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Ogłoszenie nr 612822-N-2017 z dnia 2017-11-08 r.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jc w:val="center"/>
        <w:rPr>
          <w:rFonts w:ascii="Times New Roman" w:eastAsia="Times New Roman" w:hAnsi="Times New Roman" w:cs="Times New Roman"/>
          <w:b/>
          <w:bCs/>
          <w:color w:val="000000"/>
          <w:sz w:val="27"/>
          <w:szCs w:val="27"/>
          <w:lang w:eastAsia="pl-PL"/>
        </w:rPr>
      </w:pPr>
      <w:r w:rsidRPr="009E352A">
        <w:rPr>
          <w:rFonts w:ascii="Times New Roman" w:eastAsia="Times New Roman" w:hAnsi="Times New Roman" w:cs="Times New Roman"/>
          <w:b/>
          <w:bCs/>
          <w:color w:val="000000"/>
          <w:sz w:val="27"/>
          <w:szCs w:val="27"/>
          <w:lang w:eastAsia="pl-PL"/>
        </w:rPr>
        <w:t>Gmina Piekoszów: Rozbudowa infrastruktury oświetlenia ulicznego w Gminie Piekoszów</w:t>
      </w:r>
      <w:r w:rsidRPr="009E352A">
        <w:rPr>
          <w:rFonts w:ascii="Times New Roman" w:eastAsia="Times New Roman" w:hAnsi="Times New Roman" w:cs="Times New Roman"/>
          <w:b/>
          <w:bCs/>
          <w:color w:val="000000"/>
          <w:sz w:val="27"/>
          <w:szCs w:val="27"/>
          <w:lang w:eastAsia="pl-PL"/>
        </w:rPr>
        <w:br/>
        <w:t>OGŁOSZENIE O ZAMÓWIENIU - Roboty budowlane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Zamieszczanie ogłoszenia:</w:t>
      </w:r>
      <w:r w:rsidRPr="009E352A">
        <w:rPr>
          <w:rFonts w:ascii="Times New Roman" w:eastAsia="Times New Roman" w:hAnsi="Times New Roman" w:cs="Times New Roman"/>
          <w:color w:val="000000"/>
          <w:sz w:val="27"/>
          <w:szCs w:val="27"/>
          <w:lang w:eastAsia="pl-PL"/>
        </w:rPr>
        <w:t> Zamieszczanie obowiązkowe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Ogłoszenie dotyczy:</w:t>
      </w:r>
      <w:r w:rsidRPr="009E352A">
        <w:rPr>
          <w:rFonts w:ascii="Times New Roman" w:eastAsia="Times New Roman" w:hAnsi="Times New Roman" w:cs="Times New Roman"/>
          <w:color w:val="000000"/>
          <w:sz w:val="27"/>
          <w:szCs w:val="27"/>
          <w:lang w:eastAsia="pl-PL"/>
        </w:rPr>
        <w:t> Zamówienia publicznego</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Nazwa projektu lub programu</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b/>
          <w:bCs/>
          <w:color w:val="000000"/>
          <w:sz w:val="36"/>
          <w:szCs w:val="36"/>
          <w:lang w:eastAsia="pl-PL"/>
        </w:rPr>
      </w:pPr>
      <w:r w:rsidRPr="009E352A">
        <w:rPr>
          <w:rFonts w:ascii="Times New Roman" w:eastAsia="Times New Roman" w:hAnsi="Times New Roman" w:cs="Times New Roman"/>
          <w:b/>
          <w:bCs/>
          <w:color w:val="000000"/>
          <w:sz w:val="36"/>
          <w:szCs w:val="36"/>
          <w:u w:val="single"/>
          <w:lang w:eastAsia="pl-PL"/>
        </w:rPr>
        <w:t>SEKCJA I: ZAMAWIAJĄCY</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Postępowanie przeprowadza centralny zamawiający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lastRenderedPageBreak/>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Postępowanie jest przeprowadzane wspólnie przez zamawiających</w:t>
      </w:r>
      <w:r w:rsidRPr="009E352A">
        <w:rPr>
          <w:rFonts w:ascii="Times New Roman" w:eastAsia="Times New Roman" w:hAnsi="Times New Roman" w:cs="Times New Roman"/>
          <w:color w:val="000000"/>
          <w:sz w:val="27"/>
          <w:szCs w:val="27"/>
          <w:lang w:eastAsia="pl-PL"/>
        </w:rPr>
        <w:t>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Informacje dodatkowe:</w:t>
      </w:r>
      <w:r w:rsidRPr="009E352A">
        <w:rPr>
          <w:rFonts w:ascii="Times New Roman" w:eastAsia="Times New Roman" w:hAnsi="Times New Roman" w:cs="Times New Roman"/>
          <w:color w:val="000000"/>
          <w:sz w:val="27"/>
          <w:szCs w:val="27"/>
          <w:lang w:eastAsia="pl-PL"/>
        </w:rPr>
        <w:t>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 1) NAZWA I ADRES: </w:t>
      </w:r>
      <w:r w:rsidRPr="009E352A">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9E352A">
        <w:rPr>
          <w:rFonts w:ascii="Times New Roman" w:eastAsia="Times New Roman" w:hAnsi="Times New Roman" w:cs="Times New Roman"/>
          <w:color w:val="000000"/>
          <w:sz w:val="27"/>
          <w:szCs w:val="27"/>
          <w:lang w:eastAsia="pl-PL"/>
        </w:rPr>
        <w:br/>
        <w:t>Adres strony internetowej (URL): www.piekoszow.pl </w:t>
      </w:r>
      <w:r w:rsidRPr="009E352A">
        <w:rPr>
          <w:rFonts w:ascii="Times New Roman" w:eastAsia="Times New Roman" w:hAnsi="Times New Roman" w:cs="Times New Roman"/>
          <w:color w:val="000000"/>
          <w:sz w:val="27"/>
          <w:szCs w:val="27"/>
          <w:lang w:eastAsia="pl-PL"/>
        </w:rPr>
        <w:br/>
        <w:t>Adres profilu nabywcy: </w:t>
      </w:r>
      <w:r w:rsidRPr="009E352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 2) RODZAJ ZAMAWIAJĄCEGO: </w:t>
      </w:r>
      <w:r w:rsidRPr="009E352A">
        <w:rPr>
          <w:rFonts w:ascii="Times New Roman" w:eastAsia="Times New Roman" w:hAnsi="Times New Roman" w:cs="Times New Roman"/>
          <w:color w:val="000000"/>
          <w:sz w:val="27"/>
          <w:szCs w:val="27"/>
          <w:lang w:eastAsia="pl-PL"/>
        </w:rPr>
        <w:t>Administracja samorządowa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I.3) WSPÓLNE UDZIELANIE ZAMÓWIENIA </w:t>
      </w:r>
      <w:r w:rsidRPr="009E352A">
        <w:rPr>
          <w:rFonts w:ascii="Times New Roman" w:eastAsia="Times New Roman" w:hAnsi="Times New Roman" w:cs="Times New Roman"/>
          <w:b/>
          <w:bCs/>
          <w:i/>
          <w:iCs/>
          <w:color w:val="000000"/>
          <w:sz w:val="27"/>
          <w:szCs w:val="27"/>
          <w:lang w:eastAsia="pl-PL"/>
        </w:rPr>
        <w:t>(jeżeli dotyczy)</w:t>
      </w:r>
      <w:r w:rsidRPr="009E352A">
        <w:rPr>
          <w:rFonts w:ascii="Times New Roman" w:eastAsia="Times New Roman" w:hAnsi="Times New Roman" w:cs="Times New Roman"/>
          <w:b/>
          <w:bCs/>
          <w:color w:val="000000"/>
          <w:sz w:val="27"/>
          <w:szCs w:val="27"/>
          <w:lang w:eastAsia="pl-PL"/>
        </w:rPr>
        <w:t>:</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E352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I.4) KOMUNIKACJA: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Tak </w:t>
      </w:r>
      <w:r w:rsidRPr="009E352A">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Tak </w:t>
      </w:r>
      <w:r w:rsidRPr="009E352A">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Elektronicznie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lastRenderedPageBreak/>
        <w:t>Nie </w:t>
      </w:r>
      <w:r w:rsidRPr="009E352A">
        <w:rPr>
          <w:rFonts w:ascii="Times New Roman" w:eastAsia="Times New Roman" w:hAnsi="Times New Roman" w:cs="Times New Roman"/>
          <w:color w:val="000000"/>
          <w:sz w:val="27"/>
          <w:szCs w:val="27"/>
          <w:lang w:eastAsia="pl-PL"/>
        </w:rPr>
        <w:br/>
        <w:t>adres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Nie </w:t>
      </w:r>
      <w:r w:rsidRPr="009E352A">
        <w:rPr>
          <w:rFonts w:ascii="Times New Roman" w:eastAsia="Times New Roman" w:hAnsi="Times New Roman" w:cs="Times New Roman"/>
          <w:color w:val="000000"/>
          <w:sz w:val="27"/>
          <w:szCs w:val="27"/>
          <w:lang w:eastAsia="pl-PL"/>
        </w:rPr>
        <w:br/>
        <w:t>Inny sposób: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Tak </w:t>
      </w:r>
      <w:r w:rsidRPr="009E352A">
        <w:rPr>
          <w:rFonts w:ascii="Times New Roman" w:eastAsia="Times New Roman" w:hAnsi="Times New Roman" w:cs="Times New Roman"/>
          <w:color w:val="000000"/>
          <w:sz w:val="27"/>
          <w:szCs w:val="27"/>
          <w:lang w:eastAsia="pl-PL"/>
        </w:rPr>
        <w:br/>
        <w:t>Inny sposób: </w:t>
      </w:r>
      <w:r w:rsidRPr="009E352A">
        <w:rPr>
          <w:rFonts w:ascii="Times New Roman" w:eastAsia="Times New Roman" w:hAnsi="Times New Roman" w:cs="Times New Roman"/>
          <w:color w:val="000000"/>
          <w:sz w:val="27"/>
          <w:szCs w:val="27"/>
          <w:lang w:eastAsia="pl-PL"/>
        </w:rPr>
        <w:br/>
        <w:t>Oferty należy składać w formie pisemnej </w:t>
      </w:r>
      <w:r w:rsidRPr="009E352A">
        <w:rPr>
          <w:rFonts w:ascii="Times New Roman" w:eastAsia="Times New Roman" w:hAnsi="Times New Roman" w:cs="Times New Roman"/>
          <w:color w:val="000000"/>
          <w:sz w:val="27"/>
          <w:szCs w:val="27"/>
          <w:lang w:eastAsia="pl-PL"/>
        </w:rPr>
        <w:br/>
        <w:t>Adres: </w:t>
      </w:r>
      <w:r w:rsidRPr="009E352A">
        <w:rPr>
          <w:rFonts w:ascii="Times New Roman" w:eastAsia="Times New Roman" w:hAnsi="Times New Roman" w:cs="Times New Roman"/>
          <w:color w:val="000000"/>
          <w:sz w:val="27"/>
          <w:szCs w:val="27"/>
          <w:lang w:eastAsia="pl-PL"/>
        </w:rPr>
        <w:br/>
        <w:t>Gmina Piekoszów ul. Częstochowska 66a 26 - 065 Piekoszów</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b/>
          <w:bCs/>
          <w:color w:val="000000"/>
          <w:sz w:val="36"/>
          <w:szCs w:val="36"/>
          <w:lang w:eastAsia="pl-PL"/>
        </w:rPr>
      </w:pPr>
      <w:r w:rsidRPr="009E352A">
        <w:rPr>
          <w:rFonts w:ascii="Times New Roman" w:eastAsia="Times New Roman" w:hAnsi="Times New Roman" w:cs="Times New Roman"/>
          <w:b/>
          <w:bCs/>
          <w:color w:val="000000"/>
          <w:sz w:val="36"/>
          <w:szCs w:val="36"/>
          <w:u w:val="single"/>
          <w:lang w:eastAsia="pl-PL"/>
        </w:rPr>
        <w:t>SEKCJA II: PRZEDMIOT ZAMÓWIENIA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II.1) Nazwa nadana zamówieniu przez zamawiającego: </w:t>
      </w:r>
      <w:r w:rsidRPr="009E352A">
        <w:rPr>
          <w:rFonts w:ascii="Times New Roman" w:eastAsia="Times New Roman" w:hAnsi="Times New Roman" w:cs="Times New Roman"/>
          <w:color w:val="000000"/>
          <w:sz w:val="27"/>
          <w:szCs w:val="27"/>
          <w:lang w:eastAsia="pl-PL"/>
        </w:rPr>
        <w:t>Rozbudowa infrastruktury oświetlenia ulicznego w Gminie Piekoszów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Numer referencyjny: </w:t>
      </w:r>
      <w:r w:rsidRPr="009E352A">
        <w:rPr>
          <w:rFonts w:ascii="Times New Roman" w:eastAsia="Times New Roman" w:hAnsi="Times New Roman" w:cs="Times New Roman"/>
          <w:color w:val="000000"/>
          <w:sz w:val="27"/>
          <w:szCs w:val="27"/>
          <w:lang w:eastAsia="pl-PL"/>
        </w:rPr>
        <w:t>IRO.271.55.2017.PK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E352A" w:rsidRPr="009E352A" w:rsidRDefault="009E352A" w:rsidP="009E352A">
      <w:pPr>
        <w:spacing w:after="0" w:line="450" w:lineRule="atLeast"/>
        <w:jc w:val="both"/>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lastRenderedPageBreak/>
        <w:br/>
      </w:r>
      <w:r w:rsidRPr="009E352A">
        <w:rPr>
          <w:rFonts w:ascii="Times New Roman" w:eastAsia="Times New Roman" w:hAnsi="Times New Roman" w:cs="Times New Roman"/>
          <w:b/>
          <w:bCs/>
          <w:color w:val="000000"/>
          <w:sz w:val="27"/>
          <w:szCs w:val="27"/>
          <w:lang w:eastAsia="pl-PL"/>
        </w:rPr>
        <w:t>II.2) Rodzaj zamówienia: </w:t>
      </w:r>
      <w:r w:rsidRPr="009E352A">
        <w:rPr>
          <w:rFonts w:ascii="Times New Roman" w:eastAsia="Times New Roman" w:hAnsi="Times New Roman" w:cs="Times New Roman"/>
          <w:color w:val="000000"/>
          <w:sz w:val="27"/>
          <w:szCs w:val="27"/>
          <w:lang w:eastAsia="pl-PL"/>
        </w:rPr>
        <w:t>Roboty budowlane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II.3) Informacja o możliwości składania ofert częściowych</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Zamówienie podzielone jest na części: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II.4) Krótki opis przedmiotu zamówienia </w:t>
      </w:r>
      <w:r w:rsidRPr="009E352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E352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E352A">
        <w:rPr>
          <w:rFonts w:ascii="Times New Roman" w:eastAsia="Times New Roman" w:hAnsi="Times New Roman" w:cs="Times New Roman"/>
          <w:color w:val="000000"/>
          <w:sz w:val="27"/>
          <w:szCs w:val="27"/>
          <w:lang w:eastAsia="pl-PL"/>
        </w:rPr>
        <w:t xml:space="preserve">3.1 Przedmiotem zamówienia jest: „Rozbudowa infrastruktury oświetlenia ulicznego w Gminie Piekoszów”. Przedmiot zamówienia obejmuje: Rozbudowę infrastruktury oświetlenia ulicznego w Gminie Piekoszów polegającą na podwieszeniu przewodu i opraw oświetleniowych na istniejących słupach linii nn dla następujących zadań: 1. Bławatków ul. Spacerowa (dz 1054), dz. nr 874, 875, 876, 915, 916, 917 obręb 6, 2. Brynica (52-53), dz. nr 271/18, 271/19, 271/20, 271/21, 271/30, 304, 307/8 obręb 1, gm. Piekoszów 3. Brynica (56), dz. nr 291/4, 295 obręb 1, gm. Piekoszów 4. Brynica (57-58), dz. nr 297, 300/2, 301 obręb 1, gm. Piekoszów 5. Brynica (143B), dz. nr 57, 121/6, 965/2, 966, 967 obręb 1, gm. Piekoszów 6. Brynica (145-148a), dz. nr 125/1, 125/3, 126/1, 126/3, 126/4, 127/9, 127/11 obręb 1, gm. Piekoszów 7. Brynica (177-182), dz. nr 19/1, 20 obręb 1, gm. Piekoszów m. 8. </w:t>
      </w:r>
      <w:r w:rsidRPr="009E352A">
        <w:rPr>
          <w:rFonts w:ascii="Times New Roman" w:eastAsia="Times New Roman" w:hAnsi="Times New Roman" w:cs="Times New Roman"/>
          <w:color w:val="000000"/>
          <w:sz w:val="27"/>
          <w:szCs w:val="27"/>
          <w:lang w:eastAsia="pl-PL"/>
        </w:rPr>
        <w:lastRenderedPageBreak/>
        <w:t xml:space="preserve">Brynica Górka, dz. nr 352, 359 obręb 1, gm. Piekoszów 9. Brynica Górka (dz. 313), dz. nr 334/6, 335, 336/2, 336/3, 340, 383 obręb 1, gm. Piekoszów 10. Galezice (dz. 1050), dz. nr 550/5, 550/6 obręb 2, gm. Piekoszów m. 11. Gałęzice (za zwałką), dz. nr 769/1, 770/2, 772/1 obręb 2, gm. Piekoszów 12. Jaworznia droga (dz. 467 cz. 1), dz. nr 432/4, 432/5, 467, 493, 494/3 obręb 4, gm. Piekoszów 13. Jaworznia (droga dz. 467 cz. 2), dz. nr 410/1, 411/3, 412/1, 413/3, 414/3, 415/1, 416/1, 419/1, 420/8, 421/ 14. Jaworznia (droga dz 589),dz. nr 589 obręb 4, gm. Piekoszów 15. Jaworznia Zagórze (dz. 796), dz. nr 676, 699, 792/9, 793/7, 793/12, 793/17, 793/24, 793/25, 794, 795, 796 16. Lesica (dz. 875), dz. nr 863/1, 875, 876, 912/5, 912/6, 913/1 obręb 6, gm. Piekoszów 17. Lesica (droga powiatowa 0494T), dz. nr 615, 620, 621, 622, 623, 624 obręb 6, gm. Piekoszów 18. Łaziska (droga powiatowa 0283T plac zabaw), dz. nr 35, 37, 38/2, 38/4 obręb 7, gm. Piekoszów 19. Łosień (droga dz. 368), dz. nr 342/1, 342/2, 343, 368 obręb 9, gm. Piekoszów 20. Micigózd Julianów, dz. nr 451/4, 452/2, 462, 491/2, 491/15, 491/16, 491/18, 496, 725, 726/6, 815 obręb 21. Micigózd, ul. Łąkowa (2E), dz. nr 447/25, 447/32, 447/33, 447/34 obręb 11, gm. Piekoszów 22. Micigózd, ul. Łąkowa (11a), dz. nr 428/12, 428/16, 428/20, 428/21, 428/22 obręb 11, gm. Piekoszów 23. Micigózd, ul. Ogrodowa, dz. nr 352/6, 353/1, 354/1, 354/2 obręb 11, gm. Piekoszów 24. Micigózd, ul. Stawowa, dz. nr 412/2, 444, 445/6 obręb 11, gm. Piekoszów 25. Piekoszów, ul. Szkolna, dz. nr 27/7, 27/9, 27/10, 27/11, 27/12, 27/14 obręb 13, gm. 26. Piekoszów Podzamcze ul. Zamkowa 27. Rykoszyn ul. Kniaziowa, 28. Rykoszyn ul. Szlachecka, dz. nr 312/27, 312/31, 312/41, 312/42 obręb 15, gm. Piekoszów 29. Szczukowice (146c - dz. 315) 30. Szczukowice (droga dz. 109), 31. Szczukowice (droga dz. 2316) 32. Wincentów (droga do świetlicy- dz. 456), dz. nr 242, 306, 456 obręb 19, gm. Piekoszów 33. Wincentów (droga. Dz 856), dz. nr 856 obręb 19, gm. Piekoszów 34. Wincentów (na Zręby), dz. nr 1818 obręb 13, dz. nr 285/4, 286 obręb 19, gm. Piekoszów 35. Wincentów Zręby 1, dz. nr 105/1, 105/3, 178, 182, 180/1, 180/2, 188/3 obręb 19, gm. Piekoszów 36. Wincentów Zręby 2, dz. nr 173, 175/3 obręb 19, gm. Piekoszów 37. Zajączków (droga powiatowa 0484T), Szczegółowy zakres zadań wykonawcy zamówienia opisany został w dokumentacji projektowej, w specyfikacjach technicznych wykonania i odbioru </w:t>
      </w:r>
      <w:r w:rsidRPr="009E352A">
        <w:rPr>
          <w:rFonts w:ascii="Times New Roman" w:eastAsia="Times New Roman" w:hAnsi="Times New Roman" w:cs="Times New Roman"/>
          <w:color w:val="000000"/>
          <w:sz w:val="27"/>
          <w:szCs w:val="27"/>
          <w:lang w:eastAsia="pl-PL"/>
        </w:rPr>
        <w:lastRenderedPageBreak/>
        <w:t>robót budowlanych, a także w przedmiarze robót, które to dokumenty są załącznikami do niniejszej specyfikacji.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II.5) Główny kod CPV: </w:t>
      </w:r>
      <w:r w:rsidRPr="009E352A">
        <w:rPr>
          <w:rFonts w:ascii="Times New Roman" w:eastAsia="Times New Roman" w:hAnsi="Times New Roman" w:cs="Times New Roman"/>
          <w:color w:val="000000"/>
          <w:sz w:val="27"/>
          <w:szCs w:val="27"/>
          <w:lang w:eastAsia="pl-PL"/>
        </w:rPr>
        <w:t>45000000-7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Dodatkowe kody CPV:</w:t>
      </w:r>
      <w:r w:rsidRPr="009E352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Kod CPV</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45310000-2</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45316100-6</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45231400-9</w:t>
            </w:r>
          </w:p>
        </w:tc>
      </w:tr>
    </w:tbl>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II.6) Całkowita wartość zamówienia </w:t>
      </w:r>
      <w:r w:rsidRPr="009E352A">
        <w:rPr>
          <w:rFonts w:ascii="Times New Roman" w:eastAsia="Times New Roman" w:hAnsi="Times New Roman" w:cs="Times New Roman"/>
          <w:i/>
          <w:iCs/>
          <w:color w:val="000000"/>
          <w:sz w:val="27"/>
          <w:szCs w:val="27"/>
          <w:lang w:eastAsia="pl-PL"/>
        </w:rPr>
        <w:t>(jeżeli zamawiający podaje informacje o wartości zamówienia)</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Wartość bez VAT: </w:t>
      </w:r>
      <w:r w:rsidRPr="009E352A">
        <w:rPr>
          <w:rFonts w:ascii="Times New Roman" w:eastAsia="Times New Roman" w:hAnsi="Times New Roman" w:cs="Times New Roman"/>
          <w:color w:val="000000"/>
          <w:sz w:val="27"/>
          <w:szCs w:val="27"/>
          <w:lang w:eastAsia="pl-PL"/>
        </w:rPr>
        <w:br/>
        <w:t>Waluta: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E352A">
        <w:rPr>
          <w:rFonts w:ascii="Times New Roman" w:eastAsia="Times New Roman" w:hAnsi="Times New Roman" w:cs="Times New Roman"/>
          <w:color w:val="000000"/>
          <w:sz w:val="27"/>
          <w:szCs w:val="27"/>
          <w:lang w:eastAsia="pl-PL"/>
        </w:rPr>
        <w:t>Tak </w:t>
      </w:r>
      <w:r w:rsidRPr="009E352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lastRenderedPageBreak/>
        <w:t>miesiącach:   </w:t>
      </w:r>
      <w:r w:rsidRPr="009E352A">
        <w:rPr>
          <w:rFonts w:ascii="Times New Roman" w:eastAsia="Times New Roman" w:hAnsi="Times New Roman" w:cs="Times New Roman"/>
          <w:i/>
          <w:iCs/>
          <w:color w:val="000000"/>
          <w:sz w:val="27"/>
          <w:szCs w:val="27"/>
          <w:lang w:eastAsia="pl-PL"/>
        </w:rPr>
        <w:t> lub </w:t>
      </w:r>
      <w:r w:rsidRPr="009E352A">
        <w:rPr>
          <w:rFonts w:ascii="Times New Roman" w:eastAsia="Times New Roman" w:hAnsi="Times New Roman" w:cs="Times New Roman"/>
          <w:b/>
          <w:bCs/>
          <w:color w:val="000000"/>
          <w:sz w:val="27"/>
          <w:szCs w:val="27"/>
          <w:lang w:eastAsia="pl-PL"/>
        </w:rPr>
        <w:t>dniach:</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i/>
          <w:iCs/>
          <w:color w:val="000000"/>
          <w:sz w:val="27"/>
          <w:szCs w:val="27"/>
          <w:lang w:eastAsia="pl-PL"/>
        </w:rPr>
        <w:t>lub</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data rozpoczęcia: </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i/>
          <w:iCs/>
          <w:color w:val="000000"/>
          <w:sz w:val="27"/>
          <w:szCs w:val="27"/>
          <w:lang w:eastAsia="pl-PL"/>
        </w:rPr>
        <w:t> lub </w:t>
      </w:r>
      <w:r w:rsidRPr="009E352A">
        <w:rPr>
          <w:rFonts w:ascii="Times New Roman" w:eastAsia="Times New Roman" w:hAnsi="Times New Roman" w:cs="Times New Roman"/>
          <w:b/>
          <w:bCs/>
          <w:color w:val="000000"/>
          <w:sz w:val="27"/>
          <w:szCs w:val="27"/>
          <w:lang w:eastAsia="pl-PL"/>
        </w:rPr>
        <w:t>zakończenia: </w:t>
      </w:r>
      <w:r w:rsidRPr="009E352A">
        <w:rPr>
          <w:rFonts w:ascii="Times New Roman" w:eastAsia="Times New Roman" w:hAnsi="Times New Roman" w:cs="Times New Roman"/>
          <w:color w:val="000000"/>
          <w:sz w:val="27"/>
          <w:szCs w:val="27"/>
          <w:lang w:eastAsia="pl-PL"/>
        </w:rPr>
        <w:t>2018-02-15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II.9) Informacje dodatkowe:</w:t>
      </w:r>
    </w:p>
    <w:p w:rsidR="009E352A" w:rsidRPr="009E352A" w:rsidRDefault="009E352A" w:rsidP="009E352A">
      <w:pPr>
        <w:spacing w:after="0" w:line="450" w:lineRule="atLeast"/>
        <w:rPr>
          <w:rFonts w:ascii="Times New Roman" w:eastAsia="Times New Roman" w:hAnsi="Times New Roman" w:cs="Times New Roman"/>
          <w:b/>
          <w:bCs/>
          <w:color w:val="000000"/>
          <w:sz w:val="36"/>
          <w:szCs w:val="36"/>
          <w:lang w:eastAsia="pl-PL"/>
        </w:rPr>
      </w:pPr>
      <w:r w:rsidRPr="009E352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III.1) WARUNKI UDZIAŁU W POSTĘPOWANIU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III.1.2) Sytuacja finansowa lub ekonomiczna </w:t>
      </w:r>
      <w:r w:rsidRPr="009E352A">
        <w:rPr>
          <w:rFonts w:ascii="Times New Roman" w:eastAsia="Times New Roman" w:hAnsi="Times New Roman" w:cs="Times New Roman"/>
          <w:color w:val="000000"/>
          <w:sz w:val="27"/>
          <w:szCs w:val="27"/>
          <w:lang w:eastAsia="pl-PL"/>
        </w:rPr>
        <w:br/>
        <w:t>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 400 000,00 PLN. b)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400 000,00 PLN środków lub zdolność kredytową w tej samej wysokości </w:t>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III.1.3) Zdolność techniczna lub zawodowa </w:t>
      </w:r>
      <w:r w:rsidRPr="009E352A">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w:t>
      </w:r>
      <w:r w:rsidRPr="009E352A">
        <w:rPr>
          <w:rFonts w:ascii="Times New Roman" w:eastAsia="Times New Roman" w:hAnsi="Times New Roman" w:cs="Times New Roman"/>
          <w:color w:val="000000"/>
          <w:sz w:val="27"/>
          <w:szCs w:val="27"/>
          <w:lang w:eastAsia="pl-PL"/>
        </w:rPr>
        <w:lastRenderedPageBreak/>
        <w:t xml:space="preserve">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oświetlenia ulicznego, których wartość wynosiła minimum 400 000,00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 Kierownikiem robót posiadającym uprawnienia budowlane do kierowania robotami w specjalności instalacyjnej instalacyjnych w zakresie sieci, instalacji i urządzeń elektrycznych i elektroenergetycznych bez ograniczeń oraz doświadczenie jako kierownik na co najmniej jednej inwestycji związanej z budową lub przebudową lub rozbudową oświetlenia ulicznego. Do oferty w stosunku do kierownika budowy należy dołączyć oświadczenie Wykonawcy, że zaproponowana osoba posiada wymagane </w:t>
      </w:r>
      <w:r w:rsidRPr="009E352A">
        <w:rPr>
          <w:rFonts w:ascii="Times New Roman" w:eastAsia="Times New Roman" w:hAnsi="Times New Roman" w:cs="Times New Roman"/>
          <w:color w:val="000000"/>
          <w:sz w:val="27"/>
          <w:szCs w:val="27"/>
          <w:lang w:eastAsia="pl-PL"/>
        </w:rPr>
        <w:lastRenderedPageBreak/>
        <w:t>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9E352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352A">
        <w:rPr>
          <w:rFonts w:ascii="Times New Roman" w:eastAsia="Times New Roman" w:hAnsi="Times New Roman" w:cs="Times New Roman"/>
          <w:color w:val="000000"/>
          <w:sz w:val="27"/>
          <w:szCs w:val="27"/>
          <w:lang w:eastAsia="pl-PL"/>
        </w:rPr>
        <w:br/>
        <w:t>Informacje dodatkowe: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III.2) PODSTAWY WYKLUCZENIA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III.2.1) Podstawy wykluczenia określone w art. 24 ust. 1 ustawy Pzp</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E352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Tak (podstawa wykluczenia określona w art. 24 ust. 5 pkt 8 ustawy Pzp)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9E352A">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E352A">
        <w:rPr>
          <w:rFonts w:ascii="Times New Roman" w:eastAsia="Times New Roman" w:hAnsi="Times New Roman" w:cs="Times New Roman"/>
          <w:color w:val="000000"/>
          <w:sz w:val="27"/>
          <w:szCs w:val="27"/>
          <w:lang w:eastAsia="pl-PL"/>
        </w:rPr>
        <w:br/>
        <w:t>Tak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Oświadczenie o spełnianiu kryteriów selekcji </w:t>
      </w:r>
      <w:r w:rsidRPr="009E352A">
        <w:rPr>
          <w:rFonts w:ascii="Times New Roman" w:eastAsia="Times New Roman" w:hAnsi="Times New Roman" w:cs="Times New Roman"/>
          <w:color w:val="000000"/>
          <w:sz w:val="27"/>
          <w:szCs w:val="27"/>
          <w:lang w:eastAsia="pl-PL"/>
        </w:rPr>
        <w:br/>
        <w:t>Nie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SIWZ; 2. zaświadczenia właściwego urzędu skarbowego zgodnie z opisem w pkt. 9.4.4. SIWZ; 3. zaświadczenia Zakładu Ubezpieczeń Społecznych lub Kasy Rolniczego Ubezpieczenia Społecznego zgodnie z opisem w pkt. 9.4.4. SIWZ; 4. oświadczenie o niezaleganiu z opłacaniem podatków i opłat lokalnych, o których mowa w ustawie z dnia 12 stycznia 1991 r. o podatkach i opłatach lokalnych (Dz. U. z 2016 r. poz. 716) 5. Wykonawca, który polega na zasobach innych podmiotów składa dokumenty o braku podstaw do wykluczenia w odniesieniu do tych podmiotów. (dokumenty te zostały określone w pkt. 9.4.4)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E352A">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III.5.1) W ZAKRESIE SPEŁNIANIA WARUNKÓW UDZIAŁU W POSTĘPOWANIU:</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SIWZ - załącznik nr 8 SIWZ 2. Wykazu osób, które będą uczestniczyć w wykonywaniu zamówienia zgodnie z opisanym warunkiem 9.4.2 b) SIWZ- załącznik nr 6 SIWZ 3. Informacja banku lub spółdzielczej kasy oszczędnościowo-kredytowej zgodnie z opisanym warunkiem 9.4.3 SIWZ; 4. Potwierdzenie, że wykonawca jest ubezpieczony od odpowiedzialności cywilnej zgodnie z opisanym warunkiem 9.4.3 SIWZ;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III.5.2) W ZAKRESIE KRYTERIÓW SELEKCJI:</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III.7) INNE DOKUMENTY NIE WYMIENIONE W pkt III.3) - III.6)</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1. Wraz z ofertą należy złożyć oświadczenie o podwykonawcach (załącznik nr 1a do SIWZ) oraz wykaz osób do punktacji (załącznik nr 1b) 2.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9E352A" w:rsidRPr="009E352A" w:rsidRDefault="009E352A" w:rsidP="009E352A">
      <w:pPr>
        <w:spacing w:after="0" w:line="450" w:lineRule="atLeast"/>
        <w:rPr>
          <w:rFonts w:ascii="Times New Roman" w:eastAsia="Times New Roman" w:hAnsi="Times New Roman" w:cs="Times New Roman"/>
          <w:b/>
          <w:bCs/>
          <w:color w:val="000000"/>
          <w:sz w:val="36"/>
          <w:szCs w:val="36"/>
          <w:lang w:eastAsia="pl-PL"/>
        </w:rPr>
      </w:pPr>
      <w:r w:rsidRPr="009E352A">
        <w:rPr>
          <w:rFonts w:ascii="Times New Roman" w:eastAsia="Times New Roman" w:hAnsi="Times New Roman" w:cs="Times New Roman"/>
          <w:b/>
          <w:bCs/>
          <w:color w:val="000000"/>
          <w:sz w:val="36"/>
          <w:szCs w:val="36"/>
          <w:u w:val="single"/>
          <w:lang w:eastAsia="pl-PL"/>
        </w:rPr>
        <w:t>SEKCJA IV: PROCEDURA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lastRenderedPageBreak/>
        <w:t>IV.1) OPIS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IV.1.1) Tryb udzielenia zamówienia: </w:t>
      </w:r>
      <w:r w:rsidRPr="009E352A">
        <w:rPr>
          <w:rFonts w:ascii="Times New Roman" w:eastAsia="Times New Roman" w:hAnsi="Times New Roman" w:cs="Times New Roman"/>
          <w:color w:val="000000"/>
          <w:sz w:val="27"/>
          <w:szCs w:val="27"/>
          <w:lang w:eastAsia="pl-PL"/>
        </w:rPr>
        <w:t>Przetarg nieograniczony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IV.1.2) Zamawiający żąda wniesienia wadium:</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Tak </w:t>
      </w:r>
      <w:r w:rsidRPr="009E352A">
        <w:rPr>
          <w:rFonts w:ascii="Times New Roman" w:eastAsia="Times New Roman" w:hAnsi="Times New Roman" w:cs="Times New Roman"/>
          <w:color w:val="000000"/>
          <w:sz w:val="27"/>
          <w:szCs w:val="27"/>
          <w:lang w:eastAsia="pl-PL"/>
        </w:rPr>
        <w:br/>
        <w:t>Informacja na temat wadium </w:t>
      </w:r>
      <w:r w:rsidRPr="009E352A">
        <w:rPr>
          <w:rFonts w:ascii="Times New Roman" w:eastAsia="Times New Roman" w:hAnsi="Times New Roman" w:cs="Times New Roman"/>
          <w:color w:val="000000"/>
          <w:sz w:val="27"/>
          <w:szCs w:val="27"/>
          <w:lang w:eastAsia="pl-PL"/>
        </w:rPr>
        <w:br/>
        <w:t>Wadium w wysokości: 10 000,00 PLN (słownie: dziesięć tysięcy złotych 00/100) należy wnieść przed upływem terminu składania ofert</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IV.1.3) Przewiduje się udzielenie zaliczek na poczet wykonania zamówienia: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t>Należy podać informacje na temat udzielania zaliczek: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E352A">
        <w:rPr>
          <w:rFonts w:ascii="Times New Roman" w:eastAsia="Times New Roman" w:hAnsi="Times New Roman" w:cs="Times New Roman"/>
          <w:color w:val="000000"/>
          <w:sz w:val="27"/>
          <w:szCs w:val="27"/>
          <w:lang w:eastAsia="pl-PL"/>
        </w:rPr>
        <w:br/>
        <w:t>Nie </w:t>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IV.1.5.) Wymaga się złożenia oferty wariantowej:</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Dopuszcza się złożenie oferty wariantowej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9E352A">
        <w:rPr>
          <w:rFonts w:ascii="Times New Roman" w:eastAsia="Times New Roman" w:hAnsi="Times New Roman" w:cs="Times New Roman"/>
          <w:b/>
          <w:bCs/>
          <w:color w:val="000000"/>
          <w:sz w:val="27"/>
          <w:szCs w:val="27"/>
          <w:lang w:eastAsia="pl-PL"/>
        </w:rPr>
        <w:lastRenderedPageBreak/>
        <w:t>udziału w postępowaniu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Liczba wykonawców   </w:t>
      </w:r>
      <w:r w:rsidRPr="009E352A">
        <w:rPr>
          <w:rFonts w:ascii="Times New Roman" w:eastAsia="Times New Roman" w:hAnsi="Times New Roman" w:cs="Times New Roman"/>
          <w:color w:val="000000"/>
          <w:sz w:val="27"/>
          <w:szCs w:val="27"/>
          <w:lang w:eastAsia="pl-PL"/>
        </w:rPr>
        <w:br/>
        <w:t>Przewidywana minimalna liczba wykonawców </w:t>
      </w:r>
      <w:r w:rsidRPr="009E352A">
        <w:rPr>
          <w:rFonts w:ascii="Times New Roman" w:eastAsia="Times New Roman" w:hAnsi="Times New Roman" w:cs="Times New Roman"/>
          <w:color w:val="000000"/>
          <w:sz w:val="27"/>
          <w:szCs w:val="27"/>
          <w:lang w:eastAsia="pl-PL"/>
        </w:rPr>
        <w:br/>
        <w:t>Maksymalna liczba wykonawców   </w:t>
      </w:r>
      <w:r w:rsidRPr="009E352A">
        <w:rPr>
          <w:rFonts w:ascii="Times New Roman" w:eastAsia="Times New Roman" w:hAnsi="Times New Roman" w:cs="Times New Roman"/>
          <w:color w:val="000000"/>
          <w:sz w:val="27"/>
          <w:szCs w:val="27"/>
          <w:lang w:eastAsia="pl-PL"/>
        </w:rPr>
        <w:br/>
        <w:t>Kryteria selekcji wykonawców: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IV.1.7) Informacje na temat umowy ramowej lub dynamicznego systemu zakupów:</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Umowa ramowa będzie zawarta: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Czy przewiduje się ograniczenie liczby uczestników umowy ramowej: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Przewidziana maksymalna liczba uczestników umowy ramowej: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Zamówienie obejmuje ustanowienie dynamicznego systemu zakupów: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E352A">
        <w:rPr>
          <w:rFonts w:ascii="Times New Roman" w:eastAsia="Times New Roman" w:hAnsi="Times New Roman" w:cs="Times New Roman"/>
          <w:color w:val="000000"/>
          <w:sz w:val="27"/>
          <w:szCs w:val="27"/>
          <w:lang w:eastAsia="pl-PL"/>
        </w:rPr>
        <w:lastRenderedPageBreak/>
        <w:t>systemu zakupów: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IV.1.8) Aukcja elektroniczna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Przewidziane jest przeprowadzenie aukcji elektronicznej </w:t>
      </w:r>
      <w:r w:rsidRPr="009E352A">
        <w:rPr>
          <w:rFonts w:ascii="Times New Roman" w:eastAsia="Times New Roman" w:hAnsi="Times New Roman" w:cs="Times New Roman"/>
          <w:i/>
          <w:iCs/>
          <w:color w:val="000000"/>
          <w:sz w:val="27"/>
          <w:szCs w:val="27"/>
          <w:lang w:eastAsia="pl-PL"/>
        </w:rPr>
        <w:t>(przetarg nieograniczony, przetarg ograniczony, negocjacje z ogłoszeniem) </w:t>
      </w:r>
      <w:r w:rsidRPr="009E352A">
        <w:rPr>
          <w:rFonts w:ascii="Times New Roman" w:eastAsia="Times New Roman" w:hAnsi="Times New Roman" w:cs="Times New Roman"/>
          <w:color w:val="000000"/>
          <w:sz w:val="27"/>
          <w:szCs w:val="27"/>
          <w:lang w:eastAsia="pl-PL"/>
        </w:rPr>
        <w:t>Nie </w:t>
      </w:r>
      <w:r w:rsidRPr="009E352A">
        <w:rPr>
          <w:rFonts w:ascii="Times New Roman" w:eastAsia="Times New Roman" w:hAnsi="Times New Roman" w:cs="Times New Roman"/>
          <w:color w:val="000000"/>
          <w:sz w:val="27"/>
          <w:szCs w:val="27"/>
          <w:lang w:eastAsia="pl-PL"/>
        </w:rPr>
        <w:br/>
        <w:t>Należy podać adres strony internetowej, na której aukcja będzie prowadzona: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E352A">
        <w:rPr>
          <w:rFonts w:ascii="Times New Roman" w:eastAsia="Times New Roman" w:hAnsi="Times New Roman" w:cs="Times New Roman"/>
          <w:color w:val="000000"/>
          <w:sz w:val="27"/>
          <w:szCs w:val="27"/>
          <w:lang w:eastAsia="pl-PL"/>
        </w:rPr>
        <w:br/>
        <w:t>Informacje dotyczące przebiegu aukcji elektronicznej: </w:t>
      </w:r>
      <w:r w:rsidRPr="009E352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E352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E352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E352A">
        <w:rPr>
          <w:rFonts w:ascii="Times New Roman" w:eastAsia="Times New Roman" w:hAnsi="Times New Roman" w:cs="Times New Roman"/>
          <w:color w:val="000000"/>
          <w:sz w:val="27"/>
          <w:szCs w:val="27"/>
          <w:lang w:eastAsia="pl-PL"/>
        </w:rPr>
        <w:br/>
        <w:t>Informacje o liczbie etapów aukcji elektronicznej i czasie ich trwania: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Czas trwania: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E352A">
        <w:rPr>
          <w:rFonts w:ascii="Times New Roman" w:eastAsia="Times New Roman" w:hAnsi="Times New Roman" w:cs="Times New Roman"/>
          <w:color w:val="000000"/>
          <w:sz w:val="27"/>
          <w:szCs w:val="27"/>
          <w:lang w:eastAsia="pl-PL"/>
        </w:rPr>
        <w:br/>
        <w:t>Warunki zamknięcia aukcji elektronicznej: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lastRenderedPageBreak/>
        <w:br/>
      </w:r>
      <w:r w:rsidRPr="009E352A">
        <w:rPr>
          <w:rFonts w:ascii="Times New Roman" w:eastAsia="Times New Roman" w:hAnsi="Times New Roman" w:cs="Times New Roman"/>
          <w:b/>
          <w:bCs/>
          <w:color w:val="000000"/>
          <w:sz w:val="27"/>
          <w:szCs w:val="27"/>
          <w:lang w:eastAsia="pl-PL"/>
        </w:rPr>
        <w:t>IV.2) KRYTERIA OCENY OFERT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IV.2.1) Kryteria oceny ofert: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IV.2.2) Kryteria</w:t>
      </w:r>
      <w:r w:rsidRPr="009E352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36"/>
        <w:gridCol w:w="1016"/>
      </w:tblGrid>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Znaczenie</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60,00</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30,00</w:t>
            </w:r>
          </w:p>
        </w:tc>
      </w:tr>
      <w:tr w:rsidR="009E352A" w:rsidRPr="009E352A" w:rsidTr="009E352A">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sz w:val="24"/>
                <w:szCs w:val="24"/>
                <w:lang w:eastAsia="pl-PL"/>
              </w:rPr>
              <w:t>10,00</w:t>
            </w:r>
          </w:p>
        </w:tc>
      </w:tr>
    </w:tbl>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IV.2.3) Zastosowanie procedury, o której mowa w art. 24aa ust. 1 ustawy Pzp </w:t>
      </w:r>
      <w:r w:rsidRPr="009E352A">
        <w:rPr>
          <w:rFonts w:ascii="Times New Roman" w:eastAsia="Times New Roman" w:hAnsi="Times New Roman" w:cs="Times New Roman"/>
          <w:color w:val="000000"/>
          <w:sz w:val="27"/>
          <w:szCs w:val="27"/>
          <w:lang w:eastAsia="pl-PL"/>
        </w:rPr>
        <w:t>(przetarg nieograniczony) </w:t>
      </w:r>
      <w:r w:rsidRPr="009E352A">
        <w:rPr>
          <w:rFonts w:ascii="Times New Roman" w:eastAsia="Times New Roman" w:hAnsi="Times New Roman" w:cs="Times New Roman"/>
          <w:color w:val="000000"/>
          <w:sz w:val="27"/>
          <w:szCs w:val="27"/>
          <w:lang w:eastAsia="pl-PL"/>
        </w:rPr>
        <w:br/>
        <w:t>Tak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IV.3) Negocjacje z ogłoszeniem, dialog konkurencyjny, partnerstwo innowacyjne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IV.3.1) Informacje na temat negocjacji z ogłoszeniem</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Minimalne wymagania, które muszą spełniać wszystkie oferty: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E352A">
        <w:rPr>
          <w:rFonts w:ascii="Times New Roman" w:eastAsia="Times New Roman" w:hAnsi="Times New Roman" w:cs="Times New Roman"/>
          <w:color w:val="000000"/>
          <w:sz w:val="27"/>
          <w:szCs w:val="27"/>
          <w:lang w:eastAsia="pl-PL"/>
        </w:rPr>
        <w:br/>
        <w:t>Przewidziany jest podział negocjacji na etapy w celu ograniczenia liczby ofert: </w:t>
      </w:r>
      <w:r w:rsidRPr="009E352A">
        <w:rPr>
          <w:rFonts w:ascii="Times New Roman" w:eastAsia="Times New Roman" w:hAnsi="Times New Roman" w:cs="Times New Roman"/>
          <w:color w:val="000000"/>
          <w:sz w:val="27"/>
          <w:szCs w:val="27"/>
          <w:lang w:eastAsia="pl-PL"/>
        </w:rPr>
        <w:br/>
        <w:t>Należy podać informacje na temat etapów negocjacji (w tym liczbę etapów):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IV.3.2) Informacje na temat dialogu konkurencyjnego</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lastRenderedPageBreak/>
        <w:br/>
        <w:t>Wstępny harmonogram postępowania: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Podział dialogu na etapy w celu ograniczenia liczby rozwiązań: </w:t>
      </w:r>
      <w:r w:rsidRPr="009E352A">
        <w:rPr>
          <w:rFonts w:ascii="Times New Roman" w:eastAsia="Times New Roman" w:hAnsi="Times New Roman" w:cs="Times New Roman"/>
          <w:color w:val="000000"/>
          <w:sz w:val="27"/>
          <w:szCs w:val="27"/>
          <w:lang w:eastAsia="pl-PL"/>
        </w:rPr>
        <w:br/>
        <w:t>Należy podać informacje na temat etapów dialogu: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IV.3.3) Informacje na temat partnerstwa innowacyjnego</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Informacje dodatkowe: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IV.4) Licytacja elektroniczna </w:t>
      </w:r>
      <w:r w:rsidRPr="009E352A">
        <w:rPr>
          <w:rFonts w:ascii="Times New Roman" w:eastAsia="Times New Roman" w:hAnsi="Times New Roman" w:cs="Times New Roman"/>
          <w:color w:val="000000"/>
          <w:sz w:val="27"/>
          <w:szCs w:val="27"/>
          <w:lang w:eastAsia="pl-PL"/>
        </w:rPr>
        <w:br/>
        <w:t>Adres strony internetowej, na której będzie prowadzona licytacja elektroniczna: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Informacje o liczbie etapów licytacji elektronicznej i czasie ich trwania:</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Czas trwania: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Termin składania wniosków o dopuszczenie do udziału w licytacji elektronicznej: </w:t>
      </w:r>
      <w:r w:rsidRPr="009E352A">
        <w:rPr>
          <w:rFonts w:ascii="Times New Roman" w:eastAsia="Times New Roman" w:hAnsi="Times New Roman" w:cs="Times New Roman"/>
          <w:color w:val="000000"/>
          <w:sz w:val="27"/>
          <w:szCs w:val="27"/>
          <w:lang w:eastAsia="pl-PL"/>
        </w:rPr>
        <w:br/>
        <w:t>Data: godzina: </w:t>
      </w:r>
      <w:r w:rsidRPr="009E352A">
        <w:rPr>
          <w:rFonts w:ascii="Times New Roman" w:eastAsia="Times New Roman" w:hAnsi="Times New Roman" w:cs="Times New Roman"/>
          <w:color w:val="000000"/>
          <w:sz w:val="27"/>
          <w:szCs w:val="27"/>
          <w:lang w:eastAsia="pl-PL"/>
        </w:rPr>
        <w:br/>
        <w:t>Termin otwarcia licytacji elektronicznej: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t>Termin i warunki zamknięcia licytacji elektronicznej: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Wymagania dotyczące zabezpieczenia należytego wykonania umowy: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br/>
        <w:t>Informacje dodatkowe: </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b/>
          <w:bCs/>
          <w:color w:val="000000"/>
          <w:sz w:val="27"/>
          <w:szCs w:val="27"/>
          <w:lang w:eastAsia="pl-PL"/>
        </w:rPr>
        <w:t>IV.5) ZMIANA UMOWY</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E352A">
        <w:rPr>
          <w:rFonts w:ascii="Times New Roman" w:eastAsia="Times New Roman" w:hAnsi="Times New Roman" w:cs="Times New Roman"/>
          <w:color w:val="000000"/>
          <w:sz w:val="27"/>
          <w:szCs w:val="27"/>
          <w:lang w:eastAsia="pl-PL"/>
        </w:rPr>
        <w:t> Tak </w:t>
      </w:r>
      <w:r w:rsidRPr="009E352A">
        <w:rPr>
          <w:rFonts w:ascii="Times New Roman" w:eastAsia="Times New Roman" w:hAnsi="Times New Roman" w:cs="Times New Roman"/>
          <w:color w:val="000000"/>
          <w:sz w:val="27"/>
          <w:szCs w:val="27"/>
          <w:lang w:eastAsia="pl-PL"/>
        </w:rPr>
        <w:br/>
        <w:t>Należy wskazać zakres, charakter zmian oraz warunki wprowadzenia zmian: </w:t>
      </w:r>
      <w:r w:rsidRPr="009E352A">
        <w:rPr>
          <w:rFonts w:ascii="Times New Roman" w:eastAsia="Times New Roman" w:hAnsi="Times New Roman" w:cs="Times New Roman"/>
          <w:color w:val="000000"/>
          <w:sz w:val="27"/>
          <w:szCs w:val="27"/>
          <w:lang w:eastAsia="pl-PL"/>
        </w:rPr>
        <w:br/>
        <w:t>Zgodnie z zapisami określonymi w SIWZ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 INFORMACJE ADMINISTRACYJNE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IV.6.1) Sposób udostępniania informacji o charakterze poufnym </w:t>
      </w:r>
      <w:r w:rsidRPr="009E352A">
        <w:rPr>
          <w:rFonts w:ascii="Times New Roman" w:eastAsia="Times New Roman" w:hAnsi="Times New Roman" w:cs="Times New Roman"/>
          <w:i/>
          <w:iCs/>
          <w:color w:val="000000"/>
          <w:sz w:val="27"/>
          <w:szCs w:val="27"/>
          <w:lang w:eastAsia="pl-PL"/>
        </w:rPr>
        <w:t>(jeżeli dotyczy):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Środki służące ochronie informacji o charakterze poufnym</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E352A">
        <w:rPr>
          <w:rFonts w:ascii="Times New Roman" w:eastAsia="Times New Roman" w:hAnsi="Times New Roman" w:cs="Times New Roman"/>
          <w:color w:val="000000"/>
          <w:sz w:val="27"/>
          <w:szCs w:val="27"/>
          <w:lang w:eastAsia="pl-PL"/>
        </w:rPr>
        <w:br/>
        <w:t>Data: 2017-11-23, godzina: 09:00, </w:t>
      </w:r>
      <w:r w:rsidRPr="009E352A">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9E352A">
        <w:rPr>
          <w:rFonts w:ascii="Times New Roman" w:eastAsia="Times New Roman" w:hAnsi="Times New Roman" w:cs="Times New Roman"/>
          <w:color w:val="000000"/>
          <w:sz w:val="27"/>
          <w:szCs w:val="27"/>
          <w:lang w:eastAsia="pl-PL"/>
        </w:rPr>
        <w:lastRenderedPageBreak/>
        <w:t>ogłoszeniem): </w:t>
      </w:r>
      <w:r w:rsidRPr="009E352A">
        <w:rPr>
          <w:rFonts w:ascii="Times New Roman" w:eastAsia="Times New Roman" w:hAnsi="Times New Roman" w:cs="Times New Roman"/>
          <w:color w:val="000000"/>
          <w:sz w:val="27"/>
          <w:szCs w:val="27"/>
          <w:lang w:eastAsia="pl-PL"/>
        </w:rPr>
        <w:br/>
        <w:t>Nie </w:t>
      </w:r>
      <w:r w:rsidRPr="009E352A">
        <w:rPr>
          <w:rFonts w:ascii="Times New Roman" w:eastAsia="Times New Roman" w:hAnsi="Times New Roman" w:cs="Times New Roman"/>
          <w:color w:val="000000"/>
          <w:sz w:val="27"/>
          <w:szCs w:val="27"/>
          <w:lang w:eastAsia="pl-PL"/>
        </w:rPr>
        <w:br/>
        <w:t>Wskazać powody: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E352A">
        <w:rPr>
          <w:rFonts w:ascii="Times New Roman" w:eastAsia="Times New Roman" w:hAnsi="Times New Roman" w:cs="Times New Roman"/>
          <w:color w:val="000000"/>
          <w:sz w:val="27"/>
          <w:szCs w:val="27"/>
          <w:lang w:eastAsia="pl-PL"/>
        </w:rPr>
        <w:br/>
        <w:t>&gt; polski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IV.6.3) Termin związania ofertą: </w:t>
      </w:r>
      <w:r w:rsidRPr="009E352A">
        <w:rPr>
          <w:rFonts w:ascii="Times New Roman" w:eastAsia="Times New Roman" w:hAnsi="Times New Roman" w:cs="Times New Roman"/>
          <w:color w:val="000000"/>
          <w:sz w:val="27"/>
          <w:szCs w:val="27"/>
          <w:lang w:eastAsia="pl-PL"/>
        </w:rPr>
        <w:t>do: okres w dniach: 30 (od ostatecznego terminu składania ofert)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352A">
        <w:rPr>
          <w:rFonts w:ascii="Times New Roman" w:eastAsia="Times New Roman" w:hAnsi="Times New Roman" w:cs="Times New Roman"/>
          <w:color w:val="000000"/>
          <w:sz w:val="27"/>
          <w:szCs w:val="27"/>
          <w:lang w:eastAsia="pl-PL"/>
        </w:rPr>
        <w:t> Nie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352A">
        <w:rPr>
          <w:rFonts w:ascii="Times New Roman" w:eastAsia="Times New Roman" w:hAnsi="Times New Roman" w:cs="Times New Roman"/>
          <w:color w:val="000000"/>
          <w:sz w:val="27"/>
          <w:szCs w:val="27"/>
          <w:lang w:eastAsia="pl-PL"/>
        </w:rPr>
        <w:t> Nie </w:t>
      </w:r>
      <w:r w:rsidRPr="009E352A">
        <w:rPr>
          <w:rFonts w:ascii="Times New Roman" w:eastAsia="Times New Roman" w:hAnsi="Times New Roman" w:cs="Times New Roman"/>
          <w:color w:val="000000"/>
          <w:sz w:val="27"/>
          <w:szCs w:val="27"/>
          <w:lang w:eastAsia="pl-PL"/>
        </w:rPr>
        <w:br/>
      </w:r>
      <w:r w:rsidRPr="009E352A">
        <w:rPr>
          <w:rFonts w:ascii="Times New Roman" w:eastAsia="Times New Roman" w:hAnsi="Times New Roman" w:cs="Times New Roman"/>
          <w:b/>
          <w:bCs/>
          <w:color w:val="000000"/>
          <w:sz w:val="27"/>
          <w:szCs w:val="27"/>
          <w:lang w:eastAsia="pl-PL"/>
        </w:rPr>
        <w:t>IV.6.6) Informacje dodatkowe:</w:t>
      </w:r>
      <w:r w:rsidRPr="009E352A">
        <w:rPr>
          <w:rFonts w:ascii="Times New Roman" w:eastAsia="Times New Roman" w:hAnsi="Times New Roman" w:cs="Times New Roman"/>
          <w:color w:val="000000"/>
          <w:sz w:val="27"/>
          <w:szCs w:val="27"/>
          <w:lang w:eastAsia="pl-PL"/>
        </w:rPr>
        <w:t> </w:t>
      </w:r>
      <w:r w:rsidRPr="009E352A">
        <w:rPr>
          <w:rFonts w:ascii="Times New Roman" w:eastAsia="Times New Roman" w:hAnsi="Times New Roman" w:cs="Times New Roman"/>
          <w:color w:val="000000"/>
          <w:sz w:val="27"/>
          <w:szCs w:val="27"/>
          <w:lang w:eastAsia="pl-PL"/>
        </w:rPr>
        <w:br/>
      </w:r>
    </w:p>
    <w:p w:rsidR="009E352A" w:rsidRPr="009E352A" w:rsidRDefault="009E352A" w:rsidP="009E352A">
      <w:pPr>
        <w:spacing w:after="0" w:line="450" w:lineRule="atLeast"/>
        <w:jc w:val="center"/>
        <w:rPr>
          <w:rFonts w:ascii="Times New Roman" w:eastAsia="Times New Roman" w:hAnsi="Times New Roman" w:cs="Times New Roman"/>
          <w:b/>
          <w:bCs/>
          <w:color w:val="000000"/>
          <w:sz w:val="36"/>
          <w:szCs w:val="36"/>
          <w:lang w:eastAsia="pl-PL"/>
        </w:rPr>
      </w:pPr>
      <w:r w:rsidRPr="009E352A">
        <w:rPr>
          <w:rFonts w:ascii="Times New Roman" w:eastAsia="Times New Roman" w:hAnsi="Times New Roman" w:cs="Times New Roman"/>
          <w:b/>
          <w:bCs/>
          <w:color w:val="000000"/>
          <w:sz w:val="36"/>
          <w:szCs w:val="36"/>
          <w:u w:val="single"/>
          <w:lang w:eastAsia="pl-PL"/>
        </w:rPr>
        <w:t>ZAŁĄCZNIK I - INFORMACJE DOTYCZĄCE OFERT CZĘŚCIOWYCH</w:t>
      </w: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p>
    <w:p w:rsidR="009E352A" w:rsidRPr="009E352A" w:rsidRDefault="009E352A" w:rsidP="009E352A">
      <w:pPr>
        <w:spacing w:after="0" w:line="450" w:lineRule="atLeast"/>
        <w:rPr>
          <w:rFonts w:ascii="Times New Roman" w:eastAsia="Times New Roman" w:hAnsi="Times New Roman" w:cs="Times New Roman"/>
          <w:color w:val="000000"/>
          <w:sz w:val="27"/>
          <w:szCs w:val="27"/>
          <w:lang w:eastAsia="pl-PL"/>
        </w:rPr>
      </w:pPr>
    </w:p>
    <w:p w:rsidR="009E352A" w:rsidRPr="009E352A" w:rsidRDefault="009E352A" w:rsidP="009E352A">
      <w:pPr>
        <w:spacing w:after="270" w:line="450" w:lineRule="atLeast"/>
        <w:rPr>
          <w:rFonts w:ascii="Times New Roman" w:eastAsia="Times New Roman" w:hAnsi="Times New Roman" w:cs="Times New Roman"/>
          <w:color w:val="000000"/>
          <w:sz w:val="27"/>
          <w:szCs w:val="27"/>
          <w:lang w:eastAsia="pl-PL"/>
        </w:rPr>
      </w:pPr>
    </w:p>
    <w:p w:rsidR="009E352A" w:rsidRPr="009E352A" w:rsidRDefault="009E352A" w:rsidP="009E352A">
      <w:pPr>
        <w:spacing w:after="0" w:line="240" w:lineRule="auto"/>
        <w:rPr>
          <w:rFonts w:ascii="Times New Roman" w:eastAsia="Times New Roman" w:hAnsi="Times New Roman" w:cs="Times New Roman"/>
          <w:sz w:val="24"/>
          <w:szCs w:val="24"/>
          <w:lang w:eastAsia="pl-PL"/>
        </w:rPr>
      </w:pPr>
      <w:r w:rsidRPr="009E352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E352A" w:rsidRPr="009E352A" w:rsidTr="009E352A">
        <w:trPr>
          <w:tblCellSpacing w:w="15" w:type="dxa"/>
        </w:trPr>
        <w:tc>
          <w:tcPr>
            <w:tcW w:w="0" w:type="auto"/>
            <w:vAlign w:val="center"/>
            <w:hideMark/>
          </w:tcPr>
          <w:p w:rsidR="009E352A" w:rsidRPr="009E352A" w:rsidRDefault="009E352A" w:rsidP="009E352A">
            <w:pPr>
              <w:spacing w:after="0" w:line="240" w:lineRule="auto"/>
              <w:rPr>
                <w:rFonts w:ascii="Times New Roman" w:eastAsia="Times New Roman" w:hAnsi="Times New Roman" w:cs="Times New Roman"/>
                <w:color w:val="000000"/>
                <w:sz w:val="27"/>
                <w:szCs w:val="27"/>
                <w:lang w:eastAsia="pl-PL"/>
              </w:rPr>
            </w:pPr>
            <w:r w:rsidRPr="009E352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352A"/>
    <w:rsid w:val="000A5101"/>
    <w:rsid w:val="00104C3B"/>
    <w:rsid w:val="00117C46"/>
    <w:rsid w:val="00293EFD"/>
    <w:rsid w:val="003F5246"/>
    <w:rsid w:val="004037BE"/>
    <w:rsid w:val="004236B7"/>
    <w:rsid w:val="00431AC9"/>
    <w:rsid w:val="004A35D9"/>
    <w:rsid w:val="004D0B1C"/>
    <w:rsid w:val="004F2702"/>
    <w:rsid w:val="0055270C"/>
    <w:rsid w:val="00576618"/>
    <w:rsid w:val="007C7A87"/>
    <w:rsid w:val="00925B8F"/>
    <w:rsid w:val="0093568E"/>
    <w:rsid w:val="00996528"/>
    <w:rsid w:val="009E352A"/>
    <w:rsid w:val="00B11987"/>
    <w:rsid w:val="00D1143C"/>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565655">
      <w:bodyDiv w:val="1"/>
      <w:marLeft w:val="0"/>
      <w:marRight w:val="0"/>
      <w:marTop w:val="0"/>
      <w:marBottom w:val="0"/>
      <w:divBdr>
        <w:top w:val="none" w:sz="0" w:space="0" w:color="auto"/>
        <w:left w:val="none" w:sz="0" w:space="0" w:color="auto"/>
        <w:bottom w:val="none" w:sz="0" w:space="0" w:color="auto"/>
        <w:right w:val="none" w:sz="0" w:space="0" w:color="auto"/>
      </w:divBdr>
      <w:divsChild>
        <w:div w:id="506821513">
          <w:marLeft w:val="0"/>
          <w:marRight w:val="0"/>
          <w:marTop w:val="0"/>
          <w:marBottom w:val="0"/>
          <w:divBdr>
            <w:top w:val="none" w:sz="0" w:space="0" w:color="auto"/>
            <w:left w:val="none" w:sz="0" w:space="0" w:color="auto"/>
            <w:bottom w:val="none" w:sz="0" w:space="0" w:color="auto"/>
            <w:right w:val="none" w:sz="0" w:space="0" w:color="auto"/>
          </w:divBdr>
          <w:divsChild>
            <w:div w:id="920718816">
              <w:marLeft w:val="0"/>
              <w:marRight w:val="0"/>
              <w:marTop w:val="0"/>
              <w:marBottom w:val="0"/>
              <w:divBdr>
                <w:top w:val="none" w:sz="0" w:space="0" w:color="auto"/>
                <w:left w:val="none" w:sz="0" w:space="0" w:color="auto"/>
                <w:bottom w:val="none" w:sz="0" w:space="0" w:color="auto"/>
                <w:right w:val="none" w:sz="0" w:space="0" w:color="auto"/>
              </w:divBdr>
            </w:div>
            <w:div w:id="1264069773">
              <w:marLeft w:val="0"/>
              <w:marRight w:val="0"/>
              <w:marTop w:val="0"/>
              <w:marBottom w:val="0"/>
              <w:divBdr>
                <w:top w:val="none" w:sz="0" w:space="0" w:color="auto"/>
                <w:left w:val="none" w:sz="0" w:space="0" w:color="auto"/>
                <w:bottom w:val="none" w:sz="0" w:space="0" w:color="auto"/>
                <w:right w:val="none" w:sz="0" w:space="0" w:color="auto"/>
              </w:divBdr>
            </w:div>
            <w:div w:id="1333753079">
              <w:marLeft w:val="0"/>
              <w:marRight w:val="0"/>
              <w:marTop w:val="0"/>
              <w:marBottom w:val="0"/>
              <w:divBdr>
                <w:top w:val="none" w:sz="0" w:space="0" w:color="auto"/>
                <w:left w:val="none" w:sz="0" w:space="0" w:color="auto"/>
                <w:bottom w:val="none" w:sz="0" w:space="0" w:color="auto"/>
                <w:right w:val="none" w:sz="0" w:space="0" w:color="auto"/>
              </w:divBdr>
              <w:divsChild>
                <w:div w:id="641622922">
                  <w:marLeft w:val="0"/>
                  <w:marRight w:val="0"/>
                  <w:marTop w:val="0"/>
                  <w:marBottom w:val="0"/>
                  <w:divBdr>
                    <w:top w:val="none" w:sz="0" w:space="0" w:color="auto"/>
                    <w:left w:val="none" w:sz="0" w:space="0" w:color="auto"/>
                    <w:bottom w:val="none" w:sz="0" w:space="0" w:color="auto"/>
                    <w:right w:val="none" w:sz="0" w:space="0" w:color="auto"/>
                  </w:divBdr>
                </w:div>
              </w:divsChild>
            </w:div>
            <w:div w:id="1561088107">
              <w:marLeft w:val="0"/>
              <w:marRight w:val="0"/>
              <w:marTop w:val="0"/>
              <w:marBottom w:val="0"/>
              <w:divBdr>
                <w:top w:val="none" w:sz="0" w:space="0" w:color="auto"/>
                <w:left w:val="none" w:sz="0" w:space="0" w:color="auto"/>
                <w:bottom w:val="none" w:sz="0" w:space="0" w:color="auto"/>
                <w:right w:val="none" w:sz="0" w:space="0" w:color="auto"/>
              </w:divBdr>
              <w:divsChild>
                <w:div w:id="1652248974">
                  <w:marLeft w:val="0"/>
                  <w:marRight w:val="0"/>
                  <w:marTop w:val="0"/>
                  <w:marBottom w:val="0"/>
                  <w:divBdr>
                    <w:top w:val="none" w:sz="0" w:space="0" w:color="auto"/>
                    <w:left w:val="none" w:sz="0" w:space="0" w:color="auto"/>
                    <w:bottom w:val="none" w:sz="0" w:space="0" w:color="auto"/>
                    <w:right w:val="none" w:sz="0" w:space="0" w:color="auto"/>
                  </w:divBdr>
                </w:div>
              </w:divsChild>
            </w:div>
            <w:div w:id="1433866085">
              <w:marLeft w:val="0"/>
              <w:marRight w:val="0"/>
              <w:marTop w:val="0"/>
              <w:marBottom w:val="0"/>
              <w:divBdr>
                <w:top w:val="none" w:sz="0" w:space="0" w:color="auto"/>
                <w:left w:val="none" w:sz="0" w:space="0" w:color="auto"/>
                <w:bottom w:val="none" w:sz="0" w:space="0" w:color="auto"/>
                <w:right w:val="none" w:sz="0" w:space="0" w:color="auto"/>
              </w:divBdr>
              <w:divsChild>
                <w:div w:id="1003552895">
                  <w:marLeft w:val="0"/>
                  <w:marRight w:val="0"/>
                  <w:marTop w:val="0"/>
                  <w:marBottom w:val="0"/>
                  <w:divBdr>
                    <w:top w:val="none" w:sz="0" w:space="0" w:color="auto"/>
                    <w:left w:val="none" w:sz="0" w:space="0" w:color="auto"/>
                    <w:bottom w:val="none" w:sz="0" w:space="0" w:color="auto"/>
                    <w:right w:val="none" w:sz="0" w:space="0" w:color="auto"/>
                  </w:divBdr>
                </w:div>
                <w:div w:id="499124126">
                  <w:marLeft w:val="0"/>
                  <w:marRight w:val="0"/>
                  <w:marTop w:val="0"/>
                  <w:marBottom w:val="0"/>
                  <w:divBdr>
                    <w:top w:val="none" w:sz="0" w:space="0" w:color="auto"/>
                    <w:left w:val="none" w:sz="0" w:space="0" w:color="auto"/>
                    <w:bottom w:val="none" w:sz="0" w:space="0" w:color="auto"/>
                    <w:right w:val="none" w:sz="0" w:space="0" w:color="auto"/>
                  </w:divBdr>
                </w:div>
                <w:div w:id="1227489859">
                  <w:marLeft w:val="0"/>
                  <w:marRight w:val="0"/>
                  <w:marTop w:val="0"/>
                  <w:marBottom w:val="0"/>
                  <w:divBdr>
                    <w:top w:val="none" w:sz="0" w:space="0" w:color="auto"/>
                    <w:left w:val="none" w:sz="0" w:space="0" w:color="auto"/>
                    <w:bottom w:val="none" w:sz="0" w:space="0" w:color="auto"/>
                    <w:right w:val="none" w:sz="0" w:space="0" w:color="auto"/>
                  </w:divBdr>
                </w:div>
                <w:div w:id="997614301">
                  <w:marLeft w:val="0"/>
                  <w:marRight w:val="0"/>
                  <w:marTop w:val="0"/>
                  <w:marBottom w:val="0"/>
                  <w:divBdr>
                    <w:top w:val="none" w:sz="0" w:space="0" w:color="auto"/>
                    <w:left w:val="none" w:sz="0" w:space="0" w:color="auto"/>
                    <w:bottom w:val="none" w:sz="0" w:space="0" w:color="auto"/>
                    <w:right w:val="none" w:sz="0" w:space="0" w:color="auto"/>
                  </w:divBdr>
                </w:div>
              </w:divsChild>
            </w:div>
            <w:div w:id="844129429">
              <w:marLeft w:val="0"/>
              <w:marRight w:val="0"/>
              <w:marTop w:val="0"/>
              <w:marBottom w:val="0"/>
              <w:divBdr>
                <w:top w:val="none" w:sz="0" w:space="0" w:color="auto"/>
                <w:left w:val="none" w:sz="0" w:space="0" w:color="auto"/>
                <w:bottom w:val="none" w:sz="0" w:space="0" w:color="auto"/>
                <w:right w:val="none" w:sz="0" w:space="0" w:color="auto"/>
              </w:divBdr>
              <w:divsChild>
                <w:div w:id="271326217">
                  <w:marLeft w:val="0"/>
                  <w:marRight w:val="0"/>
                  <w:marTop w:val="0"/>
                  <w:marBottom w:val="0"/>
                  <w:divBdr>
                    <w:top w:val="none" w:sz="0" w:space="0" w:color="auto"/>
                    <w:left w:val="none" w:sz="0" w:space="0" w:color="auto"/>
                    <w:bottom w:val="none" w:sz="0" w:space="0" w:color="auto"/>
                    <w:right w:val="none" w:sz="0" w:space="0" w:color="auto"/>
                  </w:divBdr>
                </w:div>
                <w:div w:id="276522601">
                  <w:marLeft w:val="0"/>
                  <w:marRight w:val="0"/>
                  <w:marTop w:val="0"/>
                  <w:marBottom w:val="0"/>
                  <w:divBdr>
                    <w:top w:val="none" w:sz="0" w:space="0" w:color="auto"/>
                    <w:left w:val="none" w:sz="0" w:space="0" w:color="auto"/>
                    <w:bottom w:val="none" w:sz="0" w:space="0" w:color="auto"/>
                    <w:right w:val="none" w:sz="0" w:space="0" w:color="auto"/>
                  </w:divBdr>
                </w:div>
                <w:div w:id="1989624862">
                  <w:marLeft w:val="0"/>
                  <w:marRight w:val="0"/>
                  <w:marTop w:val="0"/>
                  <w:marBottom w:val="0"/>
                  <w:divBdr>
                    <w:top w:val="none" w:sz="0" w:space="0" w:color="auto"/>
                    <w:left w:val="none" w:sz="0" w:space="0" w:color="auto"/>
                    <w:bottom w:val="none" w:sz="0" w:space="0" w:color="auto"/>
                    <w:right w:val="none" w:sz="0" w:space="0" w:color="auto"/>
                  </w:divBdr>
                </w:div>
                <w:div w:id="1376349260">
                  <w:marLeft w:val="0"/>
                  <w:marRight w:val="0"/>
                  <w:marTop w:val="0"/>
                  <w:marBottom w:val="0"/>
                  <w:divBdr>
                    <w:top w:val="none" w:sz="0" w:space="0" w:color="auto"/>
                    <w:left w:val="none" w:sz="0" w:space="0" w:color="auto"/>
                    <w:bottom w:val="none" w:sz="0" w:space="0" w:color="auto"/>
                    <w:right w:val="none" w:sz="0" w:space="0" w:color="auto"/>
                  </w:divBdr>
                </w:div>
                <w:div w:id="1082722691">
                  <w:marLeft w:val="0"/>
                  <w:marRight w:val="0"/>
                  <w:marTop w:val="0"/>
                  <w:marBottom w:val="0"/>
                  <w:divBdr>
                    <w:top w:val="none" w:sz="0" w:space="0" w:color="auto"/>
                    <w:left w:val="none" w:sz="0" w:space="0" w:color="auto"/>
                    <w:bottom w:val="none" w:sz="0" w:space="0" w:color="auto"/>
                    <w:right w:val="none" w:sz="0" w:space="0" w:color="auto"/>
                  </w:divBdr>
                </w:div>
                <w:div w:id="1998263748">
                  <w:marLeft w:val="0"/>
                  <w:marRight w:val="0"/>
                  <w:marTop w:val="0"/>
                  <w:marBottom w:val="0"/>
                  <w:divBdr>
                    <w:top w:val="none" w:sz="0" w:space="0" w:color="auto"/>
                    <w:left w:val="none" w:sz="0" w:space="0" w:color="auto"/>
                    <w:bottom w:val="none" w:sz="0" w:space="0" w:color="auto"/>
                    <w:right w:val="none" w:sz="0" w:space="0" w:color="auto"/>
                  </w:divBdr>
                </w:div>
                <w:div w:id="561477912">
                  <w:marLeft w:val="0"/>
                  <w:marRight w:val="0"/>
                  <w:marTop w:val="0"/>
                  <w:marBottom w:val="0"/>
                  <w:divBdr>
                    <w:top w:val="none" w:sz="0" w:space="0" w:color="auto"/>
                    <w:left w:val="none" w:sz="0" w:space="0" w:color="auto"/>
                    <w:bottom w:val="none" w:sz="0" w:space="0" w:color="auto"/>
                    <w:right w:val="none" w:sz="0" w:space="0" w:color="auto"/>
                  </w:divBdr>
                </w:div>
              </w:divsChild>
            </w:div>
            <w:div w:id="1619876862">
              <w:marLeft w:val="0"/>
              <w:marRight w:val="0"/>
              <w:marTop w:val="0"/>
              <w:marBottom w:val="0"/>
              <w:divBdr>
                <w:top w:val="none" w:sz="0" w:space="0" w:color="auto"/>
                <w:left w:val="none" w:sz="0" w:space="0" w:color="auto"/>
                <w:bottom w:val="none" w:sz="0" w:space="0" w:color="auto"/>
                <w:right w:val="none" w:sz="0" w:space="0" w:color="auto"/>
              </w:divBdr>
              <w:divsChild>
                <w:div w:id="1581284662">
                  <w:marLeft w:val="0"/>
                  <w:marRight w:val="0"/>
                  <w:marTop w:val="0"/>
                  <w:marBottom w:val="0"/>
                  <w:divBdr>
                    <w:top w:val="none" w:sz="0" w:space="0" w:color="auto"/>
                    <w:left w:val="none" w:sz="0" w:space="0" w:color="auto"/>
                    <w:bottom w:val="none" w:sz="0" w:space="0" w:color="auto"/>
                    <w:right w:val="none" w:sz="0" w:space="0" w:color="auto"/>
                  </w:divBdr>
                </w:div>
                <w:div w:id="579798142">
                  <w:marLeft w:val="0"/>
                  <w:marRight w:val="0"/>
                  <w:marTop w:val="0"/>
                  <w:marBottom w:val="0"/>
                  <w:divBdr>
                    <w:top w:val="none" w:sz="0" w:space="0" w:color="auto"/>
                    <w:left w:val="none" w:sz="0" w:space="0" w:color="auto"/>
                    <w:bottom w:val="none" w:sz="0" w:space="0" w:color="auto"/>
                    <w:right w:val="none" w:sz="0" w:space="0" w:color="auto"/>
                  </w:divBdr>
                </w:div>
              </w:divsChild>
            </w:div>
            <w:div w:id="818112848">
              <w:marLeft w:val="0"/>
              <w:marRight w:val="0"/>
              <w:marTop w:val="0"/>
              <w:marBottom w:val="0"/>
              <w:divBdr>
                <w:top w:val="none" w:sz="0" w:space="0" w:color="auto"/>
                <w:left w:val="none" w:sz="0" w:space="0" w:color="auto"/>
                <w:bottom w:val="none" w:sz="0" w:space="0" w:color="auto"/>
                <w:right w:val="none" w:sz="0" w:space="0" w:color="auto"/>
              </w:divBdr>
              <w:divsChild>
                <w:div w:id="893276905">
                  <w:marLeft w:val="0"/>
                  <w:marRight w:val="0"/>
                  <w:marTop w:val="0"/>
                  <w:marBottom w:val="0"/>
                  <w:divBdr>
                    <w:top w:val="none" w:sz="0" w:space="0" w:color="auto"/>
                    <w:left w:val="none" w:sz="0" w:space="0" w:color="auto"/>
                    <w:bottom w:val="none" w:sz="0" w:space="0" w:color="auto"/>
                    <w:right w:val="none" w:sz="0" w:space="0" w:color="auto"/>
                  </w:divBdr>
                </w:div>
                <w:div w:id="1667202010">
                  <w:marLeft w:val="0"/>
                  <w:marRight w:val="0"/>
                  <w:marTop w:val="0"/>
                  <w:marBottom w:val="0"/>
                  <w:divBdr>
                    <w:top w:val="none" w:sz="0" w:space="0" w:color="auto"/>
                    <w:left w:val="none" w:sz="0" w:space="0" w:color="auto"/>
                    <w:bottom w:val="none" w:sz="0" w:space="0" w:color="auto"/>
                    <w:right w:val="none" w:sz="0" w:space="0" w:color="auto"/>
                  </w:divBdr>
                </w:div>
                <w:div w:id="374231172">
                  <w:marLeft w:val="0"/>
                  <w:marRight w:val="0"/>
                  <w:marTop w:val="0"/>
                  <w:marBottom w:val="0"/>
                  <w:divBdr>
                    <w:top w:val="none" w:sz="0" w:space="0" w:color="auto"/>
                    <w:left w:val="none" w:sz="0" w:space="0" w:color="auto"/>
                    <w:bottom w:val="none" w:sz="0" w:space="0" w:color="auto"/>
                    <w:right w:val="none" w:sz="0" w:space="0" w:color="auto"/>
                  </w:divBdr>
                </w:div>
                <w:div w:id="1973634261">
                  <w:marLeft w:val="0"/>
                  <w:marRight w:val="0"/>
                  <w:marTop w:val="0"/>
                  <w:marBottom w:val="0"/>
                  <w:divBdr>
                    <w:top w:val="none" w:sz="0" w:space="0" w:color="auto"/>
                    <w:left w:val="none" w:sz="0" w:space="0" w:color="auto"/>
                    <w:bottom w:val="none" w:sz="0" w:space="0" w:color="auto"/>
                    <w:right w:val="none" w:sz="0" w:space="0" w:color="auto"/>
                  </w:divBdr>
                </w:div>
                <w:div w:id="1132793953">
                  <w:marLeft w:val="0"/>
                  <w:marRight w:val="0"/>
                  <w:marTop w:val="0"/>
                  <w:marBottom w:val="0"/>
                  <w:divBdr>
                    <w:top w:val="none" w:sz="0" w:space="0" w:color="auto"/>
                    <w:left w:val="none" w:sz="0" w:space="0" w:color="auto"/>
                    <w:bottom w:val="none" w:sz="0" w:space="0" w:color="auto"/>
                    <w:right w:val="none" w:sz="0" w:space="0" w:color="auto"/>
                  </w:divBdr>
                </w:div>
                <w:div w:id="1507985009">
                  <w:marLeft w:val="0"/>
                  <w:marRight w:val="0"/>
                  <w:marTop w:val="0"/>
                  <w:marBottom w:val="0"/>
                  <w:divBdr>
                    <w:top w:val="none" w:sz="0" w:space="0" w:color="auto"/>
                    <w:left w:val="none" w:sz="0" w:space="0" w:color="auto"/>
                    <w:bottom w:val="none" w:sz="0" w:space="0" w:color="auto"/>
                    <w:right w:val="none" w:sz="0" w:space="0" w:color="auto"/>
                  </w:divBdr>
                </w:div>
              </w:divsChild>
            </w:div>
            <w:div w:id="1144807951">
              <w:marLeft w:val="0"/>
              <w:marRight w:val="0"/>
              <w:marTop w:val="0"/>
              <w:marBottom w:val="0"/>
              <w:divBdr>
                <w:top w:val="none" w:sz="0" w:space="0" w:color="auto"/>
                <w:left w:val="none" w:sz="0" w:space="0" w:color="auto"/>
                <w:bottom w:val="none" w:sz="0" w:space="0" w:color="auto"/>
                <w:right w:val="none" w:sz="0" w:space="0" w:color="auto"/>
              </w:divBdr>
              <w:divsChild>
                <w:div w:id="912280601">
                  <w:marLeft w:val="0"/>
                  <w:marRight w:val="0"/>
                  <w:marTop w:val="0"/>
                  <w:marBottom w:val="0"/>
                  <w:divBdr>
                    <w:top w:val="none" w:sz="0" w:space="0" w:color="auto"/>
                    <w:left w:val="none" w:sz="0" w:space="0" w:color="auto"/>
                    <w:bottom w:val="none" w:sz="0" w:space="0" w:color="auto"/>
                    <w:right w:val="none" w:sz="0" w:space="0" w:color="auto"/>
                  </w:divBdr>
                </w:div>
                <w:div w:id="19474229">
                  <w:marLeft w:val="0"/>
                  <w:marRight w:val="0"/>
                  <w:marTop w:val="0"/>
                  <w:marBottom w:val="0"/>
                  <w:divBdr>
                    <w:top w:val="none" w:sz="0" w:space="0" w:color="auto"/>
                    <w:left w:val="none" w:sz="0" w:space="0" w:color="auto"/>
                    <w:bottom w:val="none" w:sz="0" w:space="0" w:color="auto"/>
                    <w:right w:val="none" w:sz="0" w:space="0" w:color="auto"/>
                  </w:divBdr>
                </w:div>
                <w:div w:id="874073883">
                  <w:marLeft w:val="0"/>
                  <w:marRight w:val="0"/>
                  <w:marTop w:val="0"/>
                  <w:marBottom w:val="0"/>
                  <w:divBdr>
                    <w:top w:val="none" w:sz="0" w:space="0" w:color="auto"/>
                    <w:left w:val="none" w:sz="0" w:space="0" w:color="auto"/>
                    <w:bottom w:val="none" w:sz="0" w:space="0" w:color="auto"/>
                    <w:right w:val="none" w:sz="0" w:space="0" w:color="auto"/>
                  </w:divBdr>
                </w:div>
                <w:div w:id="1466582784">
                  <w:marLeft w:val="0"/>
                  <w:marRight w:val="0"/>
                  <w:marTop w:val="0"/>
                  <w:marBottom w:val="0"/>
                  <w:divBdr>
                    <w:top w:val="none" w:sz="0" w:space="0" w:color="auto"/>
                    <w:left w:val="none" w:sz="0" w:space="0" w:color="auto"/>
                    <w:bottom w:val="none" w:sz="0" w:space="0" w:color="auto"/>
                    <w:right w:val="none" w:sz="0" w:space="0" w:color="auto"/>
                  </w:divBdr>
                </w:div>
                <w:div w:id="1589268223">
                  <w:marLeft w:val="0"/>
                  <w:marRight w:val="0"/>
                  <w:marTop w:val="0"/>
                  <w:marBottom w:val="0"/>
                  <w:divBdr>
                    <w:top w:val="none" w:sz="0" w:space="0" w:color="auto"/>
                    <w:left w:val="none" w:sz="0" w:space="0" w:color="auto"/>
                    <w:bottom w:val="none" w:sz="0" w:space="0" w:color="auto"/>
                    <w:right w:val="none" w:sz="0" w:space="0" w:color="auto"/>
                  </w:divBdr>
                </w:div>
                <w:div w:id="998924683">
                  <w:marLeft w:val="0"/>
                  <w:marRight w:val="0"/>
                  <w:marTop w:val="0"/>
                  <w:marBottom w:val="0"/>
                  <w:divBdr>
                    <w:top w:val="none" w:sz="0" w:space="0" w:color="auto"/>
                    <w:left w:val="none" w:sz="0" w:space="0" w:color="auto"/>
                    <w:bottom w:val="none" w:sz="0" w:space="0" w:color="auto"/>
                    <w:right w:val="none" w:sz="0" w:space="0" w:color="auto"/>
                  </w:divBdr>
                </w:div>
                <w:div w:id="1226061552">
                  <w:marLeft w:val="0"/>
                  <w:marRight w:val="0"/>
                  <w:marTop w:val="0"/>
                  <w:marBottom w:val="0"/>
                  <w:divBdr>
                    <w:top w:val="none" w:sz="0" w:space="0" w:color="auto"/>
                    <w:left w:val="none" w:sz="0" w:space="0" w:color="auto"/>
                    <w:bottom w:val="none" w:sz="0" w:space="0" w:color="auto"/>
                    <w:right w:val="none" w:sz="0" w:space="0" w:color="auto"/>
                  </w:divBdr>
                </w:div>
                <w:div w:id="893126324">
                  <w:marLeft w:val="0"/>
                  <w:marRight w:val="0"/>
                  <w:marTop w:val="0"/>
                  <w:marBottom w:val="0"/>
                  <w:divBdr>
                    <w:top w:val="none" w:sz="0" w:space="0" w:color="auto"/>
                    <w:left w:val="none" w:sz="0" w:space="0" w:color="auto"/>
                    <w:bottom w:val="none" w:sz="0" w:space="0" w:color="auto"/>
                    <w:right w:val="none" w:sz="0" w:space="0" w:color="auto"/>
                  </w:divBdr>
                </w:div>
              </w:divsChild>
            </w:div>
            <w:div w:id="2068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3803</Words>
  <Characters>22821</Characters>
  <Application>Microsoft Office Word</Application>
  <DocSecurity>0</DocSecurity>
  <Lines>190</Lines>
  <Paragraphs>53</Paragraphs>
  <ScaleCrop>false</ScaleCrop>
  <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2017-11-08T08:21:00Z</dcterms:created>
  <dcterms:modified xsi:type="dcterms:W3CDTF">2017-11-08T08:21:00Z</dcterms:modified>
</cp:coreProperties>
</file>