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54633B">
        <w:rPr>
          <w:rFonts w:ascii="Cambria" w:hAnsi="Cambria"/>
        </w:rPr>
        <w:t>6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p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:rsidTr="00EB7DAC">
        <w:trPr>
          <w:trHeight w:val="1305"/>
        </w:trPr>
        <w:tc>
          <w:tcPr>
            <w:tcW w:w="3569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B62F14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B62F14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</w:p>
    <w:p w:rsidR="00D709FC" w:rsidRDefault="00D709FC" w:rsidP="00D709FC">
      <w:pPr>
        <w:spacing w:after="0" w:line="360" w:lineRule="auto"/>
        <w:jc w:val="center"/>
        <w:rPr>
          <w:rFonts w:ascii="Cambria" w:hAnsi="Cambria"/>
          <w:b/>
        </w:rPr>
      </w:pPr>
      <w:r w:rsidRPr="008405CF">
        <w:rPr>
          <w:rFonts w:ascii="Cambria" w:hAnsi="Cambria"/>
          <w:b/>
        </w:rPr>
        <w:t>„Realizacja inwestycji drogowych w ramach Funduszu Dróg Samorządowych na terenie Gminy Piekoszów”</w:t>
      </w:r>
    </w:p>
    <w:p w:rsidR="00EB7DAC" w:rsidRPr="00BD0721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</w:t>
      </w:r>
      <w:r w:rsidRPr="001F31E9">
        <w:rPr>
          <w:rFonts w:ascii="Cambria" w:hAnsi="Cambria"/>
        </w:rPr>
        <w:lastRenderedPageBreak/>
        <w:t>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F31E9"/>
    <w:rsid w:val="00374DA4"/>
    <w:rsid w:val="0054633B"/>
    <w:rsid w:val="005D07C6"/>
    <w:rsid w:val="006D77B8"/>
    <w:rsid w:val="00742508"/>
    <w:rsid w:val="007B4D32"/>
    <w:rsid w:val="007E02F0"/>
    <w:rsid w:val="00824A7E"/>
    <w:rsid w:val="00A83446"/>
    <w:rsid w:val="00AB380F"/>
    <w:rsid w:val="00B62F14"/>
    <w:rsid w:val="00BD0721"/>
    <w:rsid w:val="00C74DCD"/>
    <w:rsid w:val="00C91195"/>
    <w:rsid w:val="00D62E90"/>
    <w:rsid w:val="00D709FC"/>
    <w:rsid w:val="00DB737D"/>
    <w:rsid w:val="00DF699E"/>
    <w:rsid w:val="00EB7DAC"/>
    <w:rsid w:val="00F72C7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B3A9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2018-06-27T05:27:00Z</dcterms:created>
  <dcterms:modified xsi:type="dcterms:W3CDTF">2020-01-26T22:03:00Z</dcterms:modified>
</cp:coreProperties>
</file>