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404" w:rsidRDefault="00F22404" w:rsidP="00F22404">
      <w:r>
        <w:t>Adres strony internetowej, na której Zamawiający udostępnia Specyfikację Istotnych Warunków Zamówienia:</w:t>
      </w:r>
    </w:p>
    <w:p w:rsidR="00F22404" w:rsidRDefault="00F22404" w:rsidP="00F22404"/>
    <w:p w:rsidR="00F22404" w:rsidRDefault="00F22404" w:rsidP="00F22404">
      <w:r>
        <w:t>patnow.biuletyn.net</w:t>
      </w:r>
    </w:p>
    <w:p w:rsidR="00F22404" w:rsidRDefault="00F22404" w:rsidP="00F22404"/>
    <w:p w:rsidR="00F22404" w:rsidRDefault="00F22404" w:rsidP="00F22404"/>
    <w:p w:rsidR="00F22404" w:rsidRDefault="00F22404" w:rsidP="00F22404">
      <w:r>
        <w:t xml:space="preserve"> </w:t>
      </w:r>
    </w:p>
    <w:p w:rsidR="00F22404" w:rsidRDefault="00F22404" w:rsidP="00F22404"/>
    <w:p w:rsidR="00F22404" w:rsidRDefault="00F22404" w:rsidP="00F22404"/>
    <w:p w:rsidR="00F22404" w:rsidRDefault="00F22404" w:rsidP="00F22404">
      <w:r>
        <w:t>Pątnów: Przetarg nieograniczony na usługę pn.: Przewóz uczniów szkół publicznych z terenu Gminy Pątnów oraz dzieci odbywających obowiązek rocznego przygotowania przedszkolnego uczęszczających do szkół i placówek oświatowych na terenie Gminy Pątnów- realizowany na podstawie biletów imiennych miesięcznych w roku szkolnym 2015/2016</w:t>
      </w:r>
    </w:p>
    <w:p w:rsidR="00F22404" w:rsidRDefault="00F22404" w:rsidP="00F22404">
      <w:r>
        <w:t>Numer ogłoszenia: 106225 - 2015; data zamieszczenia: 16.07.2015</w:t>
      </w:r>
    </w:p>
    <w:p w:rsidR="00F22404" w:rsidRDefault="00F22404" w:rsidP="00F22404">
      <w:r>
        <w:t xml:space="preserve"> OGŁOSZENIE O ZAMÓWIENIU - usługi</w:t>
      </w:r>
    </w:p>
    <w:p w:rsidR="00F22404" w:rsidRDefault="00F22404" w:rsidP="00F22404"/>
    <w:p w:rsidR="00F22404" w:rsidRDefault="00F22404" w:rsidP="00F22404"/>
    <w:p w:rsidR="00F22404" w:rsidRDefault="00F22404" w:rsidP="00F22404"/>
    <w:p w:rsidR="00F22404" w:rsidRDefault="00F22404" w:rsidP="00F22404">
      <w:r>
        <w:t>Zamieszczanie ogłoszenia: obowiązkowe.</w:t>
      </w:r>
    </w:p>
    <w:p w:rsidR="00F22404" w:rsidRDefault="00F22404" w:rsidP="00F22404"/>
    <w:p w:rsidR="00F22404" w:rsidRDefault="00F22404" w:rsidP="00F22404">
      <w:r>
        <w:t xml:space="preserve">Ogłoszenie dotyczy:  </w:t>
      </w:r>
    </w:p>
    <w:p w:rsidR="00F22404" w:rsidRDefault="00F22404" w:rsidP="00F22404">
      <w:r>
        <w:t xml:space="preserve">V zamówienia publicznego </w:t>
      </w:r>
    </w:p>
    <w:p w:rsidR="00F22404" w:rsidRDefault="00F22404" w:rsidP="00F22404">
      <w:r>
        <w:t xml:space="preserve"> zawarcia umowy ramowej </w:t>
      </w:r>
    </w:p>
    <w:p w:rsidR="00F22404" w:rsidRDefault="00F22404" w:rsidP="00F22404">
      <w:r>
        <w:t xml:space="preserve"> ustanowienia dynamicznego systemu zakupów (DSZ) </w:t>
      </w:r>
    </w:p>
    <w:p w:rsidR="00F22404" w:rsidRDefault="00F22404" w:rsidP="00F22404"/>
    <w:p w:rsidR="00F22404" w:rsidRDefault="00F22404" w:rsidP="00F22404"/>
    <w:p w:rsidR="00F22404" w:rsidRDefault="00F22404" w:rsidP="00F22404">
      <w:r>
        <w:t>SEKCJA I: ZAMAWIAJĄCY</w:t>
      </w:r>
    </w:p>
    <w:p w:rsidR="00F22404" w:rsidRDefault="00F22404" w:rsidP="00F22404"/>
    <w:p w:rsidR="00F22404" w:rsidRDefault="00F22404" w:rsidP="00F22404">
      <w:r>
        <w:t>I. 1) NAZWA I ADRES: Gmina Pątnów , 98-335 Pątnów, woj. łódzkie, tel. 43 8865220, faks 43 8865250.</w:t>
      </w:r>
    </w:p>
    <w:p w:rsidR="00F22404" w:rsidRDefault="00F22404" w:rsidP="00F22404">
      <w:r>
        <w:lastRenderedPageBreak/>
        <w:t>Adres strony internetowej zamawiającego: www.patnow.pl www.patnow.biuletyn.net</w:t>
      </w:r>
    </w:p>
    <w:p w:rsidR="00F22404" w:rsidRDefault="00F22404" w:rsidP="00F22404"/>
    <w:p w:rsidR="00F22404" w:rsidRDefault="00F22404" w:rsidP="00F22404">
      <w:r>
        <w:t>I. 2) RODZAJ ZAMAWIAJĄCEGO: Administracja samorządowa.</w:t>
      </w:r>
    </w:p>
    <w:p w:rsidR="00F22404" w:rsidRDefault="00F22404" w:rsidP="00F22404"/>
    <w:p w:rsidR="00F22404" w:rsidRDefault="00F22404" w:rsidP="00F22404">
      <w:r>
        <w:t>SEKCJA II: PRZEDMIOT ZAMÓWIENIA</w:t>
      </w:r>
    </w:p>
    <w:p w:rsidR="00F22404" w:rsidRDefault="00F22404" w:rsidP="00F22404"/>
    <w:p w:rsidR="00F22404" w:rsidRDefault="00F22404" w:rsidP="00F22404">
      <w:r>
        <w:t>II.1) OKREŚLENIE PRZEDMIOTU ZAMÓWIENIA</w:t>
      </w:r>
    </w:p>
    <w:p w:rsidR="00F22404" w:rsidRDefault="00F22404" w:rsidP="00F22404"/>
    <w:p w:rsidR="00F22404" w:rsidRDefault="00F22404" w:rsidP="00F22404">
      <w:r>
        <w:t>II.1.1) Nazwa nadana zamówieniu przez zamawiającego: Przetarg nieograniczony na usługę pn.: Przewóz uczniów szkół publicznych z terenu Gminy Pątnów oraz dzieci odbywających obowiązek rocznego przygotowania przedszkolnego uczęszczających do szkół i placówek oświatowych na terenie Gminy Pątnów- realizowany na podstawie biletów imiennych miesięcznych w roku szkolnym 2015/2016.</w:t>
      </w:r>
    </w:p>
    <w:p w:rsidR="00F22404" w:rsidRDefault="00F22404" w:rsidP="00F22404"/>
    <w:p w:rsidR="00F22404" w:rsidRDefault="00F22404" w:rsidP="00F22404">
      <w:r>
        <w:t>II.1.2) Rodzaj zamówienia: usługi.</w:t>
      </w:r>
    </w:p>
    <w:p w:rsidR="00F22404" w:rsidRDefault="00F22404" w:rsidP="00F22404"/>
    <w:p w:rsidR="00F22404" w:rsidRDefault="00F22404" w:rsidP="00F22404">
      <w:r>
        <w:t xml:space="preserve">II.1.4) Określenie przedmiotu oraz wielkości lub zakresu zamówienia: 1. Przedmiotem zamówienia jest wykonanie usługi przewozu uczniów szkół publicznych z terenu Gminy Pątnów oraz dzieci odbywających obowiązek rocznego przygotowania przedszkolnego z miejsca zamieszkania - realizowany na podstawie biletów imiennych miesięcznych do: - Zespołu Szkół Samorządowych w Dzietrznikach, - Zespołu Szkół Samorządowych w Pątnowie, - Zespołu Szkół Samorządowych w Załęczu Małym z zapewnieniem odwozu, po skończonych zajęciach do miejscowości zamieszkania. 2. Usługa ma być świadczona w dni nauki szkolnej w roku szkolnym 2015/2016, tj. od 1.09.2015 r. do 24.06.2016 r. 3. Przewóz ma być realizowany według przebiegu linii komunikacji regularnej z pierwszeństwem przejazdu dzieci i uczniów na podstawie imiennych wykazów sporządzonych przez dyrektorów szkół. Realizacja usługi ma umożliwić dzieciom i uczniom przejazd autobusami z miejsca zamieszkania do szkoły oraz ze szkoły do miejsca zamieszkania, a także dostosowaniu liczby kursów oraz pojemności (liczby miejsc) autobusów zgodnie z obowiązującymi przepisami prawa w tym zakresie oraz zgodnie z następującymi wykazami: 1)wykaz nr 1 - liczba uczniów i dzieci dowożonych do szkół z poszczególnych miejscowości, 2) wykaz nr 2 - godziny rozpoczęcia zajęć szkolnych w poszczególnych szkołach, 3) wykaz nr 3 - godziny odwozu uczniów i dzieci po zajęciach, 4) wykaz nr 4 - miejsca zatrzymywania się pojazdu. 4. Zamawiający zastrzega sobie prawo do zmiany ilości dzieci i uczniów przewożonych z poszczególnych miejscowości w trakcie zamówienia. Liczba uczniów dowożonych do szkół określana będzie na dany miesiąc na podstawie zapotrzebowania składanego miesięcznie przez dyrektorów szkół w terminie do 25-ego dnia każdego miesiąca poprzedzającego świadczenie usługi. 5. Dzieci mają zostać przywiezione do szkoły najpóźniej 10 minut przed rozpoczęciem zajęć szkolnych i nie wcześniej niż 50 minut przed rozpoczęciem zajęć szkolnych. 6. W </w:t>
      </w:r>
      <w:r>
        <w:lastRenderedPageBreak/>
        <w:t xml:space="preserve">zakresie ustalania dowozów i odwozów uczniów na i z zajęć szkolnych Wykonawca zobowiązany jest do ścisłej współpracy z dyrektorami szkół. 7. Zamawiający zastrzega sobie prawo do zmiany godzin przywozów i odwozów dzieci do i ze szkoły w okresie realizacji niniejszego zamówienia oraz prawo do uzgadniania tras przewozów, w tym w szczególności zmiany trasy. Zamawiający zastrzega sobie prawo wprowadzenia modyfikacji polegających na przewozie uczniów z innych miejscowości z terenu Gminy Pątnów niż wymienione w </w:t>
      </w:r>
      <w:proofErr w:type="spellStart"/>
      <w:r>
        <w:t>siwz</w:t>
      </w:r>
      <w:proofErr w:type="spellEnd"/>
      <w:r>
        <w:t>. 8. Gmina posiada autobus szkolny marki JELCZ o liczbie miejsc siedzących 27 i miejsc stojących 10 + miejsce kierowcy, rok produkcji 2006, który będzie wydzierżawiony Wykonawcy. 9. Wykonawca zobowiązany jest do: 1) zapewnienia taboru bezpiecznego i niezbędnego do przewozu wszystkich dowożonych dzieci i uczniów, z odpowiednia ilością miejsc w pojazdach, odpowiadającą liczbie aktualnie przewożonych dzieci. Pojazdy służące do przewozu uczniów muszą być w pełni sprawne technicznie i gwarantować pełne bezpieczeństwo przy przewozie dzieci zgodnie z obowiązującymi przepisami prawa, być oznakowane stosownie do charakteru świadczonych usług, a także muszą być utrzymane w czystości, 2) podstawienia w ciągu 1 godziny zastępczego środka transportu w razie awarii autobusu, 3) zaopatrzenia kierowców autobusów i opiekunów w identyfikatory, a opiekunów także w kamizelki odblaskowe, 4) zatrudniania kierowców posiadających odpowiednie kwalifikacje zawodowe oraz przestrzegania norm pracy kierowców autobusowych, 6) Zamawiający zastrzega prawo dyrektora szkoły do dokonywania doraźnych kontroli sposobu wykonywania usługi dowozu uczniów, a w szczególności sprawdzania obecności opiekunów odpowiedzialnych za opiekę nad uczniami w czasie przewozu, 7) kod CPV Wspólnego Słownika Zamówień: 60100000-9 Usługi w zakresie transportu drogowego..</w:t>
      </w:r>
    </w:p>
    <w:p w:rsidR="00F22404" w:rsidRDefault="00F22404" w:rsidP="00F22404"/>
    <w:p w:rsidR="00F22404" w:rsidRDefault="00F22404" w:rsidP="00F22404">
      <w:r>
        <w:t xml:space="preserve">II.1.5) </w:t>
      </w:r>
    </w:p>
    <w:p w:rsidR="00F22404" w:rsidRDefault="00F22404" w:rsidP="00F22404">
      <w:r>
        <w:t xml:space="preserve">  przewiduje się udzielenie zamówień uzupełniających </w:t>
      </w:r>
    </w:p>
    <w:p w:rsidR="00F22404" w:rsidRDefault="00F22404" w:rsidP="00F22404"/>
    <w:p w:rsidR="00F22404" w:rsidRDefault="00F22404" w:rsidP="00F22404">
      <w:r>
        <w:t>Określenie przedmiotu oraz wielkości lub zakresu zamówień uzupełniających</w:t>
      </w:r>
    </w:p>
    <w:p w:rsidR="00F22404" w:rsidRDefault="00F22404" w:rsidP="00F22404"/>
    <w:p w:rsidR="00F22404" w:rsidRDefault="00F22404" w:rsidP="00F22404"/>
    <w:p w:rsidR="00F22404" w:rsidRDefault="00F22404" w:rsidP="00F22404">
      <w:r>
        <w:t>II.1.6) Wspólny Słownik Zamówień (CPV): 60.10.00.00-9.</w:t>
      </w:r>
    </w:p>
    <w:p w:rsidR="00F22404" w:rsidRDefault="00F22404" w:rsidP="00F22404"/>
    <w:p w:rsidR="00F22404" w:rsidRDefault="00F22404" w:rsidP="00F22404">
      <w:r>
        <w:t>II.1.7) Czy dopuszcza się złożenie oferty częściowej: nie.</w:t>
      </w:r>
    </w:p>
    <w:p w:rsidR="00F22404" w:rsidRDefault="00F22404" w:rsidP="00F22404"/>
    <w:p w:rsidR="00F22404" w:rsidRDefault="00F22404" w:rsidP="00F22404">
      <w:r>
        <w:t>II.1.8) Czy dopuszcza się złożenie oferty wariantowej: nie.</w:t>
      </w:r>
    </w:p>
    <w:p w:rsidR="00F22404" w:rsidRDefault="00F22404" w:rsidP="00F22404"/>
    <w:p w:rsidR="00F22404" w:rsidRDefault="00F22404" w:rsidP="00F22404"/>
    <w:p w:rsidR="00F22404" w:rsidRDefault="00F22404" w:rsidP="00F22404">
      <w:r>
        <w:t>II.2) CZAS TRWANIA ZAMÓWIENIA LUB TERMIN WYKONANIA: Zakończenie: 24.06.2016.</w:t>
      </w:r>
    </w:p>
    <w:p w:rsidR="00F22404" w:rsidRDefault="00F22404" w:rsidP="00F22404"/>
    <w:p w:rsidR="00F22404" w:rsidRDefault="00F22404" w:rsidP="00F22404">
      <w:r>
        <w:t>SEKCJA III: INFORMACJE O CHARAKTERZE PRAWNYM, EKONOMICZNYM, FINANSOWYM I TECHNICZNYM</w:t>
      </w:r>
    </w:p>
    <w:p w:rsidR="00F22404" w:rsidRDefault="00F22404" w:rsidP="00F22404"/>
    <w:p w:rsidR="00F22404" w:rsidRDefault="00F22404" w:rsidP="00F22404">
      <w:r>
        <w:t>III.1) WADIUM</w:t>
      </w:r>
    </w:p>
    <w:p w:rsidR="00F22404" w:rsidRDefault="00F22404" w:rsidP="00F22404"/>
    <w:p w:rsidR="00F22404" w:rsidRDefault="00F22404" w:rsidP="00F22404">
      <w:r>
        <w:t xml:space="preserve">Informacja na temat wadium: 1. Zamawiający żąda wniesienia wadium w wysokości: 3 000,00 zł, słownie: trzy tysiące złotych. 2. Wadium może być wniesione w jednej lub kilku następujących formach: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6b ust. 5 pkt 2 ustawy z dnia 9 listopada 2000 roku o utworzeniu Polskiej Agencji Rozwoju Przedsiębiorczości(Dz. U. nr 109, poz. 1158 z </w:t>
      </w:r>
      <w:proofErr w:type="spellStart"/>
      <w:r>
        <w:t>późn</w:t>
      </w:r>
      <w:proofErr w:type="spellEnd"/>
      <w:r>
        <w:t>. zm.). 3. Wadium wnosi się przed upływem terminu składania ofert. 4. Wadium wnoszone w pieniądzu należy wnieść przelewem na rachunek bankowy zamawiającego nr 68 9256 0004 0075 8190 2000 0040. Do oferty należy dołączyć dokument potwierdzający dokonanie przelewu. 5. Za termin wniesienia wadium przyjmuje się datę i godzinę uznania rachunku Zamawiającego. 6. W przypadku wniesienia wadium w formie innej niż pieniądz - oryginał dokumentu - w osobnej koszulce należy wnieść wraz z ofertą - nie łączyć go trwale z ofertą. 7. Zamawiający zwraca wadium wszystkim wykonawcom niezwłocznie po wyborze oferty najkorzystniejszej lub unieważnieniu postępowania, z wyjątkiem Wykonawcy, którego oferta została wybrana jako najkorzystniejsza, z zastrzeżeniem art. 46 ust. 4a Prawa zamówień publicznych. 8. Wykonawcy, którego oferta została wybrana jako najkorzystniejsza, Zamawiający zwraca wadium niezwłocznie po zawarciu umowy w sprawie zamówienia publicznego oraz wniesieniu zabezpieczenia należytego wykonania umowy, jeżeli jego wniesienia żądano. 9. Zamawiający zwraca niezwłocznie wadium, na wniosek wykonawcy, który wycofał ofertę przed upływem terminu składania ofert. 10. Zamawiający żąda ponownego wniesienia wadium przez Wykonawcę, któremu zwrócono wadium na podstawie art. 46 ust. 1 ustawy Prawo zamówień publicznych, jeżeli w wyniku rozstrzygnięcia odwołania jego oferta została wybrana jako najkorzystniejsza. Wykonawca wnosi wadium w terminie określonym przez Zamawiającego. 11. Zamawiający zatrzymuje wadium wraz z odsetkami, jeżeli Wykonawca w odpowiedzi na wezwanie, o którym mowa w art. 26 ust. 3 ustawy Prawo zamówień publicznych, z przyczyn leżących po jego stronie, nie złożył dokumentów lub oświadczeń, o których mowa w art. 25 ust.1, pełnomocnictw, listy podmiotów należących do tej samej grupy kapitałowej, o której mowa w art. 24 ust. 2 pkt 5, lub informacji o tym, że nie należy do grupy kapitałowej, lub nie wyraził zgody na poprawienie omyłki, o której mowa w art. 87ust. 2 pkt 3, co powodowało brak możliwości wybrania oferty złożonej przez Wykonawcę jako najkorzystniejszej. 12. Zamawiający zatrzymuje wadium wraz z odsetkami, jeżeli Wykonawca, którego oferta została wybrana: 1) odmówił podpisania umowy w sprawie zamówienia publicznego na warunkach określonych w ofercie, 2) nie wniósł wymaganego zabezpieczenia należytego wykonania umowy, 3) zawarcie umowy w sprawie zamówienia publicznego stało się niemożliwe z przyczyn leżących po stronie Wykonawcy.</w:t>
      </w:r>
    </w:p>
    <w:p w:rsidR="00F22404" w:rsidRDefault="00F22404" w:rsidP="00F22404"/>
    <w:p w:rsidR="00F22404" w:rsidRDefault="00F22404" w:rsidP="00F22404">
      <w:r>
        <w:lastRenderedPageBreak/>
        <w:t>III.2) ZALICZKI</w:t>
      </w:r>
    </w:p>
    <w:p w:rsidR="00F22404" w:rsidRDefault="00F22404" w:rsidP="00F22404"/>
    <w:p w:rsidR="00F22404" w:rsidRDefault="00F22404" w:rsidP="00F22404">
      <w:r>
        <w:t>III.3) WARUNKI UDZIAŁU W POSTĘPOWANIU ORAZ OPIS SPOSOBU DOKONYWANIA OCENY SPEŁNIANIA TYCH WARUNKÓW</w:t>
      </w:r>
    </w:p>
    <w:p w:rsidR="00F22404" w:rsidRDefault="00F22404" w:rsidP="00F22404"/>
    <w:p w:rsidR="00F22404" w:rsidRDefault="00F22404" w:rsidP="00F22404">
      <w:r>
        <w:t>III. 3.1) Uprawnienia do wykonywania określonej działalności lub czynności, jeżeli przepisy prawa nakładają obowiązek ich posiadania</w:t>
      </w:r>
    </w:p>
    <w:p w:rsidR="00F22404" w:rsidRDefault="00F22404" w:rsidP="00F22404"/>
    <w:p w:rsidR="00F22404" w:rsidRDefault="00F22404" w:rsidP="00F22404">
      <w:r>
        <w:t>Opis sposobu dokonywania oceny spełniania tego warunku</w:t>
      </w:r>
    </w:p>
    <w:p w:rsidR="00F22404" w:rsidRDefault="00F22404" w:rsidP="00F22404"/>
    <w:p w:rsidR="00F22404" w:rsidRDefault="00F22404" w:rsidP="00F22404">
      <w:r>
        <w:t>Zamawiający uzna ten warunek za spełniony, jeżeli wykonawca wykaże, że posiada licencję na wykonywanie krajowego transportu drogowego osób.</w:t>
      </w:r>
    </w:p>
    <w:p w:rsidR="00F22404" w:rsidRDefault="00F22404" w:rsidP="00F22404"/>
    <w:p w:rsidR="00F22404" w:rsidRDefault="00F22404" w:rsidP="00F22404"/>
    <w:p w:rsidR="00F22404" w:rsidRDefault="00F22404" w:rsidP="00F22404"/>
    <w:p w:rsidR="00F22404" w:rsidRDefault="00F22404" w:rsidP="00F22404">
      <w:r>
        <w:t>III.3.2) Wiedza i doświadczenie</w:t>
      </w:r>
    </w:p>
    <w:p w:rsidR="00F22404" w:rsidRDefault="00F22404" w:rsidP="00F22404"/>
    <w:p w:rsidR="00F22404" w:rsidRDefault="00F22404" w:rsidP="00F22404">
      <w:r>
        <w:t>Opis sposobu dokonywania oceny spełniania tego warunku</w:t>
      </w:r>
    </w:p>
    <w:p w:rsidR="00F22404" w:rsidRDefault="00F22404" w:rsidP="00F22404"/>
    <w:p w:rsidR="00F22404" w:rsidRDefault="00F22404" w:rsidP="00F22404">
      <w:r>
        <w:t>Zamawiający uzna ten warunek za spełniony, jeżeli wykonawca wykaże, że wykonał w okresie ostatnich trzech lat przed upływem terminu składania ofert, a jeżeli okres prowadzenia działalności jest krótszy w tym okresie, lub wykonuje, co najmniej jedną usługę w zakresie dowozu dzieci do szkół o wartości co najmniej 100 000,00 zł brutto o okresie trwania umowy/zlecenia przez co najmniej 10 miesięcy oraz załączy dowody potwierdzające, że te usługi zostały wykonane lub są wykonywane należycie,</w:t>
      </w:r>
    </w:p>
    <w:p w:rsidR="00F22404" w:rsidRDefault="00F22404" w:rsidP="00F22404"/>
    <w:p w:rsidR="00F22404" w:rsidRDefault="00F22404" w:rsidP="00F22404"/>
    <w:p w:rsidR="00F22404" w:rsidRDefault="00F22404" w:rsidP="00F22404"/>
    <w:p w:rsidR="00F22404" w:rsidRDefault="00F22404" w:rsidP="00F22404">
      <w:r>
        <w:t>III.3.3) Potencjał techniczny</w:t>
      </w:r>
    </w:p>
    <w:p w:rsidR="00F22404" w:rsidRDefault="00F22404" w:rsidP="00F22404"/>
    <w:p w:rsidR="00F22404" w:rsidRDefault="00F22404" w:rsidP="00F22404">
      <w:r>
        <w:t>Opis sposobu dokonywania oceny spełniania tego warunku</w:t>
      </w:r>
    </w:p>
    <w:p w:rsidR="00F22404" w:rsidRDefault="00F22404" w:rsidP="00F22404"/>
    <w:p w:rsidR="00F22404" w:rsidRDefault="00F22404" w:rsidP="00F22404">
      <w:r>
        <w:t>Zamawiający uzna ten warunek za spełniony, jeżeli wykonawca wykaże, dysponowanie potencjałem technicznym niezbędnym do wykonania niniejszego zamówienia, tj.: sprawnymi technicznie autobusami w ilości co najmniej 3 szt.,</w:t>
      </w:r>
    </w:p>
    <w:p w:rsidR="00F22404" w:rsidRDefault="00F22404" w:rsidP="00F22404"/>
    <w:p w:rsidR="00F22404" w:rsidRDefault="00F22404" w:rsidP="00F22404"/>
    <w:p w:rsidR="00F22404" w:rsidRDefault="00F22404" w:rsidP="00F22404"/>
    <w:p w:rsidR="00F22404" w:rsidRDefault="00F22404" w:rsidP="00F22404">
      <w:r>
        <w:t>III.3.4) Osoby zdolne do wykonania zamówienia</w:t>
      </w:r>
    </w:p>
    <w:p w:rsidR="00F22404" w:rsidRDefault="00F22404" w:rsidP="00F22404"/>
    <w:p w:rsidR="00F22404" w:rsidRDefault="00F22404" w:rsidP="00F22404">
      <w:r>
        <w:t>Opis sposobu dokonywania oceny spełniania tego warunku</w:t>
      </w:r>
    </w:p>
    <w:p w:rsidR="00F22404" w:rsidRDefault="00F22404" w:rsidP="00F22404"/>
    <w:p w:rsidR="00F22404" w:rsidRDefault="00F22404" w:rsidP="00F22404">
      <w:r>
        <w:t>Zamawiający nie uszczegóławia tego warunku</w:t>
      </w:r>
    </w:p>
    <w:p w:rsidR="00F22404" w:rsidRDefault="00F22404" w:rsidP="00F22404"/>
    <w:p w:rsidR="00F22404" w:rsidRDefault="00F22404" w:rsidP="00F22404"/>
    <w:p w:rsidR="00F22404" w:rsidRDefault="00F22404" w:rsidP="00F22404"/>
    <w:p w:rsidR="00F22404" w:rsidRDefault="00F22404" w:rsidP="00F22404">
      <w:r>
        <w:t>III.3.5) Sytuacja ekonomiczna i finansowa</w:t>
      </w:r>
    </w:p>
    <w:p w:rsidR="00F22404" w:rsidRDefault="00F22404" w:rsidP="00F22404"/>
    <w:p w:rsidR="00F22404" w:rsidRDefault="00F22404" w:rsidP="00F22404">
      <w:r>
        <w:t>Opis sposobu dokonywania oceny spełniania tego warunku</w:t>
      </w:r>
    </w:p>
    <w:p w:rsidR="00F22404" w:rsidRDefault="00F22404" w:rsidP="00F22404"/>
    <w:p w:rsidR="00F22404" w:rsidRDefault="00F22404" w:rsidP="00F22404">
      <w:r>
        <w:t>Zamawiający uzna ten warunek za spełniony, jeżeli Wykonawca jest ubezpieczony od odpowiedzialności cywilnej w zakresie prowadzonej działalności na kwotę co najmniej 100 000,00 zł, słownie: sto tysięcy złotych.</w:t>
      </w:r>
    </w:p>
    <w:p w:rsidR="00F22404" w:rsidRDefault="00F22404" w:rsidP="00F22404"/>
    <w:p w:rsidR="00F22404" w:rsidRDefault="00F22404" w:rsidP="00F22404"/>
    <w:p w:rsidR="00F22404" w:rsidRDefault="00F22404" w:rsidP="00F22404"/>
    <w:p w:rsidR="00F22404" w:rsidRDefault="00F22404" w:rsidP="00F22404">
      <w:r>
        <w:t>III.4) INFORMACJA O OŚWIADCZENIACH LUB DOKUMENTACH, JAKIE MAJĄ DOSTARCZYĆ WYKONAWCY W CELU POTWIERDZENIA SPEŁNIANIA WARUNKÓW UDZIAŁU W POSTĘPOWANIU ORAZ NIEPODLEGANIA WYKLUCZENIU NA PODSTAWIE ART. 24 UST. 1 USTAWY</w:t>
      </w:r>
    </w:p>
    <w:p w:rsidR="00F22404" w:rsidRDefault="00F22404" w:rsidP="00F22404"/>
    <w:p w:rsidR="00F22404" w:rsidRDefault="00F22404" w:rsidP="00F22404">
      <w:r>
        <w:lastRenderedPageBreak/>
        <w:t>III.4.1) W zakresie wykazania spełniania przez wykonawcę warunków, o których mowa w art. 22 ust. 1 ustawy, oprócz oświadczenia o spełnianiu warunków udziału w postępowaniu należy przedłożyć:</w:t>
      </w:r>
    </w:p>
    <w:p w:rsidR="00F22404" w:rsidRDefault="00F22404" w:rsidP="00F22404">
      <w:r>
        <w:t>•potwierdzenie posiadania uprawnień do wykonywania określonej działalności lub czynności, jeżeli przepisy prawa nakładają obowiązek ich posiadania, w szczególności koncesje, zezwolenia lub licencje;</w:t>
      </w:r>
    </w:p>
    <w:p w:rsidR="00F22404" w:rsidRDefault="00F22404" w:rsidP="00F22404">
      <w: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F22404" w:rsidRDefault="00F22404" w:rsidP="00F22404">
      <w:r>
        <w:t>•wykaz narzędzi, wyposażenia zakładu i urządzeń technicznych dostępnych wykonawcy usług lub robót budowlanych w celu wykonania zamówienia wraz z informacją o podstawie do dysponowania tymi zasobami;</w:t>
      </w:r>
    </w:p>
    <w:p w:rsidR="00F22404" w:rsidRDefault="00F22404" w:rsidP="00F22404">
      <w:r>
        <w:t>•opłaconą polisę, a w przypadku jej braku, inny dokument potwierdzający, że wykonawca jest ubezpieczony od odpowiedzialności cywilnej w zakresie prowadzonej działalności związanej z przedmiotem zamówienia.</w:t>
      </w:r>
    </w:p>
    <w:p w:rsidR="00F22404" w:rsidRDefault="00F22404" w:rsidP="00F22404"/>
    <w:p w:rsidR="00F22404" w:rsidRDefault="00F22404" w:rsidP="00F22404">
      <w:r>
        <w:t>III.4.2) W zakresie potwierdzenia niepodlegania wykluczeniu na podstawie art. 24 ust. 1 ustawy, należy przedłożyć:</w:t>
      </w:r>
    </w:p>
    <w:p w:rsidR="00F22404" w:rsidRDefault="00F22404" w:rsidP="00F22404">
      <w:r>
        <w:t>•oświadczenie o braku podstaw do wykluczenia;</w:t>
      </w:r>
    </w:p>
    <w:p w:rsidR="00F22404" w:rsidRDefault="00F22404" w:rsidP="00F22404">
      <w: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F22404" w:rsidRDefault="00F22404" w:rsidP="00F22404"/>
    <w:p w:rsidR="00F22404" w:rsidRDefault="00F22404" w:rsidP="00F22404">
      <w:r>
        <w:t>III.4.3) Dokumenty podmiotów zagranicznych</w:t>
      </w:r>
    </w:p>
    <w:p w:rsidR="00F22404" w:rsidRDefault="00F22404" w:rsidP="00F22404"/>
    <w:p w:rsidR="00F22404" w:rsidRDefault="00F22404" w:rsidP="00F22404">
      <w:r>
        <w:t>Jeżeli wykonawca ma siedzibę lub miejsce zamieszkania poza terytorium Rzeczypospolitej Polskiej, przedkłada:</w:t>
      </w:r>
    </w:p>
    <w:p w:rsidR="00F22404" w:rsidRDefault="00F22404" w:rsidP="00F22404"/>
    <w:p w:rsidR="00F22404" w:rsidRDefault="00F22404" w:rsidP="00F22404">
      <w:r>
        <w:t>III.4.3.1) dokument wystawiony w kraju, w którym ma siedzibę lub miejsce zamieszkania potwierdzający, że:</w:t>
      </w:r>
    </w:p>
    <w:p w:rsidR="00F22404" w:rsidRDefault="00F22404" w:rsidP="00F22404">
      <w:r>
        <w:lastRenderedPageBreak/>
        <w:t>•nie otwarto jego likwidacji ani nie ogłoszono upadłości - wystawiony nie wcześniej niż 6 miesięcy przed upływem terminu składania wniosków o dopuszczenie do udziału w postępowaniu o udzielenie zamówienia albo składania ofert;</w:t>
      </w:r>
    </w:p>
    <w:p w:rsidR="00F22404" w:rsidRDefault="00F22404" w:rsidP="00F22404"/>
    <w:p w:rsidR="00F22404" w:rsidRDefault="00F22404" w:rsidP="00F22404">
      <w:r>
        <w:t>III.4.4) Dokumenty dotyczące przynależności do tej samej grupy kapitałowej</w:t>
      </w:r>
    </w:p>
    <w:p w:rsidR="00F22404" w:rsidRDefault="00F22404" w:rsidP="00F22404">
      <w:r>
        <w:t>•lista podmiotów należących do tej samej grupy kapitałowej w rozumieniu ustawy z dnia 16 lutego 2007 r. o ochronie konkurencji i konsumentów albo informacji o tym, że nie należy do grupy kapitałowej;</w:t>
      </w:r>
    </w:p>
    <w:p w:rsidR="00F22404" w:rsidRDefault="00F22404" w:rsidP="00F22404"/>
    <w:p w:rsidR="00F22404" w:rsidRDefault="00F22404" w:rsidP="00F22404">
      <w:r>
        <w:t>III.6) INNE DOKUMENTY</w:t>
      </w:r>
    </w:p>
    <w:p w:rsidR="00F22404" w:rsidRDefault="00F22404" w:rsidP="00F22404"/>
    <w:p w:rsidR="00F22404" w:rsidRDefault="00F22404" w:rsidP="00F22404">
      <w:r>
        <w:t>Inne dokumenty niewymienione w pkt III.4) albo w pkt III.5)</w:t>
      </w:r>
    </w:p>
    <w:p w:rsidR="00F22404" w:rsidRDefault="00F22404" w:rsidP="00F22404"/>
    <w:p w:rsidR="00F22404" w:rsidRDefault="00F22404" w:rsidP="00F22404">
      <w:r>
        <w:t>Wypełniony druk OFERTY</w:t>
      </w:r>
    </w:p>
    <w:p w:rsidR="00F22404" w:rsidRDefault="00F22404" w:rsidP="00F22404"/>
    <w:p w:rsidR="00F22404" w:rsidRDefault="00F22404" w:rsidP="00F22404">
      <w:r>
        <w:t>SEKCJA IV: PROCEDURA</w:t>
      </w:r>
    </w:p>
    <w:p w:rsidR="00F22404" w:rsidRDefault="00F22404" w:rsidP="00F22404"/>
    <w:p w:rsidR="00F22404" w:rsidRDefault="00F22404" w:rsidP="00F22404">
      <w:r>
        <w:t>IV.1) TRYB UDZIELENIA ZAMÓWIENIA</w:t>
      </w:r>
    </w:p>
    <w:p w:rsidR="00F22404" w:rsidRDefault="00F22404" w:rsidP="00F22404"/>
    <w:p w:rsidR="00F22404" w:rsidRDefault="00F22404" w:rsidP="00F22404">
      <w:r>
        <w:t>IV.1.1) Tryb udzielenia zamówienia: przetarg nieograniczony.</w:t>
      </w:r>
    </w:p>
    <w:p w:rsidR="00F22404" w:rsidRDefault="00F22404" w:rsidP="00F22404"/>
    <w:p w:rsidR="00F22404" w:rsidRDefault="00F22404" w:rsidP="00F22404">
      <w:r>
        <w:t>IV.2) KRYTERIA OCENY OFERT</w:t>
      </w:r>
    </w:p>
    <w:p w:rsidR="00F22404" w:rsidRDefault="00F22404" w:rsidP="00F22404"/>
    <w:p w:rsidR="00F22404" w:rsidRDefault="00F22404" w:rsidP="00F22404">
      <w:r>
        <w:t>IV.2.1) Kryteria oceny ofert: cena oraz inne kryteria związane z przedmiotem zamówienia:</w:t>
      </w:r>
    </w:p>
    <w:p w:rsidR="00F22404" w:rsidRDefault="00F22404" w:rsidP="00F22404">
      <w:r>
        <w:t>1 - Cena - 95</w:t>
      </w:r>
    </w:p>
    <w:p w:rsidR="00F22404" w:rsidRDefault="00F22404" w:rsidP="00F22404">
      <w:r>
        <w:t>2 - Termin płatności - 5</w:t>
      </w:r>
    </w:p>
    <w:p w:rsidR="00F22404" w:rsidRDefault="00F22404" w:rsidP="00F22404"/>
    <w:p w:rsidR="00F22404" w:rsidRDefault="00F22404" w:rsidP="00F22404">
      <w:r>
        <w:t xml:space="preserve">IV.2.2) </w:t>
      </w:r>
    </w:p>
    <w:p w:rsidR="00F22404" w:rsidRDefault="00F22404" w:rsidP="00F22404">
      <w:r>
        <w:t xml:space="preserve">  przeprowadzona będzie aukcja elektroniczna, adres strony, na której będzie prowadzona:  </w:t>
      </w:r>
    </w:p>
    <w:p w:rsidR="00F22404" w:rsidRDefault="00F22404" w:rsidP="00F22404"/>
    <w:p w:rsidR="00F22404" w:rsidRDefault="00F22404" w:rsidP="00F22404"/>
    <w:p w:rsidR="00F22404" w:rsidRDefault="00F22404" w:rsidP="00F22404">
      <w:r>
        <w:t>IV.3) ZMIANA UMOWY</w:t>
      </w:r>
    </w:p>
    <w:p w:rsidR="00F22404" w:rsidRDefault="00F22404" w:rsidP="00F22404"/>
    <w:p w:rsidR="00F22404" w:rsidRDefault="00F22404" w:rsidP="00F22404">
      <w:r>
        <w:t xml:space="preserve">przewiduje się istotne zmiany postanowień zawartej umowy w stosunku do treści oferty, na podstawie której dokonano wyboru wykonawcy: </w:t>
      </w:r>
    </w:p>
    <w:p w:rsidR="00F22404" w:rsidRDefault="00F22404" w:rsidP="00F22404"/>
    <w:p w:rsidR="00F22404" w:rsidRDefault="00F22404" w:rsidP="00F22404">
      <w:r>
        <w:t>Dopuszczalne zmiany postanowień umowy oraz określenie warunków zmian</w:t>
      </w:r>
    </w:p>
    <w:p w:rsidR="00F22404" w:rsidRDefault="00F22404" w:rsidP="00F22404"/>
    <w:p w:rsidR="00F22404" w:rsidRDefault="00F22404" w:rsidP="00F22404">
      <w:r>
        <w:t>1. Zamawiający zgodnie z art. 144 ustawy PZP przewiduje możliwość wprowadzenia istotnych zmian do treści zawartej umowy w następującym zakresie: 1) wynagrodzenia Wykonawcy, na skutek zmiany przepisów prawnych, w tym zmiany stawki od podatku od towarów i usług mającej zastosowanie do przedmiotu umowy oraz zmiany zastrzeżone w treści projektu umowy.</w:t>
      </w:r>
    </w:p>
    <w:p w:rsidR="00F22404" w:rsidRDefault="00F22404" w:rsidP="00F22404"/>
    <w:p w:rsidR="00F22404" w:rsidRDefault="00F22404" w:rsidP="00F22404">
      <w:r>
        <w:t>IV.4) INFORMACJE ADMINISTRACYJNE</w:t>
      </w:r>
    </w:p>
    <w:p w:rsidR="00F22404" w:rsidRDefault="00F22404" w:rsidP="00F22404"/>
    <w:p w:rsidR="00F22404" w:rsidRDefault="00F22404" w:rsidP="00F22404">
      <w:r>
        <w:t>IV.4.1) Adres strony internetowej, na której jest dostępna specyfikacja istotnych warunków zamówienia: patnow.biuletyn.net</w:t>
      </w:r>
    </w:p>
    <w:p w:rsidR="00F22404" w:rsidRDefault="00F22404" w:rsidP="00F22404">
      <w:r>
        <w:t>Specyfikację istotnych warunków zamówienia można uzyskać pod adresem: Urząd Gminy Pątnów, Pątnów 48, 98-335 Pątnów.</w:t>
      </w:r>
    </w:p>
    <w:p w:rsidR="00F22404" w:rsidRDefault="00F22404" w:rsidP="00F22404"/>
    <w:p w:rsidR="00F22404" w:rsidRDefault="00F22404" w:rsidP="00F22404">
      <w:r>
        <w:t>IV.4.4) Termin składania wniosków o dopuszczenie do udziału w postępowaniu lub ofert: 24.07.2015 godzina 10:00, miejsce: Urząd Gminy Pątnów, Pątnów 48, 98-335 Pątnów.</w:t>
      </w:r>
    </w:p>
    <w:p w:rsidR="00F22404" w:rsidRDefault="00F22404" w:rsidP="00F22404"/>
    <w:p w:rsidR="00F22404" w:rsidRDefault="00F22404" w:rsidP="00F22404">
      <w:r>
        <w:t>IV.4.5) Termin związania ofertą: okres w dniach: 30 (od ostatecznego terminu składania ofert).</w:t>
      </w:r>
    </w:p>
    <w:p w:rsidR="00F22404" w:rsidRDefault="00F22404" w:rsidP="00F22404"/>
    <w:p w:rsidR="00F22404" w:rsidRDefault="00F22404" w:rsidP="00F22404">
      <w:r>
        <w:t>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nie</w:t>
      </w:r>
    </w:p>
    <w:p w:rsidR="00400432" w:rsidRDefault="00400432">
      <w:bookmarkStart w:id="0" w:name="_GoBack"/>
      <w:bookmarkEnd w:id="0"/>
    </w:p>
    <w:sectPr w:rsidR="00400432" w:rsidSect="00CA09E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F22404"/>
    <w:rsid w:val="00142BE8"/>
    <w:rsid w:val="00400432"/>
    <w:rsid w:val="00CA09E2"/>
    <w:rsid w:val="00F2240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09E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2220</Words>
  <Characters>13326</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Sekretarz</dc:creator>
  <cp:lastModifiedBy>Karolina</cp:lastModifiedBy>
  <cp:revision>2</cp:revision>
  <dcterms:created xsi:type="dcterms:W3CDTF">2015-07-16T13:33:00Z</dcterms:created>
  <dcterms:modified xsi:type="dcterms:W3CDTF">2015-07-16T13:33:00Z</dcterms:modified>
</cp:coreProperties>
</file>