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240" w:after="0"/>
        <w:jc w:val="right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Załącznik Nr 4 - </w:t>
      </w:r>
      <w:r>
        <w:rPr>
          <w:rFonts w:cs="Verdana" w:ascii="Verdana" w:hAnsi="Verdana"/>
          <w:i/>
          <w:sz w:val="20"/>
          <w:szCs w:val="20"/>
        </w:rPr>
        <w:t>WZÓR</w:t>
      </w:r>
    </w:p>
    <w:p>
      <w:pPr>
        <w:pStyle w:val="Normal"/>
        <w:spacing w:lineRule="atLeast" w:line="100" w:before="240" w:after="0"/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4"/>
          <w:szCs w:val="24"/>
        </w:rPr>
        <w:t>SPRAWOZDANIE</w:t>
      </w:r>
    </w:p>
    <w:p>
      <w:pPr>
        <w:pStyle w:val="Normal"/>
        <w:spacing w:lineRule="atLeast" w:line="100" w:before="240" w:after="0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z wykonania zadania z zakresu zdrowia publicznego</w:t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Pouczenie co do sposobu wypełniania sprawozdania:</w:t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Sprawozdanie należy wypełnić wyłącznie w białych pustych polach, zgodnie z instrukcjami umieszczonymi przy poszczególnych polach oraz w przypisach. </w:t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przypadku pól, które nie dotyczą danego sprawozdania, należy wpisać „nie dotyczy” lub przekreślić pole.</w:t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bCs/>
          <w:sz w:val="20"/>
          <w:szCs w:val="20"/>
        </w:rPr>
        <w:t>Zaznaczenie „*”, np. „Częściowe*/Końcowe*”, oznacza, że należy skreślić niewłaściwą odpowiedź i pozostawić prawidłową. Przykład: „</w:t>
      </w:r>
      <w:r>
        <w:rPr>
          <w:rFonts w:cs="Verdana" w:ascii="Verdana" w:hAnsi="Verdana"/>
          <w:bCs/>
          <w:strike/>
          <w:sz w:val="20"/>
          <w:szCs w:val="20"/>
        </w:rPr>
        <w:t xml:space="preserve">Częściowe* </w:t>
      </w:r>
      <w:r>
        <w:rPr>
          <w:rFonts w:cs="Verdana" w:ascii="Verdana" w:hAnsi="Verdana"/>
          <w:bCs/>
          <w:sz w:val="20"/>
          <w:szCs w:val="20"/>
        </w:rPr>
        <w:t>/ Końcowe*”.</w:t>
      </w:r>
    </w:p>
    <w:p>
      <w:pPr>
        <w:pStyle w:val="Normal"/>
        <w:spacing w:lineRule="atLeast" w:line="100" w:before="240" w:after="0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964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0"/>
        <w:gridCol w:w="4549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Częściowe</w:t>
            </w: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/Końcowe</w:t>
            </w: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</w:rPr>
              <w:t>*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Okres, za jaki składane jest sprawozdanie</w:t>
            </w:r>
          </w:p>
        </w:tc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964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15"/>
        <w:gridCol w:w="4534"/>
      </w:tblGrid>
      <w:tr>
        <w:trPr/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 xml:space="preserve">Tytuł zadania 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  <w:tr>
        <w:trPr>
          <w:trHeight w:val="1424" w:hRule="atLeast"/>
        </w:trPr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 xml:space="preserve">Nazwa Zleceniobiorcy 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Numer umowy i data zawarcia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Zawartotabeli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Osoba upoważniona do składania wyjaśnień dotyczących sprawozdania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Imię i nazwisko....................................</w:t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nr telefonu...........................................</w:t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e-mail …..............................................</w:t>
            </w:r>
          </w:p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agwek2"/>
        <w:spacing w:lineRule="auto" w:line="360"/>
        <w:ind w:left="0" w:right="0" w:hanging="284"/>
        <w:jc w:val="center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b/>
          <w:bCs/>
          <w:i w:val="false"/>
          <w:sz w:val="24"/>
          <w:szCs w:val="24"/>
        </w:rPr>
        <w:t>Część I. Sprawozdanie merytoryczne</w:t>
      </w:r>
    </w:p>
    <w:p>
      <w:pPr>
        <w:pStyle w:val="Tabela"/>
        <w:widowControl/>
        <w:suppressAutoHyphens w:val="true"/>
        <w:autoSpaceDE w:val="false"/>
        <w:spacing w:lineRule="atLeast" w:line="100"/>
        <w:ind w:left="283" w:right="0" w:hanging="283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20"/>
          <w:szCs w:val="20"/>
        </w:rPr>
        <w:t>1. Informacja, czy zakładany(-ne) cel(e) realizacji zadania został(y) osiągnięty(e)   w wymiarze określonym w części II pkt 4 oferty. Jeśli nie, wskazać dlaczego.</w:t>
      </w:r>
    </w:p>
    <w:p>
      <w:pPr>
        <w:pStyle w:val="Normal"/>
        <w:widowControl/>
        <w:suppressAutoHyphens w:val="true"/>
        <w:autoSpaceDE w:val="false"/>
        <w:spacing w:lineRule="atLeast" w:line="100"/>
        <w:ind w:left="283" w:right="0" w:hanging="283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tbl>
      <w:tblPr>
        <w:tblW w:w="9919" w:type="dxa"/>
        <w:jc w:val="left"/>
        <w:tblInd w:w="-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19"/>
      </w:tblGrid>
      <w:tr>
        <w:trPr/>
        <w:tc>
          <w:tcPr>
            <w:tcW w:w="9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20"/>
          <w:szCs w:val="20"/>
        </w:rPr>
        <w:t xml:space="preserve">2. Opis wykonania zadania  wraz z liczbowym określeniem skali działań  </w:t>
      </w:r>
    </w:p>
    <w:tbl>
      <w:tblPr>
        <w:tblW w:w="9872" w:type="dxa"/>
        <w:jc w:val="left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67"/>
        <w:gridCol w:w="2467"/>
        <w:gridCol w:w="2467"/>
        <w:gridCol w:w="2471"/>
      </w:tblGrid>
      <w:tr>
        <w:trPr>
          <w:trHeight w:val="1185" w:hRule="atLeast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Działanie </w:t>
            </w:r>
          </w:p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dotyczy</w:t>
            </w:r>
          </w:p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nr poz. kosztorysu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Szczegółowy opis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wykonania poszczególnych działań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eastAsia="Times New Roman" w:cs="Verdana"/>
                <w:b w:val="false"/>
                <w:b w:val="false"/>
                <w:bCs w:val="false"/>
                <w:color w:val="auto"/>
                <w:sz w:val="16"/>
                <w:szCs w:val="16"/>
                <w:lang w:val="pl-PL" w:eastAsia="zxx" w:bidi="ar-SA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Liczbowe określenie skali działań</w:t>
            </w:r>
          </w:p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Verdana" w:ascii="Verdana" w:hAnsi="Verdana"/>
                <w:b w:val="false"/>
                <w:bCs w:val="false"/>
                <w:color w:val="auto"/>
                <w:sz w:val="16"/>
                <w:szCs w:val="16"/>
                <w:lang w:val="pl-PL" w:eastAsia="zxx" w:bidi="ar-SA"/>
              </w:rPr>
              <w:t>(np. liczba godzin, liczba spotkań, liczba uczestników/odbiorców)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pacing w:lineRule="atLeast" w:line="1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Terminy realizacji poszczególnych działań</w:t>
            </w:r>
          </w:p>
        </w:tc>
      </w:tr>
      <w:tr>
        <w:trPr>
          <w:trHeight w:val="271" w:hRule="atLeast"/>
        </w:trPr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</w:tr>
      <w:tr>
        <w:trPr>
          <w:trHeight w:val="1087" w:hRule="atLeast"/>
        </w:trPr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1087" w:hRule="atLeast"/>
        </w:trPr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20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 xml:space="preserve">Pouczenie: </w:t>
      </w: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 xml:space="preserve">Opis musi być zgodny z cz. II pkt 5 oferty oraz w kolejności zgodnej z harmonogramem cz. II pkt 6 oferty i spójny z kosztorysem cz. III pkt 1 oferty. </w:t>
      </w:r>
      <w:r>
        <w:rPr>
          <w:rFonts w:cs="Verdana" w:ascii="Verdana" w:hAnsi="Verdana"/>
          <w:i/>
          <w:iCs/>
          <w:sz w:val="16"/>
          <w:szCs w:val="16"/>
        </w:rPr>
        <w:t xml:space="preserve">Należy użyć tych samych miar, które zapisane były w ofercie realizacji zadania. W opisie konieczne jest uwzględnienie wszystkich planowanych działań, zakres w jakim zostały one zrealizowane, i wyjaśnienie ewentualnych odstępstw w ich realizacji, w odniesieniu do ich zakresu, jak                         i harmonogramu realizacji. W przypadku większej liczby działań należy dodać kolejne wiersze. W przypadku realizacji działania przez podmiot niebędący stroną umowy (podwykonawcę) lub wolontariuszy należy to wskazać w kol. 2. </w:t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3. Opis osiągniętych rezultatów.</w:t>
      </w:r>
    </w:p>
    <w:tbl>
      <w:tblPr>
        <w:tblW w:w="9904" w:type="dxa"/>
        <w:jc w:val="left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04"/>
      </w:tblGrid>
      <w:tr>
        <w:trPr/>
        <w:tc>
          <w:tcPr>
            <w:tcW w:w="9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20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 xml:space="preserve">Pouczenie: </w:t>
      </w: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 xml:space="preserve">Należy opisać czy i w jaki sposób założone rezultaty zadania (w powiązaniu z cz. II pkt 11 oferty  zostały osiągnięte i zrealizowane. Jakie zmiany nastąpiły w wyniku realizacji zadania. Należy podać rezultaty „miękkie” to np.: zmiany społeczne i psychologiczne, które nastąpiły u adresatów zadania w wyniku przeprowadzonych działań. Rezultaty powinny odnosić się do </w:t>
      </w:r>
      <w:r>
        <w:rPr>
          <w:rFonts w:eastAsia="Times New Roman" w:cs="Verdana" w:ascii="Verdana" w:hAnsi="Verdana"/>
          <w:b w:val="false"/>
          <w:bCs w:val="false"/>
          <w:i/>
          <w:iCs/>
          <w:color w:val="auto"/>
          <w:sz w:val="16"/>
          <w:szCs w:val="16"/>
          <w:lang w:val="pl-PL" w:eastAsia="zxx" w:bidi="ar-SA"/>
        </w:rPr>
        <w:t>potrzeb wskazujących na celowość wykonania zadania</w:t>
      </w: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 xml:space="preserve"> cz. II. pkt 3 oferty, zakładanych celów cz II. pkt 4 oferty i wynikać ze zrealizowanych zadań.</w:t>
      </w:r>
    </w:p>
    <w:p>
      <w:pPr>
        <w:pStyle w:val="Normal"/>
        <w:spacing w:lineRule="atLeast" w:line="20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b/>
          <w:bCs/>
          <w:i w:val="false"/>
          <w:iCs w:val="fals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spacing w:lineRule="atLeast" w:line="100"/>
        <w:jc w:val="center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4"/>
          <w:szCs w:val="24"/>
        </w:rPr>
        <w:t>Część II. Sprawozdanie z wykonania wydatków za okres od ............................. do ….............................</w:t>
      </w:r>
    </w:p>
    <w:p>
      <w:pPr>
        <w:pStyle w:val="Normal"/>
        <w:numPr>
          <w:ilvl w:val="0"/>
          <w:numId w:val="2"/>
        </w:numPr>
        <w:spacing w:lineRule="atLeast" w:line="100" w:before="240" w:after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20"/>
          <w:szCs w:val="20"/>
        </w:rPr>
        <w:t>Rozliczenie wydatków (w zł)</w:t>
      </w:r>
    </w:p>
    <w:tbl>
      <w:tblPr>
        <w:tblW w:w="14790" w:type="dxa"/>
        <w:jc w:val="left"/>
        <w:tblInd w:w="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0"/>
        <w:gridCol w:w="2460"/>
        <w:gridCol w:w="1455"/>
        <w:gridCol w:w="1470"/>
        <w:gridCol w:w="1455"/>
        <w:gridCol w:w="1470"/>
        <w:gridCol w:w="1455"/>
        <w:gridCol w:w="1470"/>
        <w:gridCol w:w="1455"/>
        <w:gridCol w:w="1470"/>
      </w:tblGrid>
      <w:tr>
        <w:trPr>
          <w:trHeight w:val="450" w:hRule="atLeast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Nr. poz. kosztorysu</w:t>
            </w:r>
          </w:p>
        </w:tc>
        <w:tc>
          <w:tcPr>
            <w:tcW w:w="2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Koszty zgodnie umową (w zł) (jak w pouczeniu)</w:t>
            </w:r>
          </w:p>
        </w:tc>
        <w:tc>
          <w:tcPr>
            <w:tcW w:w="5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Faktycznie poniesione wydatki (w zł)</w:t>
            </w:r>
          </w:p>
        </w:tc>
      </w:tr>
      <w:tr>
        <w:trPr>
          <w:trHeight w:val="900" w:hRule="atLeast"/>
        </w:trPr>
        <w:tc>
          <w:tcPr>
            <w:tcW w:w="6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Koszt całkowity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ze środków publicznych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         z finansowych środków własnych lub  środków z innych źródeł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z wkładu osobowego, w tym pracy społecznej członków i świadczeń wolontariuszy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Koszt całkowity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ze</w:t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 xml:space="preserve">środków publicznych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z finansowych środków własnych lub środków z innych źródeł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Z tego pokryty z wkładu osobowego,w tym  pracy społecznej członków i świadczeń wolontariuszy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6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8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12"/>
                <w:szCs w:val="12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1479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I. Koszty merytoryczne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I.1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48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I.2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I.3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25" w:hRule="atLeast"/>
        </w:trPr>
        <w:tc>
          <w:tcPr>
            <w:tcW w:w="309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right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  <w:highlight w:val="white"/>
              </w:rPr>
              <w:t>Razem koszty merytoryczne: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</w:tr>
      <w:tr>
        <w:trPr>
          <w:trHeight w:val="465" w:hRule="atLeast"/>
        </w:trPr>
        <w:tc>
          <w:tcPr>
            <w:tcW w:w="1479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Koszty administracyjne (pozostałe koszty o charakterze administracyjnym, nadzorczym i kontrolnym)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II.1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II.2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II.3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309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Razem koszty administracyjne: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309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jc w:val="right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shd w:fill="FFFFFF" w:val="clear"/>
              </w:rPr>
            </w:r>
          </w:p>
        </w:tc>
      </w:tr>
    </w:tbl>
    <w:p>
      <w:pPr>
        <w:pStyle w:val="Normal"/>
        <w:spacing w:lineRule="atLeast" w:line="100"/>
        <w:jc w:val="both"/>
        <w:rPr>
          <w:rFonts w:ascii="Verdana" w:hAnsi="Verdana" w:cs="Verdan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 xml:space="preserve">Pouczenie: </w:t>
      </w: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 xml:space="preserve"> W przypadku umów wieloletnich w kolumnie „Koszty zgodnie z umową” przy sporządzaniu sprawozdań częściowych należy wpisać koszty zgodnie z umową za rok, którego sprawozdanie częściowe dotyczy (niezależnie czy jest to sprawozdanie półroczne, czy roczne). Natomiast w przypadku sporządzania sprawozdania końcowego w kolumnie „Koszty zgodnie z umową” należy wpisać koszty obejmujące cały okres realizacji zadania tj. koszt całkowity.</w:t>
      </w:r>
    </w:p>
    <w:p>
      <w:pPr>
        <w:pStyle w:val="Normal"/>
        <w:spacing w:lineRule="atLeast" w:line="100"/>
        <w:jc w:val="both"/>
        <w:rPr>
          <w:rFonts w:ascii="Verdana" w:hAnsi="Verdana" w:cs="Verdan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>W kolumnie „Faktycznie poniesione wydatki” należy wpisać wydatki za okres, za jaki składane jest sprawozdanie. W przypadku większej liczby kosztów należy dodać kolejne wiersze.</w:t>
      </w:r>
    </w:p>
    <w:p>
      <w:pPr>
        <w:pStyle w:val="Normal"/>
        <w:spacing w:lineRule="atLeast" w:line="100"/>
        <w:rPr>
          <w:rFonts w:ascii="Verdana" w:hAnsi="Verdana" w:cs="Verdan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i/>
          <w:i/>
          <w:iCs/>
          <w:sz w:val="20"/>
          <w:szCs w:val="20"/>
        </w:rPr>
      </w:pPr>
      <w:r>
        <w:rPr>
          <w:rFonts w:cs="Verdana" w:ascii="Verdana" w:hAnsi="Verdana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2. Rozliczenie ze względu na źródło finansowania zadania</w:t>
      </w:r>
    </w:p>
    <w:tbl>
      <w:tblPr>
        <w:tblW w:w="148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00"/>
        <w:gridCol w:w="8250"/>
        <w:gridCol w:w="3165"/>
        <w:gridCol w:w="2855"/>
      </w:tblGrid>
      <w:tr>
        <w:trPr>
          <w:trHeight w:val="60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Nazwa źródła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Koszty zgodnie z umową (jak w pouczeniu)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Faktycznie poniesione wydatki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Wysokość środków publicznych, w tym odsetki bankowe od tych środków oraz inne przychody od tych środków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1.1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Kwota środków publicznych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1.2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Odsetki bankowe od środków publicznych (ewentualne)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1.3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Inne przychody od środków publicznych (ewentualne)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Wysokość współfinansowania realizacji zadania w tym: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2.1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Środki finansowe własne oferenta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cs="Verdana" w:ascii="Verdana" w:hAnsi="Verdana"/>
                <w:sz w:val="16"/>
                <w:szCs w:val="16"/>
              </w:rPr>
              <w:t>zł</w:t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cs="Verdana" w:ascii="Verdana" w:hAnsi="Verdana"/>
                <w:sz w:val="16"/>
                <w:szCs w:val="16"/>
              </w:rPr>
              <w:t>zł</w:t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3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hd w:fill="CCCCCC" w:val="clear"/>
              <w:snapToGrid w:val="false"/>
              <w:jc w:val="both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highlight w:val="white"/>
              </w:rPr>
              <w:t>2.2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sz w:val="16"/>
                <w:szCs w:val="16"/>
                <w:highlight w:val="white"/>
              </w:rPr>
              <w:t>Pozostałe środki (wymienić z jakich źródeł)</w:t>
            </w:r>
          </w:p>
          <w:p>
            <w:pPr>
              <w:pStyle w:val="Normal"/>
              <w:shd w:fill="FFFFFF" w:val="clear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  <w:highlight w:val="white"/>
              </w:rPr>
              <w:t>.......................................................................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zł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zł 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Verdana" w:hAnsi="Verdana" w:eastAsia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Wkład osobowy (w tym świadczenia wolontariuszy i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praca społeczna członków)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               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Wysokość środków przeznaczonych na realizację zadania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(koszt całkowity zadania/koszt całkowity za rok, którego sprawozdanie częściowe półroczne lub roczne dotyczy)*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zł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Udział środków publicznych (lp. 1.1) w całkowitych kosztach zadania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 (dot. sprawozdania końcowego</w:t>
            </w: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) lub w odniesieniu do kosztu całkowitego za rok, którego sprawozdanie częściowe półroczne lub roczne  dotyczy (lp. 4)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Udział środków finansowych własnych oferenta i pozostałych środków (lp. 2) w stosunku do środków publicznych(lp. 1.1)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82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autoSpaceDE w:val="false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Udział wkładu osobowego (lp. 3) w stosunku do środków publicznych (lp. 1.1)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autoSpaceDE w:val="false"/>
              <w:snapToGrid w:val="false"/>
              <w:jc w:val="right"/>
              <w:rPr>
                <w:rFonts w:ascii="Verdana" w:hAnsi="Verdana" w:cs="Verdana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%</w:t>
            </w:r>
          </w:p>
        </w:tc>
      </w:tr>
    </w:tbl>
    <w:p>
      <w:pPr>
        <w:pStyle w:val="Normal"/>
        <w:jc w:val="both"/>
        <w:rPr>
          <w:rFonts w:ascii="Verdana" w:hAnsi="Verdana" w:cs="Verdana"/>
          <w:i/>
          <w:i/>
          <w:i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>Pouczenie:</w:t>
      </w:r>
      <w:r>
        <w:rPr>
          <w:rFonts w:cs="Verdana" w:ascii="Verdana" w:hAnsi="Verdana"/>
          <w:i/>
          <w:iCs/>
          <w:sz w:val="16"/>
          <w:szCs w:val="16"/>
        </w:rPr>
        <w:t xml:space="preserve"> Procentowe wartości należy podać z dokładnością do dwóch miejsc po przecinku. W przypadku umów wieloletnich postępować jak w pouczeniu pod tabelą 1  „Rozliczenie wydatków.”</w:t>
      </w:r>
    </w:p>
    <w:p>
      <w:pPr>
        <w:pStyle w:val="Normal"/>
        <w:rPr>
          <w:rFonts w:ascii="Verdana" w:hAnsi="Verdana" w:cs="Verdana"/>
          <w:i/>
          <w:i/>
          <w:iCs/>
          <w:sz w:val="16"/>
          <w:szCs w:val="16"/>
        </w:rPr>
      </w:pPr>
      <w:r>
        <w:rPr>
          <w:rFonts w:cs="Verdana" w:ascii="Verdana" w:hAnsi="Verdana"/>
          <w:i/>
          <w:iCs/>
          <w:sz w:val="16"/>
          <w:szCs w:val="16"/>
        </w:rPr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b/>
          <w:b/>
          <w:bCs/>
          <w:i/>
          <w:i/>
          <w:iCs/>
          <w:sz w:val="20"/>
          <w:szCs w:val="20"/>
        </w:rPr>
      </w:pPr>
      <w:r>
        <w:rPr>
          <w:rFonts w:cs="Verdana" w:ascii="Verdana" w:hAnsi="Verdana"/>
          <w:b/>
          <w:bCs/>
          <w:i/>
          <w:iCs/>
          <w:sz w:val="20"/>
          <w:szCs w:val="20"/>
        </w:rPr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tLeast" w:line="100" w:before="240" w:after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20"/>
          <w:szCs w:val="20"/>
        </w:rPr>
        <w:t>3. Zestawienie faktur (rachunków) i innych wydatków</w:t>
      </w:r>
    </w:p>
    <w:tbl>
      <w:tblPr>
        <w:tblW w:w="14629" w:type="dxa"/>
        <w:jc w:val="left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1215"/>
        <w:gridCol w:w="1275"/>
        <w:gridCol w:w="1305"/>
        <w:gridCol w:w="2610"/>
        <w:gridCol w:w="1365"/>
        <w:gridCol w:w="1305"/>
        <w:gridCol w:w="1695"/>
        <w:gridCol w:w="1815"/>
        <w:gridCol w:w="1534"/>
      </w:tblGrid>
      <w:tr>
        <w:trPr>
          <w:trHeight w:val="210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Numer  faktury/</w:t>
            </w:r>
          </w:p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rachunku/  dokumentu księgowego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Numer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pozycji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kosztorysu</w:t>
            </w:r>
          </w:p>
          <w:p>
            <w:pPr>
              <w:pStyle w:val="Normal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(zgodnie</w:t>
            </w:r>
          </w:p>
          <w:p>
            <w:pPr>
              <w:pStyle w:val="Normal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 częścią II.1 – „Rozliczenie wydatków”)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Data wystawienia dokumentu księgowego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faktury/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rachunku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Nazwa kosztu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Wartość całkowita faktury/</w:t>
            </w:r>
          </w:p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rachunku </w:t>
            </w:r>
          </w:p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Koszt związany z realizacją zadania</w:t>
            </w:r>
          </w:p>
          <w:p>
            <w:pPr>
              <w:pStyle w:val="Normal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Koszt poniesiony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ze środków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publicznych </w:t>
            </w:r>
          </w:p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Koszt poniesiony ze środków własnych oferenta lub pozostałych środków finansowych </w:t>
            </w:r>
          </w:p>
          <w:p>
            <w:pPr>
              <w:pStyle w:val="Normal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Data zapłaty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Tabela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462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I. Koszty merytoryczne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691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hd w:fill="E6E6E6" w:val="clear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Razem koszty merytoryczne: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462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II. Koszty administracyjne (pozostałe koszty o charakterze administracyjnym, nadzorczym i kontrolnym)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630" w:hRule="atLeast"/>
        </w:trPr>
        <w:tc>
          <w:tcPr>
            <w:tcW w:w="691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Razem koszty administracyjne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540" w:hRule="atLeast"/>
        </w:trPr>
        <w:tc>
          <w:tcPr>
            <w:tcW w:w="691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napToGrid w:val="false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 w:cs="Verdana"/>
          <w:i/>
          <w:i/>
          <w:i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 xml:space="preserve">Pouczenie: </w:t>
      </w:r>
      <w:r>
        <w:rPr>
          <w:rFonts w:cs="Verdana" w:ascii="Verdana" w:hAnsi="Verdana"/>
          <w:i/>
          <w:iCs/>
          <w:sz w:val="16"/>
          <w:szCs w:val="16"/>
        </w:rPr>
        <w:t>Dotyczy wszystkich dokumentów księgowych związanych z realizacją zadania. Należy podać numer rachunku, faktury, a nie numer ewidencji księgowej.</w:t>
      </w:r>
    </w:p>
    <w:p>
      <w:pPr>
        <w:pStyle w:val="Normal"/>
        <w:spacing w:lineRule="auto" w:line="360"/>
        <w:jc w:val="both"/>
        <w:rPr>
          <w:rFonts w:ascii="Verdana" w:hAnsi="Verdana" w:cs="Verdana"/>
          <w:i/>
          <w:i/>
          <w:iCs/>
          <w:sz w:val="16"/>
          <w:szCs w:val="16"/>
        </w:rPr>
      </w:pPr>
      <w:r>
        <w:rPr>
          <w:rFonts w:cs="Verdana" w:ascii="Verdana" w:hAnsi="Verdana"/>
          <w:i/>
          <w:iCs/>
          <w:sz w:val="16"/>
          <w:szCs w:val="16"/>
        </w:rPr>
      </w:r>
    </w:p>
    <w:p>
      <w:pPr>
        <w:pStyle w:val="Normal"/>
        <w:spacing w:lineRule="atLeast" w:line="100"/>
        <w:ind w:left="454" w:right="0" w:hanging="454"/>
        <w:jc w:val="both"/>
        <w:rPr>
          <w:rFonts w:ascii="Verdana" w:hAnsi="Verdana" w:cs="Verdana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Verdana" w:ascii="Verdana" w:hAnsi="Verdana"/>
          <w:b/>
          <w:bCs/>
          <w:i w:val="false"/>
          <w:iCs w:val="false"/>
          <w:sz w:val="20"/>
          <w:szCs w:val="20"/>
        </w:rPr>
        <w:t>4. Zestawienie innych dokumentów potwierdzających realizację zadania (należy wykazać dokumenty potwierdzające zaangażowanie wkładu własnego osobowego i jego wycenę).</w:t>
      </w:r>
    </w:p>
    <w:p>
      <w:pPr>
        <w:pStyle w:val="Normal"/>
        <w:spacing w:lineRule="atLeast" w:line="100"/>
        <w:jc w:val="both"/>
        <w:rPr>
          <w:rFonts w:ascii="Verdana" w:hAnsi="Verdana" w:cs="Verdana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Verdana" w:ascii="Verdana" w:hAnsi="Verdana"/>
          <w:b/>
          <w:bCs/>
          <w:i w:val="false"/>
          <w:iCs w:val="false"/>
          <w:sz w:val="20"/>
          <w:szCs w:val="20"/>
        </w:rPr>
      </w:r>
    </w:p>
    <w:tbl>
      <w:tblPr>
        <w:tblW w:w="1491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5445"/>
        <w:gridCol w:w="3735"/>
        <w:gridCol w:w="5164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Numery i daty zawartych porozumień lub oświadczenia     o wykonaniu pracy społecznej (data oświadczenia) 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Pozycja kosztorysu, której dotyczy</w:t>
            </w:r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Wycena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Zawartotabeli"/>
              <w:spacing w:lineRule="atLeast" w:line="1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tLeast" w:line="1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100" w:before="24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5. Informacja o sposobie wykorzystania innych przychodów uzyskanych przy realizacji zadania</w:t>
      </w:r>
    </w:p>
    <w:p>
      <w:pPr>
        <w:pStyle w:val="Normal"/>
        <w:spacing w:lineRule="atLeast" w:line="100" w:before="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tbl>
      <w:tblPr>
        <w:tblW w:w="14990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90"/>
      </w:tblGrid>
      <w:tr>
        <w:trPr/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Verdana" w:hAnsi="Verdana" w:cs="Verdan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 xml:space="preserve">Pouczenie: </w:t>
      </w: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  <w:t>Należy opisać przychody powstałe podczas realizowanego zadania, które nie były przewidziane w umowie, np. pochodzące ze sprzedaży towarów lub usług wytworzonych lub świadczonych w ramach realizacji zadania.</w:t>
      </w:r>
    </w:p>
    <w:p>
      <w:pPr>
        <w:pStyle w:val="Normal"/>
        <w:spacing w:lineRule="atLeast" w:line="100" w:before="240" w:after="0"/>
        <w:ind w:left="105" w:right="0" w:firstLine="15"/>
        <w:jc w:val="both"/>
        <w:rPr>
          <w:rFonts w:ascii="Verdana" w:hAnsi="Verdana" w:cs="Verdan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Verdana" w:ascii="Verdana" w:hAnsi="Verdana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6. Informacja o sposobie wykorzystania uzyskanych odsetek przy realizacji zadania</w:t>
      </w:r>
    </w:p>
    <w:tbl>
      <w:tblPr>
        <w:tblW w:w="1491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14"/>
      </w:tblGrid>
      <w:tr>
        <w:trPr/>
        <w:tc>
          <w:tcPr>
            <w:tcW w:w="1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7. Uwagi, które  mogą mieć znaczenie przy ocenie wydatkowania środków przy realizacji zadania</w:t>
      </w:r>
    </w:p>
    <w:tbl>
      <w:tblPr>
        <w:tblW w:w="1491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914"/>
      </w:tblGrid>
      <w:tr>
        <w:trPr/>
        <w:tc>
          <w:tcPr>
            <w:tcW w:w="1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24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Załączniki: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345" w:leader="none"/>
        </w:tabs>
        <w:spacing w:lineRule="auto" w:line="360"/>
        <w:ind w:left="0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.........................................................…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5" w:leader="none"/>
        </w:tabs>
        <w:spacing w:lineRule="auto" w:line="360"/>
        <w:ind w:left="0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.........................................................…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5" w:leader="none"/>
        </w:tabs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.........................................................…</w:t>
      </w:r>
    </w:p>
    <w:p>
      <w:pPr>
        <w:pStyle w:val="Normal"/>
        <w:spacing w:before="24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Oświadczam(-y), że: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47" w:leader="none"/>
        </w:tabs>
        <w:ind w:left="737" w:right="0" w:hanging="737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daty zawarcia umowy nie zmienił się status prawny Zleceniobiorcy;</w:t>
      </w:r>
    </w:p>
    <w:p>
      <w:pPr>
        <w:pStyle w:val="Tekstpodstawowy2"/>
        <w:numPr>
          <w:ilvl w:val="0"/>
          <w:numId w:val="4"/>
        </w:numPr>
        <w:tabs>
          <w:tab w:val="clear" w:pos="709"/>
          <w:tab w:val="left" w:pos="347" w:leader="none"/>
        </w:tabs>
        <w:ind w:left="737" w:right="0" w:hanging="737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wszystkie podane w niniejszym sprawozdaniu informacje są zgodne z aktualnym stanem prawnym i faktycznym;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52" w:leader="none"/>
        </w:tabs>
        <w:ind w:left="397" w:right="0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wszystkie kwoty wymienione w zestawieniu faktur (rachunków) zostały faktycznie poniesione na realizację zadania opisanego w ofercie i w terminie wskazanym w umowie;</w:t>
      </w:r>
    </w:p>
    <w:p>
      <w:pPr>
        <w:pStyle w:val="NormalnyWeb"/>
        <w:numPr>
          <w:ilvl w:val="0"/>
          <w:numId w:val="4"/>
        </w:numPr>
        <w:tabs>
          <w:tab w:val="clear" w:pos="709"/>
          <w:tab w:val="left" w:pos="352" w:leader="none"/>
        </w:tabs>
        <w:spacing w:before="0" w:after="0"/>
        <w:ind w:left="397" w:right="0" w:hanging="39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20"/>
          <w:szCs w:val="20"/>
        </w:rPr>
        <w:t xml:space="preserve">w zakresie związanym konkursem ofert, w tym z gromadzeniem, przetwarzaniem i przekazywaniem danych osobowych, a także wprowadzaniem ich do systemów informatycznych, osoby, których te dane dotyczą, złożyły stosowne oświadczenia zgodnie z ustawą z dnia 29 sierpnia 1997 r. </w:t>
      </w:r>
      <w:r>
        <w:rPr>
          <w:rFonts w:cs="Verdana" w:ascii="Verdana" w:hAnsi="Verdana"/>
          <w:i/>
          <w:iCs/>
          <w:sz w:val="20"/>
          <w:szCs w:val="20"/>
        </w:rPr>
        <w:t>o ochronie danych osobowych</w:t>
      </w:r>
      <w:r>
        <w:rPr>
          <w:rFonts w:cs="Verdana" w:ascii="Verdana" w:hAnsi="Verdana"/>
          <w:sz w:val="20"/>
          <w:szCs w:val="20"/>
        </w:rPr>
        <w:t xml:space="preserve"> (Dz. U. z 2016 r., poz. 922).</w:t>
      </w:r>
    </w:p>
    <w:p>
      <w:pPr>
        <w:pStyle w:val="NormalnyWeb"/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nyWeb"/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6874" w:type="dxa"/>
        <w:jc w:val="left"/>
        <w:tblInd w:w="3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74"/>
      </w:tblGrid>
      <w:tr>
        <w:trPr/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Podpis osoby upoważnionej lub podpisy osób upoważnionych do składania oświadczeń woli w zakresie zobowiązań finansowych w imieniu Zleceniobiorców.</w:t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 przypadku podpisów nieczytelnych należy podać imię i nazwisko osoby podpisującej lub imienną pieczątkę</w:t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Data ...........................................</w:t>
            </w:r>
          </w:p>
          <w:p>
            <w:pPr>
              <w:pStyle w:val="Zawartotabeli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Adnotacje urzędowe</w:t>
      </w:r>
    </w:p>
    <w:tbl>
      <w:tblPr>
        <w:tblW w:w="1456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569"/>
      </w:tblGrid>
      <w:tr>
        <w:trPr>
          <w:trHeight w:val="1185" w:hRule="atLeast"/>
        </w:trPr>
        <w:tc>
          <w:tcPr>
            <w:tcW w:w="1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Verdana" w:hAnsi="Verdana" w:cs="Verdana"/>
          <w:bCs/>
          <w:i/>
          <w:i/>
          <w:iCs/>
          <w:sz w:val="16"/>
          <w:szCs w:val="16"/>
        </w:rPr>
      </w:pPr>
      <w:r>
        <w:rPr>
          <w:rFonts w:cs="Verdana" w:ascii="Verdana" w:hAnsi="Verdana"/>
          <w:b/>
          <w:bCs/>
          <w:i/>
          <w:iCs/>
          <w:sz w:val="16"/>
          <w:szCs w:val="16"/>
        </w:rPr>
        <w:t>Pouczenie: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16"/>
          <w:szCs w:val="16"/>
        </w:rPr>
      </w:pPr>
      <w:r>
        <w:rPr>
          <w:rFonts w:cs="Verdana" w:ascii="Verdana" w:hAnsi="Verdana"/>
          <w:bCs/>
          <w:i/>
          <w:iCs/>
          <w:sz w:val="16"/>
          <w:szCs w:val="16"/>
        </w:rPr>
        <w:t xml:space="preserve">Sprawozdania składa się osobiście lub przesyła przesyłką poleconą w przewidzianym w umowie terminie na adres Zleceniodawcy. 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16"/>
          <w:szCs w:val="16"/>
        </w:rPr>
      </w:pPr>
      <w:r>
        <w:rPr>
          <w:rFonts w:cs="Verdana" w:ascii="Verdana" w:hAnsi="Verdana"/>
          <w:bCs/>
          <w:i/>
          <w:iCs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 lub nadane w polskiej placówce pocztowej operatora publicznego.</w:t>
      </w:r>
    </w:p>
    <w:sectPr>
      <w:footerReference w:type="default" r:id="rId3"/>
      <w:type w:val="nextPage"/>
      <w:pgSz w:orient="landscape" w:w="16838" w:h="11906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Verdana" w:hAnsi="Verdana" w:cs="Verdan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0"/>
      </w:numPr>
      <w:ind w:left="0" w:right="0" w:hanging="0"/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ind w:left="0" w:right="0" w:hanging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ind w:left="0" w:right="0" w:hanging="0"/>
      <w:outlineLvl w:val="3"/>
    </w:pPr>
    <w:rPr>
      <w:b/>
      <w:szCs w:val="20"/>
    </w:rPr>
  </w:style>
  <w:style w:type="paragraph" w:styleId="Nagwek7">
    <w:name w:val="Heading 7"/>
    <w:basedOn w:val="Normal"/>
    <w:next w:val="Normal"/>
    <w:qFormat/>
    <w:pPr>
      <w:keepNext w:val="true"/>
      <w:numPr>
        <w:ilvl w:val="0"/>
        <w:numId w:val="0"/>
      </w:numPr>
      <w:spacing w:lineRule="auto" w:line="360"/>
      <w:ind w:left="0" w:right="0" w:hanging="0"/>
      <w:outlineLvl w:val="6"/>
    </w:pPr>
    <w:rPr>
      <w:b/>
      <w:sz w:val="20"/>
      <w:szCs w:val="20"/>
    </w:rPr>
  </w:style>
  <w:style w:type="paragraph" w:styleId="Nagwek8">
    <w:name w:val="Heading 8"/>
    <w:basedOn w:val="Gwka"/>
    <w:next w:val="Tretekstu"/>
    <w:qFormat/>
    <w:pPr>
      <w:numPr>
        <w:ilvl w:val="0"/>
        <w:numId w:val="0"/>
      </w:numPr>
      <w:ind w:left="0" w:right="0" w:hanging="0"/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next w:val="Tretekstu"/>
    <w:qFormat/>
    <w:pPr>
      <w:numPr>
        <w:ilvl w:val="0"/>
        <w:numId w:val="0"/>
      </w:numPr>
      <w:ind w:left="0" w:right="0" w:hanging="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Verdana" w:hAnsi="Verdana" w:cs="Verdana"/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11111111111111111111111111111111111112">
    <w:name w:val="WW-Absatz-Standardschriftart111111111111111111111111111111111111112"/>
    <w:qFormat/>
    <w:rPr/>
  </w:style>
  <w:style w:type="character" w:styleId="WWAbsatzStandardschriftart1111111111111111111111111111111111111112">
    <w:name w:val="WW-Absatz-Standardschriftart1111111111111111111111111111111111111112"/>
    <w:qFormat/>
    <w:rPr/>
  </w:style>
  <w:style w:type="character" w:styleId="WWAbsatzStandardschriftart11111111111111111111111111111111111111112">
    <w:name w:val="WW-Absatz-Standardschriftart11111111111111111111111111111111111111112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Znakinumeracji">
    <w:name w:val="Znaki numeracji"/>
    <w:qFormat/>
    <w:rPr/>
  </w:style>
  <w:style w:type="character" w:styleId="WW8Num10z0">
    <w:name w:val="WW8Num10z0"/>
    <w:qFormat/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Domylnaczcionkaakapitu">
    <w:name w:val="WW-Domyślna czcionka akapitu"/>
    <w:qFormat/>
    <w:rPr/>
  </w:style>
  <w:style w:type="character" w:styleId="Domylnaczcionkaakapitu">
    <w:name w:val="Domyślna czcionka akapitu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2">
    <w:name w:val="WW-Absatz-Standardschriftart2"/>
    <w:qFormat/>
    <w:rPr/>
  </w:style>
  <w:style w:type="character" w:styleId="WWAbsatzStandardschriftart12">
    <w:name w:val="WW-Absatz-Standardschriftart1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;ＭＳ 明朝" w:cs="Wingdings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abela">
    <w:name w:val="Tabela"/>
    <w:next w:val="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Tekstpodstawowy2">
    <w:name w:val="Tekst podstawowy 2"/>
    <w:basedOn w:val="Normal"/>
    <w:qFormat/>
    <w:pPr>
      <w:jc w:val="both"/>
    </w:pPr>
    <w:rPr>
      <w:rFonts w:ascii="Courier New" w:hAnsi="Courier New" w:cs="Courier New"/>
    </w:rPr>
  </w:style>
  <w:style w:type="paragraph" w:styleId="Tekstpodstawowywcity3">
    <w:name w:val="Tekst podstawowy wcięty 3"/>
    <w:basedOn w:val="Normal"/>
    <w:qFormat/>
    <w:pPr>
      <w:ind w:left="5040" w:right="0" w:hanging="3612"/>
    </w:pPr>
    <w:rPr/>
  </w:style>
  <w:style w:type="paragraph" w:styleId="NormalnyWeb">
    <w:name w:val="Normalny (Web)"/>
    <w:basedOn w:val="Normal"/>
    <w:qFormat/>
    <w:pPr>
      <w:spacing w:before="100" w:after="100"/>
    </w:pPr>
    <w:rPr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Tretekstu"/>
    <w:qFormat/>
    <w:pPr/>
    <w:rPr/>
  </w:style>
  <w:style w:type="paragraph" w:styleId="WWTekstpodstawowywcity2">
    <w:name w:val="WW-Tekst podstawowy wcięty 2"/>
    <w:basedOn w:val="Normal"/>
    <w:qFormat/>
    <w:pPr>
      <w:ind w:left="0" w:right="0" w:firstLine="360"/>
      <w:jc w:val="both"/>
    </w:pPr>
    <w:rPr>
      <w:sz w:val="22"/>
    </w:rPr>
  </w:style>
  <w:style w:type="paragraph" w:styleId="Wcicietrecitekstu">
    <w:name w:val="Body Text Indent"/>
    <w:basedOn w:val="Normal"/>
    <w:pPr>
      <w:spacing w:lineRule="auto" w:line="360"/>
      <w:ind w:left="240" w:right="0" w:hanging="0"/>
      <w:jc w:val="both"/>
    </w:pPr>
    <w:rPr>
      <w:szCs w:val="20"/>
    </w:rPr>
  </w:style>
  <w:style w:type="paragraph" w:styleId="WWTekstkomentarza">
    <w:name w:val="WW-Tekst komentarza"/>
    <w:basedOn w:val="Normal"/>
    <w:qFormat/>
    <w:pPr/>
    <w:rPr>
      <w:sz w:val="20"/>
      <w:szCs w:val="20"/>
    </w:rPr>
  </w:style>
  <w:style w:type="paragraph" w:styleId="WWTekstpodstawowy2">
    <w:name w:val="WW-Tekst podstawowy 2"/>
    <w:basedOn w:val="Normal"/>
    <w:qFormat/>
    <w:pPr>
      <w:jc w:val="both"/>
    </w:pPr>
    <w:rPr>
      <w:sz w:val="22"/>
      <w:szCs w:val="20"/>
    </w:rPr>
  </w:style>
  <w:style w:type="paragraph" w:styleId="WWNagwek1">
    <w:name w:val="WW-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Nagwek">
    <w:name w:val="WW-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492</TotalTime>
  <Application>LibreOffice/6.1.3.2$Windows_X86_64 LibreOffice_project/86daf60bf00efa86ad547e59e09d6bb77c699acb</Application>
  <Pages>8</Pages>
  <Words>1221</Words>
  <Characters>8129</Characters>
  <CharactersWithSpaces>9369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2016-11-22T10:08:31Z</dcterms:created>
  <dc:creator/>
  <dc:description/>
  <dc:language>pl-PL</dc:language>
  <cp:lastModifiedBy/>
  <cp:lastPrinted>2017-02-20T12:15:00Z</cp:lastPrinted>
  <dcterms:modified xsi:type="dcterms:W3CDTF">2019-01-21T15:20:27Z</dcterms:modified>
  <cp:revision>69</cp:revision>
  <dc:subject/>
  <dc:title/>
</cp:coreProperties>
</file>