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3E86" w14:textId="77777777" w:rsidR="002E2D78" w:rsidRDefault="002E2D78" w:rsidP="002E2D78">
      <w:pPr>
        <w:pStyle w:val="Standard"/>
        <w:rPr>
          <w:rFonts w:ascii="Times New Roman" w:eastAsia="CIDFont+F2" w:hAnsi="Times New Roman" w:cs="CIDFont+F2"/>
          <w:b/>
          <w:bCs/>
        </w:rPr>
      </w:pPr>
    </w:p>
    <w:p w14:paraId="6884F253" w14:textId="4F514C91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Załącznik nr 8 do SIWZ</w:t>
      </w:r>
    </w:p>
    <w:p w14:paraId="1AB29172" w14:textId="77777777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4F827225" w14:textId="77777777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5A61C3F7" w14:textId="77777777" w:rsidR="002E2D78" w:rsidRP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27F0236C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SZCZEGÓŁOWY OPIS PRZEDMIOTU ZAMÓWIENIA</w:t>
      </w:r>
    </w:p>
    <w:p w14:paraId="428BA1E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01CDFEB2" w14:textId="77777777" w:rsidR="00D51237" w:rsidRDefault="006B7FFA">
      <w:pPr>
        <w:pStyle w:val="Standard"/>
        <w:autoSpaceDE w:val="0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 - Postanowienia wstępne</w:t>
      </w:r>
    </w:p>
    <w:p w14:paraId="56B0B0DA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537D924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Kody Wspólnego Słownika Zamówień CPV:</w:t>
      </w:r>
    </w:p>
    <w:p w14:paraId="1360D083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90500000-2 - Usługi związane z odpadami,</w:t>
      </w:r>
    </w:p>
    <w:p w14:paraId="042BDF9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90511000-2 – Usługi wywozu odpadów,</w:t>
      </w:r>
    </w:p>
    <w:p w14:paraId="222DB84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90511200-4 – Usługi gromadzenia odpadów pochodzących z gospodarstw domowych,</w:t>
      </w:r>
    </w:p>
    <w:p w14:paraId="4F03C234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90512000-9 - Usługi transportu odpadów,</w:t>
      </w:r>
    </w:p>
    <w:p w14:paraId="5E3E1E21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90513100-7 - Usługi wywozu odpadów pochodzących z gospodarstw domowych,</w:t>
      </w:r>
    </w:p>
    <w:p w14:paraId="1016BEA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90514000-3 - Usługi recyklingu odpadów,</w:t>
      </w:r>
    </w:p>
    <w:p w14:paraId="539C6D9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90533000-2 - Usługi gospodarki odpadami.</w:t>
      </w:r>
    </w:p>
    <w:p w14:paraId="33246BA2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1741E76B" w14:textId="23F22F1D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Przedmiotem zamówienia jest świadczenie usługi odbioru i </w:t>
      </w:r>
      <w:r w:rsidR="00440438">
        <w:rPr>
          <w:rFonts w:ascii="Times New Roman" w:eastAsia="CIDFont+F2" w:hAnsi="Times New Roman" w:cs="CIDFont+F2"/>
        </w:rPr>
        <w:t xml:space="preserve">transportu oraz </w:t>
      </w:r>
      <w:r>
        <w:rPr>
          <w:rFonts w:ascii="Times New Roman" w:eastAsia="CIDFont+F2" w:hAnsi="Times New Roman" w:cs="CIDFont+F2"/>
        </w:rPr>
        <w:t>zagospodarowania odpadów komunalnych niesegregowanych (zmieszanych) oraz selektywnie zebranych, od właścicieli nieruchomości zamieszkały</w:t>
      </w:r>
      <w:r w:rsidR="008474AC">
        <w:rPr>
          <w:rFonts w:ascii="Times New Roman" w:eastAsia="CIDFont+F2" w:hAnsi="Times New Roman" w:cs="CIDFont+F2"/>
        </w:rPr>
        <w:t>ch na terenie Miasta Obrzycko</w:t>
      </w:r>
      <w:r>
        <w:rPr>
          <w:rFonts w:ascii="Times New Roman" w:eastAsia="CIDFont+F2" w:hAnsi="Times New Roman" w:cs="CIDFont+F2"/>
        </w:rPr>
        <w:t>, a tak</w:t>
      </w:r>
      <w:r w:rsidR="00440438">
        <w:rPr>
          <w:rFonts w:ascii="Times New Roman" w:eastAsia="CIDFont+F2" w:hAnsi="Times New Roman" w:cs="CIDFont+F2"/>
        </w:rPr>
        <w:t xml:space="preserve">że odbiór i transport oraz zagospodarowanie odpadów z </w:t>
      </w:r>
      <w:r>
        <w:rPr>
          <w:rFonts w:ascii="Times New Roman" w:eastAsia="CIDFont+F2" w:hAnsi="Times New Roman" w:cs="CIDFont+F2"/>
        </w:rPr>
        <w:t>Punktu Selektywnego Zbierania Odpadów Komunalny</w:t>
      </w:r>
      <w:r w:rsidR="00440438">
        <w:rPr>
          <w:rFonts w:ascii="Times New Roman" w:eastAsia="CIDFont+F2" w:hAnsi="Times New Roman" w:cs="CIDFont+F2"/>
        </w:rPr>
        <w:t>ch (PSZOK) w okresie od 1 marca</w:t>
      </w:r>
      <w:r>
        <w:rPr>
          <w:rFonts w:ascii="Times New Roman" w:eastAsia="CIDFont+F2" w:hAnsi="Times New Roman" w:cs="CIDFont+F2"/>
        </w:rPr>
        <w:t xml:space="preserve"> 2020 r. do 31 grudnia 2020 r.</w:t>
      </w:r>
    </w:p>
    <w:p w14:paraId="5657A4E0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7B5CF74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Przedmiot zamówienia będzie realizowany w szczególności przez:</w:t>
      </w:r>
    </w:p>
    <w:p w14:paraId="3887005D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cykliczny odbiór niesegregowanych (zmieszanych) oraz selektywnie zebranych odpadów komunalnych z nieruchomości zamieszkałych, z częstotliwością określoną w dalszej części opisu zamówienia;</w:t>
      </w:r>
    </w:p>
    <w:p w14:paraId="2E25B1A6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transport i zagospodarowanie odebranych niesegregowanych (zmieszanych) odpadów komunalnych w instalacjach komunalnych wynikających z wojewódzkich planów gospodarki odpadami;</w:t>
      </w:r>
    </w:p>
    <w:p w14:paraId="771CFA2E" w14:textId="315CEF6F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3.3. transport i zagospodarowanie selektywnie zebranych odpadów komunalnych w instalacjach komunalnych albo instalacjach odzysku lub unieszkodliwiania odpadów, zgodnie z hierarchią postępowania z odpadami, o której mowa w art. 17 ustawy z dnia 14 grudnia 2012 r</w:t>
      </w:r>
      <w:r>
        <w:rPr>
          <w:rFonts w:ascii="Times New Roman" w:eastAsia="CIDFont+F2" w:hAnsi="Times New Roman" w:cs="CIDFont+F2"/>
        </w:rPr>
        <w:t xml:space="preserve">. o odpadach </w:t>
      </w:r>
      <w:r>
        <w:rPr>
          <w:rFonts w:ascii="Times New Roman" w:hAnsi="Times New Roman"/>
        </w:rPr>
        <w:t>(t. j. Dz</w:t>
      </w:r>
      <w:r w:rsidR="001E6D9E">
        <w:rPr>
          <w:rFonts w:ascii="Times New Roman" w:hAnsi="Times New Roman"/>
        </w:rPr>
        <w:t>. U. z 2019 r. poz. 701 ze zm.).</w:t>
      </w:r>
      <w:r w:rsidR="00440438">
        <w:rPr>
          <w:rFonts w:ascii="Times New Roman" w:hAnsi="Times New Roman"/>
        </w:rPr>
        <w:t xml:space="preserve"> </w:t>
      </w:r>
      <w:r w:rsidR="001E6D9E"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2DB69E7D" w14:textId="0FB4E644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A081E">
        <w:rPr>
          <w:rFonts w:ascii="Times New Roman" w:hAnsi="Times New Roman"/>
        </w:rPr>
        <w:t>.4. odbiór, transport  i zagospodarowanie odpadów komunalnych z</w:t>
      </w:r>
      <w:r>
        <w:rPr>
          <w:rFonts w:ascii="Times New Roman" w:hAnsi="Times New Roman"/>
        </w:rPr>
        <w:t xml:space="preserve"> Punktu Selektywnego Zbierania Odpadów Komunalnych (PSZO</w:t>
      </w:r>
      <w:r w:rsidR="00CA081E">
        <w:rPr>
          <w:rFonts w:ascii="Times New Roman" w:hAnsi="Times New Roman"/>
        </w:rPr>
        <w:t xml:space="preserve">K) </w:t>
      </w:r>
      <w:r>
        <w:rPr>
          <w:rFonts w:ascii="Times New Roman" w:hAnsi="Times New Roman"/>
        </w:rPr>
        <w:t>,</w:t>
      </w:r>
      <w:r w:rsidR="00CA081E">
        <w:rPr>
          <w:rFonts w:ascii="Times New Roman" w:hAnsi="Times New Roman"/>
        </w:rPr>
        <w:t>zlokalizowanego na terenie oczyszczalni w mieście Obrzycko</w:t>
      </w:r>
      <w:r w:rsidR="001A4801">
        <w:rPr>
          <w:rFonts w:ascii="Times New Roman" w:hAnsi="Times New Roman"/>
        </w:rPr>
        <w:t>,</w:t>
      </w:r>
      <w:r w:rsidR="00CA0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 którym szczegółowo mowa w dalszej części opisu zamówienia.</w:t>
      </w:r>
    </w:p>
    <w:p w14:paraId="51EAEAE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sprawowanie kontroli nad prawidłowym działaniem systemu gospodarowania odpadami komunalnymi w trakcie ich odbioru od właścicieli nieruchomości, o której szczegółowo mowa w dalszej części opisu zamówienia.</w:t>
      </w:r>
    </w:p>
    <w:p w14:paraId="3C42F41E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6F9BE5F5" w14:textId="29D231AA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informuje, że przedmiot zamówienia nie obejmuje terenów niezamieszkałych, tj. podmiotów go</w:t>
      </w:r>
      <w:r w:rsidR="00CA081E">
        <w:rPr>
          <w:rFonts w:ascii="Times New Roman" w:hAnsi="Times New Roman"/>
        </w:rPr>
        <w:t>spodarczych,</w:t>
      </w:r>
      <w:r>
        <w:rPr>
          <w:rFonts w:ascii="Times New Roman" w:hAnsi="Times New Roman"/>
        </w:rPr>
        <w:t xml:space="preserve"> lub innych nieruchom</w:t>
      </w:r>
      <w:r w:rsidR="00CA081E">
        <w:rPr>
          <w:rFonts w:ascii="Times New Roman" w:hAnsi="Times New Roman"/>
        </w:rPr>
        <w:t>ości wykorzystywanych na inne cele niż zamieszkanie</w:t>
      </w:r>
      <w:r>
        <w:rPr>
          <w:rFonts w:ascii="Times New Roman" w:hAnsi="Times New Roman"/>
        </w:rPr>
        <w:t>.</w:t>
      </w:r>
    </w:p>
    <w:p w14:paraId="4AD1D7A6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F4AC7A7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dostarczy Wykonawcy po podpisaniu umowy szczegółowy wykaz adresów nieruchomości objętych odbiorem odpadów komunalnych oraz ilością osób zamieszkujących daną nieruchomość.</w:t>
      </w:r>
    </w:p>
    <w:p w14:paraId="22DA556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D0AC3C2" w14:textId="4F7AEF96" w:rsidR="00D51237" w:rsidRDefault="00CA08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CA081E">
        <w:rPr>
          <w:rFonts w:ascii="Times New Roman" w:hAnsi="Times New Roman"/>
          <w:b/>
        </w:rPr>
        <w:t>Zamawiający wymaga od Wykonawcy wyposażenia</w:t>
      </w:r>
      <w:r w:rsidR="006B7FFA" w:rsidRPr="00CA081E">
        <w:rPr>
          <w:rFonts w:ascii="Times New Roman" w:hAnsi="Times New Roman"/>
          <w:b/>
        </w:rPr>
        <w:t xml:space="preserve"> nieruchomości w pojemniki na niesegregowane (zmiesza</w:t>
      </w:r>
      <w:r w:rsidRPr="00CA081E">
        <w:rPr>
          <w:rFonts w:ascii="Times New Roman" w:hAnsi="Times New Roman"/>
          <w:b/>
        </w:rPr>
        <w:t>ne) odpady komunalne.</w:t>
      </w:r>
      <w:r>
        <w:rPr>
          <w:rFonts w:ascii="Times New Roman" w:hAnsi="Times New Roman"/>
        </w:rPr>
        <w:t xml:space="preserve"> </w:t>
      </w:r>
    </w:p>
    <w:p w14:paraId="1104A892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7AC39A44" w14:textId="31D8489C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ramach zamówienia Wykonawca zobowiązany jest odbierać każdą ilość odpadów komunalnych ze wszystkich nieruchomości zamieszkałych znajdujących s</w:t>
      </w:r>
      <w:r w:rsidR="00CA081E">
        <w:rPr>
          <w:rFonts w:ascii="Times New Roman" w:hAnsi="Times New Roman"/>
        </w:rPr>
        <w:t>ię na terenie Miasta Obrzycko</w:t>
      </w:r>
      <w:r>
        <w:rPr>
          <w:rFonts w:ascii="Times New Roman" w:hAnsi="Times New Roman"/>
        </w:rPr>
        <w:t>.</w:t>
      </w:r>
    </w:p>
    <w:p w14:paraId="3D020981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12337BCC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 Rodzaje odpadów, które będą odbierane z nieruchomości zamieszkałych zostały przedstawione w Tabeli 1:</w:t>
      </w:r>
    </w:p>
    <w:p w14:paraId="37F03ECE" w14:textId="77777777" w:rsidR="00737B1C" w:rsidRDefault="00737B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16A6462C" w14:textId="77777777" w:rsidR="00737B1C" w:rsidRDefault="00737B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C210418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  <w:sz w:val="18"/>
          <w:szCs w:val="18"/>
        </w:rPr>
      </w:pPr>
    </w:p>
    <w:p w14:paraId="79A6F564" w14:textId="055B0A4E" w:rsidR="00D51237" w:rsidRDefault="006B7FFA">
      <w:pPr>
        <w:pStyle w:val="Standard"/>
        <w:autoSpaceDE w:val="0"/>
        <w:rPr>
          <w:rFonts w:hint="eastAsia"/>
        </w:rPr>
      </w:pPr>
      <w:r>
        <w:rPr>
          <w:rFonts w:ascii="Times New Roman" w:eastAsia="CIDFont+F2" w:hAnsi="Times New Roman" w:cs="CIDFont+F2"/>
          <w:sz w:val="18"/>
          <w:szCs w:val="18"/>
        </w:rPr>
        <w:t>Tabela 1 Rodzaje odpadów komunalnych odbieranych z nieruchomości zamieszkałych</w:t>
      </w:r>
      <w:r w:rsidR="00602412">
        <w:rPr>
          <w:rFonts w:ascii="Times New Roman" w:eastAsia="CIDFont+F2" w:hAnsi="Times New Roman" w:cs="CIDFont+F2"/>
          <w:sz w:val="18"/>
          <w:szCs w:val="18"/>
        </w:rPr>
        <w:t xml:space="preserve"> i z  PSZOK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903"/>
      </w:tblGrid>
      <w:tr w:rsidR="00D51237" w14:paraId="63727C8A" w14:textId="77777777"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F40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odpadu</w:t>
            </w:r>
          </w:p>
        </w:tc>
        <w:tc>
          <w:tcPr>
            <w:tcW w:w="7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0C8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odpadu</w:t>
            </w:r>
          </w:p>
        </w:tc>
      </w:tr>
      <w:tr w:rsidR="00D51237" w14:paraId="16CB5ACC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5C1F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15 01 01</w:t>
            </w:r>
          </w:p>
          <w:p w14:paraId="3A20A581" w14:textId="193BCD01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2ADF" w14:textId="4A378285" w:rsidR="00D51237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papier i tektura</w:t>
            </w:r>
          </w:p>
        </w:tc>
      </w:tr>
      <w:tr w:rsidR="00D51237" w14:paraId="13E6F6A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8EA6" w14:textId="1C8053E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15 01 02</w:t>
            </w:r>
          </w:p>
          <w:p w14:paraId="1CDF4A14" w14:textId="77777777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20 01 39</w:t>
            </w:r>
          </w:p>
          <w:p w14:paraId="7FA949C7" w14:textId="77777777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15 01 04</w:t>
            </w:r>
          </w:p>
          <w:p w14:paraId="1266F6EA" w14:textId="0AAE893F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20 01 40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2855" w14:textId="1251892C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tworzyw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a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sztucznych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, metale i opakowania wielomateriałowe</w:t>
            </w:r>
          </w:p>
        </w:tc>
      </w:tr>
      <w:tr w:rsidR="00D51237" w14:paraId="4394F5A8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0DF7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15 01 07</w:t>
            </w:r>
          </w:p>
          <w:p w14:paraId="763E5480" w14:textId="73B88602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B267" w14:textId="54FE9CBD" w:rsidR="00D51237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</w:t>
            </w:r>
            <w:r w:rsidR="0009166C">
              <w:rPr>
                <w:rFonts w:ascii="Times New Roman" w:eastAsia="CIDFont+F2" w:hAnsi="Times New Roman" w:cs="CIDFont+F2"/>
                <w:sz w:val="20"/>
                <w:szCs w:val="20"/>
              </w:rPr>
              <w:t>s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zkło i opakowania ze szkła</w:t>
            </w:r>
          </w:p>
        </w:tc>
      </w:tr>
      <w:tr w:rsidR="00D51237" w14:paraId="0711926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883" w14:textId="2FAAD632" w:rsidR="00D51237" w:rsidRDefault="000E0925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8231" w14:textId="245CC047" w:rsidR="00D51237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</w:tr>
      <w:tr w:rsidR="00D51237" w14:paraId="26E66EA3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6163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FE1C" w14:textId="12BBEB01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użyte opony</w:t>
            </w:r>
          </w:p>
        </w:tc>
      </w:tr>
      <w:tr w:rsidR="00D51237" w14:paraId="1F5E450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E724" w14:textId="4EB641EE" w:rsidR="00D51237" w:rsidRDefault="007A1DD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17 01 07</w:t>
            </w:r>
          </w:p>
          <w:p w14:paraId="712F1D6E" w14:textId="410C34A2" w:rsidR="007A1DD6" w:rsidRDefault="007A1DD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0A56" w14:textId="1DBC65EB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dpady</w:t>
            </w:r>
            <w:r w:rsidR="00950955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budowlano</w:t>
            </w:r>
            <w:r w:rsidR="007A1DD6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- remontowe </w:t>
            </w:r>
          </w:p>
        </w:tc>
      </w:tr>
      <w:tr w:rsidR="00D51237" w14:paraId="3CF92CF0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ED4C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20 01 08</w:t>
            </w:r>
          </w:p>
          <w:p w14:paraId="4753E83C" w14:textId="771125BE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2BC5" w14:textId="507FADC7" w:rsidR="00D51237" w:rsidRDefault="0009166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b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ioodpady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, odpady ulegające biodegradacji</w:t>
            </w:r>
          </w:p>
        </w:tc>
      </w:tr>
      <w:tr w:rsidR="00D51237" w14:paraId="0C368066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249C0" w14:textId="77777777" w:rsidR="00D51237" w:rsidRDefault="006B7FF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2830" w14:textId="721A4F9A" w:rsidR="00D51237" w:rsidRDefault="0009166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zużyte b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aterie i akumulator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y </w:t>
            </w:r>
          </w:p>
        </w:tc>
      </w:tr>
      <w:tr w:rsidR="00D51237" w14:paraId="2446F34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55A0" w14:textId="4980D46F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20 01 35</w:t>
            </w:r>
          </w:p>
          <w:p w14:paraId="3C301BAD" w14:textId="6E628328" w:rsidR="003F6A41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20 01 36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5350" w14:textId="22D26779" w:rsidR="003F6A41" w:rsidRPr="003F6A41" w:rsidRDefault="003F6A41" w:rsidP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3F6A41">
              <w:rPr>
                <w:rFonts w:ascii="Times New Roman" w:eastAsia="CIDFont+F2" w:hAnsi="Times New Roman" w:cs="CIDFont+F2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1CA29551" w14:textId="2BF6F762" w:rsidR="00D51237" w:rsidRDefault="003F6A41" w:rsidP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3F6A41">
              <w:rPr>
                <w:rFonts w:ascii="Times New Roman" w:eastAsia="CIDFont+F2" w:hAnsi="Times New Roman" w:cs="CIDFont+F2"/>
                <w:sz w:val="20"/>
                <w:szCs w:val="20"/>
              </w:rPr>
              <w:t>zużyte urządzenia elektryczne i elektroniczne inne niż wymienione w 20 01 21,20 01 23 i 20 01 35</w:t>
            </w:r>
          </w:p>
        </w:tc>
      </w:tr>
      <w:tr w:rsidR="00D51237" w14:paraId="58261E8A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F29B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1705" w14:textId="51F552B3" w:rsidR="00D51237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przeterminowane leki</w:t>
            </w:r>
          </w:p>
        </w:tc>
      </w:tr>
      <w:tr w:rsidR="00D51237" w14:paraId="4CB6380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7A8F" w14:textId="4A968B51" w:rsidR="00D51237" w:rsidRPr="00FD2468" w:rsidRDefault="00FD2468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15 01 10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567" w14:textId="692CCB31" w:rsidR="00D51237" w:rsidRPr="00A87D3F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color w:val="C00000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</w:t>
            </w:r>
            <w:r w:rsidR="00FD2468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dpady niebezpieczne </w:t>
            </w:r>
          </w:p>
        </w:tc>
      </w:tr>
      <w:tr w:rsidR="00D51237" w14:paraId="6CB488CE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8B88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9BF9" w14:textId="5AE01138" w:rsidR="00D5123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n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iesegregowane (zmieszane) odpady komunalne</w:t>
            </w:r>
          </w:p>
        </w:tc>
      </w:tr>
      <w:tr w:rsidR="009828D7" w14:paraId="4FDDF82F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33D4" w14:textId="5BA1ADDC" w:rsidR="009828D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1106" w14:textId="6E61A98C" w:rsidR="009828D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wielkogabarytowe</w:t>
            </w:r>
          </w:p>
        </w:tc>
      </w:tr>
      <w:tr w:rsidR="0077569D" w14:paraId="055F87B7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2FA9" w14:textId="437CCED9" w:rsidR="0077569D" w:rsidRPr="003F6A41" w:rsidRDefault="0077569D" w:rsidP="0077569D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16 05 09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44BB" w14:textId="5466C680" w:rsidR="0077569D" w:rsidRDefault="0077569D" w:rsidP="0077569D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77569D">
              <w:rPr>
                <w:rFonts w:ascii="Times New Roman" w:eastAsia="CIDFont+F2" w:hAnsi="Times New Roman" w:cs="CIDFont+F2"/>
                <w:sz w:val="20"/>
                <w:szCs w:val="20"/>
              </w:rPr>
              <w:t>zużyte chemikalia inne niż wymienione w 16 05 06, 16 05 07,16 05 08</w:t>
            </w:r>
          </w:p>
        </w:tc>
      </w:tr>
    </w:tbl>
    <w:p w14:paraId="3CE6196C" w14:textId="48D29EDA" w:rsidR="00D51237" w:rsidRPr="00385073" w:rsidRDefault="00D51237">
      <w:pPr>
        <w:pStyle w:val="Standard"/>
        <w:jc w:val="both"/>
        <w:rPr>
          <w:rFonts w:ascii="Times New Roman" w:hAnsi="Times New Roman"/>
          <w:color w:val="FF0000"/>
        </w:rPr>
      </w:pPr>
    </w:p>
    <w:p w14:paraId="626A28F0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Informacje ogólne mające wpływ na wycenę zamówienia:</w:t>
      </w:r>
    </w:p>
    <w:p w14:paraId="1DB15DD3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5DE277A6" w14:textId="452BE2C2" w:rsidR="00D51237" w:rsidRDefault="006B7FFA" w:rsidP="00B356D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 w:rsidR="00FE04CC">
        <w:rPr>
          <w:rFonts w:ascii="Times New Roman" w:hAnsi="Times New Roman"/>
        </w:rPr>
        <w:t xml:space="preserve"> Powierzchnia miasta Obrzycko</w:t>
      </w:r>
      <w:r>
        <w:rPr>
          <w:rFonts w:ascii="Times New Roman" w:hAnsi="Times New Roman"/>
        </w:rPr>
        <w:t xml:space="preserve"> wynosi</w:t>
      </w:r>
      <w:r w:rsidR="00FE04CC">
        <w:rPr>
          <w:rFonts w:ascii="Times New Roman" w:hAnsi="Times New Roman"/>
        </w:rPr>
        <w:t xml:space="preserve">  3,</w:t>
      </w:r>
      <w:r w:rsidR="00B356D8">
        <w:rPr>
          <w:rFonts w:ascii="Times New Roman" w:hAnsi="Times New Roman"/>
        </w:rPr>
        <w:t>7 km².</w:t>
      </w:r>
    </w:p>
    <w:p w14:paraId="5414FE82" w14:textId="496C60CF" w:rsidR="00D51237" w:rsidRDefault="00B356D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9.2. Miasto Obrzycko</w:t>
      </w:r>
      <w:r w:rsidR="006B7FFA">
        <w:rPr>
          <w:rFonts w:ascii="Times New Roman" w:hAnsi="Times New Roman"/>
        </w:rPr>
        <w:t xml:space="preserve"> zam</w:t>
      </w:r>
      <w:r>
        <w:rPr>
          <w:rFonts w:ascii="Times New Roman" w:hAnsi="Times New Roman"/>
        </w:rPr>
        <w:t xml:space="preserve">ieszkuje </w:t>
      </w:r>
      <w:r w:rsidR="006B7FFA">
        <w:rPr>
          <w:rFonts w:ascii="Times New Roman" w:hAnsi="Times New Roman"/>
        </w:rPr>
        <w:t xml:space="preserve"> </w:t>
      </w:r>
      <w:r w:rsidR="00133869">
        <w:rPr>
          <w:rFonts w:ascii="Times New Roman" w:hAnsi="Times New Roman"/>
          <w:b/>
          <w:bCs/>
        </w:rPr>
        <w:t>2446</w:t>
      </w:r>
      <w:r w:rsidR="006B7FFA">
        <w:rPr>
          <w:rFonts w:ascii="Times New Roman" w:hAnsi="Times New Roman"/>
        </w:rPr>
        <w:t xml:space="preserve">  mieszkańców</w:t>
      </w:r>
      <w:r w:rsidR="00133869">
        <w:rPr>
          <w:rFonts w:ascii="Times New Roman" w:hAnsi="Times New Roman"/>
        </w:rPr>
        <w:t>(pobyt stały i czasowy) -</w:t>
      </w:r>
      <w:r>
        <w:rPr>
          <w:rFonts w:ascii="Times New Roman" w:hAnsi="Times New Roman"/>
        </w:rPr>
        <w:t>stan na dzień: 31.12</w:t>
      </w:r>
      <w:r w:rsidR="00133869">
        <w:rPr>
          <w:rFonts w:ascii="Times New Roman" w:hAnsi="Times New Roman"/>
        </w:rPr>
        <w:t>.2019 r.</w:t>
      </w:r>
      <w:r w:rsidR="006B7FFA">
        <w:rPr>
          <w:rFonts w:ascii="Times New Roman" w:hAnsi="Times New Roman"/>
        </w:rPr>
        <w:t>.</w:t>
      </w:r>
    </w:p>
    <w:p w14:paraId="4474ADF3" w14:textId="6AB32DBE" w:rsidR="00D51237" w:rsidRDefault="007B538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9.3. Liczba gospodarstw domowych</w:t>
      </w:r>
      <w:r w:rsidR="006B7FFA">
        <w:rPr>
          <w:rFonts w:ascii="Times New Roman" w:hAnsi="Times New Roman"/>
        </w:rPr>
        <w:t xml:space="preserve"> wynosi </w:t>
      </w:r>
      <w:r w:rsidR="002C259E">
        <w:rPr>
          <w:rFonts w:ascii="Times New Roman" w:hAnsi="Times New Roman"/>
          <w:b/>
          <w:bCs/>
        </w:rPr>
        <w:t>ok.750</w:t>
      </w:r>
      <w:r w:rsidR="000A1F42">
        <w:rPr>
          <w:rFonts w:ascii="Times New Roman" w:hAnsi="Times New Roman"/>
          <w:b/>
          <w:bCs/>
        </w:rPr>
        <w:t xml:space="preserve"> </w:t>
      </w:r>
      <w:r w:rsidR="000A1F42">
        <w:rPr>
          <w:rFonts w:ascii="Times New Roman" w:hAnsi="Times New Roman"/>
        </w:rPr>
        <w:t>.</w:t>
      </w:r>
    </w:p>
    <w:p w14:paraId="35E7A049" w14:textId="0CADB0FA" w:rsidR="00D51237" w:rsidRPr="00F84D8C" w:rsidRDefault="006B7FFA" w:rsidP="00F84D8C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9.4.. Dane, o których mowa w pkt 9.2. i 9.3. mogą ulegać zmianie na skutek ruchu ludności i oddawania do użytku i zamieszkania nowych budynków i lokali lub też wyludnienia. Nie wpłynie to jednak na cenę zamówienia, która w okresie r</w:t>
      </w:r>
      <w:r w:rsidR="000A1F42">
        <w:rPr>
          <w:rFonts w:ascii="Times New Roman" w:eastAsia="CIDFont+F2" w:hAnsi="Times New Roman" w:cs="CIDFont+F2"/>
        </w:rPr>
        <w:t>ealizacji umowy jest niezmienna.</w:t>
      </w:r>
    </w:p>
    <w:p w14:paraId="11FCD801" w14:textId="5289D498" w:rsidR="00D51237" w:rsidRDefault="00F84D8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6B7FFA">
        <w:rPr>
          <w:rFonts w:ascii="Times New Roman" w:hAnsi="Times New Roman"/>
        </w:rPr>
        <w:t>. Przewidywana ilość odpadów.</w:t>
      </w:r>
    </w:p>
    <w:p w14:paraId="4BAF23E5" w14:textId="22343164" w:rsidR="00D51237" w:rsidRDefault="006B7FFA" w:rsidP="009A6D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Przedmiot zamówienia obejmuje odbiór i transport oraz zagospodarowanie następującej szacunkowej ilości odpadów komunalnych w okresie trwania umowy:</w:t>
      </w:r>
    </w:p>
    <w:p w14:paraId="74E3CBEA" w14:textId="77777777" w:rsidR="006915FD" w:rsidRDefault="006915FD">
      <w:pPr>
        <w:pStyle w:val="Standard"/>
        <w:rPr>
          <w:rFonts w:ascii="Times New Roman" w:hAnsi="Times New Roman"/>
        </w:rPr>
      </w:pPr>
    </w:p>
    <w:p w14:paraId="1900EDB9" w14:textId="2ECDFD5D" w:rsidR="00D51237" w:rsidRDefault="000A1F42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2</w:t>
      </w:r>
      <w:r w:rsidR="006B7FFA">
        <w:rPr>
          <w:rFonts w:ascii="Times New Roman" w:hAnsi="Times New Roman"/>
          <w:sz w:val="18"/>
          <w:szCs w:val="18"/>
        </w:rPr>
        <w:t>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737"/>
      </w:tblGrid>
      <w:tr w:rsidR="00F97E11" w14:paraId="74014CCA" w14:textId="77777777" w:rsidTr="00F97E11"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F53D" w14:textId="660F0D4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odpadów</w:t>
            </w:r>
          </w:p>
          <w:p w14:paraId="3849109C" w14:textId="77E6D213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z nieruchomości zamieszkałych</w:t>
            </w:r>
          </w:p>
          <w:p w14:paraId="53AC8A67" w14:textId="26B4EF12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i PSZOK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11B7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masa odpadów dla całego okresu umowy w Mg</w:t>
            </w:r>
          </w:p>
          <w:p w14:paraId="0D927186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(marzec-grudzień 2020 r.)*</w:t>
            </w:r>
          </w:p>
          <w:p w14:paraId="4619E591" w14:textId="77777777" w:rsidR="00F97E11" w:rsidRDefault="00F97E11" w:rsidP="00F97E11">
            <w:pPr>
              <w:pStyle w:val="TableContents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1.z nieruchomości zamieszkałych</w:t>
            </w:r>
          </w:p>
          <w:p w14:paraId="32E0C564" w14:textId="6A88B4E1" w:rsidR="00F97E11" w:rsidRDefault="00F97E11" w:rsidP="00F97E11">
            <w:pPr>
              <w:pStyle w:val="TableContents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2. z PSZOK</w:t>
            </w:r>
          </w:p>
        </w:tc>
      </w:tr>
      <w:tr w:rsidR="00F97E11" w14:paraId="28436792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DBD0" w14:textId="0C3AE7CE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15 01 01 20 01 01</w:t>
            </w:r>
          </w:p>
          <w:p w14:paraId="235CB346" w14:textId="408A8E36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papier i tektura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41C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6,00</w:t>
            </w:r>
          </w:p>
          <w:p w14:paraId="64C6AA2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1,00 </w:t>
            </w:r>
          </w:p>
          <w:p w14:paraId="347AE78C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  <w:p w14:paraId="36564FE2" w14:textId="1990075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7E11" w14:paraId="63BFB8D8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170B" w14:textId="4CBFFB55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15 01 02 20 01 39 15 01 04 20 01 40 15 01 05</w:t>
            </w:r>
          </w:p>
          <w:p w14:paraId="5525D404" w14:textId="12815101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tworzywa sztuczne, metale i opakowania wielomateriałowe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BAF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60,00</w:t>
            </w:r>
          </w:p>
          <w:p w14:paraId="2743812F" w14:textId="453EEFD9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     1,50</w:t>
            </w:r>
          </w:p>
        </w:tc>
      </w:tr>
      <w:tr w:rsidR="00F97E11" w14:paraId="3720F917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2F54" w14:textId="4E2CADFB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15 01 07 20 01 02</w:t>
            </w:r>
          </w:p>
          <w:p w14:paraId="59DB82D4" w14:textId="3F1971B9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szkło i odpady opakowaniowe ze szkła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1552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38,00</w:t>
            </w:r>
          </w:p>
          <w:p w14:paraId="5536ECA2" w14:textId="533DD496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1,50</w:t>
            </w:r>
          </w:p>
        </w:tc>
      </w:tr>
      <w:tr w:rsidR="00F97E11" w14:paraId="31B28B0D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7260" w14:textId="38263E6B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20 01 31</w:t>
            </w:r>
          </w:p>
          <w:p w14:paraId="145AD14B" w14:textId="525E9B86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 w:rsidRPr="00FE7660">
              <w:rPr>
                <w:rFonts w:ascii="Times New Roman" w:hAnsi="Times New Roman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  <w:p w14:paraId="40DE4568" w14:textId="41CD508A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E6FE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133195F0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0,03</w:t>
            </w:r>
          </w:p>
          <w:p w14:paraId="2A198FE8" w14:textId="06116A9E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F97E11" w14:paraId="0DFC1D1F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4E69" w14:textId="670CBF9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  <w:p w14:paraId="2D05E012" w14:textId="103C33C5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CEBC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5571E8C8" w14:textId="0D74E521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F97E11" w14:paraId="071FAC26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A153" w14:textId="77B5644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17 01 01 17 01 07</w:t>
            </w:r>
          </w:p>
          <w:p w14:paraId="469DE124" w14:textId="23EDD962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odpady z budowlano-remontowe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BE1B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31D302D0" w14:textId="7455E281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7,00</w:t>
            </w:r>
          </w:p>
        </w:tc>
      </w:tr>
      <w:tr w:rsidR="00F97E11" w14:paraId="47AE3187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8046" w14:textId="42FF53FD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  <w:p w14:paraId="0C64EB81" w14:textId="444E441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przeterminowane leki 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A98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16AB60D3" w14:textId="2B684D1B" w:rsidR="00F97E11" w:rsidRPr="00106134" w:rsidRDefault="00F97E11" w:rsidP="00F97E11">
            <w:pPr>
              <w:pStyle w:val="TableContents"/>
              <w:rPr>
                <w:rFonts w:ascii="Times New Roman" w:hAnsi="Times New Roman"/>
                <w:color w:val="FF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0,035 Uwaga! Odbiór Przychodnia Lekarza Rodzinnego Vita ul. Kruppika 7 Obrzycko</w:t>
            </w:r>
          </w:p>
        </w:tc>
      </w:tr>
      <w:tr w:rsidR="00F97E11" w14:paraId="734FD326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EEB3" w14:textId="399B924E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  <w:p w14:paraId="5207F6A8" w14:textId="5CE29C0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baterie i akumulatory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2318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168E7CA0" w14:textId="6508589C" w:rsidR="00F97E11" w:rsidRDefault="00F97E11" w:rsidP="00F97E11">
            <w:pPr>
              <w:pStyle w:val="TableContents"/>
              <w:ind w:left="720" w:hanging="720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0,50</w:t>
            </w:r>
          </w:p>
        </w:tc>
      </w:tr>
      <w:tr w:rsidR="00F97E11" w14:paraId="567197B1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4FF3" w14:textId="077C5E4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20 01 35 20 01 36</w:t>
            </w:r>
          </w:p>
          <w:p w14:paraId="2B21D974" w14:textId="77777777" w:rsidR="00F97E11" w:rsidRPr="006915FD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915FD">
              <w:rPr>
                <w:rFonts w:ascii="Times New Roman" w:hAnsi="Times New Roman"/>
              </w:rPr>
              <w:t>zużyte urządzenia elektryczne i elektroniczne inne niż wymienione w 20 01 21 i 20 01 23 zawierające niebezpieczne składniki</w:t>
            </w:r>
          </w:p>
          <w:p w14:paraId="53B2F431" w14:textId="4CA00C2F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915FD">
              <w:rPr>
                <w:rFonts w:ascii="Times New Roman" w:hAnsi="Times New Roman"/>
              </w:rPr>
              <w:t>zużyte urządzenia elektryczne i elektroniczne inne niż wymienione w 20 01 21,20 01 23 i 20 01 35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645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2,00</w:t>
            </w:r>
          </w:p>
          <w:p w14:paraId="134EF09E" w14:textId="2A25EC9F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0,50</w:t>
            </w:r>
          </w:p>
        </w:tc>
      </w:tr>
      <w:tr w:rsidR="00F97E11" w14:paraId="4B824427" w14:textId="77777777" w:rsidTr="00F97E11">
        <w:tc>
          <w:tcPr>
            <w:tcW w:w="3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68E9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792466DE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5ED54747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20 02 01</w:t>
            </w:r>
          </w:p>
          <w:p w14:paraId="1A906008" w14:textId="6025F13A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20 01 08</w:t>
            </w:r>
          </w:p>
          <w:p w14:paraId="371C50CD" w14:textId="26952291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bioodpady i odpady ulegające biodegradacji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43A5" w14:textId="77777777" w:rsidR="00F97E11" w:rsidRDefault="00F97E11" w:rsidP="00F97E11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</w:p>
          <w:p w14:paraId="6DAEC11E" w14:textId="77777777" w:rsidR="00F97E11" w:rsidRDefault="00F97E11" w:rsidP="00F97E11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</w:p>
          <w:p w14:paraId="141E7682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BA1D2E">
              <w:rPr>
                <w:rFonts w:ascii="Times New Roman" w:hAnsi="Times New Roman"/>
                <w:b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120,00</w:t>
            </w:r>
          </w:p>
          <w:p w14:paraId="5454926D" w14:textId="6FB52743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 0,00</w:t>
            </w:r>
          </w:p>
        </w:tc>
      </w:tr>
      <w:tr w:rsidR="00F97E11" w14:paraId="75D4615B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C176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20 03 01</w:t>
            </w:r>
          </w:p>
          <w:p w14:paraId="3202BA03" w14:textId="7AEF1E32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C8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570,00</w:t>
            </w:r>
          </w:p>
          <w:p w14:paraId="2DA6DF61" w14:textId="30307ACE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 0,00</w:t>
            </w:r>
          </w:p>
        </w:tc>
      </w:tr>
      <w:tr w:rsidR="00F97E11" w14:paraId="4101FA8A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C715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  <w:p w14:paraId="128D678B" w14:textId="10F52DF9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0649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10,00</w:t>
            </w:r>
          </w:p>
          <w:p w14:paraId="55C9FD29" w14:textId="3284DFA2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3,00</w:t>
            </w:r>
          </w:p>
        </w:tc>
      </w:tr>
      <w:tr w:rsidR="00F97E11" w14:paraId="2408452B" w14:textId="77777777" w:rsidTr="00F97E11">
        <w:tc>
          <w:tcPr>
            <w:tcW w:w="39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EB47" w14:textId="6A9B67A5" w:rsidR="00F97E11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15 01 10</w:t>
            </w:r>
          </w:p>
          <w:p w14:paraId="03F56883" w14:textId="66E425D1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F430E2"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 xml:space="preserve">dpady niebezpieczne </w:t>
            </w:r>
          </w:p>
        </w:tc>
        <w:tc>
          <w:tcPr>
            <w:tcW w:w="5737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F931" w14:textId="77777777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F430E2">
              <w:rPr>
                <w:rFonts w:ascii="Times New Roman" w:hAnsi="Times New Roman"/>
                <w:bCs/>
                <w:color w:val="000000"/>
              </w:rPr>
              <w:t>0,00</w:t>
            </w:r>
          </w:p>
          <w:p w14:paraId="78B71E09" w14:textId="7842927B" w:rsidR="00F97E11" w:rsidRPr="00101A23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bCs/>
              </w:rPr>
              <w:t xml:space="preserve">    0,03</w:t>
            </w:r>
          </w:p>
        </w:tc>
      </w:tr>
      <w:tr w:rsidR="00F97E11" w14:paraId="7D31B9BC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1666" w14:textId="77777777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4B4E" w14:textId="2CFA760A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97E11" w14:paraId="2500800F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DAFEE" w14:textId="54A0D172" w:rsidR="00F97E11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16 05 09</w:t>
            </w:r>
          </w:p>
          <w:p w14:paraId="3E906615" w14:textId="733026E6" w:rsidR="00F97E11" w:rsidRPr="0032410A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Pr="001B43EA">
              <w:rPr>
                <w:rFonts w:ascii="Times New Roman" w:hAnsi="Times New Roman"/>
                <w:bCs/>
              </w:rPr>
              <w:t xml:space="preserve">zużyte chemikalia inne niż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1B43EA">
              <w:rPr>
                <w:rFonts w:ascii="Times New Roman" w:hAnsi="Times New Roman"/>
                <w:bCs/>
              </w:rPr>
              <w:t>wymienione w 16 05 06, 16 05 07,16 05 08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3321" w14:textId="77777777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Cs/>
                <w:color w:val="000000"/>
              </w:rPr>
              <w:t xml:space="preserve">   0,00</w:t>
            </w:r>
          </w:p>
          <w:p w14:paraId="44A91111" w14:textId="53A93621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bCs/>
                <w:color w:val="000000"/>
              </w:rPr>
              <w:t xml:space="preserve">   0,035</w:t>
            </w:r>
          </w:p>
        </w:tc>
      </w:tr>
      <w:tr w:rsidR="00F97E11" w14:paraId="2B6A402E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3C2D" w14:textId="0AB3C32A" w:rsidR="00F97E11" w:rsidRPr="00F430E2" w:rsidRDefault="00F97E11" w:rsidP="00F97E1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39DB" w14:textId="74C6A66C" w:rsidR="00F97E11" w:rsidRPr="00560EC5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 w:rsidRPr="0047073F">
              <w:rPr>
                <w:rFonts w:ascii="Times New Roman" w:hAnsi="Times New Roman"/>
                <w:b/>
                <w:bCs/>
              </w:rPr>
              <w:t>822,13 Mg</w:t>
            </w:r>
          </w:p>
        </w:tc>
      </w:tr>
    </w:tbl>
    <w:p w14:paraId="6C524CDF" w14:textId="3241A493" w:rsidR="00D51237" w:rsidRDefault="006B7FF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*Masa odpadów może ulec zmianie.</w:t>
      </w:r>
    </w:p>
    <w:p w14:paraId="2C5C0771" w14:textId="77777777" w:rsidR="00D51237" w:rsidRDefault="00D51237">
      <w:pPr>
        <w:pStyle w:val="Standard"/>
        <w:rPr>
          <w:rFonts w:ascii="Times New Roman" w:hAnsi="Times New Roman"/>
        </w:rPr>
      </w:pPr>
    </w:p>
    <w:p w14:paraId="1067D577" w14:textId="77777777" w:rsidR="00F430E2" w:rsidRDefault="00F430E2">
      <w:pPr>
        <w:pStyle w:val="Standard"/>
        <w:rPr>
          <w:rFonts w:ascii="Times New Roman" w:hAnsi="Times New Roman"/>
        </w:rPr>
      </w:pPr>
    </w:p>
    <w:p w14:paraId="0BA439E0" w14:textId="309456CD" w:rsidR="006E761B" w:rsidRPr="003F2CCD" w:rsidRDefault="00FF43C3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9.6</w:t>
      </w:r>
      <w:r w:rsidR="006E761B" w:rsidRPr="003F2CCD">
        <w:rPr>
          <w:rFonts w:ascii="Times New Roman" w:eastAsia="CIDFont+F2" w:hAnsi="Times New Roman" w:cs="CIDFont+F2"/>
        </w:rPr>
        <w:t xml:space="preserve"> Ogólna liczba odpadów komunalnych odebranych</w:t>
      </w:r>
      <w:r w:rsidR="003F2CCD" w:rsidRPr="003F2CCD">
        <w:rPr>
          <w:rFonts w:ascii="Times New Roman" w:eastAsia="CIDFont+F2" w:hAnsi="Times New Roman" w:cs="CIDFont+F2"/>
        </w:rPr>
        <w:t xml:space="preserve"> z całego terenu Miasta Obrzycko</w:t>
      </w:r>
      <w:r w:rsidR="003F2CCD">
        <w:rPr>
          <w:rFonts w:ascii="Times New Roman" w:eastAsia="CIDFont+F2" w:hAnsi="Times New Roman" w:cs="CIDFont+F2"/>
        </w:rPr>
        <w:t xml:space="preserve"> </w:t>
      </w:r>
      <w:r w:rsidR="003F2CCD" w:rsidRPr="003F2CCD">
        <w:rPr>
          <w:rFonts w:ascii="Times New Roman" w:eastAsia="CIDFont+F2" w:hAnsi="Times New Roman" w:cs="CIDFont+F2"/>
        </w:rPr>
        <w:t>( nieruchomości zamieszkałych i niezamieszkałych)</w:t>
      </w:r>
      <w:r w:rsidR="00352E5B">
        <w:rPr>
          <w:rFonts w:ascii="Times New Roman" w:eastAsia="CIDFont+F2" w:hAnsi="Times New Roman" w:cs="CIDFont+F2"/>
        </w:rPr>
        <w:t xml:space="preserve"> w okresie od 1 stycznia 2018 r. do 31 grudnia 2018</w:t>
      </w:r>
      <w:r w:rsidR="006E761B" w:rsidRPr="003F2CCD">
        <w:rPr>
          <w:rFonts w:ascii="Times New Roman" w:eastAsia="CIDFont+F2" w:hAnsi="Times New Roman" w:cs="CIDFont+F2"/>
        </w:rPr>
        <w:t xml:space="preserve"> r. to: </w:t>
      </w:r>
    </w:p>
    <w:p w14:paraId="42E328D1" w14:textId="45D2B410" w:rsidR="006E761B" w:rsidRPr="003F2CCD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1) odpady kom</w:t>
      </w:r>
      <w:r w:rsidR="003F2CCD">
        <w:rPr>
          <w:rFonts w:ascii="Times New Roman" w:eastAsia="CIDFont+F2" w:hAnsi="Times New Roman" w:cs="CIDFont+F2"/>
        </w:rPr>
        <w:t xml:space="preserve">unalne niesegregowane – 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 669,75 </w:t>
      </w:r>
      <w:r w:rsidRPr="003F2CCD">
        <w:rPr>
          <w:rFonts w:ascii="Times New Roman" w:eastAsia="CIDFont+F2" w:hAnsi="Times New Roman" w:cs="CIDFont+F2"/>
        </w:rPr>
        <w:t xml:space="preserve">Mg, </w:t>
      </w:r>
    </w:p>
    <w:p w14:paraId="166C5B0E" w14:textId="2FC1FB32" w:rsidR="006E761B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2) o</w:t>
      </w:r>
      <w:r w:rsidR="003F2CCD">
        <w:rPr>
          <w:rFonts w:ascii="Times New Roman" w:eastAsia="CIDFont+F2" w:hAnsi="Times New Roman" w:cs="CIDFont+F2"/>
        </w:rPr>
        <w:t>dpady wielkogabarytowe –</w:t>
      </w:r>
      <w:r w:rsidR="00352E5B">
        <w:rPr>
          <w:rFonts w:ascii="Times New Roman" w:eastAsia="CIDFont+F2" w:hAnsi="Times New Roman" w:cs="CIDFont+F2"/>
        </w:rPr>
        <w:t xml:space="preserve">11,39 </w:t>
      </w:r>
      <w:r w:rsidRPr="003F2CCD">
        <w:rPr>
          <w:rFonts w:ascii="Times New Roman" w:eastAsia="CIDFont+F2" w:hAnsi="Times New Roman" w:cs="CIDFont+F2"/>
        </w:rPr>
        <w:t>Mg,</w:t>
      </w:r>
    </w:p>
    <w:p w14:paraId="0F8AE6E1" w14:textId="4D86B8B4" w:rsidR="003F2CCD" w:rsidRPr="002B56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3) opony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 0,00 </w:t>
      </w:r>
      <w:r w:rsidR="002B56CD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7B686E5F" w14:textId="575ECED8" w:rsidR="003F2C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4) zużyty sprzęt elektryczny i elektroniczny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 w:rsidRPr="00352E5B">
        <w:rPr>
          <w:rFonts w:ascii="Times New Roman" w:eastAsia="CIDFont+F2" w:hAnsi="Times New Roman" w:cs="CIDFont+F2"/>
        </w:rPr>
        <w:t>1,434</w:t>
      </w:r>
      <w:r w:rsidR="00352E5B">
        <w:rPr>
          <w:rFonts w:ascii="Times New Roman" w:eastAsia="CIDFont+F2" w:hAnsi="Times New Roman" w:cs="CIDFont+F2"/>
        </w:rPr>
        <w:t xml:space="preserve"> </w:t>
      </w:r>
      <w:r w:rsidRPr="00352E5B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55EF76B2" w14:textId="02AD4D9A" w:rsidR="003F2C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5) baterie i akumulatory</w:t>
      </w:r>
      <w:r w:rsidR="00352E5B">
        <w:rPr>
          <w:rFonts w:ascii="Times New Roman" w:eastAsia="CIDFont+F2" w:hAnsi="Times New Roman" w:cs="CIDFont+F2"/>
        </w:rPr>
        <w:t xml:space="preserve"> 0,00 </w:t>
      </w:r>
      <w:r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4523E5D0" w14:textId="3FD3C257" w:rsidR="00412AB6" w:rsidRPr="00412AB6" w:rsidRDefault="002B56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6) odpady budowlano-remontowe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0,00 </w:t>
      </w:r>
      <w:r w:rsidR="00412AB6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3078956C" w14:textId="4A44A2AA" w:rsidR="006E761B" w:rsidRPr="003F2CCD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3) odpady zebrane selektywnie:</w:t>
      </w:r>
    </w:p>
    <w:p w14:paraId="1D092D73" w14:textId="7CC34D84" w:rsidR="006E761B" w:rsidRPr="006E761B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-tworzywa sztuczne </w:t>
      </w:r>
      <w:r w:rsidRPr="00352E5B">
        <w:rPr>
          <w:rFonts w:ascii="Times New Roman" w:eastAsia="CIDFont+F2" w:hAnsi="Times New Roman" w:cs="CIDFont+F2"/>
        </w:rPr>
        <w:t xml:space="preserve">– </w:t>
      </w:r>
      <w:r w:rsidR="00352E5B" w:rsidRPr="00352E5B">
        <w:rPr>
          <w:rFonts w:ascii="Times New Roman" w:eastAsia="CIDFont+F2" w:hAnsi="Times New Roman" w:cs="CIDFont+F2"/>
        </w:rPr>
        <w:t xml:space="preserve"> 36,68</w:t>
      </w:r>
      <w:r w:rsidR="00352E5B">
        <w:rPr>
          <w:rFonts w:ascii="Times New Roman" w:eastAsia="CIDFont+F2" w:hAnsi="Times New Roman" w:cs="CIDFont+F2"/>
        </w:rPr>
        <w:t xml:space="preserve"> </w:t>
      </w:r>
      <w:r w:rsidR="006E761B" w:rsidRPr="00352E5B">
        <w:rPr>
          <w:rFonts w:ascii="Times New Roman" w:eastAsia="CIDFont+F2" w:hAnsi="Times New Roman" w:cs="CIDFont+F2"/>
        </w:rPr>
        <w:t>Mg</w:t>
      </w:r>
      <w:r w:rsidR="006E761B" w:rsidRPr="006E761B">
        <w:rPr>
          <w:rFonts w:ascii="Times New Roman" w:eastAsia="CIDFont+F2" w:hAnsi="Times New Roman" w:cs="CIDFont+F2"/>
        </w:rPr>
        <w:t>,</w:t>
      </w:r>
    </w:p>
    <w:p w14:paraId="042146C2" w14:textId="449CA921" w:rsidR="006E761B" w:rsidRPr="006E761B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-szkło </w:t>
      </w:r>
      <w:r w:rsidR="00352E5B">
        <w:rPr>
          <w:rFonts w:ascii="Times New Roman" w:eastAsia="CIDFont+F2" w:hAnsi="Times New Roman" w:cs="CIDFont+F2"/>
        </w:rPr>
        <w:t>–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38,65 </w:t>
      </w:r>
      <w:r w:rsidR="006E761B" w:rsidRPr="006E761B">
        <w:rPr>
          <w:rFonts w:ascii="Times New Roman" w:eastAsia="CIDFont+F2" w:hAnsi="Times New Roman" w:cs="CIDFont+F2"/>
        </w:rPr>
        <w:t>Mg,</w:t>
      </w:r>
    </w:p>
    <w:p w14:paraId="2D3EA94B" w14:textId="5C5151F0" w:rsidR="003F2CCD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-papier i tektura – </w:t>
      </w:r>
      <w:r w:rsidR="00352E5B">
        <w:rPr>
          <w:rFonts w:ascii="Times New Roman" w:eastAsia="CIDFont+F2" w:hAnsi="Times New Roman" w:cs="CIDFont+F2"/>
        </w:rPr>
        <w:t>4,420</w:t>
      </w:r>
      <w:r w:rsidRPr="003F2CCD">
        <w:rPr>
          <w:rFonts w:ascii="Times New Roman" w:eastAsia="CIDFont+F2" w:hAnsi="Times New Roman" w:cs="CIDFont+F2"/>
        </w:rPr>
        <w:t xml:space="preserve"> Mg,</w:t>
      </w:r>
    </w:p>
    <w:p w14:paraId="57F16DC6" w14:textId="32AF1CC9" w:rsidR="003F2CCD" w:rsidRPr="003F2CCD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-biodegradowalne w tym bioodpady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– 119,56 </w:t>
      </w:r>
      <w:r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640D225D" w14:textId="7EC8EEA3" w:rsidR="003F2CCD" w:rsidRDefault="003F2CCD" w:rsidP="00C650A8">
      <w:pPr>
        <w:suppressAutoHyphens w:val="0"/>
        <w:autoSpaceDN/>
        <w:spacing w:after="172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</w:t>
      </w:r>
      <w:r w:rsidRPr="003F2CCD">
        <w:rPr>
          <w:rFonts w:ascii="Times New Roman" w:eastAsia="CIDFont+F2" w:hAnsi="Times New Roman" w:cs="CIDFont+F2"/>
        </w:rPr>
        <w:t>odpady</w:t>
      </w:r>
      <w:r w:rsidR="004F49C6">
        <w:rPr>
          <w:rFonts w:ascii="Times New Roman" w:eastAsia="CIDFont+F2" w:hAnsi="Times New Roman" w:cs="CIDFont+F2"/>
        </w:rPr>
        <w:t xml:space="preserve"> komunalne nie wymienione w innych podgrupach</w:t>
      </w:r>
      <w:r>
        <w:rPr>
          <w:rFonts w:ascii="Times New Roman" w:eastAsia="CIDFont+F2" w:hAnsi="Times New Roman" w:cs="CIDFont+F2"/>
        </w:rPr>
        <w:t xml:space="preserve">– </w:t>
      </w:r>
      <w:r w:rsidR="00352E5B">
        <w:rPr>
          <w:rFonts w:ascii="Times New Roman" w:eastAsia="CIDFont+F2" w:hAnsi="Times New Roman" w:cs="CIDFont+F2"/>
        </w:rPr>
        <w:t xml:space="preserve"> 33,66 </w:t>
      </w:r>
      <w:r w:rsidR="00C650A8">
        <w:rPr>
          <w:rFonts w:ascii="Times New Roman" w:eastAsia="CIDFont+F2" w:hAnsi="Times New Roman" w:cs="CIDFont+F2"/>
        </w:rPr>
        <w:t>Mg,</w:t>
      </w:r>
    </w:p>
    <w:p w14:paraId="12D7E06A" w14:textId="1C76CD45" w:rsidR="00C650A8" w:rsidRPr="003F2CCD" w:rsidRDefault="00C650A8" w:rsidP="00424EA8">
      <w:pPr>
        <w:suppressAutoHyphens w:val="0"/>
        <w:autoSpaceDN/>
        <w:spacing w:after="172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-zmieszane odpady opakowaniowe- 14,12 Mg</w:t>
      </w:r>
    </w:p>
    <w:p w14:paraId="7A74FFCF" w14:textId="6329A339" w:rsidR="00F430E2" w:rsidRDefault="00F430E2">
      <w:pPr>
        <w:pStyle w:val="Standard"/>
        <w:rPr>
          <w:rFonts w:ascii="Times New Roman" w:hAnsi="Times New Roman"/>
        </w:rPr>
      </w:pPr>
    </w:p>
    <w:p w14:paraId="75869046" w14:textId="77777777" w:rsidR="00F430E2" w:rsidRDefault="00F430E2">
      <w:pPr>
        <w:pStyle w:val="Standard"/>
        <w:rPr>
          <w:rFonts w:ascii="Times New Roman" w:hAnsi="Times New Roman"/>
        </w:rPr>
      </w:pPr>
    </w:p>
    <w:p w14:paraId="61963A6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II - Obowiązki Wykonawcy</w:t>
      </w:r>
    </w:p>
    <w:p w14:paraId="5B4BCF78" w14:textId="77777777" w:rsidR="00D51237" w:rsidRDefault="00D51237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06631C1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IDFont+F2" w:hAnsi="Times New Roman" w:cs="CIDFont+F2"/>
        </w:rPr>
        <w:t>W ramach zamówienia Wykonawca jest zobowiązany odebrać następujące rodzaje odpadów komunalnych:</w:t>
      </w:r>
    </w:p>
    <w:p w14:paraId="23387A1D" w14:textId="77777777" w:rsidR="00D51237" w:rsidRDefault="00D51237">
      <w:pPr>
        <w:pStyle w:val="Standard"/>
        <w:rPr>
          <w:rFonts w:ascii="Times New Roman" w:hAnsi="Times New Roman"/>
          <w:b/>
          <w:bCs/>
        </w:rPr>
      </w:pPr>
    </w:p>
    <w:p w14:paraId="48B17E6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>ezpośrednio z terenu nieruchomości (w ramach tzw. „zbiórek objazdowych”) odbierane będą w każdej ilości następujące odpady</w:t>
      </w:r>
      <w:r>
        <w:rPr>
          <w:rFonts w:ascii="Times New Roman" w:hAnsi="Times New Roman" w:cs="Times New Roman"/>
        </w:rPr>
        <w:t>:</w:t>
      </w:r>
    </w:p>
    <w:p w14:paraId="5C4A32E4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0456C142" w14:textId="777BB044" w:rsidR="00D51237" w:rsidRPr="00E76E88" w:rsidRDefault="00E76E88" w:rsidP="00E76E88">
      <w:pPr>
        <w:pStyle w:val="Standard"/>
        <w:numPr>
          <w:ilvl w:val="0"/>
          <w:numId w:val="16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</w:t>
      </w:r>
      <w:r w:rsidR="00BC7110">
        <w:rPr>
          <w:rFonts w:ascii="Times New Roman" w:hAnsi="Times New Roman" w:cs="Times New Roman"/>
        </w:rPr>
        <w:t xml:space="preserve"> bezbarwne i kolorowe,</w:t>
      </w:r>
      <w:r>
        <w:rPr>
          <w:rFonts w:ascii="Times New Roman" w:hAnsi="Times New Roman" w:cs="Times New Roman"/>
        </w:rPr>
        <w:t xml:space="preserve"> oraz opakowania szklane z wyłączeniem opakowań po środkach ochrony roślin, środkach medycznych i truciznach,</w:t>
      </w:r>
    </w:p>
    <w:p w14:paraId="0F40B38E" w14:textId="3ECDBCDC" w:rsidR="00D51237" w:rsidRDefault="006B7FFA" w:rsidP="00E76E88">
      <w:pPr>
        <w:pStyle w:val="Standard"/>
        <w:numPr>
          <w:ilvl w:val="0"/>
          <w:numId w:val="16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metale, w tym odpady opakowaniowe z metali,</w:t>
      </w:r>
      <w:r w:rsidR="00E76E88">
        <w:rPr>
          <w:rFonts w:ascii="Times New Roman" w:hAnsi="Times New Roman" w:cs="Times New Roman"/>
        </w:rPr>
        <w:t xml:space="preserve"> z możliwością umieszczenia w pojemniku lub worku do zbierania odpadów z tworzyw sztucznych,</w:t>
      </w:r>
    </w:p>
    <w:p w14:paraId="501AE943" w14:textId="3D89A315" w:rsidR="00D51237" w:rsidRPr="00E76E88" w:rsidRDefault="006B7FFA" w:rsidP="00E76E88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  <w:r w:rsidR="00E76E88">
        <w:rPr>
          <w:rFonts w:ascii="Times New Roman" w:hAnsi="Times New Roman" w:cs="Times New Roman"/>
        </w:rPr>
        <w:t xml:space="preserve"> wielomateriałowe</w:t>
      </w:r>
    </w:p>
    <w:p w14:paraId="33739F6F" w14:textId="1D4610B4" w:rsidR="00D51237" w:rsidRDefault="00E76E88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biodegradowalne z uwzględnieniem bioodpadów</w:t>
      </w:r>
      <w:r w:rsidR="006B7FFA">
        <w:rPr>
          <w:rFonts w:ascii="Times New Roman" w:hAnsi="Times New Roman" w:cs="Times New Roman"/>
        </w:rPr>
        <w:t>,</w:t>
      </w:r>
    </w:p>
    <w:p w14:paraId="75B834F8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niesegregowane (zmieszane) odpady komunalne.</w:t>
      </w:r>
    </w:p>
    <w:p w14:paraId="27B60F00" w14:textId="06DA4988" w:rsidR="00E76E88" w:rsidRDefault="00BC7110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wielogabary</w:t>
      </w:r>
      <w:r w:rsidR="00372E83">
        <w:rPr>
          <w:rFonts w:ascii="Times New Roman" w:hAnsi="Times New Roman" w:cs="Times New Roman"/>
        </w:rPr>
        <w:t>towe</w:t>
      </w:r>
      <w:r w:rsidR="00944BAC">
        <w:rPr>
          <w:rFonts w:ascii="Times New Roman" w:hAnsi="Times New Roman" w:cs="Times New Roman"/>
        </w:rPr>
        <w:t>,</w:t>
      </w:r>
      <w:r w:rsidR="00625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zużyty sprzęt elektryczny i elektroniczny</w:t>
      </w:r>
      <w:r w:rsidR="00D078F4">
        <w:rPr>
          <w:rFonts w:ascii="Times New Roman" w:hAnsi="Times New Roman" w:cs="Times New Roman"/>
        </w:rPr>
        <w:t>-2 razy na rok</w:t>
      </w:r>
    </w:p>
    <w:p w14:paraId="36D5118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u w:val="single"/>
        </w:rPr>
        <w:t>W Punkcie Selektywnego Zbierania Odpadów Komunalnych (PSZOK) w każdych ilościach następujące odpady</w:t>
      </w:r>
      <w:r>
        <w:rPr>
          <w:rFonts w:ascii="Times New Roman" w:hAnsi="Times New Roman" w:cs="Times New Roman"/>
        </w:rPr>
        <w:t>:</w:t>
      </w:r>
    </w:p>
    <w:p w14:paraId="270DE5D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5B386B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1E842F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kolorowe, w tym odpady opakowaniowe ze szkła kolorowego,</w:t>
      </w:r>
    </w:p>
    <w:p w14:paraId="50225C0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tym odpady opakowaniowe z metali,</w:t>
      </w:r>
    </w:p>
    <w:p w14:paraId="5130ED1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</w:p>
    <w:p w14:paraId="5D03FA1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7C9F59A4" w14:textId="6107FDB5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niebezpieczne,</w:t>
      </w:r>
    </w:p>
    <w:p w14:paraId="083ED561" w14:textId="08085FBE" w:rsidR="00D51237" w:rsidRDefault="0054304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</w:t>
      </w:r>
      <w:r w:rsidR="006B7FFA">
        <w:rPr>
          <w:rFonts w:ascii="Times New Roman" w:hAnsi="Times New Roman" w:cs="Times New Roman"/>
        </w:rPr>
        <w:t xml:space="preserve"> chemikalia,</w:t>
      </w:r>
    </w:p>
    <w:p w14:paraId="6D8C93D2" w14:textId="77777777" w:rsidR="00D51237" w:rsidRDefault="006B7FFA" w:rsidP="00D078F4">
      <w:pPr>
        <w:pStyle w:val="Standard"/>
        <w:numPr>
          <w:ilvl w:val="0"/>
          <w:numId w:val="164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niekwalifikujące się do odpadów medycznych powstałych w gospodarstwie domowym w wyniku przyjmowania produktów leczniczych w formie iniekcji i prowadzenia monitoringu poziomu substancji we krwi, w szczególności igieł i strzykawek,</w:t>
      </w:r>
    </w:p>
    <w:p w14:paraId="450FD839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akumulatory,</w:t>
      </w:r>
    </w:p>
    <w:p w14:paraId="33A4AD27" w14:textId="4DB73819" w:rsidR="00D51237" w:rsidRPr="00D078F4" w:rsidRDefault="006B7FFA" w:rsidP="00D078F4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elektroniczny.</w:t>
      </w:r>
    </w:p>
    <w:p w14:paraId="4F93792C" w14:textId="3D19477B" w:rsidR="00D51237" w:rsidRDefault="006B7FFA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odpa</w:t>
      </w:r>
      <w:r w:rsidR="00D078F4">
        <w:rPr>
          <w:rFonts w:ascii="Times New Roman" w:hAnsi="Times New Roman" w:cs="Times New Roman"/>
        </w:rPr>
        <w:t xml:space="preserve">dy wielkogabarytowe </w:t>
      </w:r>
      <w:r>
        <w:rPr>
          <w:rFonts w:ascii="Times New Roman" w:hAnsi="Times New Roman" w:cs="Times New Roman"/>
        </w:rPr>
        <w:t>,</w:t>
      </w:r>
    </w:p>
    <w:p w14:paraId="679C7C2D" w14:textId="48F61B4D" w:rsidR="00D51237" w:rsidRDefault="00D078F4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zużyte opony</w:t>
      </w:r>
      <w:r w:rsidR="006B7FFA">
        <w:rPr>
          <w:rFonts w:ascii="Times New Roman" w:hAnsi="Times New Roman" w:cs="Times New Roman"/>
        </w:rPr>
        <w:t>,</w:t>
      </w:r>
    </w:p>
    <w:p w14:paraId="7954B977" w14:textId="7C71B5B1" w:rsidR="00D51237" w:rsidRPr="0061444B" w:rsidRDefault="00956E90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budowlano-remontowe</w:t>
      </w:r>
      <w:r w:rsidR="0061444B">
        <w:rPr>
          <w:rFonts w:ascii="Times New Roman" w:hAnsi="Times New Roman" w:cs="Times New Roman"/>
        </w:rPr>
        <w:t>.</w:t>
      </w:r>
    </w:p>
    <w:p w14:paraId="08EC7AE5" w14:textId="77777777" w:rsidR="0061444B" w:rsidRPr="008C5369" w:rsidRDefault="0061444B" w:rsidP="008C5369">
      <w:pPr>
        <w:suppressAutoHyphens w:val="0"/>
        <w:autoSpaceDN/>
        <w:spacing w:after="3" w:line="266" w:lineRule="auto"/>
        <w:ind w:right="1067"/>
        <w:jc w:val="both"/>
        <w:textAlignment w:val="auto"/>
        <w:rPr>
          <w:rFonts w:ascii="Times New Roman" w:hAnsi="Times New Roman" w:cs="Times New Roman"/>
        </w:rPr>
      </w:pPr>
    </w:p>
    <w:p w14:paraId="318A8B11" w14:textId="4D0EA0FF" w:rsidR="0061444B" w:rsidRDefault="0061444B" w:rsidP="006144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DF42E0">
        <w:rPr>
          <w:rFonts w:ascii="Times New Roman" w:hAnsi="Times New Roman" w:cs="Times New Roman"/>
        </w:rPr>
        <w:t>.  Wykonawca zobowiązany jest do wyposażenia PSZOK w na</w:t>
      </w:r>
      <w:r w:rsidR="00B82F42">
        <w:rPr>
          <w:rFonts w:ascii="Times New Roman" w:hAnsi="Times New Roman" w:cs="Times New Roman"/>
        </w:rPr>
        <w:t>stępujące pojemniki i kontenery</w:t>
      </w:r>
    </w:p>
    <w:p w14:paraId="5B173A89" w14:textId="3D5701F8" w:rsidR="008C5369" w:rsidRPr="008C5369" w:rsidRDefault="008C5369" w:rsidP="00DD09D7">
      <w:pPr>
        <w:suppressAutoHyphens w:val="0"/>
        <w:autoSpaceDN/>
        <w:spacing w:after="3" w:line="266" w:lineRule="auto"/>
        <w:ind w:right="1067"/>
        <w:jc w:val="both"/>
        <w:textAlignment w:val="auto"/>
        <w:rPr>
          <w:rFonts w:ascii="Times New Roman" w:hAnsi="Times New Roman" w:cs="Times New Roman"/>
        </w:rPr>
      </w:pPr>
      <w:r w:rsidRPr="008C5369">
        <w:rPr>
          <w:rFonts w:ascii="Times New Roman" w:hAnsi="Times New Roman" w:cs="Times New Roman"/>
        </w:rPr>
        <w:t>z przeznaczeniem na</w:t>
      </w:r>
      <w:r>
        <w:rPr>
          <w:rFonts w:ascii="Times New Roman" w:hAnsi="Times New Roman" w:cs="Times New Roman"/>
        </w:rPr>
        <w:t xml:space="preserve"> odpady</w:t>
      </w:r>
      <w:r w:rsidR="00B82F42">
        <w:rPr>
          <w:rFonts w:ascii="Times New Roman" w:hAnsi="Times New Roman" w:cs="Times New Roman"/>
        </w:rPr>
        <w:t>,</w:t>
      </w:r>
      <w:r w:rsidR="00665EBF">
        <w:rPr>
          <w:rFonts w:ascii="Times New Roman" w:hAnsi="Times New Roman" w:cs="Times New Roman"/>
        </w:rPr>
        <w:t xml:space="preserve"> </w:t>
      </w:r>
      <w:r w:rsidR="00B82F42">
        <w:rPr>
          <w:rFonts w:ascii="Times New Roman" w:hAnsi="Times New Roman" w:cs="Times New Roman"/>
        </w:rPr>
        <w:t>które winny być oznaczone nazwą odpadów:</w:t>
      </w:r>
    </w:p>
    <w:p w14:paraId="2D36CD77" w14:textId="67BFA3C8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5EBF">
        <w:rPr>
          <w:rFonts w:ascii="Times New Roman" w:hAnsi="Times New Roman" w:cs="Times New Roman"/>
        </w:rPr>
        <w:t>)</w:t>
      </w:r>
      <w:r w:rsidR="008C5369" w:rsidRPr="008C5369">
        <w:rPr>
          <w:rFonts w:ascii="Times New Roman" w:hAnsi="Times New Roman" w:cs="Times New Roman"/>
        </w:rPr>
        <w:t>odpady budowlano-remontowe – 1 szt.,</w:t>
      </w:r>
      <w:r w:rsidR="00B82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KP-7,</w:t>
      </w:r>
    </w:p>
    <w:p w14:paraId="623926C9" w14:textId="7D54D3CA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65EBF">
        <w:rPr>
          <w:rFonts w:ascii="Times New Roman" w:hAnsi="Times New Roman" w:cs="Times New Roman"/>
        </w:rPr>
        <w:t>)</w:t>
      </w:r>
      <w:r w:rsidR="00BF48A9">
        <w:rPr>
          <w:rFonts w:ascii="Times New Roman" w:hAnsi="Times New Roman" w:cs="Times New Roman"/>
        </w:rPr>
        <w:t xml:space="preserve">zużyte </w:t>
      </w:r>
      <w:r w:rsidR="008C5369">
        <w:rPr>
          <w:rFonts w:ascii="Times New Roman" w:hAnsi="Times New Roman" w:cs="Times New Roman"/>
        </w:rPr>
        <w:t>baterie i akumulatory-1 szt.</w:t>
      </w:r>
      <w:r w:rsidR="00B82F42">
        <w:rPr>
          <w:rFonts w:ascii="Times New Roman" w:hAnsi="Times New Roman" w:cs="Times New Roman"/>
        </w:rPr>
        <w:t xml:space="preserve">,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 120 l</w:t>
      </w:r>
    </w:p>
    <w:p w14:paraId="12713C72" w14:textId="55F2D080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papier</w:t>
      </w:r>
      <w:r>
        <w:rPr>
          <w:rFonts w:ascii="Times New Roman" w:hAnsi="Times New Roman" w:cs="Times New Roman"/>
        </w:rPr>
        <w:t xml:space="preserve"> i tektura</w:t>
      </w:r>
      <w:r w:rsidR="008C5369">
        <w:rPr>
          <w:rFonts w:ascii="Times New Roman" w:hAnsi="Times New Roman" w:cs="Times New Roman"/>
        </w:rPr>
        <w:t>-1 szt., o poj</w:t>
      </w:r>
      <w:r>
        <w:rPr>
          <w:rFonts w:ascii="Times New Roman" w:hAnsi="Times New Roman" w:cs="Times New Roman"/>
        </w:rPr>
        <w:t>.1100 l</w:t>
      </w:r>
    </w:p>
    <w:p w14:paraId="03E3DBF4" w14:textId="26898EA0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szkło – 1 szt.,</w:t>
      </w:r>
      <w:r w:rsidR="00B82F42">
        <w:rPr>
          <w:rFonts w:ascii="Times New Roman" w:hAnsi="Times New Roman" w:cs="Times New Roman"/>
        </w:rPr>
        <w:t xml:space="preserve">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.1100 l</w:t>
      </w:r>
    </w:p>
    <w:p w14:paraId="4C441363" w14:textId="2BAD749A" w:rsidR="00BF48A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tworzywa sztuczne-1 szt.,</w:t>
      </w:r>
      <w:r w:rsidR="00B82F42">
        <w:rPr>
          <w:rFonts w:ascii="Times New Roman" w:hAnsi="Times New Roman" w:cs="Times New Roman"/>
        </w:rPr>
        <w:t xml:space="preserve">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.1100 l</w:t>
      </w:r>
      <w:r w:rsidR="00BF48A9">
        <w:rPr>
          <w:rFonts w:ascii="Times New Roman" w:hAnsi="Times New Roman" w:cs="Times New Roman"/>
        </w:rPr>
        <w:t>,</w:t>
      </w:r>
    </w:p>
    <w:p w14:paraId="7E5E35DD" w14:textId="2E5D4A2E" w:rsidR="008C5369" w:rsidRDefault="00DD09D7" w:rsidP="00BF48A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65EBF">
        <w:rPr>
          <w:rFonts w:ascii="Times New Roman" w:hAnsi="Times New Roman" w:cs="Times New Roman"/>
        </w:rPr>
        <w:t>)</w:t>
      </w:r>
      <w:r w:rsidR="00BF48A9">
        <w:rPr>
          <w:rFonts w:ascii="Times New Roman" w:hAnsi="Times New Roman" w:cs="Times New Roman"/>
        </w:rPr>
        <w:t xml:space="preserve">odpady </w:t>
      </w:r>
      <w:r w:rsidR="008C5369">
        <w:rPr>
          <w:rFonts w:ascii="Times New Roman" w:hAnsi="Times New Roman" w:cs="Times New Roman"/>
        </w:rPr>
        <w:t>niekwalifikujące się do odpadów medycznych powstałych w gospodarstwie domowym w wyniku przyjmowania produktów leczniczych w formie iniekcji i prowadzenia monitoringu poziomu substancji we krwi, w szczególności igieł i strzykawek,</w:t>
      </w:r>
      <w:r w:rsidR="00B82F42">
        <w:rPr>
          <w:rFonts w:ascii="Times New Roman" w:hAnsi="Times New Roman" w:cs="Times New Roman"/>
        </w:rPr>
        <w:t>-1 szt.</w:t>
      </w:r>
      <w:r>
        <w:rPr>
          <w:rFonts w:ascii="Times New Roman" w:hAnsi="Times New Roman" w:cs="Times New Roman"/>
        </w:rPr>
        <w:t xml:space="preserve"> </w:t>
      </w:r>
      <w:r w:rsidR="00B82F42">
        <w:rPr>
          <w:rFonts w:ascii="Times New Roman" w:hAnsi="Times New Roman" w:cs="Times New Roman"/>
        </w:rPr>
        <w:t>,o poj</w:t>
      </w:r>
      <w:r>
        <w:rPr>
          <w:rFonts w:ascii="Times New Roman" w:hAnsi="Times New Roman" w:cs="Times New Roman"/>
        </w:rPr>
        <w:t>. 120 l</w:t>
      </w:r>
      <w:r w:rsidR="00BF48A9">
        <w:rPr>
          <w:rFonts w:ascii="Times New Roman" w:hAnsi="Times New Roman" w:cs="Times New Roman"/>
        </w:rPr>
        <w:t>,</w:t>
      </w:r>
    </w:p>
    <w:p w14:paraId="5D28DA26" w14:textId="3C7B4C67" w:rsidR="00B82F42" w:rsidRDefault="00DD09D7" w:rsidP="008C536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65EBF">
        <w:rPr>
          <w:rFonts w:ascii="Times New Roman" w:hAnsi="Times New Roman" w:cs="Times New Roman"/>
        </w:rPr>
        <w:t>)</w:t>
      </w:r>
      <w:r w:rsidR="00926E9E">
        <w:rPr>
          <w:rFonts w:ascii="Times New Roman" w:hAnsi="Times New Roman" w:cs="Times New Roman"/>
          <w:color w:val="C00000"/>
        </w:rPr>
        <w:t xml:space="preserve"> </w:t>
      </w:r>
      <w:r w:rsidR="00926E9E" w:rsidRPr="00926E9E">
        <w:rPr>
          <w:rFonts w:ascii="Times New Roman" w:hAnsi="Times New Roman" w:cs="Times New Roman"/>
        </w:rPr>
        <w:t>odpady</w:t>
      </w:r>
      <w:r w:rsidR="00926E9E">
        <w:rPr>
          <w:rFonts w:ascii="Times New Roman" w:hAnsi="Times New Roman" w:cs="Times New Roman"/>
        </w:rPr>
        <w:t xml:space="preserve"> niebezpieczne</w:t>
      </w:r>
      <w:r w:rsidR="00BF48A9" w:rsidRPr="00926E9E">
        <w:rPr>
          <w:rFonts w:ascii="Times New Roman" w:hAnsi="Times New Roman" w:cs="Times New Roman"/>
        </w:rPr>
        <w:t>-</w:t>
      </w:r>
      <w:r w:rsidR="00B82F42" w:rsidRPr="00926E9E">
        <w:rPr>
          <w:rFonts w:ascii="Times New Roman" w:hAnsi="Times New Roman" w:cs="Times New Roman"/>
        </w:rPr>
        <w:t>1 szt. ,o poj</w:t>
      </w:r>
      <w:r w:rsidR="00926E9E">
        <w:rPr>
          <w:rFonts w:ascii="Times New Roman" w:hAnsi="Times New Roman" w:cs="Times New Roman"/>
        </w:rPr>
        <w:t>. 120 l</w:t>
      </w:r>
      <w:r w:rsidR="00BF48A9" w:rsidRPr="00926E9E">
        <w:rPr>
          <w:rFonts w:ascii="Times New Roman" w:hAnsi="Times New Roman" w:cs="Times New Roman"/>
        </w:rPr>
        <w:t>,</w:t>
      </w:r>
    </w:p>
    <w:p w14:paraId="431B6C54" w14:textId="74F2FB4A" w:rsidR="002D141F" w:rsidRPr="00057670" w:rsidRDefault="00DD09D7" w:rsidP="006144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F48A9">
        <w:rPr>
          <w:rFonts w:ascii="Times New Roman" w:hAnsi="Times New Roman" w:cs="Times New Roman"/>
        </w:rPr>
        <w:t>)przeterminowane chemikalia-1 szt.</w:t>
      </w:r>
      <w:r>
        <w:rPr>
          <w:rFonts w:ascii="Times New Roman" w:hAnsi="Times New Roman" w:cs="Times New Roman"/>
        </w:rPr>
        <w:t xml:space="preserve"> </w:t>
      </w:r>
      <w:r w:rsidR="00BF48A9">
        <w:rPr>
          <w:rFonts w:ascii="Times New Roman" w:hAnsi="Times New Roman" w:cs="Times New Roman"/>
        </w:rPr>
        <w:t>,o poj</w:t>
      </w:r>
      <w:r>
        <w:rPr>
          <w:rFonts w:ascii="Times New Roman" w:hAnsi="Times New Roman" w:cs="Times New Roman"/>
        </w:rPr>
        <w:t>.120 l.</w:t>
      </w:r>
    </w:p>
    <w:p w14:paraId="10EBA2E9" w14:textId="4BCC3BB4" w:rsidR="002D141F" w:rsidRDefault="00DF42E0" w:rsidP="002D141F">
      <w:pPr>
        <w:pStyle w:val="Standard"/>
        <w:spacing w:after="13"/>
        <w:ind w:right="2"/>
        <w:jc w:val="both"/>
        <w:rPr>
          <w:rFonts w:hint="eastAsia"/>
        </w:rPr>
      </w:pPr>
      <w:r>
        <w:rPr>
          <w:rFonts w:ascii="Times New Roman" w:hAnsi="Times New Roman" w:cs="Times New Roman"/>
        </w:rPr>
        <w:t>1.4. Odbiór, transport i zagospodarowanie odpadów komunalnych z terenu PSZOK odbywać się będzie na zgłoszenie Zamawiającego.</w:t>
      </w:r>
      <w:r w:rsidR="002D141F" w:rsidRPr="002D141F">
        <w:rPr>
          <w:rFonts w:ascii="Times New Roman" w:hAnsi="Times New Roman"/>
        </w:rPr>
        <w:t xml:space="preserve"> </w:t>
      </w:r>
      <w:r w:rsidR="002D141F">
        <w:rPr>
          <w:rFonts w:ascii="Times New Roman" w:hAnsi="Times New Roman"/>
        </w:rPr>
        <w:t xml:space="preserve">Odpady, które mieszkańcy będą dostarczać do PSZOK, Wykonawca zobowiązany jest przekazać </w:t>
      </w:r>
      <w:r w:rsidR="002D141F">
        <w:rPr>
          <w:rFonts w:ascii="Times New Roman" w:eastAsia="CIDFont+F2" w:hAnsi="Times New Roman" w:cs="CIDFont+F2"/>
        </w:rPr>
        <w:t>do instalacji komunalnych albo instalacji odzysku lub unieszkodliwiania odpadów, zgodnie z hierarchią postępowania z odpadami, o której mowa w art. 17 ustawy z dnia 14 grudnia 2012 r. o odpadach (t. j. Dz. U. z 2019 r. poz. 701 ze zm.).</w:t>
      </w:r>
    </w:p>
    <w:p w14:paraId="3AD58E99" w14:textId="289F389A" w:rsidR="002D141F" w:rsidRPr="00057670" w:rsidRDefault="001E6D9E" w:rsidP="00057670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15C3D76A" w14:textId="7F4B2304" w:rsidR="002D141F" w:rsidRDefault="002D141F" w:rsidP="00057670">
      <w:pPr>
        <w:pStyle w:val="Standard"/>
        <w:spacing w:after="13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Wykonawca zapewni w PSZOK załadunek zgromadzonych odpadów na środki transportu zbiorczego do miejsca dalszego zagospodarowania zebranych odpadów komunalnych.</w:t>
      </w:r>
    </w:p>
    <w:p w14:paraId="2B05E936" w14:textId="008B3DB4" w:rsidR="0061444B" w:rsidRPr="00057670" w:rsidRDefault="002D141F" w:rsidP="00057670">
      <w:pPr>
        <w:pStyle w:val="Standard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Wykonawca zapewni transport zebranych i zmagazynowanych w PSZOK odpadów własnymi środkami transportu do miejsca ich dalszego odzysku, recyklingu, unieszkodliwienia lub składowania.</w:t>
      </w:r>
    </w:p>
    <w:p w14:paraId="425BF262" w14:textId="5B02F5BC" w:rsidR="00D51237" w:rsidRPr="00E1423E" w:rsidRDefault="002D141F">
      <w:pPr>
        <w:pStyle w:val="Standard"/>
        <w:jc w:val="both"/>
        <w:rPr>
          <w:rFonts w:hint="eastAsia"/>
          <w:color w:val="FF0000"/>
        </w:rPr>
      </w:pPr>
      <w:r>
        <w:rPr>
          <w:rFonts w:ascii="Times New Roman" w:hAnsi="Times New Roman" w:cs="Times New Roman"/>
        </w:rPr>
        <w:t>1.7</w:t>
      </w:r>
      <w:r w:rsidR="006B7FFA">
        <w:rPr>
          <w:rFonts w:ascii="Times New Roman" w:hAnsi="Times New Roman" w:cs="Times New Roman"/>
        </w:rPr>
        <w:t xml:space="preserve">. </w:t>
      </w:r>
      <w:r w:rsidR="006B7FFA">
        <w:rPr>
          <w:rFonts w:ascii="Times New Roman" w:hAnsi="Times New Roman" w:cs="Times New Roman"/>
          <w:color w:val="000000"/>
        </w:rPr>
        <w:t>Wykonawca zobowiązany jest do odbierania</w:t>
      </w:r>
      <w:r w:rsidR="002608F4">
        <w:rPr>
          <w:rFonts w:ascii="Times New Roman" w:hAnsi="Times New Roman" w:cs="Times New Roman"/>
          <w:color w:val="000000"/>
        </w:rPr>
        <w:t>, transportu oraz zagospodarowania przeterminowanych</w:t>
      </w:r>
      <w:r w:rsidR="006B7FFA">
        <w:rPr>
          <w:rFonts w:ascii="Times New Roman" w:hAnsi="Times New Roman" w:cs="Times New Roman"/>
          <w:color w:val="000000"/>
        </w:rPr>
        <w:t xml:space="preserve"> l</w:t>
      </w:r>
      <w:r w:rsidR="00761E1C">
        <w:rPr>
          <w:rFonts w:ascii="Times New Roman" w:hAnsi="Times New Roman" w:cs="Times New Roman"/>
          <w:color w:val="000000"/>
        </w:rPr>
        <w:t>eków pochodzących od właścicieli</w:t>
      </w:r>
      <w:r w:rsidR="006B7FFA">
        <w:rPr>
          <w:rFonts w:ascii="Times New Roman" w:hAnsi="Times New Roman" w:cs="Times New Roman"/>
          <w:color w:val="000000"/>
        </w:rPr>
        <w:t xml:space="preserve"> nieruchomości (mieszkańców) </w:t>
      </w:r>
      <w:r w:rsidR="006B7FFA">
        <w:rPr>
          <w:rFonts w:ascii="Times New Roman" w:hAnsi="Times New Roman" w:cs="Times New Roman"/>
          <w:color w:val="000000"/>
        </w:rPr>
        <w:lastRenderedPageBreak/>
        <w:t>przekazanych do odpowiednio oznaczonych pojemników z</w:t>
      </w:r>
      <w:r w:rsidR="002608F4">
        <w:rPr>
          <w:rFonts w:ascii="Times New Roman" w:hAnsi="Times New Roman" w:cs="Times New Roman"/>
          <w:color w:val="000000"/>
        </w:rPr>
        <w:t>najdujących się na terenie</w:t>
      </w:r>
      <w:r w:rsidR="002608F4">
        <w:rPr>
          <w:rFonts w:ascii="Times New Roman" w:hAnsi="Times New Roman"/>
          <w:color w:val="000000"/>
        </w:rPr>
        <w:t xml:space="preserve"> Przychodni Lekarza Rodzinnego Vita ul. Kruppika 7 64-520 Obrzycko</w:t>
      </w:r>
    </w:p>
    <w:p w14:paraId="11796A77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9F60F46" w14:textId="178A0230" w:rsidR="00D51237" w:rsidRDefault="0005767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6B7FFA">
        <w:rPr>
          <w:rFonts w:ascii="Times New Roman" w:hAnsi="Times New Roman" w:cs="Times New Roman"/>
        </w:rPr>
        <w:t>. Ustala się następującą częstotliwość odbierania odpadów komunalnych od właścicieli nieruchomości zamieszkałych w ramach tzw. „objazdowej zbiórki”:</w:t>
      </w:r>
    </w:p>
    <w:p w14:paraId="6FB4EB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ABCD165" w14:textId="11634310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Tabel</w:t>
      </w:r>
      <w:r w:rsidR="000D5C39">
        <w:rPr>
          <w:rFonts w:ascii="Times New Roman" w:hAnsi="Times New Roman" w:cs="Times New Roman"/>
          <w:sz w:val="18"/>
          <w:szCs w:val="18"/>
        </w:rPr>
        <w:t>a nr 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CIDFont+F2" w:hAnsi="Times New Roman" w:cs="CIDFont+F2"/>
          <w:sz w:val="18"/>
          <w:szCs w:val="18"/>
        </w:rPr>
        <w:t>Zamawiający określa następujące częstotliwości odbioru odpadów komunalnych dla poszczególnych nieruchomości zamieszkałych.</w:t>
      </w:r>
    </w:p>
    <w:p w14:paraId="08B9D57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  <w:sz w:val="18"/>
          <w:szCs w:val="1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51237" w14:paraId="277514EB" w14:textId="77777777"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7ABC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odpadów komunalnych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5F5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odbioru odpadów komunalnych</w:t>
            </w:r>
          </w:p>
        </w:tc>
      </w:tr>
      <w:tr w:rsidR="00D51237" w14:paraId="67D8463E" w14:textId="77777777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37D6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FCFB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jednorodzinnej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2D21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wielolokalowej*</w:t>
            </w:r>
          </w:p>
        </w:tc>
      </w:tr>
      <w:tr w:rsidR="00D51237" w14:paraId="529F328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B11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566F" w14:textId="1D25F0BA" w:rsidR="00D51237" w:rsidRDefault="000D5C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B811" w14:textId="7307BB7F" w:rsidR="00D51237" w:rsidRDefault="000D5C39" w:rsidP="000D5C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 xml:space="preserve"> raz na tydzień</w:t>
            </w:r>
          </w:p>
        </w:tc>
      </w:tr>
      <w:tr w:rsidR="000D5C39" w14:paraId="5DEE443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5D8D" w14:textId="78F8BA4F" w:rsidR="000D5C39" w:rsidRDefault="008F26E4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w tym odpady opakowaniowe z metali; tworzywa sztuczne, w tym odpady opakowaniowe tworzyw sztucznych; opakowaniowe wielomateriałowe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D571" w14:textId="09F53BA7" w:rsidR="000D5C39" w:rsidRDefault="008F26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4D7A" w14:textId="02DD96F7" w:rsidR="000D5C39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razy w miesiącu</w:t>
            </w:r>
          </w:p>
        </w:tc>
      </w:tr>
      <w:tr w:rsidR="000D5C39" w14:paraId="7A08973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F6EC" w14:textId="331CC209" w:rsidR="008F26E4" w:rsidRDefault="008F26E4" w:rsidP="008F26E4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 bezbarwne i kolorowe, w tym odpady opakowaniowe ze szkła bezbarwnego i kolorowego;</w:t>
            </w:r>
          </w:p>
          <w:p w14:paraId="3BD0A71A" w14:textId="77777777" w:rsidR="000D5C39" w:rsidRDefault="000D5C39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6783" w14:textId="65BE1975" w:rsidR="000D5C39" w:rsidRDefault="008F26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raz na 2 miesiące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8FB" w14:textId="24BA7FE1" w:rsidR="000D5C39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 raz na 2 miesiące</w:t>
            </w:r>
          </w:p>
        </w:tc>
      </w:tr>
      <w:tr w:rsidR="00D51237" w14:paraId="0EC5268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24EA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papier, w tym tektura, odpady opakowaniowe z papieru i odpady opakowaniowe z tektury;</w:t>
            </w:r>
          </w:p>
          <w:p w14:paraId="306CA2A8" w14:textId="26A530D1" w:rsidR="00D51237" w:rsidRDefault="00D51237" w:rsidP="008F26E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D482" w14:textId="1FFE38CF" w:rsidR="00D51237" w:rsidRDefault="00D51237" w:rsidP="008F26E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5206" w14:textId="61399E76" w:rsidR="00D51237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 raz na 3 miesiące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7F00" w14:textId="2B68C361" w:rsidR="00D51237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 raz na 3 miesiące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F26E4" w14:paraId="6E9E5D1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E957" w14:textId="2C19C1BB" w:rsidR="008F26E4" w:rsidRDefault="0049643E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r w:rsidR="003D7B54">
              <w:rPr>
                <w:rFonts w:ascii="Times New Roman" w:hAnsi="Times New Roman" w:cs="Times New Roman"/>
                <w:sz w:val="20"/>
                <w:szCs w:val="20"/>
              </w:rPr>
              <w:t xml:space="preserve"> wielogabarytowe,  zużyty sprzęt elektryczny i elektroniczny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7782" w14:textId="6BC9E1E1" w:rsidR="008F26E4" w:rsidRDefault="00FD21A3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 razy na rok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AC51" w14:textId="72125FFD" w:rsidR="008F26E4" w:rsidRDefault="00FD21A3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 razy na rok</w:t>
            </w:r>
          </w:p>
        </w:tc>
      </w:tr>
      <w:tr w:rsidR="00D51237" w14:paraId="16C7BE6E" w14:textId="77777777">
        <w:trPr>
          <w:trHeight w:val="1358"/>
        </w:trPr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CDF3" w14:textId="0C88D3B1" w:rsidR="00D51237" w:rsidRDefault="009959C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</w:t>
            </w:r>
            <w:r w:rsidR="00A23609">
              <w:rPr>
                <w:rFonts w:ascii="Times New Roman" w:hAnsi="Times New Roman" w:cs="Times New Roman"/>
                <w:sz w:val="20"/>
                <w:szCs w:val="20"/>
              </w:rPr>
              <w:t>ulegające biodegradacji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bioodpadów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A7C3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od kwietnia do października</w:t>
            </w:r>
          </w:p>
        </w:tc>
      </w:tr>
      <w:tr w:rsidR="00D51237" w14:paraId="35BF9572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4C98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136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0206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tydzień</w:t>
            </w:r>
          </w:p>
        </w:tc>
      </w:tr>
      <w:tr w:rsidR="00D51237" w14:paraId="6DBE99CC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F43C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4FA7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 ww. okresem</w:t>
            </w:r>
          </w:p>
        </w:tc>
      </w:tr>
      <w:tr w:rsidR="00D51237" w14:paraId="50D788C2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2909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16E8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BDEA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</w:tr>
    </w:tbl>
    <w:p w14:paraId="75A148E7" w14:textId="4757574D" w:rsidR="00D51237" w:rsidRPr="000D5C39" w:rsidRDefault="00D51237" w:rsidP="000D5C39">
      <w:pPr>
        <w:pStyle w:val="Standard"/>
        <w:jc w:val="both"/>
        <w:rPr>
          <w:rFonts w:hint="eastAsia"/>
        </w:rPr>
      </w:pPr>
    </w:p>
    <w:p w14:paraId="4776AF1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F28ECA3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Sporządzenie harmonogramów wywozu odpadów komunalnych:   </w:t>
      </w:r>
    </w:p>
    <w:p w14:paraId="500B01C8" w14:textId="77777777" w:rsidR="00D51237" w:rsidRDefault="00D51237" w:rsidP="00E15D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4B16B645" w14:textId="06FEC958" w:rsidR="00C20AC5" w:rsidRPr="00C20AC5" w:rsidRDefault="00C20AC5" w:rsidP="00E15D1C">
      <w:pPr>
        <w:pStyle w:val="Teksttresci1"/>
        <w:shd w:val="clear" w:color="auto" w:fill="auto"/>
        <w:tabs>
          <w:tab w:val="left" w:pos="100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eastAsia="CIDFont+F2" w:hAnsi="Times New Roman" w:cs="CIDFont+F2"/>
          <w:sz w:val="24"/>
          <w:szCs w:val="24"/>
        </w:rPr>
        <w:t>2.1.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Wykonawca, sporządzi i dostarczy Zamawiającemu przed podpisaniem umowy Harmonogram wywozu odpadów (zwany dalej „Harmonogramem”):</w:t>
      </w:r>
    </w:p>
    <w:p w14:paraId="415B56C6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a) sporządzony przez Wykonawcę Harmonogram winien określać trasy (z podziałem na ulice), częstotliwość i terminy odbioru poszczególnych rodzajów odpadów komunalnych,</w:t>
      </w:r>
    </w:p>
    <w:p w14:paraId="681CBE5F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1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b) sporządzony przez Wykonawcę Harmonogram winien uwzględniać następujące częstotliwości odbioru odpadów komunalnych dla poszczególnych nieruchomości:</w:t>
      </w:r>
    </w:p>
    <w:p w14:paraId="31C0378D" w14:textId="4D1B79EE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zmieszane-24 razy w roku w zabudowie jednorodzinnej– 2 razy w miesiącu i 52 razy w ro</w:t>
      </w:r>
      <w:r w:rsidR="0065709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ku </w:t>
      </w:r>
      <w:r w:rsidR="0065709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  <w:t xml:space="preserve">w zabudowie wielolokalowej </w:t>
      </w:r>
      <w:r w:rsidR="001552F2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1 raz w tygodniu;</w:t>
      </w:r>
    </w:p>
    <w:p w14:paraId="361FEB6C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lastRenderedPageBreak/>
        <w:t>- odpady ulegające biodegradacji, ze szczególnym uwzględnieniem bioodpadów, w zabudowie jednorodzinnej  tj. od  1 kwietnia do 31 października  nie rzadziej niż 1 raz na 2 tygodnie, w pozostałe miesiące tj. od 1 listopada do 31 marca - 1 raz w miesiącu;</w:t>
      </w:r>
    </w:p>
    <w:p w14:paraId="019767DA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odpady ulegające biodegradacji, ze szczególnym uwzględnieniem bioodpadów w zabudowie wielolokalowej – w okresie od 1 kwietnia do 31 października – nie rzadziej niż 1 raz w tygodniu, od listopada do 31 marca – 1 raz w miesiącu;</w:t>
      </w:r>
    </w:p>
    <w:p w14:paraId="2877D2F7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9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hAnsi="Times New Roman" w:cs="Times New Roman"/>
          <w:sz w:val="24"/>
          <w:szCs w:val="24"/>
        </w:rPr>
        <w:t xml:space="preserve">- metale i tworzywa sztuczne, butelki z tworzyw sztucznych, opakowania z tworzyw sztucznych, torebki, worki foliowe, kartony po mleku i sokach, puszki, folię aluminiową opakowania po środkach czystości – w 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zabudowie jednorodzinnej oraz zabudowie wielolokalowej</w:t>
      </w:r>
      <w:r w:rsidRPr="00C20AC5">
        <w:rPr>
          <w:rFonts w:ascii="Times New Roman" w:hAnsi="Times New Roman" w:cs="Times New Roman"/>
          <w:sz w:val="24"/>
          <w:szCs w:val="24"/>
        </w:rPr>
        <w:t xml:space="preserve">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- 2 razy w miesiącu;</w:t>
      </w:r>
    </w:p>
    <w:p w14:paraId="17E50D20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9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hAnsi="Times New Roman" w:cs="Times New Roman"/>
          <w:sz w:val="24"/>
          <w:szCs w:val="24"/>
        </w:rPr>
        <w:t>- szkło bezbarwne i kolorowe opakowaniowe,  butelki po napojach i żywności, słoiki bez metalowych nakrętek, szklane opakowania po kosmetykach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20AC5">
        <w:rPr>
          <w:rFonts w:ascii="Times New Roman" w:hAnsi="Times New Roman" w:cs="Times New Roman"/>
          <w:sz w:val="24"/>
          <w:szCs w:val="24"/>
        </w:rPr>
        <w:t xml:space="preserve">w 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zabudowie jednorodzinnej oraz zabudowie wielolokalowej</w:t>
      </w:r>
      <w:r w:rsidRPr="00C20AC5">
        <w:rPr>
          <w:rFonts w:ascii="Times New Roman" w:hAnsi="Times New Roman" w:cs="Times New Roman"/>
          <w:sz w:val="24"/>
          <w:szCs w:val="24"/>
        </w:rPr>
        <w:t xml:space="preserve">-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1raz na 2 miesiącu;</w:t>
      </w:r>
    </w:p>
    <w:p w14:paraId="493536DD" w14:textId="77777777" w:rsidR="00C20AC5" w:rsidRPr="00C20AC5" w:rsidRDefault="00C20AC5" w:rsidP="00E15D1C">
      <w:pPr>
        <w:widowControl w:val="0"/>
        <w:jc w:val="both"/>
        <w:rPr>
          <w:rStyle w:val="Teksttresci"/>
          <w:rFonts w:ascii="Times New Roman" w:hAnsi="Times New Roman"/>
          <w:sz w:val="24"/>
          <w:szCs w:val="24"/>
        </w:rPr>
      </w:pPr>
      <w:r w:rsidRPr="00C20AC5">
        <w:rPr>
          <w:rFonts w:ascii="Times New Roman" w:hAnsi="Times New Roman"/>
        </w:rPr>
        <w:t xml:space="preserve">- papier i tektura, opakowania z papieru, gazety, czasopisma i ulotki, zeszyty, papier biurowy, kartony, torby papierowe </w:t>
      </w:r>
      <w:r w:rsidRPr="00C20AC5">
        <w:rPr>
          <w:rStyle w:val="Teksttresci"/>
          <w:rFonts w:ascii="Times New Roman" w:hAnsi="Times New Roman"/>
          <w:sz w:val="24"/>
          <w:szCs w:val="24"/>
        </w:rPr>
        <w:t xml:space="preserve">- </w:t>
      </w:r>
      <w:r w:rsidRPr="00C20AC5">
        <w:rPr>
          <w:rFonts w:ascii="Times New Roman" w:hAnsi="Times New Roman"/>
        </w:rPr>
        <w:t xml:space="preserve">w  </w:t>
      </w:r>
      <w:r w:rsidRPr="00C20AC5">
        <w:rPr>
          <w:rStyle w:val="Teksttresci"/>
          <w:rFonts w:ascii="Times New Roman" w:hAnsi="Times New Roman"/>
          <w:sz w:val="24"/>
          <w:szCs w:val="24"/>
        </w:rPr>
        <w:t>zabudowie jednorodzinnej oraz zabudowie wielolokalowej-  nie rzadziej niż raz na 3 miesiące;</w:t>
      </w:r>
    </w:p>
    <w:p w14:paraId="1986A141" w14:textId="4A24E22C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odpady wielkogabarytowe i zużyty sprzęt elektryczny i elektroniczny </w:t>
      </w:r>
      <w:r w:rsidRPr="00C20AC5">
        <w:rPr>
          <w:rFonts w:ascii="Times New Roman" w:hAnsi="Times New Roman" w:cs="Times New Roman"/>
          <w:sz w:val="24"/>
          <w:szCs w:val="24"/>
        </w:rPr>
        <w:t>dwa razy na rok;</w:t>
      </w:r>
    </w:p>
    <w:p w14:paraId="5CE4F80E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01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c) harmonogram powinien zostać sporządzony według następujących wytycznych:</w:t>
      </w:r>
    </w:p>
    <w:p w14:paraId="570D08D3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odpady, które odbierane są nie rzadziej niż jeden raz w miesiącu, powinny być odbierane w ten sam dzień miesiąca, odpady, które odbierane są nie rzadziej niż 2 razy w miesiącu, powinny odbierane być w te same dni tygodnia;  </w:t>
      </w:r>
    </w:p>
    <w:p w14:paraId="2A187B64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gdy ustalony dla odbioru odpadów dzień tygodnia lub miesiąca przypada w dniu ustawowo wolnym od pracy, Wykonawca zapewni odbiór odpadów w następnym dniu nie będącym dniem ustawowo wolnym od pracy;</w:t>
      </w:r>
    </w:p>
    <w:p w14:paraId="08428505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46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harmonogram powinien być opracowany w sposób przejrzysty i jasny, umożliwiający właścicielom nieruchomości na łatwe zorientowanie się co do terminów odbioru poszczególnych rodzajów odpadów;</w:t>
      </w:r>
    </w:p>
    <w:p w14:paraId="7AF5D48C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46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harmonogram wywozu odpadów musi zostać każdorazowo zaakceptowany przez Zamawiającego;</w:t>
      </w:r>
    </w:p>
    <w:p w14:paraId="515023F5" w14:textId="288832C4" w:rsidR="00D51237" w:rsidRPr="002274DE" w:rsidRDefault="00C20AC5" w:rsidP="00E15D1C">
      <w:pPr>
        <w:pStyle w:val="Teksttresci1"/>
        <w:shd w:val="clear" w:color="auto" w:fill="auto"/>
        <w:tabs>
          <w:tab w:val="left" w:pos="13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harmonogramy będą dostarczone do mieszkańców w wersji papierowej oraz do Zamawiającego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  <w:t xml:space="preserve">w wersji papierowej i elektronicznej w celu ich zamieszczenia na stronie internetowej miasta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</w:r>
      <w:r w:rsidR="004356D7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i Wykonawcy, nie później niż 3</w:t>
      </w:r>
      <w:r w:rsidR="00520A1A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przed terminem obowiązywania</w:t>
      </w:r>
      <w:r w:rsidR="002274D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040B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53FE76C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CIDFont+F2" w:hAnsi="Times New Roman" w:cs="CIDFont+F2"/>
        </w:rPr>
        <w:t>Wprowadzanie przez Wykonawcę zmian w harmonogramach w trakcie realizacji zadania wymaga uzyskania pisemnej zgody Zamawiającego. Każdorazowa zmiana harmonogramu zobowiązuje Wykonawcę do powiadomienia na swój koszt wszystkich właścicieli nieruchomości, których zmiana dotyczy.</w:t>
      </w:r>
    </w:p>
    <w:p w14:paraId="2F9E21D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64B17A4" w14:textId="4D9C06B8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Zamawiający ma prawo zmienić harmonogram w trakcie realizacji zadania po pisemnym poinformowaniu o planowanych zmianach Wykonawcy. Koszty powiadomienia właścicieli nieruchomości, których zmia</w:t>
      </w:r>
      <w:r w:rsidR="004356D7">
        <w:rPr>
          <w:rFonts w:ascii="Times New Roman" w:eastAsia="CIDFont+F2" w:hAnsi="Times New Roman" w:cs="CIDFont+F2"/>
        </w:rPr>
        <w:t>na dotyczy, pokrywa Zamawiający</w:t>
      </w:r>
    </w:p>
    <w:p w14:paraId="39D6DE1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1248B6" w14:textId="4952111B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Wyposażenie nieruchomości zamieszkałych w </w:t>
      </w:r>
      <w:r w:rsidR="00FA3B4A">
        <w:rPr>
          <w:rFonts w:ascii="Times New Roman" w:hAnsi="Times New Roman" w:cs="Times New Roman"/>
        </w:rPr>
        <w:t xml:space="preserve">pojemniki i/lub </w:t>
      </w:r>
      <w:r>
        <w:rPr>
          <w:rFonts w:ascii="Times New Roman" w:hAnsi="Times New Roman" w:cs="Times New Roman"/>
        </w:rPr>
        <w:t>worki do selektywnego zbierania odpadów komunalnych:</w:t>
      </w:r>
    </w:p>
    <w:p w14:paraId="0C1051BD" w14:textId="77777777" w:rsidR="002274DE" w:rsidRDefault="002274DE">
      <w:pPr>
        <w:pStyle w:val="Standard"/>
        <w:jc w:val="both"/>
        <w:rPr>
          <w:rFonts w:ascii="Times New Roman" w:hAnsi="Times New Roman" w:cs="Times New Roman"/>
        </w:rPr>
      </w:pPr>
    </w:p>
    <w:p w14:paraId="6F7C1E5E" w14:textId="20EDE3A5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3.1. Wykonawca w ramach realizacji zamówienia wyposaża nieruchomości zamieszkałe w</w:t>
      </w:r>
      <w:r w:rsidR="00B147C7">
        <w:rPr>
          <w:rFonts w:ascii="Times New Roman" w:eastAsia="CIDFont+F2" w:hAnsi="Times New Roman" w:cs="CIDFont+F2"/>
        </w:rPr>
        <w:t xml:space="preserve"> pojemniki i/lub</w:t>
      </w:r>
      <w:r>
        <w:rPr>
          <w:rFonts w:ascii="Times New Roman" w:eastAsia="CIDFont+F2" w:hAnsi="Times New Roman" w:cs="CIDFont+F2"/>
        </w:rPr>
        <w:t xml:space="preserve"> worki do selektywnego zbierania odpadó</w:t>
      </w:r>
      <w:r w:rsidR="00B147C7">
        <w:rPr>
          <w:rFonts w:ascii="Times New Roman" w:eastAsia="CIDFont+F2" w:hAnsi="Times New Roman" w:cs="CIDFont+F2"/>
        </w:rPr>
        <w:t>w komunalnych o pojemności  120 l i 240 l</w:t>
      </w:r>
      <w:r>
        <w:rPr>
          <w:rFonts w:ascii="Times New Roman" w:eastAsia="CIDFont+F2" w:hAnsi="Times New Roman" w:cs="CIDFont+F2"/>
        </w:rPr>
        <w:t xml:space="preserve"> z zastrzeżeniem, że </w:t>
      </w:r>
      <w:r w:rsidR="00B147C7">
        <w:rPr>
          <w:rFonts w:ascii="Times New Roman" w:eastAsia="CIDFont+F2" w:hAnsi="Times New Roman" w:cs="CIDFont+F2"/>
        </w:rPr>
        <w:t xml:space="preserve">pojemniki i/lub </w:t>
      </w:r>
      <w:r>
        <w:rPr>
          <w:rFonts w:ascii="Times New Roman" w:eastAsia="CIDFont+F2" w:hAnsi="Times New Roman" w:cs="CIDFont+F2"/>
        </w:rPr>
        <w:t>worki będą dostarczane w ilości odpowiadającej dokonywanym odbiorom odpadów selektywnie gromadzonych z danej nieruchomości według zasady „worek za worek.”</w:t>
      </w:r>
    </w:p>
    <w:p w14:paraId="07A5FB75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Worki muszą:</w:t>
      </w:r>
    </w:p>
    <w:p w14:paraId="05AC72ED" w14:textId="63372B42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być w</w:t>
      </w:r>
      <w:r w:rsidR="00D16D3C">
        <w:rPr>
          <w:rFonts w:ascii="Times New Roman" w:eastAsia="CIDFont+F2" w:hAnsi="Times New Roman" w:cs="CIDFont+F2"/>
        </w:rPr>
        <w:t>ykonane z tworzywa LDPE</w:t>
      </w:r>
      <w:r>
        <w:rPr>
          <w:rFonts w:ascii="Times New Roman" w:eastAsia="CIDFont+F2" w:hAnsi="Times New Roman" w:cs="CIDFont+F2"/>
        </w:rPr>
        <w:t xml:space="preserve"> uniemożliwiającego ich rozerwanie podczas normalnej eksploatacji,</w:t>
      </w:r>
      <w:r w:rsidR="00B147C7">
        <w:rPr>
          <w:rFonts w:ascii="Times New Roman" w:eastAsia="CIDFont+F2" w:hAnsi="Times New Roman" w:cs="CIDFont+F2"/>
        </w:rPr>
        <w:t xml:space="preserve"> grubość min.0,06 mm,</w:t>
      </w:r>
      <w:r w:rsidR="003B47F0">
        <w:rPr>
          <w:rFonts w:ascii="Times New Roman" w:eastAsia="CIDFont+F2" w:hAnsi="Times New Roman" w:cs="CIDFont+F2"/>
        </w:rPr>
        <w:t xml:space="preserve"> </w:t>
      </w:r>
      <w:r w:rsidR="00B147C7">
        <w:rPr>
          <w:rFonts w:ascii="Times New Roman" w:eastAsia="CIDFont+F2" w:hAnsi="Times New Roman" w:cs="CIDFont+F2"/>
        </w:rPr>
        <w:t>zaciskane lub wiązane</w:t>
      </w:r>
      <w:r w:rsidR="007F2BC4">
        <w:rPr>
          <w:rFonts w:ascii="Times New Roman" w:eastAsia="CIDFont+F2" w:hAnsi="Times New Roman" w:cs="CIDFont+F2"/>
        </w:rPr>
        <w:t>,</w:t>
      </w:r>
    </w:p>
    <w:p w14:paraId="43C1A326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zawierać trwałe oznaczenie nazwy lub logo Wykonawcy i Zamawiającego,</w:t>
      </w:r>
    </w:p>
    <w:p w14:paraId="769CB35B" w14:textId="1A341E34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>c) zawierać zasady segregacji odpadów komunalnych obowiązując</w:t>
      </w:r>
      <w:r w:rsidR="007F2BC4">
        <w:rPr>
          <w:rFonts w:ascii="Times New Roman" w:eastAsia="CIDFont+F2" w:hAnsi="Times New Roman" w:cs="CIDFont+F2"/>
        </w:rPr>
        <w:t>e na terenie miasta Obrzycko,</w:t>
      </w:r>
    </w:p>
    <w:p w14:paraId="74999FFE" w14:textId="48A37829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d) być oznaczone w następujący sposób</w:t>
      </w:r>
      <w:r w:rsidR="00B147C7">
        <w:rPr>
          <w:rFonts w:ascii="Times New Roman" w:eastAsia="CIDFont+F2" w:hAnsi="Times New Roman" w:cs="CIDFont+F2"/>
        </w:rPr>
        <w:t xml:space="preserve"> umożliwiający identyfikację poszczególnych frakcji selektywnej zbiórki odpadów</w:t>
      </w:r>
      <w:r>
        <w:rPr>
          <w:rFonts w:ascii="Times New Roman" w:eastAsia="CIDFont+F2" w:hAnsi="Times New Roman" w:cs="CIDFont+F2"/>
        </w:rPr>
        <w:t>:</w:t>
      </w:r>
    </w:p>
    <w:p w14:paraId="449BCFE1" w14:textId="05D0B826" w:rsidR="00D51237" w:rsidRDefault="006B7FFA">
      <w:pPr>
        <w:pStyle w:val="Standard"/>
        <w:numPr>
          <w:ilvl w:val="0"/>
          <w:numId w:val="168"/>
        </w:numPr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>worki przeznaczone do zbierania odpadów z papieru, w tym tektury, odpadów opakowaniowych z papieru i odpadów opakowaniowych z tektury</w:t>
      </w:r>
      <w:r>
        <w:t xml:space="preserve"> muszą być </w:t>
      </w:r>
      <w:r w:rsidRPr="00B147C7">
        <w:rPr>
          <w:b/>
        </w:rPr>
        <w:t xml:space="preserve">koloru </w:t>
      </w:r>
      <w:r w:rsidRPr="00B147C7">
        <w:rPr>
          <w:rFonts w:ascii="Times New Roman" w:eastAsia="CIDFont+F2" w:hAnsi="Times New Roman" w:cs="CIDFont+F2"/>
          <w:b/>
        </w:rPr>
        <w:t>niebieskiego</w:t>
      </w:r>
      <w:r>
        <w:rPr>
          <w:rFonts w:ascii="Times New Roman" w:eastAsia="CIDFont+F2" w:hAnsi="Times New Roman" w:cs="CIDFont+F2"/>
        </w:rPr>
        <w:t xml:space="preserve"> i oznaczone napisem „PAPIER”,</w:t>
      </w:r>
    </w:p>
    <w:p w14:paraId="3C23AEC8" w14:textId="0856C781" w:rsidR="00D51237" w:rsidRDefault="006B7FFA">
      <w:pPr>
        <w:pStyle w:val="Standard"/>
        <w:numPr>
          <w:ilvl w:val="0"/>
          <w:numId w:val="170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worki przeznaczone do zbierania odpadów ze szkła</w:t>
      </w:r>
      <w:r w:rsidR="00B147C7">
        <w:rPr>
          <w:rFonts w:ascii="Times New Roman" w:eastAsia="CIDFont+F2" w:hAnsi="Times New Roman" w:cs="CIDFont+F2"/>
        </w:rPr>
        <w:t xml:space="preserve"> bezbarwnego, kolorowego </w:t>
      </w:r>
      <w:r>
        <w:rPr>
          <w:rFonts w:ascii="Times New Roman" w:eastAsia="CIDFont+F2" w:hAnsi="Times New Roman" w:cs="CIDFont+F2"/>
        </w:rPr>
        <w:t>, w tym odpadów opakowaniowych ze szkła</w:t>
      </w:r>
      <w:r w:rsidR="00B147C7">
        <w:rPr>
          <w:rFonts w:ascii="Times New Roman" w:eastAsia="CIDFont+F2" w:hAnsi="Times New Roman" w:cs="CIDFont+F2"/>
        </w:rPr>
        <w:t xml:space="preserve"> bezbarwnego,</w:t>
      </w:r>
      <w:r>
        <w:rPr>
          <w:rFonts w:ascii="Times New Roman" w:eastAsia="CIDFont+F2" w:hAnsi="Times New Roman" w:cs="CIDFont+F2"/>
        </w:rPr>
        <w:t xml:space="preserve"> kolorowego muszą być </w:t>
      </w:r>
      <w:r w:rsidRPr="00B147C7">
        <w:rPr>
          <w:rFonts w:ascii="Times New Roman" w:eastAsia="CIDFont+F2" w:hAnsi="Times New Roman" w:cs="CIDFont+F2"/>
          <w:b/>
        </w:rPr>
        <w:t>koloru zielonego</w:t>
      </w:r>
      <w:r>
        <w:rPr>
          <w:rFonts w:ascii="Times New Roman" w:eastAsia="CIDFont+F2" w:hAnsi="Times New Roman" w:cs="CIDFont+F2"/>
        </w:rPr>
        <w:t xml:space="preserve"> i o</w:t>
      </w:r>
      <w:r w:rsidR="00B147C7">
        <w:rPr>
          <w:rFonts w:ascii="Times New Roman" w:eastAsia="CIDFont+F2" w:hAnsi="Times New Roman" w:cs="CIDFont+F2"/>
        </w:rPr>
        <w:t xml:space="preserve">znaczone napisem „SZKŁO </w:t>
      </w:r>
      <w:r>
        <w:rPr>
          <w:rFonts w:ascii="Times New Roman" w:eastAsia="CIDFont+F2" w:hAnsi="Times New Roman" w:cs="CIDFont+F2"/>
        </w:rPr>
        <w:t>”,</w:t>
      </w:r>
    </w:p>
    <w:p w14:paraId="3705F9CB" w14:textId="692196CF" w:rsidR="00D51237" w:rsidRPr="00B147C7" w:rsidRDefault="006B7FFA" w:rsidP="00B147C7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 xml:space="preserve">worki przeznaczone do zbierania odpadów metali, odpadów tworzyw sztucznych, w tym odpadów opakowaniowych tworzyw sztucznych oraz odpadów opakowaniowych wielomateriałowych </w:t>
      </w:r>
      <w:r>
        <w:rPr>
          <w:rFonts w:ascii="Times New Roman" w:eastAsia="CIDFont+F2" w:hAnsi="Times New Roman" w:cs="CIDFont+F2"/>
        </w:rPr>
        <w:t xml:space="preserve">muszą być </w:t>
      </w:r>
      <w:r w:rsidRPr="00B147C7">
        <w:rPr>
          <w:rFonts w:ascii="Times New Roman" w:eastAsia="CIDFont+F2" w:hAnsi="Times New Roman" w:cs="CIDFont+F2"/>
          <w:b/>
        </w:rPr>
        <w:t>koloru żółtego</w:t>
      </w:r>
      <w:r>
        <w:rPr>
          <w:rFonts w:ascii="Times New Roman" w:eastAsia="CIDFont+F2" w:hAnsi="Times New Roman" w:cs="CIDFont+F2"/>
        </w:rPr>
        <w:t xml:space="preserve"> i oznaczone napisem „</w:t>
      </w:r>
      <w:r>
        <w:rPr>
          <w:rFonts w:ascii="Times New Roman" w:eastAsia="CIDFont+F2" w:hAnsi="Times New Roman" w:cs="Times New Roman"/>
        </w:rPr>
        <w:t>METALE I TWORZYWA SZTUCZNE”</w:t>
      </w:r>
      <w:r>
        <w:rPr>
          <w:rFonts w:ascii="Times New Roman" w:eastAsia="CIDFont+F2" w:hAnsi="Times New Roman" w:cs="CIDFont+F2"/>
        </w:rPr>
        <w:t>.</w:t>
      </w:r>
    </w:p>
    <w:p w14:paraId="04304CAD" w14:textId="0C1463FB" w:rsidR="00B147C7" w:rsidRPr="002274DE" w:rsidRDefault="00B147C7" w:rsidP="00B147C7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worki przeznaczone do zbierania odpadów biodegradowalnych ze szczególnym uwzględnieniem bioodpadów muszą być </w:t>
      </w:r>
      <w:r w:rsidRPr="00B147C7">
        <w:rPr>
          <w:rFonts w:ascii="Times New Roman" w:eastAsia="CIDFont+F2" w:hAnsi="Times New Roman" w:cs="CIDFont+F2"/>
          <w:b/>
        </w:rPr>
        <w:t>koloru brązowego</w:t>
      </w:r>
      <w:r>
        <w:rPr>
          <w:rFonts w:ascii="Times New Roman" w:eastAsia="CIDFont+F2" w:hAnsi="Times New Roman" w:cs="CIDFont+F2"/>
        </w:rPr>
        <w:t xml:space="preserve"> i oznaczone BIO</w:t>
      </w:r>
      <w:r w:rsidR="002274DE">
        <w:rPr>
          <w:rFonts w:ascii="Times New Roman" w:eastAsia="CIDFont+F2" w:hAnsi="Times New Roman" w:cs="CIDFont+F2"/>
        </w:rPr>
        <w:t>.</w:t>
      </w:r>
    </w:p>
    <w:p w14:paraId="027CE2C5" w14:textId="77777777" w:rsidR="002274DE" w:rsidRPr="00B147C7" w:rsidRDefault="002274DE" w:rsidP="002274DE">
      <w:pPr>
        <w:pStyle w:val="Standard"/>
        <w:autoSpaceDE w:val="0"/>
        <w:jc w:val="both"/>
        <w:rPr>
          <w:rFonts w:hint="eastAsia"/>
        </w:rPr>
      </w:pPr>
    </w:p>
    <w:p w14:paraId="401F8069" w14:textId="5DEE206B" w:rsidR="00D51237" w:rsidRPr="008344AC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 xml:space="preserve">W przypadku powstania nowych miejsc wytwarzania odpadów komunalnych, z których odbiór jest objęty przedmiotem niniejszego zamówienia, Wykonawca zobowiązany jest, po otrzymaniu takiej informacji od Zamawiającego, do dostarczenia w tych miejscach </w:t>
      </w:r>
      <w:r w:rsidR="005C312B">
        <w:rPr>
          <w:rFonts w:ascii="Times New Roman" w:eastAsia="CIDFont+F2" w:hAnsi="Times New Roman" w:cs="CIDFont+F2"/>
        </w:rPr>
        <w:t xml:space="preserve">pojemników i/lub </w:t>
      </w:r>
      <w:r>
        <w:rPr>
          <w:rFonts w:ascii="Times New Roman" w:eastAsia="CIDFont+F2" w:hAnsi="Times New Roman" w:cs="CIDFont+F2"/>
        </w:rPr>
        <w:t>worków przeznaczonych do zbierania segregowanych odpadów komunalnych podczas pierwszego odbioru odpadów niesegregowanych (zmieszanych) z tej nieruchomości.</w:t>
      </w:r>
      <w:r w:rsidR="00BA4FF8">
        <w:rPr>
          <w:rFonts w:ascii="Times New Roman" w:eastAsia="CIDFont+F2" w:hAnsi="Times New Roman" w:cs="CIDFont+F2"/>
        </w:rPr>
        <w:t xml:space="preserve"> </w:t>
      </w:r>
    </w:p>
    <w:p w14:paraId="17428F88" w14:textId="77777777" w:rsidR="00BA4FF8" w:rsidRDefault="00BA4FF8">
      <w:pPr>
        <w:pStyle w:val="Standard"/>
        <w:jc w:val="both"/>
        <w:rPr>
          <w:rFonts w:ascii="Times New Roman" w:eastAsia="CIDFont+F2" w:hAnsi="Times New Roman" w:cs="Times New Roman"/>
        </w:rPr>
      </w:pPr>
    </w:p>
    <w:p w14:paraId="6F89210E" w14:textId="7E4A0BD6" w:rsidR="00BA4FF8" w:rsidRDefault="00BA4FF8">
      <w:pPr>
        <w:pStyle w:val="Standard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CIDFont+F2" w:hAnsi="Times New Roman" w:cs="Times New Roman"/>
        </w:rPr>
        <w:t>4.Gromadzenie odpadów komunalnych:</w:t>
      </w:r>
    </w:p>
    <w:p w14:paraId="43F174CB" w14:textId="77777777" w:rsidR="00D16D3C" w:rsidRDefault="00D16D3C">
      <w:pPr>
        <w:pStyle w:val="Standard"/>
        <w:jc w:val="both"/>
        <w:rPr>
          <w:rFonts w:ascii="Times New Roman" w:eastAsia="CIDFont+F2" w:hAnsi="Times New Roman" w:cs="Times New Roman"/>
        </w:rPr>
      </w:pPr>
    </w:p>
    <w:p w14:paraId="5DF794F4" w14:textId="720B5443" w:rsidR="00D16D3C" w:rsidRPr="00D16D3C" w:rsidRDefault="005D6323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4.1</w:t>
      </w:r>
      <w:r w:rsidR="00D16D3C"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Na terenie zabudowy jednorodzinnej obowiązywać będzie system pojemnikowy lub/i workowy zbiórki odpadów komunalnych przedstawiony poniżej:</w:t>
      </w:r>
    </w:p>
    <w:p w14:paraId="7E1A4195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a) na nieruchomości zamieszkałej przez 1-4 osoby: jeden pojemnik 120 l do zbierania niesegregowanych (zmieszanych) odpadów komunalnych oraz po jednym worku z folii LDPE </w:t>
      </w:r>
      <w:r w:rsidRPr="00D16D3C">
        <w:rPr>
          <w:rFonts w:ascii="Times New Roman" w:hAnsi="Times New Roman" w:cs="Times New Roman"/>
          <w:sz w:val="24"/>
          <w:szCs w:val="24"/>
        </w:rPr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 w14:paraId="5052F560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b) na nieruchomości zamieszkałej przez 5-7 osoby: dwa pojemniki 120 l do zbierania niesegregowanych (zmieszanych) odpadów komunalnych lub jeden pojemnik 240 l do zbierania niesegregowanych (zmieszanych) odpadów komunalnych oraz po dwa worki z folii LDPE </w:t>
      </w:r>
      <w:r w:rsidRPr="00D16D3C">
        <w:rPr>
          <w:rFonts w:ascii="Times New Roman" w:hAnsi="Times New Roman" w:cs="Times New Roman"/>
          <w:sz w:val="24"/>
          <w:szCs w:val="24"/>
        </w:rPr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 w14:paraId="199C54A5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c) na nieruchomości zamieszkałej przez więcej niż 8 osób: trzy pojemniki 120 l do zbierania niesegregowanych (zmieszanych) odpadów komunalnych lub jeden pojemnik 240 l i jeden pojemnik 120 l  do zbierania niesegregowanych (zmieszanych) odpadów komunalnych oraz po trzy worki z folii LDPE o pojemności 120 l na odpowiednią frakcje odpadów gromadzonych selektywnie (papier </w:t>
      </w:r>
      <w:r w:rsidRPr="00D16D3C">
        <w:rPr>
          <w:rFonts w:ascii="Times New Roman" w:hAnsi="Times New Roman" w:cs="Times New Roman"/>
          <w:sz w:val="24"/>
          <w:szCs w:val="24"/>
        </w:rPr>
        <w:br/>
        <w:t>i tektura, odpady ze szkła, tworzywa sztuczne, metale oraz odpady ulegające biodegradacji ze szczególnym uwzględnieniem bioodpadów);</w:t>
      </w:r>
    </w:p>
    <w:p w14:paraId="1D67FF95" w14:textId="568DAD53" w:rsidR="00D16D3C" w:rsidRPr="00D16D3C" w:rsidRDefault="005D6323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4.2 N</w:t>
      </w:r>
      <w:r w:rsidR="00D16D3C"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a terenie zabudowy wielorodzinnej obowiązywać będzie system pojemnikowy  zbiórki odpadów komunalnych przedstawiony poniżej:</w:t>
      </w:r>
    </w:p>
    <w:p w14:paraId="39C4AF1A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16D3C">
        <w:rPr>
          <w:rFonts w:ascii="Times New Roman" w:hAnsi="Times New Roman" w:cs="Times New Roman"/>
          <w:sz w:val="24"/>
          <w:szCs w:val="24"/>
        </w:rPr>
        <w:t xml:space="preserve">jeden pojemnik o pojemności 1100 l lub odpowiednią ilość mniejszych pojemników tj. 120 l, 240 l o łącznej pojemności nie mniejszej niż 1100 l do zbierania niesegregowanych (zmieszanych) odpadów komunalnych od 1 do 35 osób zamieszkujących dany budynek wielorodzinny, oraz po 5 worków </w:t>
      </w:r>
      <w:r w:rsidRPr="00D16D3C">
        <w:rPr>
          <w:rFonts w:ascii="Times New Roman" w:hAnsi="Times New Roman" w:cs="Times New Roman"/>
          <w:sz w:val="24"/>
          <w:szCs w:val="24"/>
        </w:rPr>
        <w:br/>
        <w:t>z folii LDPE o pojemności 240 l na odpowiednia frakcję odpadów gromadzonych selektywnie (papier i tektura, odpady ze szkła, tworzywa sztuczne, metale oraz odpady ulegające biodegradacji ze szczególnym uwzględnieniem bioodpadów);</w:t>
      </w:r>
    </w:p>
    <w:p w14:paraId="138E0A86" w14:textId="606AF0E8" w:rsidR="00D51237" w:rsidRDefault="00D16D3C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16D3C">
        <w:rPr>
          <w:rFonts w:ascii="Times New Roman" w:hAnsi="Times New Roman" w:cs="Times New Roman"/>
          <w:sz w:val="24"/>
          <w:szCs w:val="24"/>
        </w:rPr>
        <w:t xml:space="preserve">odpowiednio większą ilość pojemników o pojemności 1100 l bądź odpowiednią ilość mniejszych </w:t>
      </w:r>
      <w:r w:rsidRPr="00D16D3C">
        <w:rPr>
          <w:rFonts w:ascii="Times New Roman" w:hAnsi="Times New Roman" w:cs="Times New Roman"/>
          <w:sz w:val="24"/>
          <w:szCs w:val="24"/>
        </w:rPr>
        <w:lastRenderedPageBreak/>
        <w:t xml:space="preserve">pojemników tj. 120 l , 240 l o łącznej pojemności nie mniejszej niż 1100 l do zbierania niesegregowanych (zmieszanych) odpadów komunalnych od 36 osób zamieszkujących dany budynek wielorodzinny, </w:t>
      </w: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D3C">
        <w:rPr>
          <w:rFonts w:ascii="Times New Roman" w:hAnsi="Times New Roman" w:cs="Times New Roman"/>
          <w:sz w:val="24"/>
          <w:szCs w:val="24"/>
        </w:rPr>
        <w:t>oraz odpowiednio większą liczbę worków z folii LDPE o</w:t>
      </w:r>
      <w:r w:rsidR="00635046">
        <w:rPr>
          <w:rFonts w:ascii="Times New Roman" w:hAnsi="Times New Roman" w:cs="Times New Roman"/>
          <w:sz w:val="24"/>
          <w:szCs w:val="24"/>
        </w:rPr>
        <w:t xml:space="preserve"> pojemności 240 l na odpowiednią</w:t>
      </w:r>
      <w:r w:rsidRPr="00D16D3C">
        <w:rPr>
          <w:rFonts w:ascii="Times New Roman" w:hAnsi="Times New Roman" w:cs="Times New Roman"/>
          <w:sz w:val="24"/>
          <w:szCs w:val="24"/>
        </w:rPr>
        <w:t xml:space="preserve"> frakcję odpadów gromadzonych selektywnie (papier i tektura, odpady ze szkła, tworzywa sztuczne, metale oraz odpady ulegające biodegradacji ze szczególnym uwzględnieniem bioodpadów) dostosowanych do liczby mieszkańców powyżej 35 osób zamieszkujących dana nieruchomość wielorodzinną.</w:t>
      </w:r>
    </w:p>
    <w:p w14:paraId="24B4574C" w14:textId="221D34C2" w:rsidR="00222A48" w:rsidRDefault="007A68C6" w:rsidP="00222A48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4.3</w:t>
      </w:r>
      <w:r w:rsidR="00222A48">
        <w:rPr>
          <w:rFonts w:ascii="Times New Roman" w:eastAsia="CIDFont+F2" w:hAnsi="Times New Roman" w:cs="CIDFont+F2"/>
        </w:rPr>
        <w:t xml:space="preserve"> Wykonawca jest zobowiązany utrzymywać miejsca gromadzenia odpadów w należytym porządku i utrzymywać porządek wokół nich – w dniu, w którym odbierane są odpady z pojemników należy również odebrać wszystkie odpady znajdujące się obok pojemników.</w:t>
      </w:r>
    </w:p>
    <w:p w14:paraId="3A534EE1" w14:textId="77777777" w:rsidR="00222A48" w:rsidRPr="00222A48" w:rsidRDefault="00222A48" w:rsidP="00222A48">
      <w:pPr>
        <w:pStyle w:val="Teksttresci1"/>
        <w:shd w:val="clear" w:color="auto" w:fill="auto"/>
        <w:tabs>
          <w:tab w:val="left" w:pos="1413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366A01" w14:textId="7D77F6F5" w:rsidR="00D51237" w:rsidRDefault="00BA4FF8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hAnsi="Times New Roman" w:cs="Times New Roman"/>
        </w:rPr>
        <w:t>5</w:t>
      </w:r>
      <w:r w:rsidR="006B7FFA">
        <w:rPr>
          <w:rFonts w:ascii="Times New Roman" w:hAnsi="Times New Roman" w:cs="Times New Roman"/>
        </w:rPr>
        <w:t>.</w:t>
      </w:r>
      <w:r w:rsidR="006B7FFA">
        <w:rPr>
          <w:rFonts w:ascii="Times New Roman" w:eastAsia="CIDFont+F2" w:hAnsi="Times New Roman" w:cs="CIDFont+F2"/>
        </w:rPr>
        <w:t>Wykonawca po wykonaniu usługi odbioru niesegregowanych (zmieszanych) odpadów komunalnych od właścicieli nieruchomości zamieszkałych zobowiązany jest przekazać je do instalacji komunalnych wynikających z wojewódzkich planów zagospodarowania odpadów, natomiast zebranych selektywnie do instalacji komunalnych albo instalacji odzysku lub unieszkodliwiania odpadów, zgodnie z hierarchią postępowania z odpadami, o której mowa w art. 17 ustawy z dnia 14 grudnia 2012 r. o odpadach (t. j. Dz. U. z 2019 r. poz. 701 ze zm.).</w:t>
      </w:r>
    </w:p>
    <w:p w14:paraId="4407190A" w14:textId="60C65048" w:rsidR="00167383" w:rsidRDefault="00167383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298BEDF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8356E1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 W ramach obowiązków ewidencyjno-sprawozdawczych Wykonawca zobowiązany jest do:</w:t>
      </w:r>
    </w:p>
    <w:p w14:paraId="34CE525F" w14:textId="294BB8D3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 Sporządzen</w:t>
      </w:r>
      <w:r w:rsidR="00312CAF">
        <w:rPr>
          <w:rFonts w:ascii="Times New Roman" w:eastAsia="CIDFont+F2" w:hAnsi="Times New Roman" w:cs="CIDFont+F2"/>
        </w:rPr>
        <w:t>ia i przekazania Zamawiającemu z</w:t>
      </w:r>
      <w:r>
        <w:rPr>
          <w:rFonts w:ascii="Times New Roman" w:eastAsia="CIDFont+F2" w:hAnsi="Times New Roman" w:cs="CIDFont+F2"/>
        </w:rPr>
        <w:t>estawienia masy odebranych odpadów komunalnych:</w:t>
      </w:r>
    </w:p>
    <w:p w14:paraId="6A3AE418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6.1.1. w terminie do 10 dnia każdego następnego miesiąca, wraz z fakturą za wykonanie zamówienia:</w:t>
      </w:r>
    </w:p>
    <w:p w14:paraId="704D67E6" w14:textId="113CBD1E" w:rsidR="00D51237" w:rsidRDefault="00297C21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6.1.2. comiesięczne z</w:t>
      </w:r>
      <w:r w:rsidR="006B7FFA">
        <w:rPr>
          <w:rFonts w:ascii="Times New Roman" w:eastAsia="CIDFont+F2" w:hAnsi="Times New Roman" w:cs="CIDFont+F2"/>
        </w:rPr>
        <w:t>estawienie masy odebranych odpadów komunalnych musi zawierać:</w:t>
      </w:r>
    </w:p>
    <w:p w14:paraId="6497D412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masy odebranych niesegregowanych (zmieszanych) odpadów komunalnych  [Mg],</w:t>
      </w:r>
    </w:p>
    <w:p w14:paraId="2FAF9793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masy odebranych segregowanych odpadów komunalnych - z podziałem na</w:t>
      </w:r>
    </w:p>
    <w:p w14:paraId="7E569E7E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frakcje odpadów [Mg];</w:t>
      </w:r>
    </w:p>
    <w:p w14:paraId="5C0B3B89" w14:textId="1D2AACD3" w:rsidR="00D51237" w:rsidRDefault="00D95301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6.1.3. do z</w:t>
      </w:r>
      <w:r w:rsidR="006B7FFA">
        <w:rPr>
          <w:rFonts w:ascii="Times New Roman" w:eastAsia="CIDFont+F2" w:hAnsi="Times New Roman" w:cs="CIDFont+F2"/>
        </w:rPr>
        <w:t>estawienia należy dołączyć karty przekazania odpadu (KPO);</w:t>
      </w:r>
    </w:p>
    <w:p w14:paraId="35F7E909" w14:textId="4DABAD6E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6.1.4. w przypadku przekazania odpadów Odbiorcy posiadającemu zezwolenie na odzysk lub unieszkodliwienie odebranych odpadów,</w:t>
      </w:r>
      <w:r w:rsidR="00D95301">
        <w:rPr>
          <w:rFonts w:ascii="Times New Roman" w:eastAsia="CIDFont+F2" w:hAnsi="Times New Roman" w:cs="CIDFont+F2"/>
        </w:rPr>
        <w:t xml:space="preserve"> Wykonawca ma obowiązek do ww. z</w:t>
      </w:r>
      <w:r>
        <w:rPr>
          <w:rFonts w:ascii="Times New Roman" w:eastAsia="CIDFont+F2" w:hAnsi="Times New Roman" w:cs="CIDFont+F2"/>
        </w:rPr>
        <w:t>estawienia dołączyć aktualne zezwolenie na przetwarzanie przekazanych odpadów posiadane przez Odbiorcę odpadów;</w:t>
      </w:r>
    </w:p>
    <w:p w14:paraId="6CAE5139" w14:textId="7465CEFC" w:rsidR="00D51237" w:rsidRPr="009B527E" w:rsidRDefault="00D95301" w:rsidP="009B527E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6.1.5. do z</w:t>
      </w:r>
      <w:r w:rsidR="006B7FFA">
        <w:rPr>
          <w:rFonts w:ascii="Times New Roman" w:eastAsia="CIDFont+F2" w:hAnsi="Times New Roman" w:cs="CIDFont+F2"/>
        </w:rPr>
        <w:t>estawienia należy dołączyć miesięczne raporty wagowe</w:t>
      </w:r>
      <w:r w:rsidR="00FE166F">
        <w:rPr>
          <w:rFonts w:ascii="Times New Roman" w:eastAsia="CIDFont+F2" w:hAnsi="Times New Roman" w:cs="CIDFont+F2"/>
        </w:rPr>
        <w:t>( kwity wagowe)</w:t>
      </w:r>
      <w:r w:rsidR="006B7FFA">
        <w:rPr>
          <w:rFonts w:ascii="Times New Roman" w:eastAsia="CIDFont+F2" w:hAnsi="Times New Roman" w:cs="CIDFont+F2"/>
        </w:rPr>
        <w:t xml:space="preserve"> wystawione przez odpowiednie instalacje komunalne albo instalacje odzysku lub unieszkodliwiania odpadów (dla każdej odebranej frakcji);</w:t>
      </w:r>
    </w:p>
    <w:p w14:paraId="766ED64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6.2. Sporządzenia i przekazania Zamawiającemu rocznych sprawozdań zgodnie z obowiązującymi przepisami;</w:t>
      </w:r>
    </w:p>
    <w:p w14:paraId="151ED1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A593EB9" w14:textId="09DD682D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Rozliczenie usługi następować będzie w cyklu miesięcznym na podstawie łącznej masy odebranych odpadów komunalnych niesegregowanych (zmieszanych) i zebranych selektywnie (na podstawie kart przekazania odpadu oraz raportów wagowych</w:t>
      </w:r>
      <w:r w:rsidR="000F0338">
        <w:rPr>
          <w:rFonts w:ascii="Times New Roman" w:eastAsia="CIDFont+F2" w:hAnsi="Times New Roman" w:cs="CIDFont+F2"/>
        </w:rPr>
        <w:t>(kwitów</w:t>
      </w:r>
      <w:r>
        <w:rPr>
          <w:rFonts w:ascii="Times New Roman" w:eastAsia="CIDFont+F2" w:hAnsi="Times New Roman" w:cs="CIDFont+F2"/>
        </w:rPr>
        <w:t xml:space="preserve"> </w:t>
      </w:r>
      <w:r w:rsidR="000F0338">
        <w:rPr>
          <w:rFonts w:ascii="Times New Roman" w:eastAsia="CIDFont+F2" w:hAnsi="Times New Roman" w:cs="CIDFont+F2"/>
        </w:rPr>
        <w:t xml:space="preserve"> wagowych)</w:t>
      </w:r>
      <w:r>
        <w:rPr>
          <w:rFonts w:ascii="Times New Roman" w:eastAsia="CIDFont+F2" w:hAnsi="Times New Roman" w:cs="CIDFont+F2"/>
        </w:rPr>
        <w:t>wystawionych przez instalacje komunalne oraz instalacje odzysk</w:t>
      </w:r>
      <w:r w:rsidR="000F0338">
        <w:rPr>
          <w:rFonts w:ascii="Times New Roman" w:eastAsia="CIDFont+F2" w:hAnsi="Times New Roman" w:cs="CIDFont+F2"/>
        </w:rPr>
        <w:t>u lub unieszkodliwiania odpadów</w:t>
      </w:r>
      <w:r>
        <w:rPr>
          <w:rFonts w:ascii="Times New Roman" w:eastAsia="CIDFont+F2" w:hAnsi="Times New Roman" w:cs="CIDFont+F2"/>
        </w:rPr>
        <w:t>.</w:t>
      </w:r>
    </w:p>
    <w:p w14:paraId="2CC823C3" w14:textId="77777777" w:rsidR="00D51237" w:rsidRDefault="00D5123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0C08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III - Szczegółowe wymagania dotyczące odbierania odpadów komunalnych</w:t>
      </w:r>
    </w:p>
    <w:p w14:paraId="3EB739A9" w14:textId="77777777" w:rsidR="00D51237" w:rsidRDefault="00D51237">
      <w:pPr>
        <w:pStyle w:val="Standard"/>
        <w:jc w:val="center"/>
        <w:rPr>
          <w:rFonts w:ascii="CIDFont+F2" w:eastAsia="CIDFont+F2" w:hAnsi="CIDFont+F2" w:cs="CIDFont+F2"/>
        </w:rPr>
      </w:pPr>
    </w:p>
    <w:p w14:paraId="162BE5D5" w14:textId="1CCCF063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Wykonawca będzie odbierał odpady od właścicieli nieruchomoś</w:t>
      </w:r>
      <w:r w:rsidR="009C49B3">
        <w:rPr>
          <w:rFonts w:ascii="Times New Roman" w:eastAsia="CIDFont+F2" w:hAnsi="Times New Roman" w:cs="CIDFont+F2"/>
        </w:rPr>
        <w:t>ci zamieszkałych</w:t>
      </w:r>
      <w:r>
        <w:rPr>
          <w:rFonts w:ascii="Times New Roman" w:eastAsia="CIDFont+F2" w:hAnsi="Times New Roman" w:cs="CIDFont+F2"/>
        </w:rPr>
        <w:t xml:space="preserve"> od poniedziałku do piątku w godzinach 6:00 – 21:00 oraz w soboty w godzinach 6:00 – 14:00.</w:t>
      </w:r>
    </w:p>
    <w:p w14:paraId="2D1CE343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84754BC" w14:textId="28D67E5C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 xml:space="preserve">2. Wykonawca jest zobowiązany odbierać odpady komunalne z nieruchomości zamieszkałych  z częstotliwością </w:t>
      </w:r>
      <w:r w:rsidR="00BD5A69">
        <w:rPr>
          <w:rFonts w:ascii="Times New Roman" w:eastAsia="CIDFont+F2" w:hAnsi="Times New Roman" w:cs="CIDFont+F2"/>
        </w:rPr>
        <w:t>wynikającą z zapisów Tabeli nr 3</w:t>
      </w:r>
      <w:r>
        <w:rPr>
          <w:rFonts w:ascii="Times New Roman" w:eastAsia="CIDFont+F2" w:hAnsi="Times New Roman" w:cs="CIDFont+F2"/>
        </w:rPr>
        <w:t>.</w:t>
      </w:r>
    </w:p>
    <w:p w14:paraId="738A908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25D68765" w14:textId="183827D7" w:rsidR="00D51237" w:rsidRDefault="006B7FFA">
      <w:pPr>
        <w:pStyle w:val="Standard"/>
        <w:jc w:val="both"/>
        <w:rPr>
          <w:rFonts w:ascii="Times New Roman" w:eastAsia="CIDFont+F2" w:hAnsi="Times New Roman" w:cs="CIDFont+F2"/>
          <w:color w:val="000000"/>
        </w:rPr>
      </w:pPr>
      <w:r>
        <w:rPr>
          <w:rFonts w:ascii="Times New Roman" w:eastAsia="CIDFont+F2" w:hAnsi="Times New Roman" w:cs="CIDFont+F2"/>
          <w:color w:val="000000"/>
        </w:rPr>
        <w:t>3. W dniach odbior</w:t>
      </w:r>
      <w:r w:rsidR="00BD5A69">
        <w:rPr>
          <w:rFonts w:ascii="Times New Roman" w:eastAsia="CIDFont+F2" w:hAnsi="Times New Roman" w:cs="CIDFont+F2"/>
          <w:color w:val="000000"/>
        </w:rPr>
        <w:t xml:space="preserve">u odpadów </w:t>
      </w:r>
      <w:r>
        <w:rPr>
          <w:rFonts w:ascii="Times New Roman" w:eastAsia="CIDFont+F2" w:hAnsi="Times New Roman" w:cs="CIDFont+F2"/>
          <w:color w:val="000000"/>
        </w:rPr>
        <w:t xml:space="preserve"> w ramach systemu Wykonawca nie ma możliwości odbioru odpadów spoza systemu, tj. terenów niezamieszkałych, w tym podmiotów go</w:t>
      </w:r>
      <w:r w:rsidR="00BD5A69">
        <w:rPr>
          <w:rFonts w:ascii="Times New Roman" w:eastAsia="CIDFont+F2" w:hAnsi="Times New Roman" w:cs="CIDFont+F2"/>
          <w:color w:val="000000"/>
        </w:rPr>
        <w:t xml:space="preserve">spodarczych, </w:t>
      </w:r>
      <w:r>
        <w:rPr>
          <w:rFonts w:ascii="Times New Roman" w:eastAsia="CIDFont+F2" w:hAnsi="Times New Roman" w:cs="CIDFont+F2"/>
          <w:color w:val="000000"/>
        </w:rPr>
        <w:t xml:space="preserve"> lub innych nieruchomości wykorzystywanych na cele </w:t>
      </w:r>
      <w:r w:rsidR="00BD5A69">
        <w:rPr>
          <w:rFonts w:ascii="Times New Roman" w:eastAsia="CIDFont+F2" w:hAnsi="Times New Roman" w:cs="CIDFont+F2"/>
          <w:color w:val="000000"/>
        </w:rPr>
        <w:t xml:space="preserve"> inne niż zamieszkanie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3215022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FFC763" w14:textId="3809FA5C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4. Wykonawca zobowiązany jest odbierać odpady komunalne bezpośrednio z nieruchomości, z miejsc, w których zgodnie z Regulaminem utrzymania czystości i porząd</w:t>
      </w:r>
      <w:r w:rsidR="00BD5A69">
        <w:rPr>
          <w:rFonts w:ascii="Times New Roman" w:eastAsia="CIDFont+F2" w:hAnsi="Times New Roman" w:cs="CIDFont+F2"/>
        </w:rPr>
        <w:t>ku na terenie miasta Obrzycko</w:t>
      </w:r>
      <w:r>
        <w:rPr>
          <w:rFonts w:ascii="Times New Roman" w:eastAsia="CIDFont+F2" w:hAnsi="Times New Roman" w:cs="CIDFont+F2"/>
        </w:rPr>
        <w:t xml:space="preserve"> właściciel nieruchomości jest zobowiązany wystawić odpady w dniu ich odbioru. Wykonawca ma obowiązek zostawić opróżniony pojemnik na odpady w miejscu z jakiego został zabrany.</w:t>
      </w:r>
    </w:p>
    <w:p w14:paraId="71911686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1A12BB" w14:textId="0135650C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5. Odbiór odpadów komunalnych zbieranych w sposób selektywny (papier i tektura, tworzywa sztuczne i metale, szkło białe, szkło kolorowe) odbywać się będzie poprzez zbieranie worków lub opróżnianie pojemników przystosowanych do</w:t>
      </w:r>
      <w:r w:rsidR="00BD5A69">
        <w:rPr>
          <w:rFonts w:ascii="Times New Roman" w:eastAsia="CIDFont+F2" w:hAnsi="Times New Roman" w:cs="CIDFont+F2"/>
        </w:rPr>
        <w:t xml:space="preserve"> odbioru mechanicznego  urządzeń.</w:t>
      </w:r>
    </w:p>
    <w:p w14:paraId="114D7A1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4524668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6. W przypadku braku możliwości dojazdu do nieruchomości ze względu na zbyt małą szerokość drogi publicznej, Wykonawca zobowiązany jest, przy braku innego sposobu, do odebrania odpadów z tej nieruchomości pojazdem o masie do </w:t>
      </w:r>
      <w:r>
        <w:rPr>
          <w:rFonts w:ascii="Times New Roman" w:eastAsia="CIDFont+F2" w:hAnsi="Times New Roman" w:cs="CIDFont+F2"/>
          <w:color w:val="000000"/>
        </w:rPr>
        <w:t>6 ton.</w:t>
      </w:r>
    </w:p>
    <w:p w14:paraId="4363F380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C8148AB" w14:textId="4D0AF2F8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Wykonawca zobowiązany jest odbierać odpady komunalne z wydzielonych przez właściciela nieruchomości specjalnych miejsc do gromadzenia odpadów posiadających bezpośredni dostęp do drogi pub</w:t>
      </w:r>
      <w:r w:rsidR="00BD5A69">
        <w:rPr>
          <w:rFonts w:ascii="Times New Roman" w:eastAsia="CIDFont+F2" w:hAnsi="Times New Roman" w:cs="CIDFont+F2"/>
        </w:rPr>
        <w:t>licznej</w:t>
      </w:r>
      <w:r>
        <w:rPr>
          <w:rFonts w:ascii="Times New Roman" w:eastAsia="CIDFont+F2" w:hAnsi="Times New Roman" w:cs="CIDFont+F2"/>
        </w:rPr>
        <w:t>.</w:t>
      </w:r>
    </w:p>
    <w:p w14:paraId="36CDB9C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D5D42FE" w14:textId="110DCC36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Przed wykonaniem każdorazowej usługi odbioru odpadów komunalnych Wykonawca jest zobowiązany do kontroli przestrzegania przez właścicieli nieruchomości przepisów ustawy o utrzymaniu czystości i porządku w gminie oraz regulaminu utrzymania czystości i porządku obowiązując</w:t>
      </w:r>
      <w:r w:rsidR="00C47B03">
        <w:rPr>
          <w:rFonts w:ascii="Times New Roman" w:eastAsia="CIDFont+F2" w:hAnsi="Times New Roman" w:cs="CIDFont+F2"/>
        </w:rPr>
        <w:t>ego na terenie miasta</w:t>
      </w:r>
      <w:r>
        <w:rPr>
          <w:rFonts w:ascii="Times New Roman" w:eastAsia="CIDFont+F2" w:hAnsi="Times New Roman" w:cs="CIDFont+F2"/>
        </w:rPr>
        <w:t>, a szczególnie w zakresie:</w:t>
      </w:r>
    </w:p>
    <w:p w14:paraId="4DDFBE20" w14:textId="5161E7AC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8.1.</w:t>
      </w:r>
      <w:r>
        <w:rPr>
          <w:rFonts w:ascii="Times New Roman" w:eastAsia="CIDFont+F2" w:hAnsi="Times New Roman" w:cs="CIDFont+F2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weryfikacji danych udostęp</w:t>
      </w:r>
      <w:r w:rsidR="00C47B03">
        <w:rPr>
          <w:rFonts w:ascii="Times New Roman" w:eastAsia="CIDFont+F2" w:hAnsi="Times New Roman" w:cs="CIDFont+F2"/>
        </w:rPr>
        <w:t>nionych przez miasto Obrzycko</w:t>
      </w:r>
      <w:r>
        <w:rPr>
          <w:rFonts w:ascii="Times New Roman" w:eastAsia="CIDFont+F2" w:hAnsi="Times New Roman" w:cs="CIDFont+F2"/>
          <w:b/>
          <w:bCs/>
        </w:rPr>
        <w:t xml:space="preserve"> - </w:t>
      </w:r>
      <w:r>
        <w:rPr>
          <w:rFonts w:ascii="Times New Roman" w:eastAsia="CIDFont+F2" w:hAnsi="Times New Roman" w:cs="CIDFont+F2"/>
        </w:rPr>
        <w:t>w przypadku stwierdzenia faktu braku złożonej deklaracji dla nieruchomości zamieszkałej – należy odebrać odpady i przekazać informację Zamawiającemu,</w:t>
      </w:r>
    </w:p>
    <w:p w14:paraId="1B8D9FC7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8.2. nieprawidłowej segregacji odpadów:</w:t>
      </w:r>
    </w:p>
    <w:p w14:paraId="23375A14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a) w przypadku jeżeli w pojemniku na odpady niesegregowane (zmieszane) będą znajdować się odpady, które powinny być wysegregowane Wykonawca odbiera je jako niesegregowane (zmieszane) odpady komunalne i powiadamia o tym Zamawiającego oraz właściciela nieruchomości. W celu powiadomienia właściciela nieruchomości do pojemnika należy przyczepić kartkę stanowiącą </w:t>
      </w:r>
      <w:r>
        <w:rPr>
          <w:rFonts w:ascii="Times New Roman" w:eastAsia="CIDFont+F2" w:hAnsi="Times New Roman" w:cs="CIDFont+F2"/>
          <w:b/>
          <w:bCs/>
          <w:color w:val="000000"/>
        </w:rPr>
        <w:t>Załącznik nr 1</w:t>
      </w:r>
      <w:r>
        <w:rPr>
          <w:rFonts w:ascii="Times New Roman" w:eastAsia="CIDFont+F2" w:hAnsi="Times New Roman" w:cs="CIDFont+F2"/>
        </w:rPr>
        <w:t xml:space="preserve"> do Szczegółowego Przedmiotu Opisu Zamówienia;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1D87815E" w14:textId="68BA54C2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b) w przypadku, gdy w workach przeznaczonych do gromadzenia selektywnie zebranych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>odpadów oraz w pojemniku</w:t>
      </w:r>
      <w:r w:rsidR="00775310">
        <w:rPr>
          <w:rFonts w:ascii="Times New Roman" w:eastAsia="CIDFont+F2" w:hAnsi="Times New Roman" w:cs="CIDFont+F2"/>
        </w:rPr>
        <w:t xml:space="preserve"> lub worku</w:t>
      </w:r>
      <w:r>
        <w:rPr>
          <w:rFonts w:ascii="Times New Roman" w:eastAsia="CIDFont+F2" w:hAnsi="Times New Roman" w:cs="CIDFont+F2"/>
        </w:rPr>
        <w:t xml:space="preserve"> na</w:t>
      </w:r>
      <w:r w:rsidR="00775310">
        <w:rPr>
          <w:rFonts w:ascii="Times New Roman" w:eastAsia="CIDFont+F2" w:hAnsi="Times New Roman" w:cs="CIDFont+F2"/>
        </w:rPr>
        <w:t xml:space="preserve"> odpady biodegradowalne z uwzględnieniem bioodpadów</w:t>
      </w:r>
      <w:r>
        <w:rPr>
          <w:rFonts w:ascii="Times New Roman" w:eastAsia="CIDFont+F2" w:hAnsi="Times New Roman" w:cs="CIDFont+F2"/>
        </w:rPr>
        <w:t xml:space="preserve"> znajdują się odpady, które zgodnie z przeznaczeniem worka/pojemnika nie powinny się w nich znaleźć Wykonawca nie odbiera odpadów do czasu posegregowania ich w odpowiedni sposób i powiadamia o tym Zamawiającego oraz właściciela nieruchomości. W celu powiadomienia właściciela nieruchomości do worka/pojemnika należy przyczepić kartkę stanowiącą </w:t>
      </w:r>
      <w:r>
        <w:rPr>
          <w:rFonts w:ascii="Times New Roman" w:eastAsia="CIDFont+F2" w:hAnsi="Times New Roman" w:cs="CIDFont+F2"/>
          <w:b/>
          <w:bCs/>
        </w:rPr>
        <w:t>Załącznik nr 2</w:t>
      </w:r>
      <w:r>
        <w:rPr>
          <w:rFonts w:ascii="Times New Roman" w:eastAsia="CIDFont+F2" w:hAnsi="Times New Roman" w:cs="CIDFont+F2"/>
        </w:rPr>
        <w:t xml:space="preserve"> do Szczegółowego Przedmiotu Opisu Zamówienia; 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727AAD4A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c) w przypadku zmieszania odpadów komunalnych z odpadami niekomunalnymi,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>przemysłowymi, produkcyjnymi – należy nie odbierać odpadów i przekazać informację Zamawiającemu o zaistniałej sytuacji.</w:t>
      </w:r>
    </w:p>
    <w:p w14:paraId="6756EE49" w14:textId="7B6012DA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Powiadomienie właściciela może nastąpić również poprzez wrzucenie informacji </w:t>
      </w:r>
      <w:r w:rsidR="001D2CAC">
        <w:rPr>
          <w:rFonts w:ascii="Times New Roman" w:eastAsia="CIDFont+F2" w:hAnsi="Times New Roman" w:cs="CIDFont+F2"/>
        </w:rPr>
        <w:t>,</w:t>
      </w:r>
      <w:r>
        <w:rPr>
          <w:rFonts w:ascii="Times New Roman" w:eastAsia="CIDFont+F2" w:hAnsi="Times New Roman" w:cs="CIDFont+F2"/>
        </w:rPr>
        <w:t xml:space="preserve">o której mowa w rozdz. III pkt. 8.2 do skrzynki pocztowej właściciela nieruchomości. W przypadku wystąpienia wyżej </w:t>
      </w:r>
      <w:r>
        <w:rPr>
          <w:rFonts w:ascii="Times New Roman" w:eastAsia="CIDFont+F2" w:hAnsi="Times New Roman" w:cs="CIDFont+F2"/>
        </w:rPr>
        <w:lastRenderedPageBreak/>
        <w:t xml:space="preserve">wymienionych i jakichkolwiek innych nieprawidłowości stwierdzonych podczas odbioru odpadów, potwierdzonych dokumentacją fotograficzną, Wykonawca ma obowiązek niezwłocznie, ale nie później niż do 3 dni od wystąpienia zdarzenia przedstawić je Zamawiającemu w formie komunikacji elektronicznej na adres e-mail: </w:t>
      </w:r>
      <w:r w:rsidR="00A408AD">
        <w:rPr>
          <w:rFonts w:ascii="Times New Roman" w:eastAsia="CIDFont+F2" w:hAnsi="Times New Roman" w:cs="CIDFont+F2"/>
          <w:b/>
        </w:rPr>
        <w:t>sekretariat</w:t>
      </w:r>
      <w:r w:rsidR="00C47B03" w:rsidRPr="00C47B03">
        <w:rPr>
          <w:rFonts w:ascii="Times New Roman" w:eastAsia="CIDFont+F2" w:hAnsi="Times New Roman" w:cs="CIDFont+F2"/>
          <w:b/>
        </w:rPr>
        <w:t>@obrzycko.com</w:t>
      </w:r>
      <w:r>
        <w:rPr>
          <w:rFonts w:ascii="Times New Roman" w:eastAsia="CIDFont+F2" w:hAnsi="Times New Roman" w:cs="CIDFont+F2"/>
        </w:rPr>
        <w:t>, opisując zakres naruszenia zasad. Zdjęcia muszą być zapisane i przekazane Zamawiającemu w formacie cyfrowym z zapisaną datą i godziną wykonania wraz z adresem nieruchomości, której niezgodność dotyczy, umożliwiać identyfikację nieruchomości, z której wystawiane są pojemniki/worki oraz muszą być na nich widoczne odpady znajdujące się w pojemniku lub w workach.</w:t>
      </w:r>
    </w:p>
    <w:p w14:paraId="0D0050D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02A3EA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 Wykonawca jest zobowiązany do uporządkowania terenu zanieczyszczonego odpadami i innymi zanieczyszczeniami wysypanymi z pojemników lub worków w trakcie odbioru odpadów.</w:t>
      </w:r>
    </w:p>
    <w:p w14:paraId="4FB2010E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7ADF4A0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Odbiór odpadów będzie realizowany sprzętem przeznaczonym do odbioru odpadów z pojemników.</w:t>
      </w:r>
    </w:p>
    <w:p w14:paraId="6326F2F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84499AB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11. Pojazdy odbierające odpady komunalne od właścicieli nieruchomości muszą być czytelnie oznakowane w sposób umożliwiający identyfikację Wykonawcy.</w:t>
      </w:r>
    </w:p>
    <w:p w14:paraId="2AC8131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890DDE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12. Wykonawcy zakazuje się mieszania selektywnie zebranych odpadów komunalnych z niesegregowanymi (zmieszanymi) odpadami komunalnymi odbieranymi od właścicieli nieruchomości.</w:t>
      </w:r>
    </w:p>
    <w:p w14:paraId="489EAA0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9ECF190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13. Wykonawcy zakazuje się mieszania ze sobą poszczególnych frakcji selektywnie zebranych odpadów komunalnych.</w:t>
      </w:r>
    </w:p>
    <w:p w14:paraId="61FBC4D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2BAD69B" w14:textId="44F16A88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Wykonawcy zakazuje się mieszania odpadów komunalnych pochodzących od właścicieli nieruchomości zamieszkałych z odpadami komunalnymi pochodzącymi z nieruchomości niezamieszkałych, m.in. podmiotów go</w:t>
      </w:r>
      <w:r w:rsidR="00C47B03">
        <w:rPr>
          <w:rFonts w:ascii="Times New Roman" w:hAnsi="Times New Roman" w:cs="Times New Roman"/>
        </w:rPr>
        <w:t xml:space="preserve">spodarczych, </w:t>
      </w:r>
      <w:r>
        <w:rPr>
          <w:rFonts w:ascii="Times New Roman" w:hAnsi="Times New Roman" w:cs="Times New Roman"/>
        </w:rPr>
        <w:t xml:space="preserve"> lub innych nieruchomości wykorzystywanych na cele</w:t>
      </w:r>
      <w:r w:rsidR="00C47B03">
        <w:rPr>
          <w:rFonts w:ascii="Times New Roman" w:hAnsi="Times New Roman" w:cs="Times New Roman"/>
        </w:rPr>
        <w:t xml:space="preserve"> inne niż zamieszkania.</w:t>
      </w:r>
    </w:p>
    <w:p w14:paraId="24C7A6C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A55785C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Wykonawcy zakazuje się mieszania odpadów komunalnych pochodzących z terenów różnych gmin.</w:t>
      </w:r>
    </w:p>
    <w:p w14:paraId="5BF71C0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1FAA0F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16. Wykonawca zabezpiecza przewożone odpady przed wysypaniem. W przypadku nastąpienia wysypania odpadów, Wykonawca zobowiązany jest do uprzątnięcia w trybie natychmiastowym skutków tego zdarzenia.</w:t>
      </w:r>
    </w:p>
    <w:p w14:paraId="76FD0F1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538175A" w14:textId="0C01A9CC" w:rsidR="00D51237" w:rsidRPr="00457A3D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17. Wykonawca ponosi odpowiedzialność za zniszczenie lub uszkodzenie pojemników do gromadzenia odpadów należących do właścicieli nieruchomości, powstałych w związku z realizacją przedmiotu umowy, na zasadach określonych w Kodeksie cywilnym. W przypadku zgłoszenia przez właściciela nieruchomości reklamacji dot. uszkodzenia pojemnika Wykonawca zobowiązany jest do rozstrzygnięcia reklamacji w terminie 3 dni od momentu zgłoszenia oraz do poinformowania zgłaszającego w jaki sposób reklamacja została rozpatrzona. W przypadku nieuznania reklamacji Wykonawca jest zobowiązany do poinformowania o tym Zamawiającego</w:t>
      </w:r>
      <w:r>
        <w:rPr>
          <w:rFonts w:ascii="CIDFont+F2" w:eastAsia="CIDFont+F2" w:hAnsi="CIDFont+F2" w:cs="CIDFont+F2"/>
          <w:sz w:val="22"/>
          <w:szCs w:val="22"/>
        </w:rPr>
        <w:t>.</w:t>
      </w:r>
      <w:r w:rsidR="00457A3D">
        <w:rPr>
          <w:rFonts w:ascii="CIDFont+F2" w:eastAsia="CIDFont+F2" w:hAnsi="CIDFont+F2" w:cs="CIDFont+F2"/>
          <w:sz w:val="22"/>
          <w:szCs w:val="22"/>
        </w:rPr>
        <w:t xml:space="preserve"> </w:t>
      </w:r>
    </w:p>
    <w:p w14:paraId="33E4D49A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CBCE9E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18. Zamawiający żąda, aby po każdym wykonaniu usługi odbioru odpadów, Wykonawca odwoził:</w:t>
      </w:r>
    </w:p>
    <w:p w14:paraId="2666AB46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niesegregowane (zmieszane) odpady komunalne bezpośrednio do instalacji komunalnych wskazanych w wojewódzkich planach gospodarki w tym samym dniu, w którym następuje odbiór odpadów,</w:t>
      </w:r>
    </w:p>
    <w:p w14:paraId="4BC55A3F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odpady zbierane selektywnie (bioodpady) bezpośrednio do instalacji komunalnych wskazanych w wojewódzkich planach gospodarki albo instalacji odzysku lub unieszkodliwiania odpadów zgodnie z hierarchią postępowania z odpadami, o której mowa w art. 17 ustawy z dnia 14 </w:t>
      </w:r>
      <w:r>
        <w:rPr>
          <w:rFonts w:ascii="Times New Roman" w:eastAsia="CIDFont+F2" w:hAnsi="Times New Roman" w:cs="CIDFont+F2"/>
        </w:rPr>
        <w:lastRenderedPageBreak/>
        <w:t>grudnia 2012 r. o odpadach (t. j. Dz. U. z 2019 r. poz. 701 ze zm.) w tym samym dniu, w którym następuje odbiór odpadów,</w:t>
      </w:r>
    </w:p>
    <w:p w14:paraId="6D23F71B" w14:textId="2615E08D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odpady zbierane selektywnie (papier, tworzywa sztuczne i metale, szkło bezbarwne, szkło kolo</w:t>
      </w:r>
      <w:r w:rsidR="00C126A4">
        <w:rPr>
          <w:rFonts w:ascii="Times New Roman" w:eastAsia="CIDFont+F2" w:hAnsi="Times New Roman" w:cs="CIDFont+F2"/>
        </w:rPr>
        <w:t>rowe, wiel</w:t>
      </w:r>
      <w:r>
        <w:rPr>
          <w:rFonts w:ascii="Times New Roman" w:eastAsia="CIDFont+F2" w:hAnsi="Times New Roman" w:cs="CIDFont+F2"/>
        </w:rPr>
        <w:t>ogabaryty, zużyty sprzęt elektryczny i elektroniczny) bezpośrednio do instalacji komunalnych albo instalacji odzysku lub unieszkodliwiania odpadów zgodnie z hierarchią postępowania z odpadami, o której mowa w art. 17 ustawy z dnia 14 grudnia 2012 r. o odpadach (t. j. Dz. U. z 2019 r. poz. 701 ze zm.) w tym samym dniu, w którym następuje odbiór odpadów; Zamawiający dopuszcza odwiezienie odpadów w późniejszym terminie pod warunkiem, że Wykonawca posiada zezwolenie na zbieranie odpadów na terenie swojej bazy magazynowo - transportowej.</w:t>
      </w:r>
    </w:p>
    <w:p w14:paraId="17CBA6F2" w14:textId="3A2258A8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W wyjątkowych sytuacjach (awaria pojazdu) Zamawiający dopuszcza, aby odpady były dostarczone w dniu następnym. Wykonawca o każdej sytuacji musi poinformować Zamawiającego w dniu awarii pojazdu drogą elektroniczną na adres e-mail: </w:t>
      </w:r>
      <w:hyperlink r:id="rId7" w:history="1">
        <w:r w:rsidR="00D2727E" w:rsidRPr="00DB4933">
          <w:rPr>
            <w:rStyle w:val="Hipercze"/>
            <w:rFonts w:ascii="Times New Roman" w:eastAsia="CIDFont+F2" w:hAnsi="Times New Roman" w:cs="CIDFont+F2"/>
          </w:rPr>
          <w:t>sekretariat@obrzycko.com</w:t>
        </w:r>
      </w:hyperlink>
    </w:p>
    <w:p w14:paraId="73D52C85" w14:textId="77777777" w:rsidR="000F296C" w:rsidRDefault="000F296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ED6DBBA" w14:textId="227872AA" w:rsidR="00AD3082" w:rsidRPr="00DB4D26" w:rsidRDefault="000F296C">
      <w:pPr>
        <w:pStyle w:val="Standard"/>
        <w:jc w:val="both"/>
        <w:rPr>
          <w:rFonts w:hint="eastAsia"/>
        </w:rPr>
      </w:pPr>
      <w:r w:rsidRPr="00F966FC">
        <w:rPr>
          <w:rFonts w:ascii="Times New Roman" w:eastAsia="CIDFont+F2" w:hAnsi="Times New Roman" w:cs="CIDFont+F2"/>
          <w:b/>
        </w:rPr>
        <w:t>Wykonawca wskazuje Zamawiającemu instalacje komunalne, w której niesegregowane odpady zostaną zagospodarowane oraz instalacje odzysku lub unieszkodliwienia odpadów, w których zagospodarowane zostaną selektywnie zebrane odpady.</w:t>
      </w:r>
      <w:r w:rsidR="00D2727E" w:rsidRPr="00F966FC">
        <w:rPr>
          <w:rFonts w:ascii="Times New Roman" w:eastAsia="CIDFont+F2" w:hAnsi="Times New Roman" w:cs="CIDFont+F2"/>
          <w:b/>
        </w:rPr>
        <w:t xml:space="preserve"> W przypadku niewielkich ilości odebranych odpadów selektywnie zbieranych niepodlegających przekazaniu do instalacji komunalnej do przetwarzania odpadów, które mogą być przekazane podmiotom zbierającym odpady</w:t>
      </w:r>
      <w:r w:rsidR="00A36927" w:rsidRPr="00F966FC">
        <w:rPr>
          <w:rFonts w:ascii="Times New Roman" w:eastAsia="CIDFont+F2" w:hAnsi="Times New Roman" w:cs="CIDFont+F2"/>
          <w:b/>
        </w:rPr>
        <w:t>,</w:t>
      </w:r>
      <w:r w:rsidR="00D2727E" w:rsidRPr="00F966FC">
        <w:rPr>
          <w:rFonts w:ascii="Times New Roman" w:eastAsia="CIDFont+F2" w:hAnsi="Times New Roman" w:cs="CIDFont+F2"/>
          <w:b/>
        </w:rPr>
        <w:t xml:space="preserve"> Wykonawca wskazuje  ten podmiot zbierający odpady.</w:t>
      </w:r>
      <w:r w:rsidR="00C126A4" w:rsidRPr="00F966FC">
        <w:rPr>
          <w:rFonts w:ascii="Times New Roman" w:eastAsia="CIDFont+F2" w:hAnsi="Times New Roman" w:cs="CIDFont+F2"/>
          <w:b/>
        </w:rPr>
        <w:t>-</w:t>
      </w:r>
      <w:r w:rsidR="00DB4D26" w:rsidRPr="00F966FC">
        <w:rPr>
          <w:rFonts w:ascii="Times New Roman" w:eastAsia="CIDFont+F2" w:hAnsi="Times New Roman" w:cs="CIDFont+F2"/>
          <w:b/>
        </w:rPr>
        <w:t>Załącznik nr 3 do Szczegółowego Opisu Przedmiotu</w:t>
      </w:r>
      <w:r w:rsidR="00DB4D26">
        <w:rPr>
          <w:rFonts w:ascii="Times New Roman" w:eastAsia="CIDFont+F2" w:hAnsi="Times New Roman" w:cs="CIDFont+F2"/>
        </w:rPr>
        <w:t xml:space="preserve"> </w:t>
      </w:r>
      <w:r w:rsidR="00DB4D26" w:rsidRPr="00F966FC">
        <w:rPr>
          <w:rFonts w:ascii="Times New Roman" w:eastAsia="CIDFont+F2" w:hAnsi="Times New Roman" w:cs="CIDFont+F2"/>
          <w:b/>
        </w:rPr>
        <w:t>Zamówienia.</w:t>
      </w:r>
    </w:p>
    <w:p w14:paraId="7AD0472F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47DBE6" w14:textId="2931F636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19. Wykonawca zobowiązany jest do ważenia wszystkich odebranych z nieruchomości odpadów komunalnych zgromadzonych na pojedynczym pojeździe na legalizowanej wadze </w:t>
      </w:r>
      <w:r w:rsidR="00457A3D">
        <w:rPr>
          <w:rFonts w:ascii="Times New Roman" w:eastAsia="CIDFont+F2" w:hAnsi="Times New Roman" w:cs="CIDFont+F2"/>
        </w:rPr>
        <w:t xml:space="preserve"> w instalacji komunalnej i/lub instalacjach do zagospodarowania selektywnie zebranych odpadów </w:t>
      </w:r>
      <w:r>
        <w:rPr>
          <w:rFonts w:ascii="Times New Roman" w:eastAsia="CIDFont+F2" w:hAnsi="Times New Roman" w:cs="CIDFont+F2"/>
        </w:rPr>
        <w:t>i przekazywania dokumentacji pomiarów Zamawiającemu w okresach miesięcznych.</w:t>
      </w:r>
      <w:r w:rsidR="00457A3D">
        <w:rPr>
          <w:rFonts w:ascii="Times New Roman" w:eastAsia="CIDFont+F2" w:hAnsi="Times New Roman" w:cs="CIDFont+F2"/>
        </w:rPr>
        <w:t xml:space="preserve"> Do rozliczenia może być przyjęta waga Wykonawcy pod warunkiem ,że różnica    pomiędzy wynikami ważenia nie przekroczy 30 kg. Większe różnice muszą być zgłoszone natychmiast Zamawiającemu celem weryfikacji i uzgodnienia prawidłowej wagi.</w:t>
      </w:r>
    </w:p>
    <w:p w14:paraId="16CBC9EB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0DFB2A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20. Wykonawca zobowiązany jest do wykonywania usługi odbierania odpadów komunalnych od właścicieli nieruchomości w sposób ograniczający do minimum utrudnienia w ruchu drogowym oraz niedogodności dla mieszkańców.</w:t>
      </w:r>
    </w:p>
    <w:p w14:paraId="6A6935F9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14888BE" w14:textId="0F9A64EA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CIDFont+F2" w:hAnsi="Times New Roman" w:cs="CIDFont+F2"/>
        </w:rPr>
        <w:t>W przypadku, gdy na trasie wykonywania usługi występują utrudnienia w ruchu drogowym wynikające z remontów, warunków atmosferycznych, objazdów, imprez, Wykonawca zobowiązany jest do wykonania usługi pomimo tego rodzaju utrudnień i nie będzie mu przysługiwać wobec Zamawiającego jakiekolwiek roszczenie wynikające z tytułu ewentualnego wzrostu kosztów realizacji zamówienia, spowodowanego ww. utrudnieniami. Wykonawca jest zobowiązany do poinformowania Zamawiającego drogą elek</w:t>
      </w:r>
      <w:r w:rsidR="00457A3D">
        <w:rPr>
          <w:rFonts w:ascii="Times New Roman" w:eastAsia="CIDFont+F2" w:hAnsi="Times New Roman" w:cs="CIDFont+F2"/>
        </w:rPr>
        <w:t>tron</w:t>
      </w:r>
      <w:r w:rsidR="00222CCB">
        <w:rPr>
          <w:rFonts w:ascii="Times New Roman" w:eastAsia="CIDFont+F2" w:hAnsi="Times New Roman" w:cs="CIDFont+F2"/>
        </w:rPr>
        <w:t xml:space="preserve">iczną na adres e-mail: </w:t>
      </w:r>
      <w:r w:rsidR="00222CCB" w:rsidRPr="009975CD">
        <w:rPr>
          <w:rFonts w:ascii="Times New Roman" w:eastAsia="CIDFont+F2" w:hAnsi="Times New Roman" w:cs="CIDFont+F2"/>
          <w:b/>
        </w:rPr>
        <w:t>sekretariat</w:t>
      </w:r>
      <w:r w:rsidR="00457A3D" w:rsidRPr="009975CD">
        <w:rPr>
          <w:rFonts w:ascii="Times New Roman" w:eastAsia="CIDFont+F2" w:hAnsi="Times New Roman" w:cs="CIDFont+F2"/>
          <w:b/>
        </w:rPr>
        <w:t>@obrzycko.com</w:t>
      </w:r>
      <w:r>
        <w:rPr>
          <w:rFonts w:ascii="Times New Roman" w:eastAsia="CIDFont+F2" w:hAnsi="Times New Roman" w:cs="CIDFont+F2"/>
        </w:rPr>
        <w:t xml:space="preserve"> o nieodebraniu odpadów i wszelkich utrudnieniach w odbiorze odpadów oraz sposobie odbioru odpadów. W przypadku, gdy w związku z remontem drogi nie ma możliwości odebrania odpadów bezpośrednio spod nieruchomości Wykonawca jest zobowiązany dostarczyć właścicielom nieruchomości worki do gromadzenia odpadów niesegregowanych (zmieszanych) i bioodpadów oraz pisemnie poinformować właścicieli nieruchomości do których czasowo nie ma możliwości dojazdu, o sposobie odbioru odpadów z ich nieruchomości (przez wrzucenie informacji do skrzynki pocztowej lub bezpośrednie przekazanie właścicielowi nieruchomości).</w:t>
      </w:r>
    </w:p>
    <w:p w14:paraId="36B2C17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2B4769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22. Pojazdy w toku wykonywania umowy muszą znajdować się w stanie technicznym i sanitarnym umożliwiającym prawidłową, zgodną z prawem, realizację przedmiotu zamówienia.</w:t>
      </w:r>
    </w:p>
    <w:p w14:paraId="6035D3C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C0A1BC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>23. Wykonawca zobowiązany jest do osiągnięcia na obszarze objętym przedmiotem zamówienia poziomu recyklingu i przygotowania do ponownego użycia odpadów komunalnych, z wyłączeniem innych niż niebezpieczne odpadów budowlanych i rozbiórkowych stanowiących odpady komunalne, w wysokości co najmniej 50 % wagowo, zgodnie z art. 3b ust.1 pkt.1 ustawy o utrzymaniu porządku i czystości w gminach.</w:t>
      </w:r>
    </w:p>
    <w:p w14:paraId="7AD7E798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7DCB7AA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24. Wykonawca zobowiązany jest do osiągnięcia na obszarze objętym przedmiotem zamówienia poziomu recyklingu, przygotowania do ponownego użycia i odzysku innymi metodami innych niż niebezpieczne odpadów budowlanych i rozbiórkowych stanowiących odpady komunalne w wysokości co najmniej 70 % wagowo, zgodnie z art. 3b ust.1 pkt.1 ustawy o utrzymaniu porządku i czystości w gminach.</w:t>
      </w:r>
    </w:p>
    <w:p w14:paraId="797EE1ED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</w:rPr>
      </w:pPr>
    </w:p>
    <w:p w14:paraId="13AE33E4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25. Wykonawca zobowiązany jest do osiągnięcia na obszarze objętym przedmiotem zamówienia</w:t>
      </w:r>
    </w:p>
    <w:p w14:paraId="1D096FCC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poziomu ograniczenia masy odpadów komunalnych ulegających biodegradacji przekazanych do</w:t>
      </w:r>
    </w:p>
    <w:p w14:paraId="0E12A0E8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składowania w stosunku do masy tych odpadów wytworzonych w 1995 r.</w:t>
      </w:r>
    </w:p>
    <w:p w14:paraId="7BB395C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387028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26. Wykonawca zobowiązany jest do spełnienia wymagań określonych w Rozporządzeniu Ministra Środowiska wydanym na podstawie art. 9d ust. 2 ustawy o utrzymaniu porządku i czystości w gminach.</w:t>
      </w:r>
    </w:p>
    <w:p w14:paraId="5D782D0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649D1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27. 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 w14:paraId="3CEC627D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38B200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28. Wykonawca ponosi odpowiedzialność wobec Zamawiającego i osób trzecich za szkody na mieniu i zdrowiu osób trzecich, powstałe podczas realizacji przedmiotu umowy w zakresie określonym w Kodeksie cywilnym i innych ustawach.</w:t>
      </w:r>
    </w:p>
    <w:p w14:paraId="231ACAAA" w14:textId="77777777" w:rsidR="00AD3082" w:rsidRDefault="00AD3082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A6699EC" w14:textId="05370ADD" w:rsidR="00910A60" w:rsidRDefault="00AD3082" w:rsidP="00910A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IDFont+F2" w:hAnsi="Times New Roman" w:cs="CIDFont+F2"/>
        </w:rPr>
        <w:t>29.</w:t>
      </w:r>
      <w:r w:rsidR="00910A60" w:rsidRPr="00910A60">
        <w:rPr>
          <w:rFonts w:ascii="Times New Roman" w:hAnsi="Times New Roman"/>
        </w:rPr>
        <w:t xml:space="preserve"> </w:t>
      </w:r>
      <w:r w:rsidR="00910A60">
        <w:rPr>
          <w:rFonts w:ascii="Times New Roman" w:hAnsi="Times New Roman"/>
        </w:rPr>
        <w:t>Inne obowiązki Wykonawcy</w:t>
      </w:r>
    </w:p>
    <w:p w14:paraId="78F7E938" w14:textId="4290FF4F" w:rsidR="00910A60" w:rsidRP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29.1.</w:t>
      </w:r>
      <w:r w:rsidRPr="00910A60">
        <w:rPr>
          <w:rFonts w:ascii="Times New Roman" w:hAnsi="Times New Roman"/>
        </w:rPr>
        <w:t>Wykonawca zobowiązany jest do wyposażenia samochodów odbierających odpady w rejestratory jazdy (kamerę samochodową) (bez podglądu na żywo) umożliwiające nagrywanie miejsc odbioru odpadów oraz czynności opróżniania pojemników. Rejestrator jazdy winien być zamontowany w kabinie pojazdu w taki sposób aby można było zweryfikować przebieg trasy oraz wystawione pojemniki/worki przez właścicieli nieruchomości, a także w miejscu załadunku odpadów do pojazdu w taki sposób aby widoczny był proces załadunku odpadów,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</w:t>
      </w:r>
      <w:r>
        <w:rPr>
          <w:rFonts w:ascii="Times New Roman" w:hAnsi="Times New Roman"/>
        </w:rPr>
        <w:t xml:space="preserve"> ewentualnych uszkodzeń mienia).</w:t>
      </w:r>
    </w:p>
    <w:p w14:paraId="59BB07F9" w14:textId="555E9019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29.2</w:t>
      </w:r>
      <w:r w:rsidRPr="00910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910A60">
        <w:rPr>
          <w:rFonts w:ascii="Times New Roman" w:hAnsi="Times New Roman"/>
        </w:rPr>
        <w:t>ojazdy używane do realizacji zamówienia powinny być sprawne technicznie i odpowiednio oznakowane. Dodatkowo Wykonawca zobowiązany jest do zakupu, montażu i serwisu urządzeń GPS na własny koszt na pojazdach poprzez zapewnienie systemu monitoringu</w:t>
      </w:r>
      <w:r>
        <w:rPr>
          <w:rFonts w:ascii="Times New Roman" w:hAnsi="Times New Roman"/>
        </w:rPr>
        <w:t xml:space="preserve"> GPS na potrzeby własne oraz Zamawiającego, którego zadaniem będzie usługa dostarczania danych o lokalizacji i monitoring pojazdów , w trakcie prowadzonych prac na terenie Miasta Obrzycko, z wykorzystaniem Internetu, widocznego na mapach poprzez wykorzystanie satelitarnego systemu GPS;</w:t>
      </w:r>
    </w:p>
    <w:p w14:paraId="772DB465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zapewnienie wsparcia technicznego 24 h ze strony wybranych przez Wykonawcę dostawcy systemu monitoringu GPS oraz dostawcy urządzeń GPS;</w:t>
      </w:r>
    </w:p>
    <w:p w14:paraId="2F6E77D6" w14:textId="09483A7C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zapewnienia jednego szkolenia w zakresie obsługi systemu pracowników wskazanych przez Zamawiającego, w siedzibie Urzędu Miasta; w zakresie obsługi systemu monitoringu GPS;</w:t>
      </w:r>
    </w:p>
    <w:p w14:paraId="3BF80B02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dostarczania poprzez urządzenia GPS telemetrycznych danych z nośników pojazdów;</w:t>
      </w:r>
    </w:p>
    <w:p w14:paraId="35CB2365" w14:textId="5835DBF0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29.3. Dane telemetryczne powinny posiadać następujący format zgodny z parametrami:</w:t>
      </w:r>
    </w:p>
    <w:p w14:paraId="4D19A119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system monitoringu GPS zapewnić musi pozyskiwanie i dostarczenie danych za pomocą: stron WWW, umożliwiających łączenie się osób uprawnionych przez Zamawiającego (maksymalnie do 2 stanowisk),  poprzez Internet za pomocą przeglądarki (podając adres serwera, login i hasło); całości oprogramowania wraz z mapami obszarów obsługiwanych przez Wykonawcę;</w:t>
      </w:r>
    </w:p>
    <w:p w14:paraId="6B4619E4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parametry systemu monitoringu GPS zapewnić muszą szybką i płynną prace (w tym szybkość wczytywania map, generowanie raportów i wykonywania pozostałych funkcji programowych);</w:t>
      </w:r>
    </w:p>
    <w:p w14:paraId="7B5C298C" w14:textId="3B797936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910A60">
        <w:rPr>
          <w:rFonts w:ascii="Times New Roman" w:hAnsi="Times New Roman"/>
        </w:rPr>
        <w:t xml:space="preserve"> dane muszą być dostępne przez okres co najmniej 12h/dobę w czasie wykonywania czynności przez Wykonawcę;</w:t>
      </w:r>
    </w:p>
    <w:p w14:paraId="19B2EB74" w14:textId="72F1F524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10A60">
        <w:rPr>
          <w:rFonts w:ascii="Times New Roman" w:hAnsi="Times New Roman"/>
        </w:rPr>
        <w:t xml:space="preserve"> zakres gromadzonych danych musi obejmować informacje o bieżącym monitorowaniu pojazdów – ich lokalizacji z okresowym odczytem nie dłuższym niż 3 min., czasie pracy, rejestracji czasu pojazdu; pozycji pojazdu na podstawie systemu GPS i na podstawie nadajników BTS operatorów komórkowych; rodzaju wykonywanej pracy (jazda, postój, opróżnianie); przebytej drodze i czasie pracy jednostki; identyfikacji jednostki na mapach (nr rejestracji, marka pojazdu, skrótowa nazwa Przedsiębiorstwa, informacja o typie pojazdu, prędkości jazdy); historii pracy jednostki za wybrany okres, poprzez możliwość generowania raportów drogowych; historii przebytej trasy i wykonywanej pracy poprzez odtwarzanie ruchu jednostek na mapie w oparciu o zadane kryteria; danych archiwalnych możliwych do pobrania za cały okres obowiązywania umowy;</w:t>
      </w:r>
    </w:p>
    <w:p w14:paraId="7FFF83E6" w14:textId="3ABFF39D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910A60">
        <w:rPr>
          <w:rFonts w:ascii="Times New Roman" w:hAnsi="Times New Roman"/>
        </w:rPr>
        <w:t xml:space="preserve"> cechy i zawartość oprogramowania: możliwość podglądu wszystkich pojazdów objętych systemem przez uprawnionych użytkowników z dowolnego stanowiska komputerowego za pomocą przeglądarki  internetowej (Firefox, Chrome lub równorzędnej) po wprowadzeniu loginu indywidualnego dla danego stanowiska hasła, z możliwością jego zmiany; dostępność mapy w formacie wektorowym drogi miejscowości województwa wielkopolskiego w skali umożliwiającej łatwą identyfikację monitorowanych jednostek i dróg; możliwość skanowania mapy dla wybranego obszaru (funkcja zoom); możliwość eksportu całości danych do formatu xls lub innego umożliwiającego drukowanie raportów i obrazów  map;</w:t>
      </w:r>
    </w:p>
    <w:p w14:paraId="087408B1" w14:textId="14B9C096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10A60">
        <w:rPr>
          <w:rFonts w:ascii="Times New Roman" w:hAnsi="Times New Roman"/>
        </w:rPr>
        <w:t xml:space="preserve"> funkcjonalność strony głównej programu komputerowego: na mapie głównej możliwość generowania obrazu bieżącej pozycji pojazdów w zależności od wykonywanej pracy, jazdy, postoju; możliwość pokazania na mapie głównej przebiegu trasy przebytej w ciągu dnia przez aktualnie monitorowaną jednostkę; po najechaniu kursorem na symbol pojazdu, uzyskanie informacji: o jej numerze rejestracyjnym, typie, firmie ( nazwa Przedsiębiorstwa, podwykonawcy), marce jednostki; informacja na mapie głównej o monitorowanej jednostce – symbol jednostki zróżnicowany kolorystycznie w zależności od wykonywanej pracy, jazdy, postoju; obok mapy głównej, zestawienie tabelaryczne z aktualnym stanem jednostek – symbol oraz ilość jednostek z podziałem na rodzaj wykonywanej pracy, jazdę lub postój i zestawieni; wszystkich jednostek w zależności od wyboru generowania; zróżnicowanie kolorystyczne dróg krajowych, wojewódzkich i pozostałych oraz graficzny podział obszaru mapy na gminy i powiaty; szybkie sprawdzenie pracy obiektu w danej lokalizacji poprzez generowanie historii przebytej trasy (mapa i opis) – sortowanie wg: numeru rejestracyjnego jednostki, czasu pracy, numeru drogi; animacja przebytej trasy (odtwarzanie danych zarchiwizowanych) zadanych jednostek na danej drodze w danym czasie, na mapie, z podaniem czasu wykonywanej pracy; możliwość generowania raportów za dany okres. Możliwość wyboru raportu indywidualnego dla kilku jednostek, bądź dla całego Rejonu. Raport winien zawierać informacje </w:t>
      </w:r>
      <w:r w:rsidR="00910A60">
        <w:rPr>
          <w:rFonts w:ascii="Times New Roman" w:hAnsi="Times New Roman"/>
        </w:rPr>
        <w:br/>
        <w:t>o numerze rejestracyjnym jednostki, typie przebytej drogi (numer, nazwa ulicy, miejscowość) długość przebytej drogi. Raport powinien zawierać na końcu posumowanie ww. danych; czas generowania raportów powinien był szybki i odpowiadać powszechnie przyjętym i dostępnym standardom;</w:t>
      </w:r>
    </w:p>
    <w:p w14:paraId="667E24C6" w14:textId="50EDDBF5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29.4.</w:t>
      </w:r>
      <w:r w:rsidR="00910A60">
        <w:rPr>
          <w:rFonts w:ascii="Times New Roman" w:hAnsi="Times New Roman"/>
        </w:rPr>
        <w:t xml:space="preserve"> Po stwierdzeniu awarii nadajnika lub czujnika GPS, Wykonawca przed rozpoczęciem pracy sprzętu winien bezwzględnie i niezwłocznie zgłosić ten fakt pracownikowi Urzędu Miasta Obrzycko. </w:t>
      </w:r>
      <w:r w:rsidR="00910A60">
        <w:rPr>
          <w:rFonts w:ascii="Times New Roman" w:hAnsi="Times New Roman"/>
        </w:rPr>
        <w:br/>
        <w:t>W trakcie 4-dniowego okresu (96 godzin) przewidzianego na naprawę urządzeń systemu monitoringu GPS oraz następnie 48h (łącznie w okresie 6 dni lub 144h) przewidzianych na wykonanie aktualizacji oprogramowania obsługującego przedmiotowy monitoring GPS Wykonawca sporządzi i dostarczy Zamawiającemu pisemne raporty o wykonanych w tym okresie pracac</w:t>
      </w:r>
      <w:r w:rsidR="003C1A0F">
        <w:rPr>
          <w:rFonts w:ascii="Times New Roman" w:hAnsi="Times New Roman"/>
        </w:rPr>
        <w:t>h.</w:t>
      </w:r>
    </w:p>
    <w:p w14:paraId="55DDA08A" w14:textId="62A52BA3" w:rsidR="00AD3082" w:rsidRDefault="003C1A0F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29.5 Edukacja</w:t>
      </w:r>
    </w:p>
    <w:p w14:paraId="501C2430" w14:textId="1801C7D0" w:rsidR="003C1A0F" w:rsidRDefault="003C1A0F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>Wykonawca zobowiązany będzie do przeprowadzenia akcji edukacyjnej o tematyce odpadów komunalnych, jeżeli przyjmie takie zobowiązanie w złożonej ofercie. Szczegółowe wymagania  w zakresie edukacji zostały zawarte w SIWZ</w:t>
      </w:r>
      <w:r w:rsidR="00795F91">
        <w:rPr>
          <w:rFonts w:ascii="Times New Roman" w:eastAsia="CIDFont+F2" w:hAnsi="Times New Roman" w:cs="CIDFont+F2"/>
        </w:rPr>
        <w:t>.</w:t>
      </w:r>
    </w:p>
    <w:p w14:paraId="1B58F62D" w14:textId="29D4704E" w:rsidR="00D51237" w:rsidRDefault="00D51237" w:rsidP="003C1A0F">
      <w:pPr>
        <w:pStyle w:val="Standard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48909C22" w14:textId="77777777" w:rsidR="00457A3D" w:rsidRDefault="00457A3D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5CC998D4" w14:textId="23299F6F" w:rsidR="00D51237" w:rsidRDefault="006B7FFA">
      <w:pPr>
        <w:pStyle w:val="Standard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>.</w:t>
      </w:r>
    </w:p>
    <w:p w14:paraId="3CF8EBD6" w14:textId="77777777" w:rsidR="00D51237" w:rsidRDefault="00D51237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112B1EE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4C84D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91038D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b/>
          <w:color w:val="000000"/>
        </w:rPr>
      </w:pPr>
    </w:p>
    <w:p w14:paraId="0E41EABA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color w:val="000000"/>
        </w:rPr>
      </w:pPr>
    </w:p>
    <w:p w14:paraId="11D6A562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29362D6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B439B7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BAFD11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72F617C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FC249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515485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C8613D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EB4FDB1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0756B9C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23AE005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4FB3B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DAE507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351CF0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802BAA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17F6B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660C224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904BBF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5ACBBB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EAB31E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A6488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3851A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1A271B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FF1CD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A668F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B9D25E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6C4E6E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ADB758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0397431" w14:textId="77777777" w:rsidR="00D51237" w:rsidRDefault="00D51237">
      <w:pPr>
        <w:pStyle w:val="Standard"/>
        <w:jc w:val="both"/>
        <w:rPr>
          <w:rFonts w:hint="eastAsia"/>
        </w:rPr>
      </w:pPr>
    </w:p>
    <w:p w14:paraId="172B7111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89D56EA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471C429F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2234B218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5AA0FE8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D512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D6C1" w14:textId="77777777" w:rsidR="002516C2" w:rsidRDefault="002516C2">
      <w:pPr>
        <w:rPr>
          <w:rFonts w:hint="eastAsia"/>
        </w:rPr>
      </w:pPr>
      <w:r>
        <w:separator/>
      </w:r>
    </w:p>
  </w:endnote>
  <w:endnote w:type="continuationSeparator" w:id="0">
    <w:p w14:paraId="4D490CF8" w14:textId="77777777" w:rsidR="002516C2" w:rsidRDefault="002516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2"/>
    <w:family w:val="auto"/>
    <w:pitch w:val="default"/>
  </w:font>
  <w:font w:name="StarSymbol">
    <w:altName w:val="Segoe UI Symbol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,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PL, 'Courier New'"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27E1" w14:textId="77777777" w:rsidR="002516C2" w:rsidRDefault="002516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0AFFBC" w14:textId="77777777" w:rsidR="002516C2" w:rsidRDefault="002516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B17"/>
    <w:multiLevelType w:val="multilevel"/>
    <w:tmpl w:val="23F61642"/>
    <w:styleLink w:val="WWNum7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12B0EAB"/>
    <w:multiLevelType w:val="multilevel"/>
    <w:tmpl w:val="AEA22A9C"/>
    <w:styleLink w:val="WW8Num2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1C92DA2"/>
    <w:multiLevelType w:val="multilevel"/>
    <w:tmpl w:val="B34E5756"/>
    <w:styleLink w:val="WW8Num21"/>
    <w:lvl w:ilvl="0">
      <w:numFmt w:val="bullet"/>
      <w:lvlText w:val=""/>
      <w:lvlJc w:val="left"/>
      <w:rPr>
        <w:rFonts w:ascii="Wingdings" w:hAnsi="Wingdings" w:cs="Wingdings"/>
        <w:b/>
        <w:color w:val="00000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">
    <w:nsid w:val="01F6774B"/>
    <w:multiLevelType w:val="multilevel"/>
    <w:tmpl w:val="B440ABB2"/>
    <w:styleLink w:val="WWNum6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>
    <w:nsid w:val="020233F3"/>
    <w:multiLevelType w:val="multilevel"/>
    <w:tmpl w:val="5C26B4E6"/>
    <w:styleLink w:val="WW8Num27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">
    <w:nsid w:val="042530C9"/>
    <w:multiLevelType w:val="multilevel"/>
    <w:tmpl w:val="84064C2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5442C09"/>
    <w:multiLevelType w:val="multilevel"/>
    <w:tmpl w:val="22300816"/>
    <w:styleLink w:val="WWNum13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">
    <w:nsid w:val="056C2882"/>
    <w:multiLevelType w:val="multilevel"/>
    <w:tmpl w:val="7D5E0E4A"/>
    <w:styleLink w:val="WWNum58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8610E4"/>
    <w:multiLevelType w:val="multilevel"/>
    <w:tmpl w:val="7FA0B5B0"/>
    <w:styleLink w:val="WW8Num8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9">
    <w:nsid w:val="070E62E8"/>
    <w:multiLevelType w:val="multilevel"/>
    <w:tmpl w:val="4FE8E32C"/>
    <w:styleLink w:val="WWNum36"/>
    <w:lvl w:ilvl="0">
      <w:start w:val="15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>
    <w:nsid w:val="0721266E"/>
    <w:multiLevelType w:val="multilevel"/>
    <w:tmpl w:val="E45A0980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abstractNum w:abstractNumId="11">
    <w:nsid w:val="08AF5F14"/>
    <w:multiLevelType w:val="multilevel"/>
    <w:tmpl w:val="BE42763E"/>
    <w:styleLink w:val="WW8Num73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2">
    <w:nsid w:val="0904209B"/>
    <w:multiLevelType w:val="multilevel"/>
    <w:tmpl w:val="442A6646"/>
    <w:styleLink w:val="WW8Num6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3">
    <w:nsid w:val="09582F72"/>
    <w:multiLevelType w:val="multilevel"/>
    <w:tmpl w:val="A43ABA30"/>
    <w:styleLink w:val="WW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732358"/>
    <w:multiLevelType w:val="multilevel"/>
    <w:tmpl w:val="5C8611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0A2B4447"/>
    <w:multiLevelType w:val="multilevel"/>
    <w:tmpl w:val="0EF65F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0AB61081"/>
    <w:multiLevelType w:val="multilevel"/>
    <w:tmpl w:val="993E6B66"/>
    <w:styleLink w:val="WW8Num30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EB69B1"/>
    <w:multiLevelType w:val="multilevel"/>
    <w:tmpl w:val="E0BE77B8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0BFF73A4"/>
    <w:multiLevelType w:val="multilevel"/>
    <w:tmpl w:val="4A109C86"/>
    <w:styleLink w:val="WW8Num33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upperRoman"/>
      <w:lvlText w:val="%4."/>
      <w:lvlJc w:val="righ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0C6669B0"/>
    <w:multiLevelType w:val="multilevel"/>
    <w:tmpl w:val="B11AE31E"/>
    <w:styleLink w:val="WW8Num51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0D8845D4"/>
    <w:multiLevelType w:val="multilevel"/>
    <w:tmpl w:val="4680128E"/>
    <w:styleLink w:val="WWNum4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0DD55CCC"/>
    <w:multiLevelType w:val="multilevel"/>
    <w:tmpl w:val="6D6C67DA"/>
    <w:styleLink w:val="WW8Num7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E661C44"/>
    <w:multiLevelType w:val="multilevel"/>
    <w:tmpl w:val="024A490E"/>
    <w:styleLink w:val="WW8Num65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EAF71DE"/>
    <w:multiLevelType w:val="multilevel"/>
    <w:tmpl w:val="5524D8EA"/>
    <w:styleLink w:val="WWNum57"/>
    <w:lvl w:ilvl="0">
      <w:start w:val="7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0EC302E6"/>
    <w:multiLevelType w:val="multilevel"/>
    <w:tmpl w:val="DC449868"/>
    <w:styleLink w:val="WWNum46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0EDF2DEE"/>
    <w:multiLevelType w:val="multilevel"/>
    <w:tmpl w:val="6214ED38"/>
    <w:styleLink w:val="WW8Num66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0EF5785A"/>
    <w:multiLevelType w:val="multilevel"/>
    <w:tmpl w:val="B90A5D7E"/>
    <w:styleLink w:val="WW8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014771F"/>
    <w:multiLevelType w:val="multilevel"/>
    <w:tmpl w:val="87AEC0A2"/>
    <w:styleLink w:val="WWNum15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8">
    <w:nsid w:val="10220EC7"/>
    <w:multiLevelType w:val="multilevel"/>
    <w:tmpl w:val="5372D54C"/>
    <w:styleLink w:val="WWNum3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9">
    <w:nsid w:val="10412E44"/>
    <w:multiLevelType w:val="multilevel"/>
    <w:tmpl w:val="56FEB6D0"/>
    <w:styleLink w:val="WW8Num14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111866CD"/>
    <w:multiLevelType w:val="multilevel"/>
    <w:tmpl w:val="27542B08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111B66A7"/>
    <w:multiLevelType w:val="multilevel"/>
    <w:tmpl w:val="E7648078"/>
    <w:styleLink w:val="WWNum6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2F73F6D"/>
    <w:multiLevelType w:val="multilevel"/>
    <w:tmpl w:val="01B624B6"/>
    <w:styleLink w:val="WW8Num54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450686A"/>
    <w:multiLevelType w:val="multilevel"/>
    <w:tmpl w:val="CD06E95A"/>
    <w:styleLink w:val="WW8Num49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4886087"/>
    <w:multiLevelType w:val="multilevel"/>
    <w:tmpl w:val="F196C8DC"/>
    <w:styleLink w:val="WW8Num32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5407C42"/>
    <w:multiLevelType w:val="multilevel"/>
    <w:tmpl w:val="75CEDAD2"/>
    <w:styleLink w:val="WWNum71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6">
    <w:nsid w:val="15785FFD"/>
    <w:multiLevelType w:val="multilevel"/>
    <w:tmpl w:val="82D0D142"/>
    <w:styleLink w:val="WW8Num4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37">
    <w:nsid w:val="16A27017"/>
    <w:multiLevelType w:val="multilevel"/>
    <w:tmpl w:val="D23A740C"/>
    <w:styleLink w:val="WWNum43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176C525E"/>
    <w:multiLevelType w:val="multilevel"/>
    <w:tmpl w:val="54CEC160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8A2465D"/>
    <w:multiLevelType w:val="multilevel"/>
    <w:tmpl w:val="513CC238"/>
    <w:styleLink w:val="WW8Num45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191D2CE6"/>
    <w:multiLevelType w:val="multilevel"/>
    <w:tmpl w:val="5198A08E"/>
    <w:styleLink w:val="WWNum54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194B0CAF"/>
    <w:multiLevelType w:val="multilevel"/>
    <w:tmpl w:val="A72CB5E2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42">
    <w:nsid w:val="196A267E"/>
    <w:multiLevelType w:val="multilevel"/>
    <w:tmpl w:val="D0B4181E"/>
    <w:styleLink w:val="WWNum5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1B8C053E"/>
    <w:multiLevelType w:val="multilevel"/>
    <w:tmpl w:val="8C5E8604"/>
    <w:styleLink w:val="WWNum2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4">
    <w:nsid w:val="1BC160C5"/>
    <w:multiLevelType w:val="multilevel"/>
    <w:tmpl w:val="833AAD10"/>
    <w:styleLink w:val="WWNum24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5">
    <w:nsid w:val="1CC43BFE"/>
    <w:multiLevelType w:val="multilevel"/>
    <w:tmpl w:val="7C960F7E"/>
    <w:styleLink w:val="WW8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1CD378B4"/>
    <w:multiLevelType w:val="multilevel"/>
    <w:tmpl w:val="DA8EF8E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7">
    <w:nsid w:val="1CE81FFF"/>
    <w:multiLevelType w:val="multilevel"/>
    <w:tmpl w:val="66565F0E"/>
    <w:styleLink w:val="WWNum62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1E1B1E16"/>
    <w:multiLevelType w:val="multilevel"/>
    <w:tmpl w:val="DA42CB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1F1D5BBF"/>
    <w:multiLevelType w:val="multilevel"/>
    <w:tmpl w:val="0CC2C936"/>
    <w:styleLink w:val="WW8Num7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0">
    <w:nsid w:val="1F884FD3"/>
    <w:multiLevelType w:val="multilevel"/>
    <w:tmpl w:val="1D4C2F62"/>
    <w:styleLink w:val="WW8Num85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51">
    <w:nsid w:val="20AC0ECE"/>
    <w:multiLevelType w:val="multilevel"/>
    <w:tmpl w:val="589CE550"/>
    <w:styleLink w:val="WWNum7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2">
    <w:nsid w:val="24C26722"/>
    <w:multiLevelType w:val="multilevel"/>
    <w:tmpl w:val="B792EDC0"/>
    <w:styleLink w:val="WW8Num86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2585250F"/>
    <w:multiLevelType w:val="multilevel"/>
    <w:tmpl w:val="D0F60F58"/>
    <w:styleLink w:val="WWNum72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4">
    <w:nsid w:val="25BB29E5"/>
    <w:multiLevelType w:val="multilevel"/>
    <w:tmpl w:val="E418F4DE"/>
    <w:styleLink w:val="WWNum19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5">
    <w:nsid w:val="25F60619"/>
    <w:multiLevelType w:val="multilevel"/>
    <w:tmpl w:val="43CC54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6">
    <w:nsid w:val="2673483E"/>
    <w:multiLevelType w:val="multilevel"/>
    <w:tmpl w:val="584A90D8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860150D"/>
    <w:multiLevelType w:val="multilevel"/>
    <w:tmpl w:val="87E00A9E"/>
    <w:styleLink w:val="WW8Num7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6279FE"/>
    <w:multiLevelType w:val="multilevel"/>
    <w:tmpl w:val="959CF744"/>
    <w:styleLink w:val="WW8Num3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</w:abstractNum>
  <w:abstractNum w:abstractNumId="59">
    <w:nsid w:val="28CD6933"/>
    <w:multiLevelType w:val="multilevel"/>
    <w:tmpl w:val="3A7278BA"/>
    <w:styleLink w:val="WWNum38"/>
    <w:lvl w:ilvl="0">
      <w:start w:val="18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0">
    <w:nsid w:val="2A3611A3"/>
    <w:multiLevelType w:val="multilevel"/>
    <w:tmpl w:val="84FE6384"/>
    <w:styleLink w:val="WWNum23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1">
    <w:nsid w:val="2A3D201B"/>
    <w:multiLevelType w:val="multilevel"/>
    <w:tmpl w:val="C62E515E"/>
    <w:styleLink w:val="WW8Num34"/>
    <w:lvl w:ilvl="0">
      <w:start w:val="1"/>
      <w:numFmt w:val="decimal"/>
      <w:pStyle w:val="NumPar1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2">
    <w:nsid w:val="2A4A165B"/>
    <w:multiLevelType w:val="multilevel"/>
    <w:tmpl w:val="A6F45ED4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B05459"/>
    <w:multiLevelType w:val="multilevel"/>
    <w:tmpl w:val="55C83FF8"/>
    <w:styleLink w:val="WW8Num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64">
    <w:nsid w:val="2BF47B0B"/>
    <w:multiLevelType w:val="multilevel"/>
    <w:tmpl w:val="63B2328E"/>
    <w:styleLink w:val="WWNum28"/>
    <w:lvl w:ilvl="0">
      <w:start w:val="9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5">
    <w:nsid w:val="2CFC6DB6"/>
    <w:multiLevelType w:val="multilevel"/>
    <w:tmpl w:val="481E37C2"/>
    <w:styleLink w:val="WWNum34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6">
    <w:nsid w:val="2DC63D59"/>
    <w:multiLevelType w:val="multilevel"/>
    <w:tmpl w:val="66928B86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2F307EE6"/>
    <w:multiLevelType w:val="multilevel"/>
    <w:tmpl w:val="33C0DE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30137A4B"/>
    <w:multiLevelType w:val="multilevel"/>
    <w:tmpl w:val="DC347A86"/>
    <w:styleLink w:val="WWNum35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9">
    <w:nsid w:val="30D46161"/>
    <w:multiLevelType w:val="multilevel"/>
    <w:tmpl w:val="19D2CFF8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0">
    <w:nsid w:val="32E24A9C"/>
    <w:multiLevelType w:val="multilevel"/>
    <w:tmpl w:val="09BEF9B4"/>
    <w:styleLink w:val="WW8Num5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34E03170"/>
    <w:multiLevelType w:val="multilevel"/>
    <w:tmpl w:val="B1E4F44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2">
    <w:nsid w:val="35372F20"/>
    <w:multiLevelType w:val="multilevel"/>
    <w:tmpl w:val="5790C410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35497CC3"/>
    <w:multiLevelType w:val="multilevel"/>
    <w:tmpl w:val="3D7E8844"/>
    <w:styleLink w:val="WWNum74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38CD62BF"/>
    <w:multiLevelType w:val="hybridMultilevel"/>
    <w:tmpl w:val="79B4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2D5F49"/>
    <w:multiLevelType w:val="multilevel"/>
    <w:tmpl w:val="5ED449AA"/>
    <w:styleLink w:val="WWNum4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4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6">
    <w:nsid w:val="3B94579C"/>
    <w:multiLevelType w:val="multilevel"/>
    <w:tmpl w:val="769CDBA6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C681B22"/>
    <w:multiLevelType w:val="multilevel"/>
    <w:tmpl w:val="1ED2DD04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78">
    <w:nsid w:val="3D787008"/>
    <w:multiLevelType w:val="multilevel"/>
    <w:tmpl w:val="688EA6B8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3E842105"/>
    <w:multiLevelType w:val="multilevel"/>
    <w:tmpl w:val="02D62F88"/>
    <w:styleLink w:val="WWNum4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0">
    <w:nsid w:val="3E8657DB"/>
    <w:multiLevelType w:val="multilevel"/>
    <w:tmpl w:val="76E0DDEE"/>
    <w:styleLink w:val="WW8Num4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1">
    <w:nsid w:val="3EB0174D"/>
    <w:multiLevelType w:val="multilevel"/>
    <w:tmpl w:val="1B34FF4C"/>
    <w:styleLink w:val="WWNum20"/>
    <w:lvl w:ilvl="0">
      <w:start w:val="6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2">
    <w:nsid w:val="3ED81ED8"/>
    <w:multiLevelType w:val="multilevel"/>
    <w:tmpl w:val="E2628AA6"/>
    <w:styleLink w:val="WW8Num75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3F2704CC"/>
    <w:multiLevelType w:val="multilevel"/>
    <w:tmpl w:val="6D9C98F0"/>
    <w:styleLink w:val="WWNum30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4">
    <w:nsid w:val="3FD218B3"/>
    <w:multiLevelType w:val="multilevel"/>
    <w:tmpl w:val="A2BEDA7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>
    <w:nsid w:val="41BD3BDD"/>
    <w:multiLevelType w:val="multilevel"/>
    <w:tmpl w:val="9DE2644E"/>
    <w:styleLink w:val="WW8Num7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i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6">
    <w:nsid w:val="41FD3B68"/>
    <w:multiLevelType w:val="multilevel"/>
    <w:tmpl w:val="A0B23648"/>
    <w:styleLink w:val="WW8Num1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7">
    <w:nsid w:val="42BE30A4"/>
    <w:multiLevelType w:val="multilevel"/>
    <w:tmpl w:val="7C8A31F6"/>
    <w:styleLink w:val="WW8Num5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8">
    <w:nsid w:val="43456EAC"/>
    <w:multiLevelType w:val="multilevel"/>
    <w:tmpl w:val="FA227CEA"/>
    <w:styleLink w:val="WW8Num47"/>
    <w:lvl w:ilvl="0">
      <w:start w:val="1"/>
      <w:numFmt w:val="lowerLetter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89">
    <w:nsid w:val="43AB29E9"/>
    <w:multiLevelType w:val="multilevel"/>
    <w:tmpl w:val="F0163966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0">
    <w:nsid w:val="447459C9"/>
    <w:multiLevelType w:val="multilevel"/>
    <w:tmpl w:val="7A6283FE"/>
    <w:styleLink w:val="WWNum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4503571D"/>
    <w:multiLevelType w:val="multilevel"/>
    <w:tmpl w:val="63261894"/>
    <w:styleLink w:val="WWNum37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2">
    <w:nsid w:val="45EE08D5"/>
    <w:multiLevelType w:val="multilevel"/>
    <w:tmpl w:val="18C0C68E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463C3A0D"/>
    <w:multiLevelType w:val="multilevel"/>
    <w:tmpl w:val="84EA979A"/>
    <w:styleLink w:val="WWNum10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4">
    <w:nsid w:val="46A31F19"/>
    <w:multiLevelType w:val="multilevel"/>
    <w:tmpl w:val="62828522"/>
    <w:styleLink w:val="WW8Num61"/>
    <w:lvl w:ilvl="0">
      <w:numFmt w:val="bullet"/>
      <w:lvlText w:val="­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5">
    <w:nsid w:val="46CF45E2"/>
    <w:multiLevelType w:val="multilevel"/>
    <w:tmpl w:val="83B2C514"/>
    <w:styleLink w:val="WWNum5"/>
    <w:lvl w:ilvl="0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6">
    <w:nsid w:val="475556D7"/>
    <w:multiLevelType w:val="multilevel"/>
    <w:tmpl w:val="999C8618"/>
    <w:styleLink w:val="WW8Num18"/>
    <w:lvl w:ilvl="0">
      <w:start w:val="1"/>
      <w:numFmt w:val="decimal"/>
      <w:lvlText w:val="%1)"/>
      <w:lvlJc w:val="left"/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Cs/>
        <w:sz w:val="24"/>
        <w:szCs w:val="24"/>
      </w:rPr>
    </w:lvl>
  </w:abstractNum>
  <w:abstractNum w:abstractNumId="97">
    <w:nsid w:val="481165B2"/>
    <w:multiLevelType w:val="multilevel"/>
    <w:tmpl w:val="32D465AE"/>
    <w:styleLink w:val="WW8Num48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48C86A46"/>
    <w:multiLevelType w:val="multilevel"/>
    <w:tmpl w:val="AE3EFD26"/>
    <w:styleLink w:val="WW8Num7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49156D86"/>
    <w:multiLevelType w:val="multilevel"/>
    <w:tmpl w:val="185CD832"/>
    <w:styleLink w:val="WWNum21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0">
    <w:nsid w:val="497D0272"/>
    <w:multiLevelType w:val="multilevel"/>
    <w:tmpl w:val="F14E0670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A073011"/>
    <w:multiLevelType w:val="multilevel"/>
    <w:tmpl w:val="6C9ADD42"/>
    <w:styleLink w:val="WWNum6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>
    <w:nsid w:val="4A485FC3"/>
    <w:multiLevelType w:val="multilevel"/>
    <w:tmpl w:val="06F407F2"/>
    <w:styleLink w:val="WW8Num1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4AE32D98"/>
    <w:multiLevelType w:val="multilevel"/>
    <w:tmpl w:val="C18C8AE6"/>
    <w:styleLink w:val="WWNum31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4">
    <w:nsid w:val="4C6218FE"/>
    <w:multiLevelType w:val="multilevel"/>
    <w:tmpl w:val="05BA06AE"/>
    <w:styleLink w:val="WWNum51"/>
    <w:lvl w:ilvl="0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5">
    <w:nsid w:val="4CA2228E"/>
    <w:multiLevelType w:val="multilevel"/>
    <w:tmpl w:val="A6045494"/>
    <w:styleLink w:val="WW8Num31"/>
    <w:lvl w:ilvl="0">
      <w:start w:val="1"/>
      <w:numFmt w:val="decimal"/>
      <w:lvlText w:val="%1)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  <w:bCs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  <w:bCs/>
      </w:rPr>
    </w:lvl>
    <w:lvl w:ilvl="5">
      <w:start w:val="1"/>
      <w:numFmt w:val="lowerRoman"/>
      <w:lvlText w:val="%6."/>
      <w:lvlJc w:val="right"/>
      <w:rPr>
        <w:rFonts w:cs="Times New Roman"/>
        <w:bCs/>
      </w:rPr>
    </w:lvl>
    <w:lvl w:ilvl="6">
      <w:start w:val="1"/>
      <w:numFmt w:val="decimal"/>
      <w:lvlText w:val="%7."/>
      <w:lvlJc w:val="left"/>
      <w:rPr>
        <w:rFonts w:cs="Times New Roman"/>
        <w:bCs/>
      </w:rPr>
    </w:lvl>
    <w:lvl w:ilvl="7">
      <w:start w:val="1"/>
      <w:numFmt w:val="lowerLetter"/>
      <w:lvlText w:val="%8."/>
      <w:lvlJc w:val="left"/>
      <w:rPr>
        <w:rFonts w:cs="Times New Roman"/>
        <w:bCs/>
      </w:rPr>
    </w:lvl>
    <w:lvl w:ilvl="8">
      <w:start w:val="1"/>
      <w:numFmt w:val="lowerRoman"/>
      <w:lvlText w:val="%9."/>
      <w:lvlJc w:val="right"/>
      <w:rPr>
        <w:rFonts w:cs="Times New Roman"/>
        <w:bCs/>
      </w:rPr>
    </w:lvl>
  </w:abstractNum>
  <w:abstractNum w:abstractNumId="106">
    <w:nsid w:val="4D2B376D"/>
    <w:multiLevelType w:val="multilevel"/>
    <w:tmpl w:val="16C04C36"/>
    <w:styleLink w:val="WWNum52"/>
    <w:lvl w:ilvl="0">
      <w:start w:val="1"/>
      <w:numFmt w:val="decimal"/>
      <w:lvlText w:val="%1)"/>
      <w:lvlJc w:val="left"/>
      <w:rPr>
        <w:rFonts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7">
    <w:nsid w:val="4D6C654B"/>
    <w:multiLevelType w:val="multilevel"/>
    <w:tmpl w:val="5440A7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8">
    <w:nsid w:val="4DC66BA6"/>
    <w:multiLevelType w:val="multilevel"/>
    <w:tmpl w:val="3176F762"/>
    <w:styleLink w:val="WWNum1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9">
    <w:nsid w:val="4DCA110C"/>
    <w:multiLevelType w:val="multilevel"/>
    <w:tmpl w:val="6F965246"/>
    <w:styleLink w:val="WWNum68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4E321C16"/>
    <w:multiLevelType w:val="multilevel"/>
    <w:tmpl w:val="3C24BC36"/>
    <w:styleLink w:val="WWNum69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4C0120"/>
    <w:multiLevelType w:val="multilevel"/>
    <w:tmpl w:val="BE72D748"/>
    <w:styleLink w:val="WW8Num5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2">
    <w:nsid w:val="4EB951CA"/>
    <w:multiLevelType w:val="multilevel"/>
    <w:tmpl w:val="EE666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3">
    <w:nsid w:val="4F3E34CE"/>
    <w:multiLevelType w:val="multilevel"/>
    <w:tmpl w:val="08308920"/>
    <w:styleLink w:val="WW8Num6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3286DD3"/>
    <w:multiLevelType w:val="multilevel"/>
    <w:tmpl w:val="3162FE5A"/>
    <w:styleLink w:val="WWNum59"/>
    <w:lvl w:ilvl="0">
      <w:start w:val="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1.%2.%3.%4.%5.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5">
    <w:nsid w:val="537B4BB7"/>
    <w:multiLevelType w:val="multilevel"/>
    <w:tmpl w:val="F934FABE"/>
    <w:styleLink w:val="WW8Num3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6">
    <w:nsid w:val="542E2138"/>
    <w:multiLevelType w:val="multilevel"/>
    <w:tmpl w:val="34368B80"/>
    <w:styleLink w:val="WW8Num7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7">
    <w:nsid w:val="54324779"/>
    <w:multiLevelType w:val="multilevel"/>
    <w:tmpl w:val="7180963C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55E206F1"/>
    <w:multiLevelType w:val="multilevel"/>
    <w:tmpl w:val="D330922C"/>
    <w:styleLink w:val="WW8Num80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9">
    <w:nsid w:val="56B64942"/>
    <w:multiLevelType w:val="multilevel"/>
    <w:tmpl w:val="48AE9C3C"/>
    <w:styleLink w:val="WWNum2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0">
    <w:nsid w:val="571D3DCC"/>
    <w:multiLevelType w:val="multilevel"/>
    <w:tmpl w:val="E2B856C2"/>
    <w:styleLink w:val="WW8Num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888171E"/>
    <w:multiLevelType w:val="multilevel"/>
    <w:tmpl w:val="2C065158"/>
    <w:styleLink w:val="WWNum14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2">
    <w:nsid w:val="58BD1121"/>
    <w:multiLevelType w:val="hybridMultilevel"/>
    <w:tmpl w:val="853E3E14"/>
    <w:lvl w:ilvl="0" w:tplc="014AB55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29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343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FE9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3EF3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EC4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B0B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1C8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766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58F61689"/>
    <w:multiLevelType w:val="multilevel"/>
    <w:tmpl w:val="7700C954"/>
    <w:styleLink w:val="WWNum22"/>
    <w:lvl w:ilvl="0">
      <w:start w:val="7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4">
    <w:nsid w:val="59310031"/>
    <w:multiLevelType w:val="multilevel"/>
    <w:tmpl w:val="2438BBF2"/>
    <w:styleLink w:val="WWNum17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5">
    <w:nsid w:val="59571BDE"/>
    <w:multiLevelType w:val="multilevel"/>
    <w:tmpl w:val="A2D2F47C"/>
    <w:styleLink w:val="WW8Num7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26">
    <w:nsid w:val="5AED11A9"/>
    <w:multiLevelType w:val="hybridMultilevel"/>
    <w:tmpl w:val="621C5E8E"/>
    <w:lvl w:ilvl="0" w:tplc="E36A1D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203D96">
      <w:start w:val="1"/>
      <w:numFmt w:val="lowerLetter"/>
      <w:lvlText w:val="%2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F81FE8">
      <w:start w:val="1"/>
      <w:numFmt w:val="lowerRoman"/>
      <w:lvlText w:val="%3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64A838">
      <w:start w:val="1"/>
      <w:numFmt w:val="decimal"/>
      <w:lvlText w:val="%4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E86D2">
      <w:start w:val="1"/>
      <w:numFmt w:val="lowerLetter"/>
      <w:lvlText w:val="%5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3A1C2E">
      <w:start w:val="1"/>
      <w:numFmt w:val="lowerRoman"/>
      <w:lvlText w:val="%6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4086BA">
      <w:start w:val="1"/>
      <w:numFmt w:val="decimal"/>
      <w:lvlText w:val="%7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944340">
      <w:start w:val="1"/>
      <w:numFmt w:val="lowerLetter"/>
      <w:lvlText w:val="%8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C1306">
      <w:start w:val="1"/>
      <w:numFmt w:val="lowerRoman"/>
      <w:lvlText w:val="%9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BBF6970"/>
    <w:multiLevelType w:val="multilevel"/>
    <w:tmpl w:val="903AA32C"/>
    <w:styleLink w:val="WW8Num52"/>
    <w:lvl w:ilvl="0">
      <w:numFmt w:val="bullet"/>
      <w:lvlText w:val="­"/>
      <w:lvlJc w:val="left"/>
      <w:rPr>
        <w:rFonts w:ascii="Courier New" w:hAnsi="Courier New" w:cs="Courier New"/>
        <w:sz w:val="24"/>
        <w:szCs w:val="24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8">
    <w:nsid w:val="5C765428"/>
    <w:multiLevelType w:val="multilevel"/>
    <w:tmpl w:val="7AF8D860"/>
    <w:styleLink w:val="WWNum29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7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9">
    <w:nsid w:val="5CAA361F"/>
    <w:multiLevelType w:val="multilevel"/>
    <w:tmpl w:val="E280FB64"/>
    <w:styleLink w:val="WWNum1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0">
    <w:nsid w:val="5E4F3E84"/>
    <w:multiLevelType w:val="multilevel"/>
    <w:tmpl w:val="1D92AA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1">
    <w:nsid w:val="5E81502E"/>
    <w:multiLevelType w:val="multilevel"/>
    <w:tmpl w:val="67C2F9E6"/>
    <w:styleLink w:val="WWNum65"/>
    <w:lvl w:ilvl="0">
      <w:start w:val="13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2">
    <w:nsid w:val="5EAE7859"/>
    <w:multiLevelType w:val="multilevel"/>
    <w:tmpl w:val="7152B28E"/>
    <w:styleLink w:val="WW8Num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>
    <w:nsid w:val="5EF64662"/>
    <w:multiLevelType w:val="multilevel"/>
    <w:tmpl w:val="CA7234B2"/>
    <w:styleLink w:val="WW8Num55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F1C12EC"/>
    <w:multiLevelType w:val="multilevel"/>
    <w:tmpl w:val="13200A52"/>
    <w:styleLink w:val="WW8Num84"/>
    <w:lvl w:ilvl="0">
      <w:start w:val="1"/>
      <w:numFmt w:val="decimal"/>
      <w:lvlText w:val="%1."/>
      <w:lvlJc w:val="left"/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 w:val="0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 w:val="0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 w:val="0"/>
        <w:bCs/>
        <w:sz w:val="24"/>
        <w:szCs w:val="24"/>
      </w:rPr>
    </w:lvl>
  </w:abstractNum>
  <w:abstractNum w:abstractNumId="135">
    <w:nsid w:val="5F533DBD"/>
    <w:multiLevelType w:val="multilevel"/>
    <w:tmpl w:val="5AB677A2"/>
    <w:styleLink w:val="WW8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FFF0720"/>
    <w:multiLevelType w:val="multilevel"/>
    <w:tmpl w:val="1390D5FC"/>
    <w:styleLink w:val="WW8Num8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numFmt w:val="bullet"/>
      <w:lvlText w:val=""/>
      <w:lvlJc w:val="left"/>
      <w:rPr>
        <w:rFonts w:ascii="Symbol" w:hAnsi="Symbol" w:cs="Symbol"/>
        <w:b w:val="0"/>
        <w:sz w:val="20"/>
      </w:rPr>
    </w:lvl>
    <w:lvl w:ilvl="2">
      <w:numFmt w:val="bullet"/>
      <w:lvlText w:val=""/>
      <w:lvlJc w:val="left"/>
      <w:rPr>
        <w:rFonts w:ascii="Symbol" w:hAnsi="Symbol" w:cs="Symbol"/>
        <w:b w:val="0"/>
        <w:sz w:val="18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18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18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18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18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18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18"/>
      </w:rPr>
    </w:lvl>
  </w:abstractNum>
  <w:abstractNum w:abstractNumId="137">
    <w:nsid w:val="60D76125"/>
    <w:multiLevelType w:val="multilevel"/>
    <w:tmpl w:val="1AC20DD8"/>
    <w:styleLink w:val="WWNum67"/>
    <w:lvl w:ilvl="0">
      <w:start w:val="15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">
    <w:nsid w:val="624D01E9"/>
    <w:multiLevelType w:val="multilevel"/>
    <w:tmpl w:val="F76A2B6C"/>
    <w:styleLink w:val="WWNum27"/>
    <w:lvl w:ilvl="0">
      <w:start w:val="2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9">
    <w:nsid w:val="63A4508C"/>
    <w:multiLevelType w:val="multilevel"/>
    <w:tmpl w:val="8026D53A"/>
    <w:styleLink w:val="WW8Num8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47A7129"/>
    <w:multiLevelType w:val="multilevel"/>
    <w:tmpl w:val="1C1252C0"/>
    <w:styleLink w:val="WW8Num50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41">
    <w:nsid w:val="67CA6BC1"/>
    <w:multiLevelType w:val="multilevel"/>
    <w:tmpl w:val="4178F972"/>
    <w:styleLink w:val="WW8Num64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2">
    <w:nsid w:val="67DA6A21"/>
    <w:multiLevelType w:val="multilevel"/>
    <w:tmpl w:val="7D6E7CCC"/>
    <w:styleLink w:val="WW8Num4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3">
    <w:nsid w:val="699245FC"/>
    <w:multiLevelType w:val="multilevel"/>
    <w:tmpl w:val="22A80F2E"/>
    <w:styleLink w:val="WW8Num35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4">
    <w:nsid w:val="69E94DB9"/>
    <w:multiLevelType w:val="multilevel"/>
    <w:tmpl w:val="E75C5E4C"/>
    <w:styleLink w:val="WW8Num2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5">
    <w:nsid w:val="6AAF0CAD"/>
    <w:multiLevelType w:val="multilevel"/>
    <w:tmpl w:val="E582700A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AB020E4"/>
    <w:multiLevelType w:val="multilevel"/>
    <w:tmpl w:val="E7462478"/>
    <w:styleLink w:val="WW8Num37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7">
    <w:nsid w:val="6AFB6EDE"/>
    <w:multiLevelType w:val="multilevel"/>
    <w:tmpl w:val="2FC4F11E"/>
    <w:styleLink w:val="WW8Num6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B4743FF"/>
    <w:multiLevelType w:val="multilevel"/>
    <w:tmpl w:val="88AE039C"/>
    <w:styleLink w:val="WW8Num6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9">
    <w:nsid w:val="6BE86BE4"/>
    <w:multiLevelType w:val="multilevel"/>
    <w:tmpl w:val="8D9C2A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0">
    <w:nsid w:val="6C27592B"/>
    <w:multiLevelType w:val="multilevel"/>
    <w:tmpl w:val="2208E13C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1">
    <w:nsid w:val="6E1E4DE2"/>
    <w:multiLevelType w:val="multilevel"/>
    <w:tmpl w:val="2A5ED1DA"/>
    <w:styleLink w:val="WWNum25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2">
    <w:nsid w:val="6EA56FD8"/>
    <w:multiLevelType w:val="multilevel"/>
    <w:tmpl w:val="1E7E500C"/>
    <w:styleLink w:val="WW8Num19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3">
    <w:nsid w:val="6ECB2DC5"/>
    <w:multiLevelType w:val="multilevel"/>
    <w:tmpl w:val="18CEE6F8"/>
    <w:styleLink w:val="WWNum18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4">
    <w:nsid w:val="6F3925B2"/>
    <w:multiLevelType w:val="multilevel"/>
    <w:tmpl w:val="B0040AC4"/>
    <w:styleLink w:val="WW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>
    <w:nsid w:val="72550026"/>
    <w:multiLevelType w:val="multilevel"/>
    <w:tmpl w:val="9B0E0BDA"/>
    <w:styleLink w:val="WWNum8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6">
    <w:nsid w:val="725C7708"/>
    <w:multiLevelType w:val="multilevel"/>
    <w:tmpl w:val="6E481E9A"/>
    <w:styleLink w:val="WWNum7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7">
    <w:nsid w:val="72AE4C0C"/>
    <w:multiLevelType w:val="multilevel"/>
    <w:tmpl w:val="79623BD4"/>
    <w:styleLink w:val="WW8Num6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8">
    <w:nsid w:val="72B611CE"/>
    <w:multiLevelType w:val="multilevel"/>
    <w:tmpl w:val="7BDC357C"/>
    <w:styleLink w:val="WWNum45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>
    <w:nsid w:val="732F15DF"/>
    <w:multiLevelType w:val="multilevel"/>
    <w:tmpl w:val="A0404FCA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60">
    <w:nsid w:val="750877E1"/>
    <w:multiLevelType w:val="multilevel"/>
    <w:tmpl w:val="A34AC012"/>
    <w:styleLink w:val="WW8Num2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61">
    <w:nsid w:val="75353935"/>
    <w:multiLevelType w:val="multilevel"/>
    <w:tmpl w:val="B55C2AC2"/>
    <w:styleLink w:val="WWNum64"/>
    <w:lvl w:ilvl="0">
      <w:numFmt w:val="bullet"/>
      <w:lvlText w:val="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2">
    <w:nsid w:val="76154300"/>
    <w:multiLevelType w:val="multilevel"/>
    <w:tmpl w:val="1AFE0AC2"/>
    <w:styleLink w:val="WWNum12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3">
    <w:nsid w:val="76D21958"/>
    <w:multiLevelType w:val="multilevel"/>
    <w:tmpl w:val="09C64692"/>
    <w:styleLink w:val="WWNum40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4">
    <w:nsid w:val="77CC171C"/>
    <w:multiLevelType w:val="multilevel"/>
    <w:tmpl w:val="6B3081E6"/>
    <w:styleLink w:val="WW8Num5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5">
    <w:nsid w:val="785E07CF"/>
    <w:multiLevelType w:val="multilevel"/>
    <w:tmpl w:val="728CEFA4"/>
    <w:styleLink w:val="WWNum42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6">
    <w:nsid w:val="78744DEF"/>
    <w:multiLevelType w:val="multilevel"/>
    <w:tmpl w:val="1AE2B4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7">
    <w:nsid w:val="78A6576E"/>
    <w:multiLevelType w:val="multilevel"/>
    <w:tmpl w:val="A55889C0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>
    <w:nsid w:val="78FC2029"/>
    <w:multiLevelType w:val="multilevel"/>
    <w:tmpl w:val="DA9AF2BE"/>
    <w:styleLink w:val="WW8Num13"/>
    <w:lvl w:ilvl="0">
      <w:start w:val="1"/>
      <w:numFmt w:val="upperRoman"/>
      <w:lvlText w:val="%1."/>
      <w:lvlJc w:val="right"/>
      <w:rPr>
        <w:rFonts w:ascii="Cambria" w:hAnsi="Cambria" w:cs="Times New Roman"/>
        <w:b/>
        <w:i w:val="0"/>
        <w:sz w:val="28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Cs/>
        <w:sz w:val="24"/>
        <w:szCs w:val="24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9">
    <w:nsid w:val="7904686A"/>
    <w:multiLevelType w:val="multilevel"/>
    <w:tmpl w:val="E5FEDA40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70">
    <w:nsid w:val="797723C2"/>
    <w:multiLevelType w:val="hybridMultilevel"/>
    <w:tmpl w:val="1760133C"/>
    <w:lvl w:ilvl="0" w:tplc="58C631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326C30">
      <w:start w:val="1"/>
      <w:numFmt w:val="lowerLetter"/>
      <w:lvlRestart w:val="0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1ED7D8">
      <w:start w:val="1"/>
      <w:numFmt w:val="lowerRoman"/>
      <w:lvlText w:val="%3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D6FA74">
      <w:start w:val="1"/>
      <w:numFmt w:val="decimal"/>
      <w:lvlText w:val="%4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383770">
      <w:start w:val="1"/>
      <w:numFmt w:val="lowerLetter"/>
      <w:lvlText w:val="%5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6C5D66">
      <w:start w:val="1"/>
      <w:numFmt w:val="lowerRoman"/>
      <w:lvlText w:val="%6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A04428">
      <w:start w:val="1"/>
      <w:numFmt w:val="decimal"/>
      <w:lvlText w:val="%7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E2546">
      <w:start w:val="1"/>
      <w:numFmt w:val="lowerLetter"/>
      <w:lvlText w:val="%8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AA84BE">
      <w:start w:val="1"/>
      <w:numFmt w:val="lowerRoman"/>
      <w:lvlText w:val="%9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7A060ABE"/>
    <w:multiLevelType w:val="multilevel"/>
    <w:tmpl w:val="9BD24410"/>
    <w:styleLink w:val="WW8Num5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72">
    <w:nsid w:val="7A316FCA"/>
    <w:multiLevelType w:val="multilevel"/>
    <w:tmpl w:val="B7F60CEC"/>
    <w:styleLink w:val="WW8Num7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AAF4DE4"/>
    <w:multiLevelType w:val="multilevel"/>
    <w:tmpl w:val="F77CFCA2"/>
    <w:styleLink w:val="WWNum9"/>
    <w:lvl w:ilvl="0">
      <w:start w:val="3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4">
    <w:nsid w:val="7BF35CA7"/>
    <w:multiLevelType w:val="multilevel"/>
    <w:tmpl w:val="8DE63A2A"/>
    <w:styleLink w:val="WWNum3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5">
    <w:nsid w:val="7E4D27F2"/>
    <w:multiLevelType w:val="multilevel"/>
    <w:tmpl w:val="41A48A1C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6">
    <w:nsid w:val="7EEB47D9"/>
    <w:multiLevelType w:val="multilevel"/>
    <w:tmpl w:val="071898B2"/>
    <w:styleLink w:val="WW8Num5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77">
    <w:nsid w:val="7FE3732D"/>
    <w:multiLevelType w:val="hybridMultilevel"/>
    <w:tmpl w:val="F68A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69"/>
  </w:num>
  <w:num w:numId="3">
    <w:abstractNumId w:val="176"/>
  </w:num>
  <w:num w:numId="4">
    <w:abstractNumId w:val="63"/>
  </w:num>
  <w:num w:numId="5">
    <w:abstractNumId w:val="86"/>
  </w:num>
  <w:num w:numId="6">
    <w:abstractNumId w:val="169"/>
  </w:num>
  <w:num w:numId="7">
    <w:abstractNumId w:val="78"/>
  </w:num>
  <w:num w:numId="8">
    <w:abstractNumId w:val="84"/>
  </w:num>
  <w:num w:numId="9">
    <w:abstractNumId w:val="46"/>
  </w:num>
  <w:num w:numId="10">
    <w:abstractNumId w:val="119"/>
  </w:num>
  <w:num w:numId="11">
    <w:abstractNumId w:val="28"/>
  </w:num>
  <w:num w:numId="12">
    <w:abstractNumId w:val="75"/>
  </w:num>
  <w:num w:numId="13">
    <w:abstractNumId w:val="95"/>
  </w:num>
  <w:num w:numId="14">
    <w:abstractNumId w:val="3"/>
  </w:num>
  <w:num w:numId="15">
    <w:abstractNumId w:val="51"/>
  </w:num>
  <w:num w:numId="16">
    <w:abstractNumId w:val="155"/>
  </w:num>
  <w:num w:numId="17">
    <w:abstractNumId w:val="173"/>
  </w:num>
  <w:num w:numId="18">
    <w:abstractNumId w:val="93"/>
  </w:num>
  <w:num w:numId="19">
    <w:abstractNumId w:val="108"/>
  </w:num>
  <w:num w:numId="20">
    <w:abstractNumId w:val="162"/>
  </w:num>
  <w:num w:numId="21">
    <w:abstractNumId w:val="6"/>
  </w:num>
  <w:num w:numId="22">
    <w:abstractNumId w:val="121"/>
  </w:num>
  <w:num w:numId="23">
    <w:abstractNumId w:val="27"/>
  </w:num>
  <w:num w:numId="24">
    <w:abstractNumId w:val="129"/>
  </w:num>
  <w:num w:numId="25">
    <w:abstractNumId w:val="124"/>
  </w:num>
  <w:num w:numId="26">
    <w:abstractNumId w:val="153"/>
  </w:num>
  <w:num w:numId="27">
    <w:abstractNumId w:val="54"/>
  </w:num>
  <w:num w:numId="28">
    <w:abstractNumId w:val="81"/>
  </w:num>
  <w:num w:numId="29">
    <w:abstractNumId w:val="99"/>
  </w:num>
  <w:num w:numId="30">
    <w:abstractNumId w:val="123"/>
  </w:num>
  <w:num w:numId="31">
    <w:abstractNumId w:val="60"/>
  </w:num>
  <w:num w:numId="32">
    <w:abstractNumId w:val="44"/>
  </w:num>
  <w:num w:numId="33">
    <w:abstractNumId w:val="151"/>
  </w:num>
  <w:num w:numId="34">
    <w:abstractNumId w:val="43"/>
  </w:num>
  <w:num w:numId="35">
    <w:abstractNumId w:val="138"/>
  </w:num>
  <w:num w:numId="36">
    <w:abstractNumId w:val="64"/>
  </w:num>
  <w:num w:numId="37">
    <w:abstractNumId w:val="128"/>
  </w:num>
  <w:num w:numId="38">
    <w:abstractNumId w:val="83"/>
  </w:num>
  <w:num w:numId="39">
    <w:abstractNumId w:val="103"/>
  </w:num>
  <w:num w:numId="40">
    <w:abstractNumId w:val="175"/>
  </w:num>
  <w:num w:numId="41">
    <w:abstractNumId w:val="150"/>
  </w:num>
  <w:num w:numId="42">
    <w:abstractNumId w:val="65"/>
  </w:num>
  <w:num w:numId="43">
    <w:abstractNumId w:val="68"/>
  </w:num>
  <w:num w:numId="44">
    <w:abstractNumId w:val="9"/>
  </w:num>
  <w:num w:numId="45">
    <w:abstractNumId w:val="91"/>
  </w:num>
  <w:num w:numId="46">
    <w:abstractNumId w:val="59"/>
  </w:num>
  <w:num w:numId="47">
    <w:abstractNumId w:val="174"/>
  </w:num>
  <w:num w:numId="48">
    <w:abstractNumId w:val="163"/>
  </w:num>
  <w:num w:numId="49">
    <w:abstractNumId w:val="117"/>
  </w:num>
  <w:num w:numId="50">
    <w:abstractNumId w:val="165"/>
  </w:num>
  <w:num w:numId="51">
    <w:abstractNumId w:val="37"/>
  </w:num>
  <w:num w:numId="52">
    <w:abstractNumId w:val="92"/>
  </w:num>
  <w:num w:numId="53">
    <w:abstractNumId w:val="158"/>
  </w:num>
  <w:num w:numId="54">
    <w:abstractNumId w:val="24"/>
  </w:num>
  <w:num w:numId="55">
    <w:abstractNumId w:val="79"/>
  </w:num>
  <w:num w:numId="56">
    <w:abstractNumId w:val="167"/>
  </w:num>
  <w:num w:numId="57">
    <w:abstractNumId w:val="20"/>
  </w:num>
  <w:num w:numId="58">
    <w:abstractNumId w:val="42"/>
  </w:num>
  <w:num w:numId="59">
    <w:abstractNumId w:val="104"/>
  </w:num>
  <w:num w:numId="60">
    <w:abstractNumId w:val="106"/>
  </w:num>
  <w:num w:numId="61">
    <w:abstractNumId w:val="17"/>
  </w:num>
  <w:num w:numId="62">
    <w:abstractNumId w:val="40"/>
  </w:num>
  <w:num w:numId="63">
    <w:abstractNumId w:val="154"/>
  </w:num>
  <w:num w:numId="64">
    <w:abstractNumId w:val="66"/>
  </w:num>
  <w:num w:numId="65">
    <w:abstractNumId w:val="23"/>
  </w:num>
  <w:num w:numId="66">
    <w:abstractNumId w:val="7"/>
  </w:num>
  <w:num w:numId="67">
    <w:abstractNumId w:val="114"/>
  </w:num>
  <w:num w:numId="68">
    <w:abstractNumId w:val="90"/>
  </w:num>
  <w:num w:numId="69">
    <w:abstractNumId w:val="13"/>
  </w:num>
  <w:num w:numId="70">
    <w:abstractNumId w:val="47"/>
  </w:num>
  <w:num w:numId="71">
    <w:abstractNumId w:val="31"/>
  </w:num>
  <w:num w:numId="72">
    <w:abstractNumId w:val="161"/>
  </w:num>
  <w:num w:numId="73">
    <w:abstractNumId w:val="131"/>
  </w:num>
  <w:num w:numId="74">
    <w:abstractNumId w:val="101"/>
  </w:num>
  <w:num w:numId="75">
    <w:abstractNumId w:val="137"/>
  </w:num>
  <w:num w:numId="76">
    <w:abstractNumId w:val="109"/>
  </w:num>
  <w:num w:numId="77">
    <w:abstractNumId w:val="110"/>
  </w:num>
  <w:num w:numId="78">
    <w:abstractNumId w:val="0"/>
  </w:num>
  <w:num w:numId="79">
    <w:abstractNumId w:val="35"/>
  </w:num>
  <w:num w:numId="80">
    <w:abstractNumId w:val="53"/>
  </w:num>
  <w:num w:numId="81">
    <w:abstractNumId w:val="156"/>
  </w:num>
  <w:num w:numId="82">
    <w:abstractNumId w:val="73"/>
  </w:num>
  <w:num w:numId="83">
    <w:abstractNumId w:val="45"/>
  </w:num>
  <w:num w:numId="84">
    <w:abstractNumId w:val="132"/>
  </w:num>
  <w:num w:numId="85">
    <w:abstractNumId w:val="102"/>
  </w:num>
  <w:num w:numId="86">
    <w:abstractNumId w:val="38"/>
  </w:num>
  <w:num w:numId="87">
    <w:abstractNumId w:val="10"/>
  </w:num>
  <w:num w:numId="88">
    <w:abstractNumId w:val="168"/>
  </w:num>
  <w:num w:numId="89">
    <w:abstractNumId w:val="29"/>
  </w:num>
  <w:num w:numId="90">
    <w:abstractNumId w:val="145"/>
  </w:num>
  <w:num w:numId="91">
    <w:abstractNumId w:val="100"/>
  </w:num>
  <w:num w:numId="92">
    <w:abstractNumId w:val="77"/>
  </w:num>
  <w:num w:numId="93">
    <w:abstractNumId w:val="96"/>
  </w:num>
  <w:num w:numId="94">
    <w:abstractNumId w:val="152"/>
  </w:num>
  <w:num w:numId="95">
    <w:abstractNumId w:val="76"/>
  </w:num>
  <w:num w:numId="96">
    <w:abstractNumId w:val="2"/>
  </w:num>
  <w:num w:numId="97">
    <w:abstractNumId w:val="144"/>
  </w:num>
  <w:num w:numId="98">
    <w:abstractNumId w:val="1"/>
  </w:num>
  <w:num w:numId="99">
    <w:abstractNumId w:val="160"/>
  </w:num>
  <w:num w:numId="100">
    <w:abstractNumId w:val="5"/>
  </w:num>
  <w:num w:numId="101">
    <w:abstractNumId w:val="135"/>
  </w:num>
  <w:num w:numId="102">
    <w:abstractNumId w:val="4"/>
  </w:num>
  <w:num w:numId="103">
    <w:abstractNumId w:val="56"/>
  </w:num>
  <w:num w:numId="104">
    <w:abstractNumId w:val="41"/>
  </w:num>
  <w:num w:numId="105">
    <w:abstractNumId w:val="16"/>
  </w:num>
  <w:num w:numId="106">
    <w:abstractNumId w:val="105"/>
  </w:num>
  <w:num w:numId="107">
    <w:abstractNumId w:val="34"/>
  </w:num>
  <w:num w:numId="108">
    <w:abstractNumId w:val="18"/>
  </w:num>
  <w:num w:numId="109">
    <w:abstractNumId w:val="61"/>
  </w:num>
  <w:num w:numId="110">
    <w:abstractNumId w:val="143"/>
  </w:num>
  <w:num w:numId="111">
    <w:abstractNumId w:val="120"/>
  </w:num>
  <w:num w:numId="112">
    <w:abstractNumId w:val="146"/>
  </w:num>
  <w:num w:numId="113">
    <w:abstractNumId w:val="58"/>
  </w:num>
  <w:num w:numId="114">
    <w:abstractNumId w:val="115"/>
  </w:num>
  <w:num w:numId="115">
    <w:abstractNumId w:val="142"/>
  </w:num>
  <w:num w:numId="116">
    <w:abstractNumId w:val="30"/>
  </w:num>
  <w:num w:numId="117">
    <w:abstractNumId w:val="36"/>
  </w:num>
  <w:num w:numId="118">
    <w:abstractNumId w:val="72"/>
  </w:num>
  <w:num w:numId="119">
    <w:abstractNumId w:val="26"/>
  </w:num>
  <w:num w:numId="120">
    <w:abstractNumId w:val="39"/>
  </w:num>
  <w:num w:numId="121">
    <w:abstractNumId w:val="80"/>
  </w:num>
  <w:num w:numId="122">
    <w:abstractNumId w:val="88"/>
  </w:num>
  <w:num w:numId="123">
    <w:abstractNumId w:val="97"/>
  </w:num>
  <w:num w:numId="124">
    <w:abstractNumId w:val="33"/>
  </w:num>
  <w:num w:numId="125">
    <w:abstractNumId w:val="140"/>
  </w:num>
  <w:num w:numId="126">
    <w:abstractNumId w:val="19"/>
  </w:num>
  <w:num w:numId="127">
    <w:abstractNumId w:val="127"/>
  </w:num>
  <w:num w:numId="128">
    <w:abstractNumId w:val="70"/>
  </w:num>
  <w:num w:numId="129">
    <w:abstractNumId w:val="32"/>
  </w:num>
  <w:num w:numId="130">
    <w:abstractNumId w:val="133"/>
  </w:num>
  <w:num w:numId="131">
    <w:abstractNumId w:val="171"/>
  </w:num>
  <w:num w:numId="132">
    <w:abstractNumId w:val="111"/>
  </w:num>
  <w:num w:numId="133">
    <w:abstractNumId w:val="87"/>
  </w:num>
  <w:num w:numId="134">
    <w:abstractNumId w:val="164"/>
  </w:num>
  <w:num w:numId="135">
    <w:abstractNumId w:val="159"/>
  </w:num>
  <w:num w:numId="136">
    <w:abstractNumId w:val="94"/>
  </w:num>
  <w:num w:numId="137">
    <w:abstractNumId w:val="147"/>
  </w:num>
  <w:num w:numId="138">
    <w:abstractNumId w:val="148"/>
  </w:num>
  <w:num w:numId="139">
    <w:abstractNumId w:val="141"/>
  </w:num>
  <w:num w:numId="140">
    <w:abstractNumId w:val="22"/>
  </w:num>
  <w:num w:numId="141">
    <w:abstractNumId w:val="25"/>
  </w:num>
  <w:num w:numId="142">
    <w:abstractNumId w:val="12"/>
  </w:num>
  <w:num w:numId="143">
    <w:abstractNumId w:val="157"/>
  </w:num>
  <w:num w:numId="144">
    <w:abstractNumId w:val="113"/>
  </w:num>
  <w:num w:numId="145">
    <w:abstractNumId w:val="21"/>
  </w:num>
  <w:num w:numId="146">
    <w:abstractNumId w:val="125"/>
  </w:num>
  <w:num w:numId="147">
    <w:abstractNumId w:val="172"/>
  </w:num>
  <w:num w:numId="148">
    <w:abstractNumId w:val="11"/>
  </w:num>
  <w:num w:numId="149">
    <w:abstractNumId w:val="85"/>
  </w:num>
  <w:num w:numId="150">
    <w:abstractNumId w:val="82"/>
  </w:num>
  <w:num w:numId="151">
    <w:abstractNumId w:val="116"/>
  </w:num>
  <w:num w:numId="152">
    <w:abstractNumId w:val="57"/>
  </w:num>
  <w:num w:numId="153">
    <w:abstractNumId w:val="98"/>
  </w:num>
  <w:num w:numId="154">
    <w:abstractNumId w:val="49"/>
  </w:num>
  <w:num w:numId="155">
    <w:abstractNumId w:val="118"/>
  </w:num>
  <w:num w:numId="156">
    <w:abstractNumId w:val="8"/>
  </w:num>
  <w:num w:numId="157">
    <w:abstractNumId w:val="139"/>
  </w:num>
  <w:num w:numId="158">
    <w:abstractNumId w:val="136"/>
  </w:num>
  <w:num w:numId="159">
    <w:abstractNumId w:val="134"/>
  </w:num>
  <w:num w:numId="160">
    <w:abstractNumId w:val="50"/>
  </w:num>
  <w:num w:numId="161">
    <w:abstractNumId w:val="52"/>
  </w:num>
  <w:num w:numId="162">
    <w:abstractNumId w:val="149"/>
  </w:num>
  <w:num w:numId="163">
    <w:abstractNumId w:val="55"/>
  </w:num>
  <w:num w:numId="164">
    <w:abstractNumId w:val="14"/>
  </w:num>
  <w:num w:numId="165">
    <w:abstractNumId w:val="15"/>
  </w:num>
  <w:num w:numId="166">
    <w:abstractNumId w:val="112"/>
  </w:num>
  <w:num w:numId="167">
    <w:abstractNumId w:val="71"/>
  </w:num>
  <w:num w:numId="168">
    <w:abstractNumId w:val="107"/>
  </w:num>
  <w:num w:numId="169">
    <w:abstractNumId w:val="166"/>
  </w:num>
  <w:num w:numId="170">
    <w:abstractNumId w:val="130"/>
  </w:num>
  <w:num w:numId="171">
    <w:abstractNumId w:val="48"/>
  </w:num>
  <w:num w:numId="172">
    <w:abstractNumId w:val="67"/>
  </w:num>
  <w:num w:numId="173">
    <w:abstractNumId w:val="62"/>
  </w:num>
  <w:num w:numId="174">
    <w:abstractNumId w:val="177"/>
  </w:num>
  <w:num w:numId="175">
    <w:abstractNumId w:val="74"/>
  </w:num>
  <w:num w:numId="176">
    <w:abstractNumId w:val="122"/>
  </w:num>
  <w:num w:numId="177">
    <w:abstractNumId w:val="170"/>
  </w:num>
  <w:num w:numId="178">
    <w:abstractNumId w:val="126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7"/>
    <w:rsid w:val="00057670"/>
    <w:rsid w:val="00085919"/>
    <w:rsid w:val="0009166C"/>
    <w:rsid w:val="000A1F42"/>
    <w:rsid w:val="000B01A7"/>
    <w:rsid w:val="000B6771"/>
    <w:rsid w:val="000D5C39"/>
    <w:rsid w:val="000E0925"/>
    <w:rsid w:val="000F0338"/>
    <w:rsid w:val="000F296C"/>
    <w:rsid w:val="00100DE4"/>
    <w:rsid w:val="00101A23"/>
    <w:rsid w:val="00106134"/>
    <w:rsid w:val="00133869"/>
    <w:rsid w:val="001402FD"/>
    <w:rsid w:val="001552F2"/>
    <w:rsid w:val="00167383"/>
    <w:rsid w:val="00197E27"/>
    <w:rsid w:val="001A4801"/>
    <w:rsid w:val="001B43EA"/>
    <w:rsid w:val="001D2CAC"/>
    <w:rsid w:val="001E6013"/>
    <w:rsid w:val="001E6D9E"/>
    <w:rsid w:val="00222A48"/>
    <w:rsid w:val="00222CCB"/>
    <w:rsid w:val="002274DE"/>
    <w:rsid w:val="002516C2"/>
    <w:rsid w:val="002608F4"/>
    <w:rsid w:val="00297C21"/>
    <w:rsid w:val="002B56CD"/>
    <w:rsid w:val="002C259E"/>
    <w:rsid w:val="002D141F"/>
    <w:rsid w:val="002E2D78"/>
    <w:rsid w:val="002F16F9"/>
    <w:rsid w:val="00312CAF"/>
    <w:rsid w:val="00317D75"/>
    <w:rsid w:val="003210D8"/>
    <w:rsid w:val="0032410A"/>
    <w:rsid w:val="00344D85"/>
    <w:rsid w:val="00352E5B"/>
    <w:rsid w:val="00372E83"/>
    <w:rsid w:val="00385073"/>
    <w:rsid w:val="003A30A1"/>
    <w:rsid w:val="003B47F0"/>
    <w:rsid w:val="003C0980"/>
    <w:rsid w:val="003C1A0F"/>
    <w:rsid w:val="003C1CBE"/>
    <w:rsid w:val="003D7B54"/>
    <w:rsid w:val="003F2CCD"/>
    <w:rsid w:val="003F6A41"/>
    <w:rsid w:val="00412AB6"/>
    <w:rsid w:val="00424EA8"/>
    <w:rsid w:val="004356D7"/>
    <w:rsid w:val="00440438"/>
    <w:rsid w:val="00457A3D"/>
    <w:rsid w:val="0049643E"/>
    <w:rsid w:val="004B769B"/>
    <w:rsid w:val="004C5919"/>
    <w:rsid w:val="004F49C6"/>
    <w:rsid w:val="004F6726"/>
    <w:rsid w:val="005015DF"/>
    <w:rsid w:val="00520A1A"/>
    <w:rsid w:val="00543046"/>
    <w:rsid w:val="00560EC5"/>
    <w:rsid w:val="005A11EB"/>
    <w:rsid w:val="005C312B"/>
    <w:rsid w:val="005D6323"/>
    <w:rsid w:val="005D7E2A"/>
    <w:rsid w:val="005F680D"/>
    <w:rsid w:val="00602412"/>
    <w:rsid w:val="0061444B"/>
    <w:rsid w:val="00625149"/>
    <w:rsid w:val="00635046"/>
    <w:rsid w:val="0065014E"/>
    <w:rsid w:val="0065709E"/>
    <w:rsid w:val="00665EBF"/>
    <w:rsid w:val="00673355"/>
    <w:rsid w:val="006915FD"/>
    <w:rsid w:val="00694327"/>
    <w:rsid w:val="006B7FFA"/>
    <w:rsid w:val="006C6668"/>
    <w:rsid w:val="006E761B"/>
    <w:rsid w:val="006F0DDA"/>
    <w:rsid w:val="00737B1C"/>
    <w:rsid w:val="00751F32"/>
    <w:rsid w:val="007547C7"/>
    <w:rsid w:val="00761E1C"/>
    <w:rsid w:val="00775310"/>
    <w:rsid w:val="0077569D"/>
    <w:rsid w:val="00795F91"/>
    <w:rsid w:val="007A1DD6"/>
    <w:rsid w:val="007A68C6"/>
    <w:rsid w:val="007B5384"/>
    <w:rsid w:val="007B6013"/>
    <w:rsid w:val="007E1F33"/>
    <w:rsid w:val="007E7957"/>
    <w:rsid w:val="007F2BC4"/>
    <w:rsid w:val="00823D7D"/>
    <w:rsid w:val="0083191F"/>
    <w:rsid w:val="008344AC"/>
    <w:rsid w:val="008474AC"/>
    <w:rsid w:val="00847BCA"/>
    <w:rsid w:val="008531B6"/>
    <w:rsid w:val="00874642"/>
    <w:rsid w:val="0089247C"/>
    <w:rsid w:val="008A4A12"/>
    <w:rsid w:val="008C5369"/>
    <w:rsid w:val="008D2647"/>
    <w:rsid w:val="008F26E4"/>
    <w:rsid w:val="00910A60"/>
    <w:rsid w:val="00926E9E"/>
    <w:rsid w:val="00937C34"/>
    <w:rsid w:val="00944BAC"/>
    <w:rsid w:val="00950955"/>
    <w:rsid w:val="00956E90"/>
    <w:rsid w:val="0097290E"/>
    <w:rsid w:val="009762F0"/>
    <w:rsid w:val="009828D7"/>
    <w:rsid w:val="00994810"/>
    <w:rsid w:val="009959C3"/>
    <w:rsid w:val="009975CD"/>
    <w:rsid w:val="009A3F1A"/>
    <w:rsid w:val="009A6D8D"/>
    <w:rsid w:val="009B527E"/>
    <w:rsid w:val="009C49B3"/>
    <w:rsid w:val="00A03EB0"/>
    <w:rsid w:val="00A23609"/>
    <w:rsid w:val="00A251FD"/>
    <w:rsid w:val="00A36927"/>
    <w:rsid w:val="00A408AD"/>
    <w:rsid w:val="00A87D3F"/>
    <w:rsid w:val="00AD3082"/>
    <w:rsid w:val="00B147C7"/>
    <w:rsid w:val="00B356D8"/>
    <w:rsid w:val="00B443E4"/>
    <w:rsid w:val="00B5750A"/>
    <w:rsid w:val="00B82F42"/>
    <w:rsid w:val="00B83649"/>
    <w:rsid w:val="00BA30EF"/>
    <w:rsid w:val="00BA4FF8"/>
    <w:rsid w:val="00BA5036"/>
    <w:rsid w:val="00BB06A6"/>
    <w:rsid w:val="00BB214F"/>
    <w:rsid w:val="00BC7110"/>
    <w:rsid w:val="00BD5A69"/>
    <w:rsid w:val="00BF48A9"/>
    <w:rsid w:val="00BF4BB2"/>
    <w:rsid w:val="00C126A4"/>
    <w:rsid w:val="00C20789"/>
    <w:rsid w:val="00C20AC5"/>
    <w:rsid w:val="00C47B03"/>
    <w:rsid w:val="00C650A8"/>
    <w:rsid w:val="00CA081E"/>
    <w:rsid w:val="00CB3D1B"/>
    <w:rsid w:val="00CB523E"/>
    <w:rsid w:val="00CC0930"/>
    <w:rsid w:val="00CC4D07"/>
    <w:rsid w:val="00D078F4"/>
    <w:rsid w:val="00D16D3C"/>
    <w:rsid w:val="00D2727E"/>
    <w:rsid w:val="00D435AB"/>
    <w:rsid w:val="00D440E2"/>
    <w:rsid w:val="00D51237"/>
    <w:rsid w:val="00D829F4"/>
    <w:rsid w:val="00D95301"/>
    <w:rsid w:val="00DB4D26"/>
    <w:rsid w:val="00DD09D7"/>
    <w:rsid w:val="00DF19A5"/>
    <w:rsid w:val="00DF42E0"/>
    <w:rsid w:val="00E1423E"/>
    <w:rsid w:val="00E15D1C"/>
    <w:rsid w:val="00E66904"/>
    <w:rsid w:val="00E76E88"/>
    <w:rsid w:val="00EB3EBD"/>
    <w:rsid w:val="00EE69C6"/>
    <w:rsid w:val="00F10108"/>
    <w:rsid w:val="00F35494"/>
    <w:rsid w:val="00F430E2"/>
    <w:rsid w:val="00F83674"/>
    <w:rsid w:val="00F84D8C"/>
    <w:rsid w:val="00F966FC"/>
    <w:rsid w:val="00F97E11"/>
    <w:rsid w:val="00FA3B4A"/>
    <w:rsid w:val="00FD21A3"/>
    <w:rsid w:val="00FD2468"/>
    <w:rsid w:val="00FE04CC"/>
    <w:rsid w:val="00FE166F"/>
    <w:rsid w:val="00FE766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0BD"/>
  <w15:docId w15:val="{03935023-D804-4D05-BFFE-5AC4BF4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uiPriority w:val="9"/>
    <w:qFormat/>
    <w:pPr>
      <w:keepLines/>
      <w:spacing w:after="11"/>
      <w:ind w:left="7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 w:cs="Cambria"/>
      <w:b/>
      <w:i/>
      <w:color w:val="2DA2BF"/>
      <w:sz w:val="20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Cambria"/>
      <w:i/>
      <w:color w:val="16505E"/>
      <w:sz w:val="20"/>
      <w:szCs w:val="20"/>
    </w:rPr>
  </w:style>
  <w:style w:type="paragraph" w:styleId="Nagwek7">
    <w:name w:val="heading 7"/>
    <w:basedOn w:val="Standar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color w:val="2DA2BF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Footnote">
    <w:name w:val="Footnote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rFonts w:ascii="Times New Roman" w:eastAsia="MS Mincho" w:hAnsi="Times New Roman" w:cs="Times New Roman"/>
      <w:szCs w:val="20"/>
      <w:lang w:val="en-US" w:eastAsia="pl-PL"/>
    </w:rPr>
  </w:style>
  <w:style w:type="paragraph" w:customStyle="1" w:styleId="Style16">
    <w:name w:val="Style16"/>
    <w:basedOn w:val="Standard"/>
    <w:pPr>
      <w:widowControl w:val="0"/>
    </w:pPr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cs="Times New Roman"/>
    </w:rPr>
  </w:style>
  <w:style w:type="paragraph" w:customStyle="1" w:styleId="Tekstpodstawowywcity31">
    <w:name w:val="Tekst podstawowy wcięty 31"/>
    <w:basedOn w:val="Standard"/>
    <w:pPr>
      <w:tabs>
        <w:tab w:val="left" w:pos="6957"/>
        <w:tab w:val="left" w:pos="7241"/>
      </w:tabs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21">
    <w:name w:val="Tekst podstawowy 21"/>
    <w:basedOn w:val="Standard"/>
    <w:pPr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Tekstpodstawowy2">
    <w:name w:val="Body Text 2"/>
    <w:basedOn w:val="Standard"/>
    <w:pPr>
      <w:spacing w:line="480" w:lineRule="auto"/>
    </w:pPr>
  </w:style>
  <w:style w:type="paragraph" w:customStyle="1" w:styleId="Styl1">
    <w:name w:val="Styl1"/>
    <w:basedOn w:val="Standard"/>
    <w:pPr>
      <w:widowControl w:val="0"/>
      <w:spacing w:before="240" w:line="100" w:lineRule="atLeast"/>
      <w:jc w:val="both"/>
    </w:pPr>
    <w:rPr>
      <w:rFonts w:ascii="Arial" w:eastAsia="Calibri" w:hAnsi="Arial" w:cs="Arial"/>
      <w:lang w:eastAsia="ar-SA"/>
    </w:rPr>
  </w:style>
  <w:style w:type="paragraph" w:customStyle="1" w:styleId="Default">
    <w:name w:val="Default"/>
    <w:basedOn w:val="Standard"/>
    <w:pPr>
      <w:spacing w:line="200" w:lineRule="atLeast"/>
    </w:pPr>
    <w:rPr>
      <w:rFonts w:eastAsia="Calibri"/>
      <w:color w:val="000000"/>
      <w:lang w:eastAsia="hi-IN"/>
    </w:rPr>
  </w:style>
  <w:style w:type="paragraph" w:styleId="Podtytu">
    <w:name w:val="Subtitle"/>
    <w:basedOn w:val="Standard"/>
    <w:uiPriority w:val="11"/>
    <w:qFormat/>
    <w:rPr>
      <w:rFonts w:ascii="Cambria" w:hAnsi="Cambria"/>
      <w:i/>
      <w:iCs/>
      <w:color w:val="4F81BD"/>
      <w:spacing w:val="15"/>
    </w:rPr>
  </w:style>
  <w:style w:type="paragraph" w:styleId="Tytu">
    <w:name w:val="Title"/>
    <w:basedOn w:val="Standard"/>
    <w:uiPriority w:val="10"/>
    <w:qFormat/>
    <w:pPr>
      <w:widowControl w:val="0"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20"/>
    </w:rPr>
  </w:style>
  <w:style w:type="paragraph" w:customStyle="1" w:styleId="Tekstpodstawowy31">
    <w:name w:val="Tekst podstawowy 31"/>
    <w:basedOn w:val="Standarduser"/>
    <w:pPr>
      <w:spacing w:after="120"/>
      <w:jc w:val="both"/>
    </w:pPr>
    <w:rPr>
      <w:sz w:val="20"/>
    </w:rPr>
  </w:style>
  <w:style w:type="paragraph" w:customStyle="1" w:styleId="110">
    <w:name w:val="1.10"/>
    <w:basedOn w:val="Standard"/>
    <w:pPr>
      <w:widowControl w:val="0"/>
      <w:tabs>
        <w:tab w:val="left" w:pos="12363"/>
        <w:tab w:val="left" w:pos="12476"/>
        <w:tab w:val="left" w:pos="12533"/>
        <w:tab w:val="left" w:pos="12589"/>
        <w:tab w:val="left" w:pos="12646"/>
        <w:tab w:val="left" w:pos="12702"/>
        <w:tab w:val="left" w:pos="12759"/>
        <w:tab w:val="left" w:pos="12815"/>
        <w:tab w:val="left" w:pos="12872"/>
        <w:tab w:val="left" w:pos="12928"/>
        <w:tab w:val="left" w:pos="12985"/>
        <w:tab w:val="left" w:pos="13041"/>
        <w:tab w:val="left" w:pos="13098"/>
        <w:tab w:val="left" w:pos="13154"/>
        <w:tab w:val="left" w:pos="13211"/>
        <w:tab w:val="left" w:pos="13267"/>
        <w:tab w:val="left" w:pos="13324"/>
        <w:tab w:val="left" w:pos="13380"/>
        <w:tab w:val="left" w:pos="13437"/>
        <w:tab w:val="left" w:pos="13493"/>
        <w:tab w:val="left" w:pos="13550"/>
        <w:tab w:val="left" w:pos="13606"/>
        <w:tab w:val="left" w:pos="13663"/>
        <w:tab w:val="left" w:pos="13719"/>
        <w:tab w:val="left" w:pos="13776"/>
        <w:tab w:val="left" w:pos="13832"/>
        <w:tab w:val="left" w:pos="13889"/>
        <w:tab w:val="left" w:pos="13945"/>
        <w:tab w:val="left" w:pos="14002"/>
        <w:tab w:val="left" w:pos="14058"/>
        <w:tab w:val="left" w:pos="14115"/>
        <w:tab w:val="left" w:pos="14171"/>
        <w:tab w:val="left" w:pos="14228"/>
        <w:tab w:val="left" w:pos="14284"/>
        <w:tab w:val="left" w:pos="14341"/>
        <w:tab w:val="left" w:pos="14397"/>
        <w:tab w:val="left" w:pos="14454"/>
        <w:tab w:val="left" w:pos="14510"/>
        <w:tab w:val="left" w:pos="14567"/>
        <w:tab w:val="left" w:pos="14623"/>
        <w:tab w:val="left" w:pos="14680"/>
        <w:tab w:val="left" w:pos="14736"/>
        <w:tab w:val="left" w:pos="14793"/>
        <w:tab w:val="left" w:pos="14849"/>
        <w:tab w:val="left" w:pos="14906"/>
        <w:tab w:val="left" w:pos="14962"/>
        <w:tab w:val="left" w:pos="15019"/>
        <w:tab w:val="left" w:pos="15075"/>
        <w:tab w:val="left" w:pos="15132"/>
        <w:tab w:val="left" w:pos="15188"/>
        <w:tab w:val="left" w:pos="15245"/>
        <w:tab w:val="left" w:pos="15301"/>
        <w:tab w:val="left" w:pos="15358"/>
        <w:tab w:val="left" w:pos="15414"/>
        <w:tab w:val="left" w:pos="15471"/>
        <w:tab w:val="left" w:pos="15527"/>
        <w:tab w:val="left" w:pos="15584"/>
        <w:tab w:val="left" w:pos="15697"/>
        <w:tab w:val="left" w:pos="15810"/>
      </w:tabs>
      <w:spacing w:line="258" w:lineRule="atLeast"/>
      <w:ind w:left="510" w:hanging="510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1">
    <w:name w:val="1."/>
    <w:basedOn w:val="Standarduser"/>
    <w:pPr>
      <w:snapToGrid w:val="0"/>
      <w:spacing w:line="258" w:lineRule="atLeast"/>
      <w:ind w:left="227" w:hanging="227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Tekstpodstawowy24">
    <w:name w:val="Tekst podstawowy 24"/>
    <w:basedOn w:val="Standarduser"/>
    <w:pPr>
      <w:spacing w:after="120"/>
      <w:jc w:val="both"/>
    </w:pPr>
    <w:rPr>
      <w:bCs/>
    </w:rPr>
  </w:style>
  <w:style w:type="paragraph" w:customStyle="1" w:styleId="awciety">
    <w:name w:val="a) wciety"/>
    <w:basedOn w:val="Standarduser"/>
    <w:pPr>
      <w:snapToGrid w:val="0"/>
      <w:spacing w:line="258" w:lineRule="atLeast"/>
      <w:ind w:left="567" w:hanging="238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rial Unicode MS" w:hAnsi="Times New Roman"/>
      <w:color w:val="00000A"/>
    </w:rPr>
  </w:style>
  <w:style w:type="paragraph" w:customStyle="1" w:styleId="ROZDZIA">
    <w:name w:val="ROZDZIAŁ"/>
    <w:basedOn w:val="Standard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nyWeb">
    <w:name w:val="Normal (Web)"/>
    <w:basedOn w:val="Standard"/>
    <w:pPr>
      <w:ind w:left="188"/>
    </w:pPr>
    <w:rPr>
      <w:rFonts w:ascii="Times New Roman" w:hAnsi="Times New Roman" w:cs="Times New Roman"/>
    </w:rPr>
  </w:style>
  <w:style w:type="paragraph" w:customStyle="1" w:styleId="western">
    <w:name w:val="western"/>
    <w:basedOn w:val="Standard"/>
    <w:pPr>
      <w:spacing w:before="280" w:after="119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nak">
    <w:name w:val="Znak"/>
    <w:basedOn w:val="Standard"/>
    <w:rPr>
      <w:rFonts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Style50">
    <w:name w:val="Style50"/>
    <w:basedOn w:val="Standard"/>
    <w:pPr>
      <w:widowControl w:val="0"/>
      <w:autoSpaceDE w:val="0"/>
      <w:spacing w:line="243" w:lineRule="exact"/>
      <w:jc w:val="both"/>
    </w:pPr>
    <w:rPr>
      <w:rFonts w:ascii="Verdana" w:eastAsia="MS Mincho" w:hAnsi="Verdana" w:cs="Verdana"/>
    </w:rPr>
  </w:style>
  <w:style w:type="paragraph" w:customStyle="1" w:styleId="Teksttreci">
    <w:name w:val="Tekst treści"/>
    <w:basedOn w:val="Standard"/>
    <w:pPr>
      <w:widowControl w:val="0"/>
      <w:spacing w:line="254" w:lineRule="auto"/>
    </w:pPr>
    <w:rPr>
      <w:rFonts w:ascii="Times New Roman" w:hAnsi="Times New Roman" w:cs="Times New Roman"/>
    </w:rPr>
  </w:style>
  <w:style w:type="paragraph" w:customStyle="1" w:styleId="Nagwek10">
    <w:name w:val="Nagłówek #1"/>
    <w:basedOn w:val="Standard"/>
    <w:pPr>
      <w:widowControl w:val="0"/>
      <w:spacing w:line="264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text-justify">
    <w:name w:val="text-justify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ascii="Times New Roman" w:hAnsi="Times New Roman" w:cs="Times New Roman"/>
      <w:b/>
      <w:u w:val="single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ascii="Times New Roman" w:hAnsi="Times New Roman" w:cs="Times New Roman"/>
      <w:b/>
      <w:sz w:val="32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1">
    <w:name w:val="NumPar 1"/>
    <w:basedOn w:val="Standard"/>
    <w:next w:val="Text1"/>
    <w:pPr>
      <w:numPr>
        <w:numId w:val="109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1">
    <w:name w:val="Tiret 1"/>
    <w:basedOn w:val="Standard"/>
    <w:pPr>
      <w:numPr>
        <w:numId w:val="126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0">
    <w:name w:val="Tiret 0"/>
    <w:basedOn w:val="Standard"/>
    <w:pPr>
      <w:numPr>
        <w:numId w:val="140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ormalLeft">
    <w:name w:val="Normal Left"/>
    <w:basedOn w:val="Standard"/>
    <w:pPr>
      <w:spacing w:before="120" w:after="120"/>
    </w:pPr>
    <w:rPr>
      <w:rFonts w:ascii="Times New Roman" w:hAnsi="Times New Roman" w:cs="Times New Roman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ascii="Times New Roman" w:hAnsi="Times New Roman" w:cs="Times New Roman"/>
    </w:rPr>
  </w:style>
  <w:style w:type="paragraph" w:customStyle="1" w:styleId="NormalBold">
    <w:name w:val="NormalBold"/>
    <w:basedOn w:val="Standard"/>
    <w:pPr>
      <w:widowControl w:val="0"/>
    </w:pPr>
    <w:rPr>
      <w:rFonts w:ascii="Times New Roman" w:hAnsi="Times New Roman" w:cs="Times New Roman"/>
      <w:b/>
      <w:szCs w:val="20"/>
    </w:rPr>
  </w:style>
  <w:style w:type="paragraph" w:styleId="Poprawka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32">
    <w:name w:val="Tekst podstawowy 32"/>
    <w:basedOn w:val="Standard"/>
    <w:rPr>
      <w:rFonts w:ascii="Times New Roman" w:hAnsi="Times New Roman" w:cs="Times New Roman"/>
      <w:szCs w:val="20"/>
    </w:rPr>
  </w:style>
  <w:style w:type="paragraph" w:customStyle="1" w:styleId="danka1">
    <w:name w:val="danka1"/>
    <w:basedOn w:val="Standar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sz w:val="18"/>
      <w:szCs w:val="20"/>
    </w:rPr>
  </w:style>
  <w:style w:type="paragraph" w:customStyle="1" w:styleId="WW-Tekstpodstawowy3">
    <w:name w:val="WW-Tekst podstawowy 3"/>
    <w:basedOn w:val="Standard"/>
    <w:pPr>
      <w:tabs>
        <w:tab w:val="left" w:pos="1134"/>
      </w:tabs>
      <w:jc w:val="both"/>
    </w:pPr>
    <w:rPr>
      <w:rFonts w:ascii="Times New Roman" w:hAnsi="Times New Roman" w:cs="Times New Roman"/>
      <w:b/>
    </w:rPr>
  </w:style>
  <w:style w:type="paragraph" w:styleId="Lista2">
    <w:name w:val="List 2"/>
    <w:basedOn w:val="Standard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Standard"/>
    <w:pPr>
      <w:autoSpaceDE w:val="0"/>
      <w:spacing w:before="60" w:after="60" w:line="360" w:lineRule="auto"/>
      <w:ind w:left="851" w:hanging="295"/>
      <w:jc w:val="both"/>
    </w:pPr>
    <w:rPr>
      <w:rFonts w:ascii="Univers-PL, 'Courier New'" w:hAnsi="Univers-PL, 'Courier New'" w:cs="Univers-PL, 'Courier New'"/>
      <w:sz w:val="19"/>
      <w:szCs w:val="19"/>
    </w:rPr>
  </w:style>
  <w:style w:type="paragraph" w:styleId="Tekstpodstawowy3">
    <w:name w:val="Body Text 3"/>
    <w:basedOn w:val="Standard"/>
    <w:rPr>
      <w:sz w:val="16"/>
      <w:szCs w:val="16"/>
    </w:rPr>
  </w:style>
  <w:style w:type="paragraph" w:styleId="Tekstpodstawowywcity2">
    <w:name w:val="Body Text Indent 2"/>
    <w:basedOn w:val="Standard"/>
    <w:pPr>
      <w:overflowPunct w:val="0"/>
      <w:autoSpaceDE w:val="0"/>
      <w:ind w:left="284"/>
      <w:jc w:val="both"/>
    </w:pPr>
  </w:style>
  <w:style w:type="paragraph" w:styleId="Cytatintensywny">
    <w:name w:val="Intense Quote"/>
    <w:basedOn w:val="Standard"/>
    <w:next w:val="Standard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paragraph" w:styleId="Cytat">
    <w:name w:val="Quote"/>
    <w:basedOn w:val="Standard"/>
    <w:next w:val="Standard"/>
    <w:rPr>
      <w:i/>
      <w:color w:val="000000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80"/>
    </w:pPr>
    <w:rPr>
      <w:rFonts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440"/>
    </w:pPr>
    <w:rPr>
      <w:rFonts w:cs="Calibri"/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cs="Calibri"/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960"/>
    </w:pPr>
    <w:rPr>
      <w:rFonts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720"/>
    </w:pPr>
    <w:rPr>
      <w:rFonts w:cs="Calibri"/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480"/>
    </w:pPr>
    <w:rPr>
      <w:rFonts w:cs="Calibri"/>
      <w:sz w:val="20"/>
      <w:szCs w:val="20"/>
    </w:rPr>
  </w:style>
  <w:style w:type="paragraph" w:customStyle="1" w:styleId="Contents3">
    <w:name w:val="Contents 3"/>
    <w:basedOn w:val="Standard"/>
    <w:next w:val="Standard"/>
    <w:pPr>
      <w:ind w:left="240"/>
    </w:pPr>
    <w:rPr>
      <w:rFonts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567"/>
        <w:tab w:val="right" w:pos="9019"/>
      </w:tabs>
      <w:ind w:right="688"/>
    </w:pPr>
    <w:rPr>
      <w:rFonts w:ascii="Cambria" w:hAnsi="Cambria" w:cs="Cambria"/>
      <w:b/>
      <w:bCs/>
      <w:caps/>
    </w:rPr>
  </w:style>
  <w:style w:type="paragraph" w:customStyle="1" w:styleId="Contents2">
    <w:name w:val="Contents 2"/>
    <w:basedOn w:val="Standard"/>
    <w:next w:val="Standard"/>
    <w:pPr>
      <w:spacing w:before="240" w:after="120"/>
    </w:pPr>
    <w:rPr>
      <w:rFonts w:cs="Calibri"/>
      <w:b/>
      <w:bCs/>
      <w:sz w:val="20"/>
      <w:szCs w:val="20"/>
    </w:rPr>
  </w:style>
  <w:style w:type="paragraph" w:styleId="Nagwekspisutreci">
    <w:name w:val="TOC Heading"/>
    <w:basedOn w:val="Nagwek1"/>
    <w:next w:val="Standard"/>
  </w:style>
  <w:style w:type="paragraph" w:styleId="Bezodstpw">
    <w:name w:val="No Spacing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37">
    <w:name w:val="Style37"/>
    <w:basedOn w:val="Standard"/>
  </w:style>
  <w:style w:type="paragraph" w:customStyle="1" w:styleId="Style36">
    <w:name w:val="Style36"/>
    <w:basedOn w:val="Standard"/>
  </w:style>
  <w:style w:type="paragraph" w:customStyle="1" w:styleId="Style35">
    <w:name w:val="Style35"/>
    <w:basedOn w:val="Standard"/>
  </w:style>
  <w:style w:type="paragraph" w:customStyle="1" w:styleId="Style34">
    <w:name w:val="Style34"/>
    <w:basedOn w:val="Standard"/>
  </w:style>
  <w:style w:type="paragraph" w:customStyle="1" w:styleId="Style33">
    <w:name w:val="Style33"/>
    <w:basedOn w:val="Standard"/>
  </w:style>
  <w:style w:type="paragraph" w:customStyle="1" w:styleId="Style32">
    <w:name w:val="Style32"/>
    <w:basedOn w:val="Standard"/>
  </w:style>
  <w:style w:type="paragraph" w:customStyle="1" w:styleId="Style31">
    <w:name w:val="Style31"/>
    <w:basedOn w:val="Standard"/>
  </w:style>
  <w:style w:type="paragraph" w:customStyle="1" w:styleId="Style30">
    <w:name w:val="Style30"/>
    <w:basedOn w:val="Standard"/>
  </w:style>
  <w:style w:type="paragraph" w:customStyle="1" w:styleId="Style29">
    <w:name w:val="Style29"/>
    <w:basedOn w:val="Standard"/>
  </w:style>
  <w:style w:type="paragraph" w:customStyle="1" w:styleId="Style28">
    <w:name w:val="Style28"/>
    <w:basedOn w:val="Standard"/>
  </w:style>
  <w:style w:type="paragraph" w:customStyle="1" w:styleId="Style27">
    <w:name w:val="Style27"/>
    <w:basedOn w:val="Standard"/>
  </w:style>
  <w:style w:type="paragraph" w:customStyle="1" w:styleId="Style26">
    <w:name w:val="Style26"/>
    <w:basedOn w:val="Standard"/>
  </w:style>
  <w:style w:type="paragraph" w:customStyle="1" w:styleId="Style25">
    <w:name w:val="Style25"/>
    <w:basedOn w:val="Standard"/>
  </w:style>
  <w:style w:type="paragraph" w:customStyle="1" w:styleId="Style24">
    <w:name w:val="Style24"/>
    <w:basedOn w:val="Standard"/>
  </w:style>
  <w:style w:type="paragraph" w:customStyle="1" w:styleId="Style23">
    <w:name w:val="Style23"/>
    <w:basedOn w:val="Standard"/>
  </w:style>
  <w:style w:type="paragraph" w:customStyle="1" w:styleId="Style22">
    <w:name w:val="Style22"/>
    <w:basedOn w:val="Standard"/>
  </w:style>
  <w:style w:type="paragraph" w:customStyle="1" w:styleId="Style21">
    <w:name w:val="Style21"/>
    <w:basedOn w:val="Standard"/>
  </w:style>
  <w:style w:type="paragraph" w:customStyle="1" w:styleId="Style20">
    <w:name w:val="Style20"/>
    <w:basedOn w:val="Standard"/>
  </w:style>
  <w:style w:type="paragraph" w:customStyle="1" w:styleId="Style19">
    <w:name w:val="Style19"/>
    <w:basedOn w:val="Standard"/>
  </w:style>
  <w:style w:type="paragraph" w:customStyle="1" w:styleId="Style18">
    <w:name w:val="Style18"/>
    <w:basedOn w:val="Standard"/>
  </w:style>
  <w:style w:type="paragraph" w:customStyle="1" w:styleId="Style17">
    <w:name w:val="Style17"/>
    <w:basedOn w:val="Standard"/>
  </w:style>
  <w:style w:type="paragraph" w:customStyle="1" w:styleId="Style15">
    <w:name w:val="Style15"/>
    <w:basedOn w:val="Standard"/>
  </w:style>
  <w:style w:type="paragraph" w:customStyle="1" w:styleId="Style14">
    <w:name w:val="Style14"/>
    <w:basedOn w:val="Standard"/>
  </w:style>
  <w:style w:type="paragraph" w:customStyle="1" w:styleId="Style13">
    <w:name w:val="Style13"/>
    <w:basedOn w:val="Standard"/>
  </w:style>
  <w:style w:type="paragraph" w:customStyle="1" w:styleId="Style12">
    <w:name w:val="Style12"/>
    <w:basedOn w:val="Standard"/>
  </w:style>
  <w:style w:type="paragraph" w:customStyle="1" w:styleId="Style11">
    <w:name w:val="Style11"/>
    <w:basedOn w:val="Standard"/>
  </w:style>
  <w:style w:type="paragraph" w:customStyle="1" w:styleId="Style10">
    <w:name w:val="Style10"/>
    <w:basedOn w:val="Standard"/>
  </w:style>
  <w:style w:type="paragraph" w:customStyle="1" w:styleId="Style9">
    <w:name w:val="Style9"/>
    <w:basedOn w:val="Standard"/>
  </w:style>
  <w:style w:type="paragraph" w:customStyle="1" w:styleId="Style8">
    <w:name w:val="Style8"/>
    <w:basedOn w:val="Standard"/>
  </w:style>
  <w:style w:type="paragraph" w:customStyle="1" w:styleId="Style7">
    <w:name w:val="Style7"/>
    <w:basedOn w:val="Standard"/>
  </w:style>
  <w:style w:type="paragraph" w:customStyle="1" w:styleId="Style6">
    <w:name w:val="Style6"/>
    <w:basedOn w:val="Standard"/>
  </w:style>
  <w:style w:type="paragraph" w:customStyle="1" w:styleId="Style5">
    <w:name w:val="Style5"/>
    <w:basedOn w:val="Standard"/>
  </w:style>
  <w:style w:type="paragraph" w:customStyle="1" w:styleId="Style4">
    <w:name w:val="Style4"/>
    <w:basedOn w:val="Standard"/>
  </w:style>
  <w:style w:type="paragraph" w:customStyle="1" w:styleId="Style3">
    <w:name w:val="Style3"/>
    <w:basedOn w:val="Standard"/>
  </w:style>
  <w:style w:type="paragraph" w:customStyle="1" w:styleId="Style2">
    <w:name w:val="Style2"/>
    <w:basedOn w:val="Standard"/>
  </w:style>
  <w:style w:type="paragraph" w:customStyle="1" w:styleId="Style1">
    <w:name w:val="Style1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</w:rPr>
  </w:style>
  <w:style w:type="character" w:customStyle="1" w:styleId="ListLabel720">
    <w:name w:val="ListLabel 7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9">
    <w:name w:val="ListLabel 7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8">
    <w:name w:val="ListLabel 7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7">
    <w:name w:val="ListLabel 7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6">
    <w:name w:val="ListLabel 7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5">
    <w:name w:val="ListLabel 7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4">
    <w:name w:val="ListLabel 7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3">
    <w:name w:val="ListLabel 7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2">
    <w:name w:val="ListLabel 7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1">
    <w:name w:val="ListLabel 71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0">
    <w:name w:val="ListLabel 710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9">
    <w:name w:val="ListLabel 709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8">
    <w:name w:val="ListLabel 70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7">
    <w:name w:val="ListLabel 707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6">
    <w:name w:val="ListLabel 706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5">
    <w:name w:val="ListLabel 7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4">
    <w:name w:val="ListLabel 704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3">
    <w:name w:val="ListLabel 7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2">
    <w:name w:val="ListLabel 7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1">
    <w:name w:val="ListLabel 7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0">
    <w:name w:val="ListLabel 7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9">
    <w:name w:val="ListLabel 6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8">
    <w:name w:val="ListLabel 6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7">
    <w:name w:val="ListLabel 6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6">
    <w:name w:val="ListLabel 6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5">
    <w:name w:val="ListLabel 6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4">
    <w:name w:val="ListLabel 6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3">
    <w:name w:val="ListLabel 6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2">
    <w:name w:val="ListLabel 6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1">
    <w:name w:val="ListLabel 6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0">
    <w:name w:val="ListLabel 6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9">
    <w:name w:val="ListLabel 6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8">
    <w:name w:val="ListLabel 6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7">
    <w:name w:val="ListLabel 6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6">
    <w:name w:val="ListLabel 6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5">
    <w:name w:val="ListLabel 6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4">
    <w:name w:val="ListLabel 6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3">
    <w:name w:val="ListLabel 6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2">
    <w:name w:val="ListLabel 6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1">
    <w:name w:val="ListLabel 6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0">
    <w:name w:val="ListLabel 6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9">
    <w:name w:val="ListLabel 6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8">
    <w:name w:val="ListLabel 6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7">
    <w:name w:val="ListLabel 6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6">
    <w:name w:val="ListLabel 6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5">
    <w:name w:val="ListLabel 6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4">
    <w:name w:val="ListLabel 6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3">
    <w:name w:val="ListLabel 6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2">
    <w:name w:val="ListLabel 6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1">
    <w:name w:val="ListLabel 6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0">
    <w:name w:val="ListLabel 6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9">
    <w:name w:val="ListLabel 6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8">
    <w:name w:val="ListLabel 6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7">
    <w:name w:val="ListLabel 6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6">
    <w:name w:val="ListLabel 66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5">
    <w:name w:val="ListLabel 66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4">
    <w:name w:val="ListLabel 66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3">
    <w:name w:val="ListLabel 66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2">
    <w:name w:val="ListLabel 66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1">
    <w:name w:val="ListLabel 661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0">
    <w:name w:val="ListLabel 66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9">
    <w:name w:val="ListLabel 6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8">
    <w:name w:val="ListLabel 65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7">
    <w:name w:val="ListLabel 6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6">
    <w:name w:val="ListLabel 6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5">
    <w:name w:val="ListLabel 6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4">
    <w:name w:val="ListLabel 6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3">
    <w:name w:val="ListLabel 6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2">
    <w:name w:val="ListLabel 6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1">
    <w:name w:val="ListLabel 6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0">
    <w:name w:val="ListLabel 6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9">
    <w:name w:val="ListLabel 6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8">
    <w:name w:val="ListLabel 6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7">
    <w:name w:val="ListLabel 6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6">
    <w:name w:val="ListLabel 6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5">
    <w:name w:val="ListLabel 6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4">
    <w:name w:val="ListLabel 6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3">
    <w:name w:val="ListLabel 6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2">
    <w:name w:val="ListLabel 6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1">
    <w:name w:val="ListLabel 6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0">
    <w:name w:val="ListLabel 6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9">
    <w:name w:val="ListLabel 6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8">
    <w:name w:val="ListLabel 6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7">
    <w:name w:val="ListLabel 6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6">
    <w:name w:val="ListLabel 6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5">
    <w:name w:val="ListLabel 6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4">
    <w:name w:val="ListLabel 6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3">
    <w:name w:val="ListLabel 6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2">
    <w:name w:val="ListLabel 6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1">
    <w:name w:val="ListLabel 6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0">
    <w:name w:val="ListLabel 6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9">
    <w:name w:val="ListLabel 6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8">
    <w:name w:val="ListLabel 6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7">
    <w:name w:val="ListLabel 6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6">
    <w:name w:val="ListLabel 6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5">
    <w:name w:val="ListLabel 6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4">
    <w:name w:val="ListLabel 6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3">
    <w:name w:val="ListLabel 6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2">
    <w:name w:val="ListLabel 6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1">
    <w:name w:val="ListLabel 6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0">
    <w:name w:val="ListLabel 6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9">
    <w:name w:val="ListLabel 6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8">
    <w:name w:val="ListLabel 6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7">
    <w:name w:val="ListLabel 6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6">
    <w:name w:val="ListLabel 6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5">
    <w:name w:val="ListLabel 6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4">
    <w:name w:val="ListLabel 6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3">
    <w:name w:val="ListLabel 6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2">
    <w:name w:val="ListLabel 6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1">
    <w:name w:val="ListLabel 6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0">
    <w:name w:val="ListLabel 6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9">
    <w:name w:val="ListLabel 6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8">
    <w:name w:val="ListLabel 6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7">
    <w:name w:val="ListLabel 6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6">
    <w:name w:val="ListLabel 6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5">
    <w:name w:val="ListLabel 6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4">
    <w:name w:val="ListLabel 6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3">
    <w:name w:val="ListLabel 6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2">
    <w:name w:val="ListLabel 6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1">
    <w:name w:val="ListLabel 6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0">
    <w:name w:val="ListLabel 6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9">
    <w:name w:val="ListLabel 5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8">
    <w:name w:val="ListLabel 5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7">
    <w:name w:val="ListLabel 5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6">
    <w:name w:val="ListLabel 5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5">
    <w:name w:val="ListLabel 5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4">
    <w:name w:val="ListLabel 5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3">
    <w:name w:val="ListLabel 5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2">
    <w:name w:val="ListLabel 5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1">
    <w:name w:val="ListLabel 5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0">
    <w:name w:val="ListLabel 5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9">
    <w:name w:val="ListLabel 5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8">
    <w:name w:val="ListLabel 5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7">
    <w:name w:val="ListLabel 5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6">
    <w:name w:val="ListLabel 5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5">
    <w:name w:val="ListLabel 58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4">
    <w:name w:val="ListLabel 58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3">
    <w:name w:val="ListLabel 58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2">
    <w:name w:val="ListLabel 58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1">
    <w:name w:val="ListLabel 58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0">
    <w:name w:val="ListLabel 5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9">
    <w:name w:val="ListLabel 57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8">
    <w:name w:val="ListLabel 57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7">
    <w:name w:val="ListLabel 57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6">
    <w:name w:val="ListLabel 57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5">
    <w:name w:val="ListLabel 57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4">
    <w:name w:val="ListLabel 57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3">
    <w:name w:val="ListLabel 57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2">
    <w:name w:val="ListLabel 57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1">
    <w:name w:val="ListLabel 57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0">
    <w:name w:val="ListLabel 57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9">
    <w:name w:val="ListLabel 56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8">
    <w:name w:val="ListLabel 56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7">
    <w:name w:val="ListLabel 5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6">
    <w:name w:val="ListLabel 5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5">
    <w:name w:val="ListLabel 5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4">
    <w:name w:val="ListLabel 5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3">
    <w:name w:val="ListLabel 5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2">
    <w:name w:val="ListLabel 5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1">
    <w:name w:val="ListLabel 5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0">
    <w:name w:val="ListLabel 5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9">
    <w:name w:val="ListLabel 5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8">
    <w:name w:val="ListLabel 5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7">
    <w:name w:val="ListLabel 5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6">
    <w:name w:val="ListLabel 5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5">
    <w:name w:val="ListLabel 5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4">
    <w:name w:val="ListLabel 5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3">
    <w:name w:val="ListLabel 55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2">
    <w:name w:val="ListLabel 55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1">
    <w:name w:val="ListLabel 55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0">
    <w:name w:val="ListLabel 55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9">
    <w:name w:val="ListLabel 5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8">
    <w:name w:val="ListLabel 5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7">
    <w:name w:val="ListLabel 5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6">
    <w:name w:val="ListLabel 5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5">
    <w:name w:val="ListLabel 5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4">
    <w:name w:val="ListLabel 5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3">
    <w:name w:val="ListLabel 5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2">
    <w:name w:val="ListLabel 5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1">
    <w:name w:val="ListLabel 5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0">
    <w:name w:val="ListLabel 5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9">
    <w:name w:val="ListLabel 5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8">
    <w:name w:val="ListLabel 5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7">
    <w:name w:val="ListLabel 5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6">
    <w:name w:val="ListLabel 5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5">
    <w:name w:val="ListLabel 5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4">
    <w:name w:val="ListLabel 5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3">
    <w:name w:val="ListLabel 5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2">
    <w:name w:val="ListLabel 5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1">
    <w:name w:val="ListLabel 5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0">
    <w:name w:val="ListLabel 5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9">
    <w:name w:val="ListLabel 5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8">
    <w:name w:val="ListLabel 5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7">
    <w:name w:val="ListLabel 5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6">
    <w:name w:val="ListLabel 5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5">
    <w:name w:val="ListLabel 5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4">
    <w:name w:val="ListLabel 5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3">
    <w:name w:val="ListLabel 5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2">
    <w:name w:val="ListLabel 5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1">
    <w:name w:val="ListLabel 5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0">
    <w:name w:val="ListLabel 5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9">
    <w:name w:val="ListLabel 5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8">
    <w:name w:val="ListLabel 5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7">
    <w:name w:val="ListLabel 5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6">
    <w:name w:val="ListLabel 5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5">
    <w:name w:val="ListLabel 5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4">
    <w:name w:val="ListLabel 5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3">
    <w:name w:val="ListLabel 5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2">
    <w:name w:val="ListLabel 5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1">
    <w:name w:val="ListLabel 5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0">
    <w:name w:val="ListLabel 5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9">
    <w:name w:val="ListLabel 5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8">
    <w:name w:val="ListLabel 5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7">
    <w:name w:val="ListLabel 5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6">
    <w:name w:val="ListLabel 5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5">
    <w:name w:val="ListLabel 5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4">
    <w:name w:val="ListLabel 5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3">
    <w:name w:val="ListLabel 5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2">
    <w:name w:val="ListLabel 5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1">
    <w:name w:val="ListLabel 5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0">
    <w:name w:val="ListLabel 5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9">
    <w:name w:val="ListLabel 4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8">
    <w:name w:val="ListLabel 4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7">
    <w:name w:val="ListLabel 4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6">
    <w:name w:val="ListLabel 4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5">
    <w:name w:val="ListLabel 4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4">
    <w:name w:val="ListLabel 4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3">
    <w:name w:val="ListLabel 4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2">
    <w:name w:val="ListLabel 4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1">
    <w:name w:val="ListLabel 4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0">
    <w:name w:val="ListLabel 4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9">
    <w:name w:val="ListLabel 48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8">
    <w:name w:val="ListLabel 4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7">
    <w:name w:val="ListLabel 4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6">
    <w:name w:val="ListLabel 4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5">
    <w:name w:val="ListLabel 4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4">
    <w:name w:val="ListLabel 4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3">
    <w:name w:val="ListLabel 4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2">
    <w:name w:val="ListLabel 4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1">
    <w:name w:val="ListLabel 4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0">
    <w:name w:val="ListLabel 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9">
    <w:name w:val="ListLabel 4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8">
    <w:name w:val="ListLabel 4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7">
    <w:name w:val="ListLabel 4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6">
    <w:name w:val="ListLabel 4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5">
    <w:name w:val="ListLabel 4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4">
    <w:name w:val="ListLabel 4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3">
    <w:name w:val="ListLabel 4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2">
    <w:name w:val="ListLabel 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1">
    <w:name w:val="ListLabel 4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0">
    <w:name w:val="ListLabel 4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9">
    <w:name w:val="ListLabel 4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8">
    <w:name w:val="ListLabel 4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7">
    <w:name w:val="ListLabel 4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6">
    <w:name w:val="ListLabel 4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5">
    <w:name w:val="ListLabel 4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4">
    <w:name w:val="ListLabel 4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3">
    <w:name w:val="ListLabel 4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2">
    <w:name w:val="ListLabel 4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1">
    <w:name w:val="ListLabel 4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0">
    <w:name w:val="ListLabel 4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9">
    <w:name w:val="ListLabel 4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8">
    <w:name w:val="ListLabel 4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7">
    <w:name w:val="ListLabel 4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6">
    <w:name w:val="ListLabel 4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5">
    <w:name w:val="ListLabel 4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4">
    <w:name w:val="ListLabel 4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3">
    <w:name w:val="ListLabel 4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2">
    <w:name w:val="ListLabel 4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1">
    <w:name w:val="ListLabel 4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0">
    <w:name w:val="ListLabel 45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9">
    <w:name w:val="ListLabel 44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8">
    <w:name w:val="ListLabel 44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7">
    <w:name w:val="ListLabel 447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6">
    <w:name w:val="ListLabel 44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5">
    <w:name w:val="ListLabel 44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4">
    <w:name w:val="ListLabel 44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3">
    <w:name w:val="ListLabel 44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2">
    <w:name w:val="ListLabel 44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1">
    <w:name w:val="ListLabel 4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0">
    <w:name w:val="ListLabel 4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9">
    <w:name w:val="ListLabel 4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8">
    <w:name w:val="ListLabel 4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7">
    <w:name w:val="ListLabel 4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6">
    <w:name w:val="ListLabel 4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5">
    <w:name w:val="ListLabel 4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4">
    <w:name w:val="ListLabel 4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3">
    <w:name w:val="ListLabel 4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2">
    <w:name w:val="ListLabel 4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1">
    <w:name w:val="ListLabel 4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0">
    <w:name w:val="ListLabel 4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9">
    <w:name w:val="ListLabel 4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8">
    <w:name w:val="ListLabel 4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7">
    <w:name w:val="ListLabel 4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6">
    <w:name w:val="ListLabel 4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5">
    <w:name w:val="ListLabel 4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4">
    <w:name w:val="ListLabel 4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3">
    <w:name w:val="ListLabel 4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2">
    <w:name w:val="ListLabel 4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1">
    <w:name w:val="ListLabel 4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0">
    <w:name w:val="ListLabel 4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9">
    <w:name w:val="ListLabel 4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8">
    <w:name w:val="ListLabel 4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7">
    <w:name w:val="ListLabel 4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6">
    <w:name w:val="ListLabel 4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5">
    <w:name w:val="ListLabel 4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4">
    <w:name w:val="ListLabel 4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3">
    <w:name w:val="ListLabel 4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2">
    <w:name w:val="ListLabel 4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1">
    <w:name w:val="ListLabel 4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0">
    <w:name w:val="ListLabel 4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9">
    <w:name w:val="ListLabel 4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8">
    <w:name w:val="ListLabel 4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7">
    <w:name w:val="ListLabel 4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6">
    <w:name w:val="ListLabel 4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5">
    <w:name w:val="ListLabel 4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4">
    <w:name w:val="ListLabel 404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3">
    <w:name w:val="ListLabel 403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2">
    <w:name w:val="ListLabel 402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1">
    <w:name w:val="ListLabel 40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0">
    <w:name w:val="ListLabel 40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9">
    <w:name w:val="ListLabel 39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8">
    <w:name w:val="ListLabel 39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7">
    <w:name w:val="ListLabel 397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6">
    <w:name w:val="ListLabel 3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5">
    <w:name w:val="ListLabel 3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4">
    <w:name w:val="ListLabel 3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3">
    <w:name w:val="ListLabel 3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2">
    <w:name w:val="ListLabel 3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1">
    <w:name w:val="ListLabel 3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0">
    <w:name w:val="ListLabel 3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9">
    <w:name w:val="ListLabel 3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8">
    <w:name w:val="ListLabel 3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7">
    <w:name w:val="ListLabel 3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6">
    <w:name w:val="ListLabel 3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5">
    <w:name w:val="ListLabel 3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4">
    <w:name w:val="ListLabel 3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3">
    <w:name w:val="ListLabel 3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2">
    <w:name w:val="ListLabel 3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1">
    <w:name w:val="ListLabel 3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0">
    <w:name w:val="ListLabel 3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9">
    <w:name w:val="ListLabel 3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8">
    <w:name w:val="ListLabel 3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7">
    <w:name w:val="ListLabel 3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6">
    <w:name w:val="ListLabel 3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5">
    <w:name w:val="ListLabel 3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4">
    <w:name w:val="ListLabel 3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3">
    <w:name w:val="ListLabel 3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2">
    <w:name w:val="ListLabel 3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1">
    <w:name w:val="ListLabel 3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0">
    <w:name w:val="ListLabel 3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9">
    <w:name w:val="ListLabel 3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8">
    <w:name w:val="ListLabel 3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7">
    <w:name w:val="ListLabel 3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6">
    <w:name w:val="ListLabel 3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5">
    <w:name w:val="ListLabel 3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4">
    <w:name w:val="ListLabel 3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3">
    <w:name w:val="ListLabel 3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2">
    <w:name w:val="ListLabel 3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1">
    <w:name w:val="ListLabel 3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60">
    <w:name w:val="ListLabel 3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9">
    <w:name w:val="ListLabel 3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8">
    <w:name w:val="ListLabel 3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7">
    <w:name w:val="ListLabel 3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6">
    <w:name w:val="ListLabel 3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5">
    <w:name w:val="ListLabel 3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4">
    <w:name w:val="ListLabel 3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3">
    <w:name w:val="ListLabel 3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2">
    <w:name w:val="ListLabel 3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1">
    <w:name w:val="ListLabel 35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0">
    <w:name w:val="ListLabel 35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9">
    <w:name w:val="ListLabel 34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8">
    <w:name w:val="ListLabel 34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7">
    <w:name w:val="ListLabel 34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6">
    <w:name w:val="ListLabel 34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5">
    <w:name w:val="ListLabel 3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4">
    <w:name w:val="ListLabel 34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3">
    <w:name w:val="ListLabel 3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2">
    <w:name w:val="ListLabel 3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1">
    <w:name w:val="ListLabel 3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0">
    <w:name w:val="ListLabel 3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9">
    <w:name w:val="ListLabel 3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8">
    <w:name w:val="ListLabel 3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7">
    <w:name w:val="ListLabel 3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6">
    <w:name w:val="ListLabel 3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5">
    <w:name w:val="ListLabel 3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4">
    <w:name w:val="ListLabel 3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3">
    <w:name w:val="ListLabel 3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2">
    <w:name w:val="ListLabel 3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1">
    <w:name w:val="ListLabel 3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0">
    <w:name w:val="ListLabel 3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9">
    <w:name w:val="ListLabel 3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8">
    <w:name w:val="ListLabel 3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7">
    <w:name w:val="ListLabel 3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6">
    <w:name w:val="ListLabel 3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5">
    <w:name w:val="ListLabel 3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4">
    <w:name w:val="ListLabel 3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3">
    <w:name w:val="ListLabel 3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2">
    <w:name w:val="ListLabel 3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1">
    <w:name w:val="ListLabel 3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0">
    <w:name w:val="ListLabel 3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9">
    <w:name w:val="ListLabel 3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8">
    <w:name w:val="ListLabel 3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7">
    <w:name w:val="ListLabel 3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6">
    <w:name w:val="ListLabel 3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5">
    <w:name w:val="ListLabel 3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4">
    <w:name w:val="ListLabel 3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3">
    <w:name w:val="ListLabel 3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2">
    <w:name w:val="ListLabel 3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1">
    <w:name w:val="ListLabel 3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0">
    <w:name w:val="ListLabel 3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9">
    <w:name w:val="ListLabel 3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8">
    <w:name w:val="ListLabel 3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7">
    <w:name w:val="ListLabel 3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6">
    <w:name w:val="ListLabel 3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5">
    <w:name w:val="ListLabel 3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4">
    <w:name w:val="ListLabel 3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3">
    <w:name w:val="ListLabel 3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2">
    <w:name w:val="ListLabel 3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1">
    <w:name w:val="ListLabel 3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0">
    <w:name w:val="ListLabel 3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9">
    <w:name w:val="ListLabel 2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8">
    <w:name w:val="ListLabel 2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7">
    <w:name w:val="ListLabel 2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6">
    <w:name w:val="ListLabel 2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5">
    <w:name w:val="ListLabel 2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4">
    <w:name w:val="ListLabel 2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3">
    <w:name w:val="ListLabel 2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2">
    <w:name w:val="ListLabel 2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1">
    <w:name w:val="ListLabel 2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0">
    <w:name w:val="ListLabel 2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9">
    <w:name w:val="ListLabel 2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8">
    <w:name w:val="ListLabel 2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7">
    <w:name w:val="ListLabel 2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6">
    <w:name w:val="ListLabel 2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5">
    <w:name w:val="ListLabel 2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4">
    <w:name w:val="ListLabel 2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3">
    <w:name w:val="ListLabel 2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2">
    <w:name w:val="ListLabel 2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1">
    <w:name w:val="ListLabel 2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0">
    <w:name w:val="ListLabel 2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9">
    <w:name w:val="ListLabel 2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8">
    <w:name w:val="ListLabel 2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7">
    <w:name w:val="ListLabel 2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6">
    <w:name w:val="ListLabel 2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5">
    <w:name w:val="ListLabel 2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4">
    <w:name w:val="ListLabel 2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3">
    <w:name w:val="ListLabel 2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2">
    <w:name w:val="ListLabel 2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1">
    <w:name w:val="ListLabel 2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0">
    <w:name w:val="ListLabel 2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9">
    <w:name w:val="ListLabel 2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8">
    <w:name w:val="ListLabel 2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7">
    <w:name w:val="ListLabel 2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6">
    <w:name w:val="ListLabel 2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5">
    <w:name w:val="ListLabel 2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4">
    <w:name w:val="ListLabel 2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3">
    <w:name w:val="ListLabel 2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2">
    <w:name w:val="ListLabel 2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1">
    <w:name w:val="ListLabel 2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0">
    <w:name w:val="ListLabel 2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9">
    <w:name w:val="ListLabel 2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8">
    <w:name w:val="ListLabel 2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7">
    <w:name w:val="ListLabel 2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6">
    <w:name w:val="ListLabel 2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5">
    <w:name w:val="ListLabel 2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4">
    <w:name w:val="ListLabel 2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3">
    <w:name w:val="ListLabel 2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2">
    <w:name w:val="ListLabel 2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1">
    <w:name w:val="ListLabel 2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0">
    <w:name w:val="ListLabel 2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9">
    <w:name w:val="ListLabel 2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8">
    <w:name w:val="ListLabel 2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7">
    <w:name w:val="ListLabel 2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6">
    <w:name w:val="ListLabel 2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5">
    <w:name w:val="ListLabel 2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4">
    <w:name w:val="ListLabel 2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3">
    <w:name w:val="ListLabel 2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2">
    <w:name w:val="ListLabel 2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1">
    <w:name w:val="ListLabel 2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0">
    <w:name w:val="ListLabel 2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9">
    <w:name w:val="ListLabel 2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8">
    <w:name w:val="ListLabel 2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7">
    <w:name w:val="ListLabel 2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6">
    <w:name w:val="ListLabel 2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5">
    <w:name w:val="ListLabel 2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4">
    <w:name w:val="ListLabel 2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3">
    <w:name w:val="ListLabel 2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2">
    <w:name w:val="ListLabel 2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1">
    <w:name w:val="ListLabel 2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0">
    <w:name w:val="ListLabel 2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9">
    <w:name w:val="ListLabel 2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8">
    <w:name w:val="ListLabel 2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7">
    <w:name w:val="ListLabel 2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6">
    <w:name w:val="ListLabel 2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5">
    <w:name w:val="ListLabel 22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4">
    <w:name w:val="ListLabel 22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3">
    <w:name w:val="ListLabel 22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2">
    <w:name w:val="ListLabel 2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1">
    <w:name w:val="ListLabel 2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0">
    <w:name w:val="ListLabel 2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9">
    <w:name w:val="ListLabel 2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8">
    <w:name w:val="ListLabel 2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7">
    <w:name w:val="ListLabel 2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6">
    <w:name w:val="ListLabel 2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5">
    <w:name w:val="ListLabel 2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4">
    <w:name w:val="ListLabel 2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3">
    <w:name w:val="ListLabel 21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2">
    <w:name w:val="ListLabel 21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1">
    <w:name w:val="ListLabel 21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0">
    <w:name w:val="ListLabel 21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9">
    <w:name w:val="ListLabel 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8">
    <w:name w:val="ListLabel 20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7">
    <w:name w:val="ListLabel 2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6">
    <w:name w:val="ListLabel 2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5">
    <w:name w:val="ListLabel 2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4">
    <w:name w:val="ListLabel 2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3">
    <w:name w:val="ListLabel 2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2">
    <w:name w:val="ListLabel 2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1">
    <w:name w:val="ListLabel 2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0">
    <w:name w:val="ListLabel 2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9">
    <w:name w:val="ListLabel 1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8">
    <w:name w:val="ListLabel 19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7">
    <w:name w:val="ListLabel 19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6">
    <w:name w:val="ListLabel 19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5">
    <w:name w:val="ListLabel 19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4">
    <w:name w:val="ListLabel 19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3">
    <w:name w:val="ListLabel 19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2">
    <w:name w:val="ListLabel 19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1">
    <w:name w:val="ListLabel 19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0">
    <w:name w:val="ListLabel 19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9">
    <w:name w:val="ListLabel 1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8">
    <w:name w:val="ListLabel 1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7">
    <w:name w:val="ListLabel 1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6">
    <w:name w:val="ListLabel 1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5">
    <w:name w:val="ListLabel 1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4">
    <w:name w:val="ListLabel 1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3">
    <w:name w:val="ListLabel 1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2">
    <w:name w:val="ListLabel 1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1">
    <w:name w:val="ListLabel 1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0">
    <w:name w:val="ListLabel 1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9">
    <w:name w:val="ListLabel 1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8">
    <w:name w:val="ListLabel 1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7">
    <w:name w:val="ListLabel 1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6">
    <w:name w:val="ListLabel 1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5">
    <w:name w:val="ListLabel 1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4">
    <w:name w:val="ListLabel 1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3">
    <w:name w:val="ListLabel 1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2">
    <w:name w:val="ListLabel 1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1">
    <w:name w:val="ListLabel 1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0">
    <w:name w:val="ListLabel 1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9">
    <w:name w:val="ListLabel 1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8">
    <w:name w:val="ListLabel 1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7">
    <w:name w:val="ListLabel 1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6">
    <w:name w:val="ListLabel 1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5">
    <w:name w:val="ListLabel 1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4">
    <w:name w:val="ListLabel 1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3">
    <w:name w:val="ListLabel 1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2">
    <w:name w:val="ListLabel 16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1">
    <w:name w:val="ListLabel 16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0">
    <w:name w:val="ListLabel 16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9">
    <w:name w:val="ListLabel 15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8">
    <w:name w:val="ListLabel 1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7">
    <w:name w:val="ListLabel 1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6">
    <w:name w:val="ListLabel 1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5">
    <w:name w:val="ListLabel 1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4">
    <w:name w:val="ListLabel 1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3">
    <w:name w:val="ListLabel 1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2">
    <w:name w:val="ListLabel 1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1">
    <w:name w:val="ListLabel 1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0">
    <w:name w:val="ListLabel 1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9">
    <w:name w:val="ListLabel 1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8">
    <w:name w:val="ListLabel 1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7">
    <w:name w:val="ListLabel 1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6">
    <w:name w:val="ListLabel 1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5">
    <w:name w:val="ListLabel 1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4">
    <w:name w:val="ListLabel 1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3">
    <w:name w:val="ListLabel 1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2">
    <w:name w:val="ListLabel 1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1">
    <w:name w:val="ListLabel 1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0">
    <w:name w:val="ListLabel 1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9">
    <w:name w:val="ListLabel 1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8">
    <w:name w:val="ListLabel 1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7">
    <w:name w:val="ListLabel 1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6">
    <w:name w:val="ListLabel 1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5">
    <w:name w:val="ListLabel 1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4">
    <w:name w:val="ListLabel 1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3">
    <w:name w:val="ListLabel 1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2">
    <w:name w:val="ListLabel 1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1">
    <w:name w:val="ListLabel 1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0">
    <w:name w:val="ListLabel 1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9">
    <w:name w:val="ListLabel 12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8">
    <w:name w:val="ListLabel 1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7">
    <w:name w:val="ListLabel 1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6">
    <w:name w:val="ListLabel 1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5">
    <w:name w:val="ListLabel 1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4">
    <w:name w:val="ListLabel 1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2">
    <w:name w:val="ListLabel 1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1">
    <w:name w:val="ListLabel 1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0">
    <w:name w:val="ListLabel 1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9">
    <w:name w:val="ListLabel 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8">
    <w:name w:val="ListLabel 1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7">
    <w:name w:val="ListLabel 1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6">
    <w:name w:val="ListLabel 1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5">
    <w:name w:val="ListLabel 1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4">
    <w:name w:val="ListLabel 1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3">
    <w:name w:val="ListLabel 1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2">
    <w:name w:val="ListLabel 1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1">
    <w:name w:val="ListLabel 1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0">
    <w:name w:val="ListLabel 1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9">
    <w:name w:val="ListLabel 1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8">
    <w:name w:val="ListLabel 1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7">
    <w:name w:val="ListLabel 1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6">
    <w:name w:val="ListLabel 1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5">
    <w:name w:val="ListLabel 1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4">
    <w:name w:val="ListLabel 1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3">
    <w:name w:val="ListLabel 1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2">
    <w:name w:val="ListLabel 1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1">
    <w:name w:val="ListLabel 1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0">
    <w:name w:val="ListLabel 1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9">
    <w:name w:val="ListLabel 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8">
    <w:name w:val="ListLabel 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7">
    <w:name w:val="ListLabel 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6">
    <w:name w:val="ListLabel 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5">
    <w:name w:val="ListLabel 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4">
    <w:name w:val="ListLabel 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3">
    <w:name w:val="ListLabel 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2">
    <w:name w:val="ListLabel 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1">
    <w:name w:val="ListLabel 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0">
    <w:name w:val="ListLabel 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9">
    <w:name w:val="ListLabel 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8">
    <w:name w:val="ListLabel 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6">
    <w:name w:val="ListLabel 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5">
    <w:name w:val="ListLabel 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4">
    <w:name w:val="ListLabel 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3">
    <w:name w:val="ListLabel 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">
    <w:name w:val="ListLabel 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">
    <w:name w:val="ListLabel 4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">
    <w:name w:val="ListLabel 4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">
    <w:name w:val="ListLabel 4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changed-paragraph">
    <w:name w:val="changed-paragraph"/>
  </w:style>
  <w:style w:type="character" w:customStyle="1" w:styleId="TematkomentarzaZnak">
    <w:name w:val="Temat komentarza Znak"/>
    <w:basedOn w:val="TekstkomentarzaZnak"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Calibri"/>
      <w:sz w:val="20"/>
      <w:szCs w:val="20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kapitzlistZnak">
    <w:name w:val="Akapit z listą Znak"/>
    <w:basedOn w:val="Domylnaczcionkaakapitu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rPr>
      <w:rFonts w:ascii="Cambria" w:eastAsia="SimSun" w:hAnsi="Cambria" w:cs="Mangal"/>
      <w:i/>
      <w:iCs/>
      <w:color w:val="404040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Lucida Sans Unicode" w:eastAsia="Calibri" w:hAnsi="Lucida Sans Unicode" w:cs="Lucida Sans Unicode"/>
      <w:sz w:val="32"/>
      <w:lang w:eastAsia="ar-SA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Calibri"/>
      <w:sz w:val="32"/>
      <w:lang w:eastAsia="ar-SA"/>
    </w:rPr>
  </w:style>
  <w:style w:type="character" w:customStyle="1" w:styleId="PodtytuZnak">
    <w:name w:val="Podtytuł Znak"/>
    <w:basedOn w:val="Domylnaczcionkaakapitu"/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basedOn w:val="Domylnaczcionkaakapitu"/>
    <w:rPr>
      <w:rFonts w:ascii="Calibri" w:eastAsia="Calibri" w:hAnsi="Calibri" w:cs="Calibri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reeserch0treeserch1">
    <w:name w:val="tree_serch_0 tree_serch_1"/>
    <w:basedOn w:val="Domylnaczcionkaakapitu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Calibri"/>
    </w:rPr>
  </w:style>
  <w:style w:type="character" w:customStyle="1" w:styleId="akapitdomyslny1">
    <w:name w:val="akapitdomyslny1"/>
    <w:rPr>
      <w:rFonts w:ascii="Times New Roman" w:hAnsi="Times New Roman" w:cs="Times New Roman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g-binding">
    <w:name w:val="ng-binding"/>
    <w:basedOn w:val="Domylnaczcionkaakapitu"/>
    <w:rPr>
      <w:rFonts w:cs="Times New Roman"/>
    </w:rPr>
  </w:style>
  <w:style w:type="character" w:customStyle="1" w:styleId="object">
    <w:name w:val="object"/>
  </w:style>
  <w:style w:type="character" w:customStyle="1" w:styleId="akrytka">
    <w:name w:val="akrytka"/>
    <w:basedOn w:val="Domylnaczcionkaakapitu"/>
    <w:rPr>
      <w:rFonts w:cs="Times New Roman"/>
    </w:rPr>
  </w:style>
  <w:style w:type="character" w:customStyle="1" w:styleId="ListParagraphChar">
    <w:name w:val="List Paragraph Char"/>
    <w:rPr>
      <w:rFonts w:ascii="Times New Roman" w:hAnsi="Times New Roman" w:cs="Times New Roman"/>
      <w:lang w:bidi="ar-SA"/>
    </w:rPr>
  </w:style>
  <w:style w:type="character" w:customStyle="1" w:styleId="Teksttreci0">
    <w:name w:val="Tekst treści_"/>
    <w:basedOn w:val="Domylnaczcionkaakapitu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11">
    <w:name w:val="Nagłówek #1_"/>
    <w:rPr>
      <w:rFonts w:ascii="Times New Roman" w:hAnsi="Times New Roman" w:cs="Times New Roman"/>
      <w:b/>
      <w:sz w:val="22"/>
      <w:shd w:val="clear" w:color="auto" w:fill="FFFFFF"/>
    </w:rPr>
  </w:style>
  <w:style w:type="character" w:customStyle="1" w:styleId="fn-ref">
    <w:name w:val="fn-ref"/>
    <w:basedOn w:val="Domylnaczcionkaakapitu"/>
    <w:rPr>
      <w:rFonts w:cs="Times New Roman"/>
    </w:rPr>
  </w:style>
  <w:style w:type="character" w:customStyle="1" w:styleId="nomark">
    <w:name w:val="nomark"/>
    <w:basedOn w:val="Domylnaczcionkaakapitu"/>
    <w:rPr>
      <w:rFonts w:cs="Times New Roman"/>
    </w:rPr>
  </w:style>
  <w:style w:type="character" w:customStyle="1" w:styleId="timark">
    <w:name w:val="timark"/>
    <w:basedOn w:val="Domylnaczcionkaakapitu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hAnsi="Times New Roman" w:cs="Times New Roman"/>
      <w:b/>
      <w:sz w:val="24"/>
    </w:rPr>
  </w:style>
  <w:style w:type="character" w:customStyle="1" w:styleId="alb">
    <w:name w:val="a_lb"/>
    <w:basedOn w:val="Domylnaczcionkaakapitu"/>
    <w:rPr>
      <w:rFonts w:cs="Times New Roman"/>
    </w:rPr>
  </w:style>
  <w:style w:type="character" w:customStyle="1" w:styleId="FootnoteTextChar">
    <w:name w:val="Footnote Text Char"/>
  </w:style>
  <w:style w:type="character" w:customStyle="1" w:styleId="skypepnhcontainer">
    <w:name w:val="skype_pnh_container"/>
  </w:style>
  <w:style w:type="character" w:styleId="Tekstzastpczy">
    <w:name w:val="Placeholder Text"/>
    <w:rPr>
      <w:color w:val="808080"/>
    </w:rPr>
  </w:style>
  <w:style w:type="character" w:customStyle="1" w:styleId="EndnoteTextChar">
    <w:name w:val="Endnote Text Char"/>
  </w:style>
  <w:style w:type="character" w:customStyle="1" w:styleId="BodyText2Char">
    <w:name w:val="Body Text 2 Char"/>
    <w:rPr>
      <w:sz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Pr>
      <w:rFonts w:cs="Times New Roman"/>
    </w:rPr>
  </w:style>
  <w:style w:type="character" w:customStyle="1" w:styleId="BodyText3Char">
    <w:name w:val="Body Text 3 Char"/>
    <w:rPr>
      <w:sz w:val="16"/>
    </w:rPr>
  </w:style>
  <w:style w:type="character" w:customStyle="1" w:styleId="BodyTextIndentChar">
    <w:name w:val="Body Text Indent Char"/>
    <w:rPr>
      <w:sz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CommentSubjectChar">
    <w:name w:val="Comment Subject Char"/>
    <w:rPr>
      <w:b/>
    </w:rPr>
  </w:style>
  <w:style w:type="character" w:customStyle="1" w:styleId="CommentTextChar">
    <w:name w:val="Comment Text Char"/>
  </w:style>
  <w:style w:type="character" w:customStyle="1" w:styleId="FooterChar">
    <w:name w:val="Footer Char"/>
  </w:style>
  <w:style w:type="character" w:customStyle="1" w:styleId="HeaderChar">
    <w:name w:val="Header Char"/>
  </w:style>
  <w:style w:type="character" w:customStyle="1" w:styleId="BodyTextIndent2Char">
    <w:name w:val="Body Text Indent 2 Char"/>
    <w:rPr>
      <w:sz w:val="22"/>
    </w:rPr>
  </w:style>
  <w:style w:type="character" w:styleId="Tytuksiki">
    <w:name w:val="Book Title"/>
    <w:rPr>
      <w:b/>
      <w:smallCaps/>
      <w:spacing w:val="5"/>
    </w:rPr>
  </w:style>
  <w:style w:type="character" w:styleId="Odwoanieintensywne">
    <w:name w:val="Intense Reference"/>
    <w:rPr>
      <w:b/>
      <w:smallCaps/>
      <w:color w:val="DA1F28"/>
      <w:spacing w:val="5"/>
      <w:u w:val="single"/>
    </w:rPr>
  </w:style>
  <w:style w:type="character" w:styleId="Odwoaniedelikatne">
    <w:name w:val="Subtle Reference"/>
    <w:rPr>
      <w:smallCaps/>
      <w:color w:val="DA1F28"/>
      <w:u w:val="single"/>
    </w:rPr>
  </w:style>
  <w:style w:type="character" w:styleId="Wyrnienieintensywne">
    <w:name w:val="Intense Emphasis"/>
    <w:rPr>
      <w:b/>
      <w:i/>
      <w:color w:val="2DA2BF"/>
    </w:rPr>
  </w:style>
  <w:style w:type="character" w:styleId="Wyrnieniedelikatne">
    <w:name w:val="Subtle Emphasis"/>
    <w:rPr>
      <w:i/>
      <w:color w:val="808080"/>
    </w:rPr>
  </w:style>
  <w:style w:type="character" w:customStyle="1" w:styleId="IntenseQuoteChar">
    <w:name w:val="Intense Quote Char"/>
    <w:rPr>
      <w:b/>
      <w:i/>
      <w:color w:val="2DA2BF"/>
    </w:rPr>
  </w:style>
  <w:style w:type="character" w:customStyle="1" w:styleId="QuoteChar">
    <w:name w:val="Quote Char"/>
    <w:rPr>
      <w:i/>
      <w:color w:val="000000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SubtitleChar">
    <w:name w:val="Subtitle Char"/>
    <w:rPr>
      <w:rFonts w:ascii="Cambria" w:hAnsi="Cambria" w:cs="Cambria"/>
      <w:i/>
      <w:color w:val="2DA2BF"/>
      <w:spacing w:val="15"/>
      <w:sz w:val="24"/>
    </w:rPr>
  </w:style>
  <w:style w:type="character" w:customStyle="1" w:styleId="TitleChar">
    <w:name w:val="Title Char"/>
    <w:rPr>
      <w:rFonts w:ascii="Cambria" w:hAnsi="Cambria" w:cs="Cambria"/>
      <w:color w:val="343434"/>
      <w:spacing w:val="5"/>
      <w:kern w:val="3"/>
      <w:sz w:val="52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NoSpacingChar">
    <w:name w:val="No Spacing Char"/>
    <w:rPr>
      <w:sz w:val="22"/>
      <w:lang w:val="pl-PL"/>
    </w:rPr>
  </w:style>
  <w:style w:type="character" w:customStyle="1" w:styleId="FontStyle54">
    <w:name w:val="Font Style54"/>
    <w:rPr>
      <w:rFonts w:ascii="Arial" w:hAnsi="Arial" w:cs="Arial"/>
      <w:b/>
      <w:color w:val="000000"/>
      <w:sz w:val="10"/>
    </w:rPr>
  </w:style>
  <w:style w:type="character" w:customStyle="1" w:styleId="FontStyle53">
    <w:name w:val="Font Style53"/>
    <w:rPr>
      <w:rFonts w:ascii="Arial" w:hAnsi="Arial" w:cs="Arial"/>
      <w:b/>
      <w:color w:val="000000"/>
      <w:sz w:val="12"/>
    </w:rPr>
  </w:style>
  <w:style w:type="character" w:customStyle="1" w:styleId="FontStyle52">
    <w:name w:val="Font Style52"/>
    <w:rPr>
      <w:rFonts w:ascii="Calibri" w:hAnsi="Calibri" w:cs="Calibri"/>
      <w:b/>
      <w:color w:val="000000"/>
      <w:sz w:val="30"/>
    </w:rPr>
  </w:style>
  <w:style w:type="character" w:customStyle="1" w:styleId="FontStyle51">
    <w:name w:val="Font Style51"/>
    <w:rPr>
      <w:rFonts w:ascii="Times New Roman" w:hAnsi="Times New Roman" w:cs="Times New Roman"/>
      <w:b/>
      <w:color w:val="000000"/>
      <w:sz w:val="14"/>
    </w:rPr>
  </w:style>
  <w:style w:type="character" w:customStyle="1" w:styleId="FontStyle50">
    <w:name w:val="Font Style50"/>
    <w:rPr>
      <w:rFonts w:ascii="Times New Roman" w:hAnsi="Times New Roman" w:cs="Times New Roman"/>
      <w:b/>
      <w:color w:val="000000"/>
      <w:sz w:val="16"/>
    </w:rPr>
  </w:style>
  <w:style w:type="character" w:customStyle="1" w:styleId="FontStyle49">
    <w:name w:val="Font Style49"/>
    <w:rPr>
      <w:rFonts w:ascii="Arial" w:hAnsi="Arial" w:cs="Arial"/>
      <w:b/>
      <w:color w:val="000000"/>
      <w:spacing w:val="-10"/>
      <w:sz w:val="12"/>
    </w:rPr>
  </w:style>
  <w:style w:type="character" w:customStyle="1" w:styleId="FontStyle48">
    <w:name w:val="Font Style48"/>
    <w:rPr>
      <w:rFonts w:ascii="Times New Roman" w:hAnsi="Times New Roman" w:cs="Times New Roman"/>
      <w:b/>
      <w:color w:val="000000"/>
      <w:sz w:val="18"/>
    </w:rPr>
  </w:style>
  <w:style w:type="character" w:customStyle="1" w:styleId="FontStyle47">
    <w:name w:val="Font Style47"/>
    <w:rPr>
      <w:rFonts w:ascii="Times New Roman" w:hAnsi="Times New Roman" w:cs="Times New Roman"/>
      <w:b/>
      <w:color w:val="000000"/>
      <w:sz w:val="20"/>
    </w:r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</w:rPr>
  </w:style>
  <w:style w:type="character" w:customStyle="1" w:styleId="FontStyle45">
    <w:name w:val="Font Style45"/>
    <w:rPr>
      <w:rFonts w:ascii="Times New Roman" w:hAnsi="Times New Roman" w:cs="Times New Roman"/>
      <w:b/>
      <w:color w:val="000000"/>
      <w:sz w:val="22"/>
    </w:rPr>
  </w:style>
  <w:style w:type="character" w:customStyle="1" w:styleId="FontStyle44">
    <w:name w:val="Font Style44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2">
    <w:name w:val="Font Style42"/>
    <w:rPr>
      <w:rFonts w:ascii="Times New Roman" w:hAnsi="Times New Roman" w:cs="Times New Roman"/>
      <w:i/>
      <w:color w:val="000000"/>
      <w:sz w:val="46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32"/>
    </w:rPr>
  </w:style>
  <w:style w:type="character" w:customStyle="1" w:styleId="FontStyle40">
    <w:name w:val="Font Style40"/>
    <w:rPr>
      <w:rFonts w:ascii="Times New Roman" w:hAnsi="Times New Roman" w:cs="Times New Roman"/>
      <w:b/>
      <w:color w:val="000000"/>
      <w:spacing w:val="110"/>
      <w:w w:val="120"/>
      <w:sz w:val="34"/>
    </w:rPr>
  </w:style>
  <w:style w:type="character" w:customStyle="1" w:styleId="FontStyle39">
    <w:name w:val="Font Style39"/>
    <w:rPr>
      <w:rFonts w:ascii="Candara" w:hAnsi="Candara" w:cs="Candara"/>
      <w:b/>
      <w:color w:val="000000"/>
      <w:sz w:val="124"/>
    </w:rPr>
  </w:style>
  <w:style w:type="character" w:customStyle="1" w:styleId="Heading9Char">
    <w:name w:val="Heading 9 Char"/>
    <w:rPr>
      <w:rFonts w:ascii="Cambria" w:hAnsi="Cambria" w:cs="Cambria"/>
      <w:i/>
      <w:color w:val="404040"/>
      <w:sz w:val="20"/>
    </w:rPr>
  </w:style>
  <w:style w:type="character" w:customStyle="1" w:styleId="Heading8Char">
    <w:name w:val="Heading 8 Char"/>
    <w:rPr>
      <w:rFonts w:ascii="Cambria" w:hAnsi="Cambria" w:cs="Cambria"/>
      <w:color w:val="2DA2BF"/>
      <w:sz w:val="20"/>
    </w:rPr>
  </w:style>
  <w:style w:type="character" w:customStyle="1" w:styleId="Heading7Char">
    <w:name w:val="Heading 7 Char"/>
    <w:rPr>
      <w:rFonts w:ascii="Cambria" w:hAnsi="Cambria" w:cs="Cambria"/>
      <w:i/>
      <w:color w:val="404040"/>
    </w:rPr>
  </w:style>
  <w:style w:type="character" w:customStyle="1" w:styleId="Heading6Char">
    <w:name w:val="Heading 6 Char"/>
    <w:rPr>
      <w:rFonts w:ascii="Cambria" w:hAnsi="Cambria" w:cs="Cambria"/>
      <w:i/>
      <w:color w:val="16505E"/>
    </w:rPr>
  </w:style>
  <w:style w:type="character" w:customStyle="1" w:styleId="Heading5Char">
    <w:name w:val="Heading 5 Char"/>
    <w:rPr>
      <w:rFonts w:ascii="Cambria" w:hAnsi="Cambria" w:cs="Cambria"/>
      <w:color w:val="16505E"/>
    </w:rPr>
  </w:style>
  <w:style w:type="character" w:customStyle="1" w:styleId="Heading4Char">
    <w:name w:val="Heading 4 Char"/>
    <w:rPr>
      <w:rFonts w:ascii="Cambria" w:hAnsi="Cambria" w:cs="Cambria"/>
      <w:b/>
      <w:i/>
      <w:color w:val="2DA2BF"/>
    </w:rPr>
  </w:style>
  <w:style w:type="character" w:customStyle="1" w:styleId="Heading3Char">
    <w:name w:val="Heading 3 Char"/>
    <w:rPr>
      <w:rFonts w:ascii="Cambria" w:hAnsi="Cambria" w:cs="Cambria"/>
      <w:b/>
      <w:color w:val="2DA2BF"/>
    </w:rPr>
  </w:style>
  <w:style w:type="character" w:customStyle="1" w:styleId="Heading2Char">
    <w:name w:val="Heading 2 Char"/>
    <w:rPr>
      <w:rFonts w:ascii="Cambria" w:hAnsi="Cambria" w:cs="Cambria"/>
      <w:b/>
      <w:color w:val="2DA2BF"/>
      <w:sz w:val="26"/>
    </w:rPr>
  </w:style>
  <w:style w:type="character" w:customStyle="1" w:styleId="Heading1Char">
    <w:name w:val="Heading 1 Char"/>
    <w:rPr>
      <w:rFonts w:ascii="Cambria" w:hAnsi="Cambria" w:cs="Cambria"/>
      <w:b/>
      <w:color w:val="21798E"/>
      <w:sz w:val="28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Courier New" w:hAnsi="Courier New" w:cs="Courier New"/>
      <w:sz w:val="24"/>
      <w:szCs w:val="24"/>
    </w:rPr>
  </w:style>
  <w:style w:type="character" w:customStyle="1" w:styleId="WW8Num85z0">
    <w:name w:val="WW8Num85z0"/>
    <w:rPr>
      <w:rFonts w:cs="Times New Roman"/>
      <w:sz w:val="24"/>
      <w:szCs w:val="24"/>
    </w:rPr>
  </w:style>
  <w:style w:type="character" w:customStyle="1" w:styleId="WW8Num84z0">
    <w:name w:val="WW8Num84z0"/>
    <w:rPr>
      <w:rFonts w:cs="Times New Roman"/>
      <w:b w:val="0"/>
      <w:bCs/>
      <w:sz w:val="24"/>
      <w:szCs w:val="24"/>
    </w:rPr>
  </w:style>
  <w:style w:type="character" w:customStyle="1" w:styleId="WW8Num83z3">
    <w:name w:val="WW8Num83z3"/>
    <w:rPr>
      <w:rFonts w:cs="Times New Roman"/>
      <w:b w:val="0"/>
      <w:sz w:val="18"/>
    </w:rPr>
  </w:style>
  <w:style w:type="character" w:customStyle="1" w:styleId="WW8Num83z2">
    <w:name w:val="WW8Num83z2"/>
    <w:rPr>
      <w:rFonts w:ascii="Symbol" w:hAnsi="Symbol" w:cs="Symbol"/>
      <w:b w:val="0"/>
      <w:sz w:val="18"/>
    </w:rPr>
  </w:style>
  <w:style w:type="character" w:customStyle="1" w:styleId="WW8Num83z1">
    <w:name w:val="WW8Num83z1"/>
    <w:rPr>
      <w:rFonts w:ascii="Symbol" w:hAnsi="Symbol" w:cs="Symbol"/>
      <w:b w:val="0"/>
      <w:sz w:val="20"/>
    </w:rPr>
  </w:style>
  <w:style w:type="character" w:customStyle="1" w:styleId="WW8Num83z0">
    <w:name w:val="WW8Num83z0"/>
    <w:rPr>
      <w:rFonts w:ascii="Symbol" w:hAnsi="Symbol" w:cs="Symbol"/>
      <w:b w:val="0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0">
    <w:name w:val="WW8Num82z0"/>
    <w:rPr>
      <w:rFonts w:ascii="Symbol" w:hAnsi="Symbol" w:cs="Symbol"/>
      <w:sz w:val="24"/>
      <w:szCs w:val="24"/>
    </w:rPr>
  </w:style>
  <w:style w:type="character" w:customStyle="1" w:styleId="WW8Num81z0">
    <w:name w:val="WW8Num81z0"/>
    <w:rPr>
      <w:rFonts w:ascii="Times New Roman" w:hAnsi="Times New Roman" w:cs="Times New Roman"/>
      <w:sz w:val="24"/>
      <w:szCs w:val="24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  <w:sz w:val="24"/>
      <w:szCs w:val="24"/>
    </w:rPr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Times New Roman" w:hAnsi="Times New Roman" w:cs="Times New Roman"/>
      <w:bCs/>
      <w:sz w:val="24"/>
      <w:szCs w:val="24"/>
    </w:rPr>
  </w:style>
  <w:style w:type="character" w:customStyle="1" w:styleId="WW8Num77z1">
    <w:name w:val="WW8Num77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6z0">
    <w:name w:val="WW8Num76z0"/>
    <w:rPr>
      <w:rFonts w:ascii="Times New Roman" w:hAnsi="Times New Roman" w:cs="Times New Roman"/>
      <w:b/>
      <w:sz w:val="24"/>
      <w:szCs w:val="24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Times New Roman" w:hAnsi="Times New Roman" w:cs="Times New Roman"/>
      <w:b w:val="0"/>
      <w:i w:val="0"/>
      <w:sz w:val="24"/>
      <w:szCs w:val="24"/>
      <w:lang w:eastAsia="en-US"/>
    </w:rPr>
  </w:style>
  <w:style w:type="character" w:customStyle="1" w:styleId="WW8Num74z1">
    <w:name w:val="WW8Num74z1"/>
    <w:rPr>
      <w:rFonts w:cs="Times New Roman"/>
      <w:b w:val="0"/>
      <w:sz w:val="24"/>
      <w:szCs w:val="24"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0">
    <w:name w:val="WW8Num73z0"/>
    <w:rPr>
      <w:rFonts w:cs="Times New Roman"/>
      <w:sz w:val="24"/>
      <w:szCs w:val="24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sz w:val="24"/>
      <w:szCs w:val="24"/>
    </w:rPr>
  </w:style>
  <w:style w:type="character" w:customStyle="1" w:styleId="WW8Num70z0">
    <w:name w:val="WW8Num70z0"/>
    <w:rPr>
      <w:rFonts w:cs="Times New Roman"/>
    </w:rPr>
  </w:style>
  <w:style w:type="character" w:customStyle="1" w:styleId="WW8Num69z0">
    <w:name w:val="WW8Num69z0"/>
    <w:rPr>
      <w:rFonts w:cs="Times New Roman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5z0">
    <w:name w:val="WW8Num65z0"/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0">
    <w:name w:val="WW8Num64z0"/>
    <w:rPr>
      <w:rFonts w:ascii="Times New Roman" w:hAnsi="Times New Roman" w:cs="Times New Roman"/>
      <w:bCs/>
      <w:sz w:val="24"/>
      <w:szCs w:val="24"/>
    </w:rPr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0">
    <w:name w:val="WW8Num61z0"/>
    <w:rPr>
      <w:rFonts w:ascii="Courier New" w:hAnsi="Courier New" w:cs="Courier New"/>
      <w:color w:val="201F35"/>
      <w:sz w:val="17"/>
      <w:szCs w:val="17"/>
      <w:shd w:val="clear" w:color="auto" w:fill="FFFFFF"/>
    </w:rPr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6z0">
    <w:name w:val="WW8Num56z0"/>
    <w:rPr>
      <w:rFonts w:ascii="Times New Roman" w:hAnsi="Times New Roman" w:cs="Times New Roman"/>
      <w:b/>
      <w:sz w:val="24"/>
      <w:szCs w:val="24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5z0">
    <w:name w:val="WW8Num55z0"/>
    <w:rPr>
      <w:rFonts w:cs="Times New Roman"/>
      <w:b w:val="0"/>
      <w:bCs/>
    </w:rPr>
  </w:style>
  <w:style w:type="character" w:customStyle="1" w:styleId="WW8Num54z1">
    <w:name w:val="WW8Num54z1"/>
    <w:rPr>
      <w:rFonts w:cs="Times New Roman"/>
    </w:rPr>
  </w:style>
  <w:style w:type="character" w:customStyle="1" w:styleId="WW8Num54z0">
    <w:name w:val="WW8Num54z0"/>
    <w:rPr>
      <w:rFonts w:cs="Times New Roman"/>
      <w:b w:val="0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0">
    <w:name w:val="WW8Num53z0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  <w:sz w:val="24"/>
      <w:szCs w:val="24"/>
      <w:lang w:eastAsia="en-US"/>
    </w:rPr>
  </w:style>
  <w:style w:type="character" w:customStyle="1" w:styleId="WW8Num51z0">
    <w:name w:val="WW8Num51z0"/>
  </w:style>
  <w:style w:type="character" w:customStyle="1" w:styleId="WW8Num50z0">
    <w:name w:val="WW8Num50z0"/>
    <w:rPr>
      <w:rFonts w:cs="Times New Roman"/>
      <w:sz w:val="24"/>
      <w:szCs w:val="24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0">
    <w:name w:val="WW8Num49z0"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4"/>
      <w:szCs w:val="24"/>
    </w:rPr>
  </w:style>
  <w:style w:type="character" w:customStyle="1" w:styleId="WW8Num47z0">
    <w:name w:val="WW8Num47z0"/>
    <w:rPr>
      <w:rFonts w:cs="Times New Roman"/>
      <w:sz w:val="24"/>
      <w:szCs w:val="24"/>
    </w:rPr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 w:cs="Symbol"/>
      <w:color w:val="000000"/>
      <w:sz w:val="24"/>
      <w:szCs w:val="24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8z0">
    <w:name w:val="WW8Num38z0"/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Times New Roman" w:hAnsi="Times New Roman" w:cs="Times New Roman"/>
      <w:bCs/>
    </w:rPr>
  </w:style>
  <w:style w:type="character" w:customStyle="1" w:styleId="WW8Num36z1">
    <w:name w:val="WW8Num36z1"/>
    <w:rPr>
      <w:rFonts w:cs="Times New Roman"/>
    </w:rPr>
  </w:style>
  <w:style w:type="character" w:customStyle="1" w:styleId="WW8Num36z0">
    <w:name w:val="WW8Num36z0"/>
    <w:rPr>
      <w:rFonts w:ascii="Times New Roman" w:hAnsi="Times New Roman" w:cs="Times New Roman"/>
      <w:b w:val="0"/>
      <w:sz w:val="24"/>
      <w:szCs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3z3">
    <w:name w:val="WW8Num33z3"/>
    <w:rPr>
      <w:rFonts w:ascii="Times New Roman" w:hAnsi="Times New Roman" w:cs="Times New Roman"/>
      <w:b/>
      <w:sz w:val="24"/>
      <w:szCs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31z3">
    <w:name w:val="WW8Num31z3"/>
    <w:rPr>
      <w:rFonts w:cs="Times New Roman"/>
      <w:b w:val="0"/>
    </w:rPr>
  </w:style>
  <w:style w:type="character" w:customStyle="1" w:styleId="WW8Num31z0">
    <w:name w:val="WW8Num31z0"/>
    <w:rPr>
      <w:rFonts w:cs="Times New Roman"/>
      <w:bCs/>
    </w:rPr>
  </w:style>
  <w:style w:type="character" w:customStyle="1" w:styleId="WW8Num30z1">
    <w:name w:val="WW8Num30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/>
      <w:sz w:val="24"/>
      <w:szCs w:val="24"/>
    </w:rPr>
  </w:style>
  <w:style w:type="character" w:customStyle="1" w:styleId="WW8Num28z3">
    <w:name w:val="WW8Num28z3"/>
    <w:rPr>
      <w:rFonts w:cs="Times New Roman"/>
      <w:b w:val="0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hAnsi="Times New Roman" w:cs="Times New Roman"/>
      <w:bCs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b/>
      <w:color w:val="000000"/>
      <w:sz w:val="24"/>
      <w:szCs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</w:rPr>
  </w:style>
  <w:style w:type="character" w:customStyle="1" w:styleId="WW8Num18z0">
    <w:name w:val="WW8Num18z0"/>
    <w:rPr>
      <w:rFonts w:cs="Times New Roman"/>
      <w:bCs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4"/>
      <w:szCs w:val="24"/>
    </w:rPr>
  </w:style>
  <w:style w:type="character" w:customStyle="1" w:styleId="WW8Num13z5">
    <w:name w:val="WW8Num13z5"/>
    <w:rPr>
      <w:rFonts w:cs="Times New Roman"/>
    </w:rPr>
  </w:style>
  <w:style w:type="character" w:customStyle="1" w:styleId="WW8Num13z3">
    <w:name w:val="WW8Num13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rPr>
      <w:rFonts w:ascii="Cambria" w:hAnsi="Cambria" w:cs="Times New Roman"/>
      <w:b/>
      <w:i w:val="0"/>
      <w:sz w:val="28"/>
      <w:szCs w:val="24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1z1">
    <w:name w:val="WW8Num11z1"/>
    <w:rPr>
      <w:rFonts w:cs="Times New Roman"/>
      <w:b w:val="0"/>
      <w:color w:val="00000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Bezlisty1">
    <w:name w:val="Bez listy1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">
    <w:name w:val="WWNum11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  <w:style w:type="numbering" w:customStyle="1" w:styleId="WWNum15">
    <w:name w:val="WWNum15"/>
    <w:basedOn w:val="Bezlisty"/>
    <w:pPr>
      <w:numPr>
        <w:numId w:val="23"/>
      </w:numPr>
    </w:pPr>
  </w:style>
  <w:style w:type="numbering" w:customStyle="1" w:styleId="WWNum16">
    <w:name w:val="WWNum16"/>
    <w:basedOn w:val="Bezlisty"/>
    <w:pPr>
      <w:numPr>
        <w:numId w:val="24"/>
      </w:numPr>
    </w:pPr>
  </w:style>
  <w:style w:type="numbering" w:customStyle="1" w:styleId="WWNum17">
    <w:name w:val="WWNum17"/>
    <w:basedOn w:val="Bezlisty"/>
    <w:pPr>
      <w:numPr>
        <w:numId w:val="25"/>
      </w:numPr>
    </w:pPr>
  </w:style>
  <w:style w:type="numbering" w:customStyle="1" w:styleId="WWNum18">
    <w:name w:val="WWNum18"/>
    <w:basedOn w:val="Bezlisty"/>
    <w:pPr>
      <w:numPr>
        <w:numId w:val="26"/>
      </w:numPr>
    </w:pPr>
  </w:style>
  <w:style w:type="numbering" w:customStyle="1" w:styleId="WWNum19">
    <w:name w:val="WWNum19"/>
    <w:basedOn w:val="Bezlisty"/>
    <w:pPr>
      <w:numPr>
        <w:numId w:val="27"/>
      </w:numPr>
    </w:pPr>
  </w:style>
  <w:style w:type="numbering" w:customStyle="1" w:styleId="WWNum20">
    <w:name w:val="WWNum20"/>
    <w:basedOn w:val="Bezlisty"/>
    <w:pPr>
      <w:numPr>
        <w:numId w:val="28"/>
      </w:numPr>
    </w:pPr>
  </w:style>
  <w:style w:type="numbering" w:customStyle="1" w:styleId="WWNum21">
    <w:name w:val="WWNum21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numbering" w:customStyle="1" w:styleId="WWNum23">
    <w:name w:val="WWNum23"/>
    <w:basedOn w:val="Bezlisty"/>
    <w:pPr>
      <w:numPr>
        <w:numId w:val="31"/>
      </w:numPr>
    </w:pPr>
  </w:style>
  <w:style w:type="numbering" w:customStyle="1" w:styleId="WWNum24">
    <w:name w:val="WWNum24"/>
    <w:basedOn w:val="Bezlisty"/>
    <w:pPr>
      <w:numPr>
        <w:numId w:val="32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26">
    <w:name w:val="WWNum26"/>
    <w:basedOn w:val="Bezlisty"/>
    <w:pPr>
      <w:numPr>
        <w:numId w:val="34"/>
      </w:numPr>
    </w:pPr>
  </w:style>
  <w:style w:type="numbering" w:customStyle="1" w:styleId="WWNum27">
    <w:name w:val="WWNum27"/>
    <w:basedOn w:val="Bezlisty"/>
    <w:pPr>
      <w:numPr>
        <w:numId w:val="35"/>
      </w:numPr>
    </w:pPr>
  </w:style>
  <w:style w:type="numbering" w:customStyle="1" w:styleId="WWNum28">
    <w:name w:val="WWNum28"/>
    <w:basedOn w:val="Bezlisty"/>
    <w:pPr>
      <w:numPr>
        <w:numId w:val="36"/>
      </w:numPr>
    </w:pPr>
  </w:style>
  <w:style w:type="numbering" w:customStyle="1" w:styleId="WWNum29">
    <w:name w:val="WWNum29"/>
    <w:basedOn w:val="Bezlisty"/>
    <w:pPr>
      <w:numPr>
        <w:numId w:val="37"/>
      </w:numPr>
    </w:pPr>
  </w:style>
  <w:style w:type="numbering" w:customStyle="1" w:styleId="WWNum30">
    <w:name w:val="WWNum30"/>
    <w:basedOn w:val="Bezlisty"/>
    <w:pPr>
      <w:numPr>
        <w:numId w:val="38"/>
      </w:numPr>
    </w:pPr>
  </w:style>
  <w:style w:type="numbering" w:customStyle="1" w:styleId="WWNum31">
    <w:name w:val="WWNum31"/>
    <w:basedOn w:val="Bezlisty"/>
    <w:pPr>
      <w:numPr>
        <w:numId w:val="39"/>
      </w:numPr>
    </w:pPr>
  </w:style>
  <w:style w:type="numbering" w:customStyle="1" w:styleId="WWNum32">
    <w:name w:val="WWNum32"/>
    <w:basedOn w:val="Bezlisty"/>
    <w:pPr>
      <w:numPr>
        <w:numId w:val="40"/>
      </w:numPr>
    </w:pPr>
  </w:style>
  <w:style w:type="numbering" w:customStyle="1" w:styleId="WWNum33">
    <w:name w:val="WWNum33"/>
    <w:basedOn w:val="Bezlisty"/>
    <w:pPr>
      <w:numPr>
        <w:numId w:val="41"/>
      </w:numPr>
    </w:pPr>
  </w:style>
  <w:style w:type="numbering" w:customStyle="1" w:styleId="WWNum34">
    <w:name w:val="WWNum34"/>
    <w:basedOn w:val="Bezlisty"/>
    <w:pPr>
      <w:numPr>
        <w:numId w:val="42"/>
      </w:numPr>
    </w:pPr>
  </w:style>
  <w:style w:type="numbering" w:customStyle="1" w:styleId="WWNum35">
    <w:name w:val="WWNum35"/>
    <w:basedOn w:val="Bezlisty"/>
    <w:pPr>
      <w:numPr>
        <w:numId w:val="43"/>
      </w:numPr>
    </w:pPr>
  </w:style>
  <w:style w:type="numbering" w:customStyle="1" w:styleId="WWNum36">
    <w:name w:val="WWNum36"/>
    <w:basedOn w:val="Bezlisty"/>
    <w:pPr>
      <w:numPr>
        <w:numId w:val="44"/>
      </w:numPr>
    </w:pPr>
  </w:style>
  <w:style w:type="numbering" w:customStyle="1" w:styleId="WWNum37">
    <w:name w:val="WWNum37"/>
    <w:basedOn w:val="Bezlisty"/>
    <w:pPr>
      <w:numPr>
        <w:numId w:val="45"/>
      </w:numPr>
    </w:pPr>
  </w:style>
  <w:style w:type="numbering" w:customStyle="1" w:styleId="WWNum38">
    <w:name w:val="WWNum38"/>
    <w:basedOn w:val="Bezlisty"/>
    <w:pPr>
      <w:numPr>
        <w:numId w:val="46"/>
      </w:numPr>
    </w:pPr>
  </w:style>
  <w:style w:type="numbering" w:customStyle="1" w:styleId="WWNum39">
    <w:name w:val="WWNum39"/>
    <w:basedOn w:val="Bezlisty"/>
    <w:pPr>
      <w:numPr>
        <w:numId w:val="47"/>
      </w:numPr>
    </w:pPr>
  </w:style>
  <w:style w:type="numbering" w:customStyle="1" w:styleId="WWNum40">
    <w:name w:val="WWNum40"/>
    <w:basedOn w:val="Bezlisty"/>
    <w:pPr>
      <w:numPr>
        <w:numId w:val="48"/>
      </w:numPr>
    </w:pPr>
  </w:style>
  <w:style w:type="numbering" w:customStyle="1" w:styleId="WWNum41">
    <w:name w:val="WWNum41"/>
    <w:basedOn w:val="Bezlisty"/>
    <w:pPr>
      <w:numPr>
        <w:numId w:val="49"/>
      </w:numPr>
    </w:pPr>
  </w:style>
  <w:style w:type="numbering" w:customStyle="1" w:styleId="WWNum42">
    <w:name w:val="WWNum42"/>
    <w:basedOn w:val="Bezlisty"/>
    <w:pPr>
      <w:numPr>
        <w:numId w:val="50"/>
      </w:numPr>
    </w:pPr>
  </w:style>
  <w:style w:type="numbering" w:customStyle="1" w:styleId="WWNum43">
    <w:name w:val="WWNum43"/>
    <w:basedOn w:val="Bezlisty"/>
    <w:pPr>
      <w:numPr>
        <w:numId w:val="51"/>
      </w:numPr>
    </w:pPr>
  </w:style>
  <w:style w:type="numbering" w:customStyle="1" w:styleId="WWNum44">
    <w:name w:val="WWNum44"/>
    <w:basedOn w:val="Bezlisty"/>
    <w:pPr>
      <w:numPr>
        <w:numId w:val="52"/>
      </w:numPr>
    </w:pPr>
  </w:style>
  <w:style w:type="numbering" w:customStyle="1" w:styleId="WWNum45">
    <w:name w:val="WWNum45"/>
    <w:basedOn w:val="Bezlisty"/>
    <w:pPr>
      <w:numPr>
        <w:numId w:val="53"/>
      </w:numPr>
    </w:pPr>
  </w:style>
  <w:style w:type="numbering" w:customStyle="1" w:styleId="WWNum46">
    <w:name w:val="WWNum46"/>
    <w:basedOn w:val="Bezlisty"/>
    <w:pPr>
      <w:numPr>
        <w:numId w:val="54"/>
      </w:numPr>
    </w:pPr>
  </w:style>
  <w:style w:type="numbering" w:customStyle="1" w:styleId="WWNum47">
    <w:name w:val="WWNum47"/>
    <w:basedOn w:val="Bezlisty"/>
    <w:pPr>
      <w:numPr>
        <w:numId w:val="55"/>
      </w:numPr>
    </w:pPr>
  </w:style>
  <w:style w:type="numbering" w:customStyle="1" w:styleId="WWNum48">
    <w:name w:val="WWNum48"/>
    <w:basedOn w:val="Bezlisty"/>
    <w:pPr>
      <w:numPr>
        <w:numId w:val="56"/>
      </w:numPr>
    </w:pPr>
  </w:style>
  <w:style w:type="numbering" w:customStyle="1" w:styleId="WWNum49">
    <w:name w:val="WWNum49"/>
    <w:basedOn w:val="Bezlisty"/>
    <w:pPr>
      <w:numPr>
        <w:numId w:val="57"/>
      </w:numPr>
    </w:pPr>
  </w:style>
  <w:style w:type="numbering" w:customStyle="1" w:styleId="WWNum50">
    <w:name w:val="WWNum50"/>
    <w:basedOn w:val="Bezlisty"/>
    <w:pPr>
      <w:numPr>
        <w:numId w:val="58"/>
      </w:numPr>
    </w:pPr>
  </w:style>
  <w:style w:type="numbering" w:customStyle="1" w:styleId="WWNum51">
    <w:name w:val="WWNum51"/>
    <w:basedOn w:val="Bezlisty"/>
    <w:pPr>
      <w:numPr>
        <w:numId w:val="59"/>
      </w:numPr>
    </w:pPr>
  </w:style>
  <w:style w:type="numbering" w:customStyle="1" w:styleId="WWNum52">
    <w:name w:val="WWNum52"/>
    <w:basedOn w:val="Bezlisty"/>
    <w:pPr>
      <w:numPr>
        <w:numId w:val="60"/>
      </w:numPr>
    </w:pPr>
  </w:style>
  <w:style w:type="numbering" w:customStyle="1" w:styleId="WWNum53">
    <w:name w:val="WWNum53"/>
    <w:basedOn w:val="Bezlisty"/>
    <w:pPr>
      <w:numPr>
        <w:numId w:val="61"/>
      </w:numPr>
    </w:pPr>
  </w:style>
  <w:style w:type="numbering" w:customStyle="1" w:styleId="WWNum54">
    <w:name w:val="WWNum54"/>
    <w:basedOn w:val="Bezlisty"/>
    <w:pPr>
      <w:numPr>
        <w:numId w:val="62"/>
      </w:numPr>
    </w:pPr>
  </w:style>
  <w:style w:type="numbering" w:customStyle="1" w:styleId="WWNum55">
    <w:name w:val="WWNum55"/>
    <w:basedOn w:val="Bezlisty"/>
    <w:pPr>
      <w:numPr>
        <w:numId w:val="63"/>
      </w:numPr>
    </w:pPr>
  </w:style>
  <w:style w:type="numbering" w:customStyle="1" w:styleId="WWNum56">
    <w:name w:val="WWNum56"/>
    <w:basedOn w:val="Bezlisty"/>
    <w:pPr>
      <w:numPr>
        <w:numId w:val="64"/>
      </w:numPr>
    </w:pPr>
  </w:style>
  <w:style w:type="numbering" w:customStyle="1" w:styleId="WWNum57">
    <w:name w:val="WWNum57"/>
    <w:basedOn w:val="Bezlisty"/>
    <w:pPr>
      <w:numPr>
        <w:numId w:val="65"/>
      </w:numPr>
    </w:pPr>
  </w:style>
  <w:style w:type="numbering" w:customStyle="1" w:styleId="WWNum58">
    <w:name w:val="WWNum58"/>
    <w:basedOn w:val="Bezlisty"/>
    <w:pPr>
      <w:numPr>
        <w:numId w:val="66"/>
      </w:numPr>
    </w:pPr>
  </w:style>
  <w:style w:type="numbering" w:customStyle="1" w:styleId="WWNum59">
    <w:name w:val="WWNum59"/>
    <w:basedOn w:val="Bezlisty"/>
    <w:pPr>
      <w:numPr>
        <w:numId w:val="67"/>
      </w:numPr>
    </w:pPr>
  </w:style>
  <w:style w:type="numbering" w:customStyle="1" w:styleId="WWNum60">
    <w:name w:val="WWNum60"/>
    <w:basedOn w:val="Bezlisty"/>
    <w:pPr>
      <w:numPr>
        <w:numId w:val="68"/>
      </w:numPr>
    </w:pPr>
  </w:style>
  <w:style w:type="numbering" w:customStyle="1" w:styleId="WWNum61">
    <w:name w:val="WWNum61"/>
    <w:basedOn w:val="Bezlisty"/>
    <w:pPr>
      <w:numPr>
        <w:numId w:val="69"/>
      </w:numPr>
    </w:pPr>
  </w:style>
  <w:style w:type="numbering" w:customStyle="1" w:styleId="WWNum62">
    <w:name w:val="WWNum62"/>
    <w:basedOn w:val="Bezlisty"/>
    <w:pPr>
      <w:numPr>
        <w:numId w:val="70"/>
      </w:numPr>
    </w:pPr>
  </w:style>
  <w:style w:type="numbering" w:customStyle="1" w:styleId="WWNum63">
    <w:name w:val="WWNum63"/>
    <w:basedOn w:val="Bezlisty"/>
    <w:pPr>
      <w:numPr>
        <w:numId w:val="71"/>
      </w:numPr>
    </w:pPr>
  </w:style>
  <w:style w:type="numbering" w:customStyle="1" w:styleId="WWNum64">
    <w:name w:val="WWNum64"/>
    <w:basedOn w:val="Bezlisty"/>
    <w:pPr>
      <w:numPr>
        <w:numId w:val="72"/>
      </w:numPr>
    </w:pPr>
  </w:style>
  <w:style w:type="numbering" w:customStyle="1" w:styleId="WWNum65">
    <w:name w:val="WWNum65"/>
    <w:basedOn w:val="Bezlisty"/>
    <w:pPr>
      <w:numPr>
        <w:numId w:val="73"/>
      </w:numPr>
    </w:pPr>
  </w:style>
  <w:style w:type="numbering" w:customStyle="1" w:styleId="WWNum66">
    <w:name w:val="WWNum66"/>
    <w:basedOn w:val="Bezlisty"/>
    <w:pPr>
      <w:numPr>
        <w:numId w:val="74"/>
      </w:numPr>
    </w:pPr>
  </w:style>
  <w:style w:type="numbering" w:customStyle="1" w:styleId="WWNum67">
    <w:name w:val="WWNum67"/>
    <w:basedOn w:val="Bezlisty"/>
    <w:pPr>
      <w:numPr>
        <w:numId w:val="75"/>
      </w:numPr>
    </w:pPr>
  </w:style>
  <w:style w:type="numbering" w:customStyle="1" w:styleId="WWNum68">
    <w:name w:val="WWNum68"/>
    <w:basedOn w:val="Bezlisty"/>
    <w:pPr>
      <w:numPr>
        <w:numId w:val="76"/>
      </w:numPr>
    </w:pPr>
  </w:style>
  <w:style w:type="numbering" w:customStyle="1" w:styleId="WWNum69">
    <w:name w:val="WWNum69"/>
    <w:basedOn w:val="Bezlisty"/>
    <w:pPr>
      <w:numPr>
        <w:numId w:val="77"/>
      </w:numPr>
    </w:pPr>
  </w:style>
  <w:style w:type="numbering" w:customStyle="1" w:styleId="WWNum70">
    <w:name w:val="WWNum70"/>
    <w:basedOn w:val="Bezlisty"/>
    <w:pPr>
      <w:numPr>
        <w:numId w:val="78"/>
      </w:numPr>
    </w:pPr>
  </w:style>
  <w:style w:type="numbering" w:customStyle="1" w:styleId="WWNum71">
    <w:name w:val="WWNum71"/>
    <w:basedOn w:val="Bezlisty"/>
    <w:pPr>
      <w:numPr>
        <w:numId w:val="79"/>
      </w:numPr>
    </w:pPr>
  </w:style>
  <w:style w:type="numbering" w:customStyle="1" w:styleId="WWNum72">
    <w:name w:val="WWNum72"/>
    <w:basedOn w:val="Bezlisty"/>
    <w:pPr>
      <w:numPr>
        <w:numId w:val="80"/>
      </w:numPr>
    </w:pPr>
  </w:style>
  <w:style w:type="numbering" w:customStyle="1" w:styleId="WWNum73">
    <w:name w:val="WWNum73"/>
    <w:basedOn w:val="Bezlisty"/>
    <w:pPr>
      <w:numPr>
        <w:numId w:val="81"/>
      </w:numPr>
    </w:pPr>
  </w:style>
  <w:style w:type="numbering" w:customStyle="1" w:styleId="WWNum74">
    <w:name w:val="WWNum74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20">
    <w:name w:val="WW8Num20"/>
    <w:basedOn w:val="Bezlisty"/>
    <w:pPr>
      <w:numPr>
        <w:numId w:val="95"/>
      </w:numPr>
    </w:pPr>
  </w:style>
  <w:style w:type="numbering" w:customStyle="1" w:styleId="WW8Num21">
    <w:name w:val="WW8Num21"/>
    <w:basedOn w:val="Bezlisty"/>
    <w:pPr>
      <w:numPr>
        <w:numId w:val="96"/>
      </w:numPr>
    </w:pPr>
  </w:style>
  <w:style w:type="numbering" w:customStyle="1" w:styleId="WW8Num22">
    <w:name w:val="WW8Num22"/>
    <w:basedOn w:val="Bezlisty"/>
    <w:pPr>
      <w:numPr>
        <w:numId w:val="97"/>
      </w:numPr>
    </w:pPr>
  </w:style>
  <w:style w:type="numbering" w:customStyle="1" w:styleId="WW8Num23">
    <w:name w:val="WW8Num23"/>
    <w:basedOn w:val="Bezlisty"/>
    <w:pPr>
      <w:numPr>
        <w:numId w:val="98"/>
      </w:numPr>
    </w:pPr>
  </w:style>
  <w:style w:type="numbering" w:customStyle="1" w:styleId="WW8Num24">
    <w:name w:val="WW8Num24"/>
    <w:basedOn w:val="Bezlisty"/>
    <w:pPr>
      <w:numPr>
        <w:numId w:val="99"/>
      </w:numPr>
    </w:pPr>
  </w:style>
  <w:style w:type="numbering" w:customStyle="1" w:styleId="WW8Num25">
    <w:name w:val="WW8Num25"/>
    <w:basedOn w:val="Bezlisty"/>
    <w:pPr>
      <w:numPr>
        <w:numId w:val="100"/>
      </w:numPr>
    </w:pPr>
  </w:style>
  <w:style w:type="numbering" w:customStyle="1" w:styleId="WW8Num26">
    <w:name w:val="WW8Num26"/>
    <w:basedOn w:val="Bezlisty"/>
    <w:pPr>
      <w:numPr>
        <w:numId w:val="101"/>
      </w:numPr>
    </w:pPr>
  </w:style>
  <w:style w:type="numbering" w:customStyle="1" w:styleId="WW8Num27">
    <w:name w:val="WW8Num27"/>
    <w:basedOn w:val="Bezlisty"/>
    <w:pPr>
      <w:numPr>
        <w:numId w:val="102"/>
      </w:numPr>
    </w:pPr>
  </w:style>
  <w:style w:type="numbering" w:customStyle="1" w:styleId="WW8Num28">
    <w:name w:val="WW8Num28"/>
    <w:basedOn w:val="Bezlisty"/>
    <w:pPr>
      <w:numPr>
        <w:numId w:val="103"/>
      </w:numPr>
    </w:pPr>
  </w:style>
  <w:style w:type="numbering" w:customStyle="1" w:styleId="WW8Num29">
    <w:name w:val="WW8Num29"/>
    <w:basedOn w:val="Bezlisty"/>
    <w:pPr>
      <w:numPr>
        <w:numId w:val="104"/>
      </w:numPr>
    </w:pPr>
  </w:style>
  <w:style w:type="numbering" w:customStyle="1" w:styleId="WW8Num30">
    <w:name w:val="WW8Num30"/>
    <w:basedOn w:val="Bezlisty"/>
    <w:pPr>
      <w:numPr>
        <w:numId w:val="105"/>
      </w:numPr>
    </w:pPr>
  </w:style>
  <w:style w:type="numbering" w:customStyle="1" w:styleId="WW8Num31">
    <w:name w:val="WW8Num31"/>
    <w:basedOn w:val="Bezlisty"/>
    <w:pPr>
      <w:numPr>
        <w:numId w:val="106"/>
      </w:numPr>
    </w:pPr>
  </w:style>
  <w:style w:type="numbering" w:customStyle="1" w:styleId="WW8Num32">
    <w:name w:val="WW8Num32"/>
    <w:basedOn w:val="Bezlisty"/>
    <w:pPr>
      <w:numPr>
        <w:numId w:val="107"/>
      </w:numPr>
    </w:pPr>
  </w:style>
  <w:style w:type="numbering" w:customStyle="1" w:styleId="WW8Num33">
    <w:name w:val="WW8Num33"/>
    <w:basedOn w:val="Bezlisty"/>
    <w:pPr>
      <w:numPr>
        <w:numId w:val="108"/>
      </w:numPr>
    </w:pPr>
  </w:style>
  <w:style w:type="numbering" w:customStyle="1" w:styleId="WW8Num34">
    <w:name w:val="WW8Num34"/>
    <w:basedOn w:val="Bezlisty"/>
    <w:pPr>
      <w:numPr>
        <w:numId w:val="109"/>
      </w:numPr>
    </w:pPr>
  </w:style>
  <w:style w:type="numbering" w:customStyle="1" w:styleId="WW8Num35">
    <w:name w:val="WW8Num35"/>
    <w:basedOn w:val="Bezlisty"/>
    <w:pPr>
      <w:numPr>
        <w:numId w:val="110"/>
      </w:numPr>
    </w:pPr>
  </w:style>
  <w:style w:type="numbering" w:customStyle="1" w:styleId="WW8Num36">
    <w:name w:val="WW8Num36"/>
    <w:basedOn w:val="Bezlisty"/>
    <w:pPr>
      <w:numPr>
        <w:numId w:val="111"/>
      </w:numPr>
    </w:pPr>
  </w:style>
  <w:style w:type="numbering" w:customStyle="1" w:styleId="WW8Num37">
    <w:name w:val="WW8Num37"/>
    <w:basedOn w:val="Bezlisty"/>
    <w:pPr>
      <w:numPr>
        <w:numId w:val="112"/>
      </w:numPr>
    </w:pPr>
  </w:style>
  <w:style w:type="numbering" w:customStyle="1" w:styleId="WW8Num38">
    <w:name w:val="WW8Num38"/>
    <w:basedOn w:val="Bezlisty"/>
    <w:pPr>
      <w:numPr>
        <w:numId w:val="113"/>
      </w:numPr>
    </w:pPr>
  </w:style>
  <w:style w:type="numbering" w:customStyle="1" w:styleId="WW8Num39">
    <w:name w:val="WW8Num39"/>
    <w:basedOn w:val="Bezlisty"/>
    <w:pPr>
      <w:numPr>
        <w:numId w:val="114"/>
      </w:numPr>
    </w:pPr>
  </w:style>
  <w:style w:type="numbering" w:customStyle="1" w:styleId="WW8Num40">
    <w:name w:val="WW8Num40"/>
    <w:basedOn w:val="Bezlisty"/>
    <w:pPr>
      <w:numPr>
        <w:numId w:val="115"/>
      </w:numPr>
    </w:pPr>
  </w:style>
  <w:style w:type="numbering" w:customStyle="1" w:styleId="WW8Num41">
    <w:name w:val="WW8Num41"/>
    <w:basedOn w:val="Bezlisty"/>
    <w:pPr>
      <w:numPr>
        <w:numId w:val="116"/>
      </w:numPr>
    </w:pPr>
  </w:style>
  <w:style w:type="numbering" w:customStyle="1" w:styleId="WW8Num42">
    <w:name w:val="WW8Num42"/>
    <w:basedOn w:val="Bezlisty"/>
    <w:pPr>
      <w:numPr>
        <w:numId w:val="117"/>
      </w:numPr>
    </w:pPr>
  </w:style>
  <w:style w:type="numbering" w:customStyle="1" w:styleId="WW8Num43">
    <w:name w:val="WW8Num43"/>
    <w:basedOn w:val="Bezlisty"/>
    <w:pPr>
      <w:numPr>
        <w:numId w:val="118"/>
      </w:numPr>
    </w:pPr>
  </w:style>
  <w:style w:type="numbering" w:customStyle="1" w:styleId="WW8Num44">
    <w:name w:val="WW8Num44"/>
    <w:basedOn w:val="Bezlisty"/>
    <w:pPr>
      <w:numPr>
        <w:numId w:val="119"/>
      </w:numPr>
    </w:pPr>
  </w:style>
  <w:style w:type="numbering" w:customStyle="1" w:styleId="WW8Num45">
    <w:name w:val="WW8Num45"/>
    <w:basedOn w:val="Bezlisty"/>
    <w:pPr>
      <w:numPr>
        <w:numId w:val="120"/>
      </w:numPr>
    </w:pPr>
  </w:style>
  <w:style w:type="numbering" w:customStyle="1" w:styleId="WW8Num46">
    <w:name w:val="WW8Num46"/>
    <w:basedOn w:val="Bezlisty"/>
    <w:pPr>
      <w:numPr>
        <w:numId w:val="121"/>
      </w:numPr>
    </w:pPr>
  </w:style>
  <w:style w:type="numbering" w:customStyle="1" w:styleId="WW8Num47">
    <w:name w:val="WW8Num47"/>
    <w:basedOn w:val="Bezlisty"/>
    <w:pPr>
      <w:numPr>
        <w:numId w:val="122"/>
      </w:numPr>
    </w:pPr>
  </w:style>
  <w:style w:type="numbering" w:customStyle="1" w:styleId="WW8Num48">
    <w:name w:val="WW8Num48"/>
    <w:basedOn w:val="Bezlisty"/>
    <w:pPr>
      <w:numPr>
        <w:numId w:val="123"/>
      </w:numPr>
    </w:pPr>
  </w:style>
  <w:style w:type="numbering" w:customStyle="1" w:styleId="WW8Num49">
    <w:name w:val="WW8Num49"/>
    <w:basedOn w:val="Bezlisty"/>
    <w:pPr>
      <w:numPr>
        <w:numId w:val="124"/>
      </w:numPr>
    </w:pPr>
  </w:style>
  <w:style w:type="numbering" w:customStyle="1" w:styleId="WW8Num50">
    <w:name w:val="WW8Num50"/>
    <w:basedOn w:val="Bezlisty"/>
    <w:pPr>
      <w:numPr>
        <w:numId w:val="125"/>
      </w:numPr>
    </w:pPr>
  </w:style>
  <w:style w:type="numbering" w:customStyle="1" w:styleId="WW8Num51">
    <w:name w:val="WW8Num51"/>
    <w:basedOn w:val="Bezlisty"/>
    <w:pPr>
      <w:numPr>
        <w:numId w:val="126"/>
      </w:numPr>
    </w:pPr>
  </w:style>
  <w:style w:type="numbering" w:customStyle="1" w:styleId="WW8Num52">
    <w:name w:val="WW8Num52"/>
    <w:basedOn w:val="Bezlisty"/>
    <w:pPr>
      <w:numPr>
        <w:numId w:val="127"/>
      </w:numPr>
    </w:pPr>
  </w:style>
  <w:style w:type="numbering" w:customStyle="1" w:styleId="WW8Num53">
    <w:name w:val="WW8Num53"/>
    <w:basedOn w:val="Bezlisty"/>
    <w:pPr>
      <w:numPr>
        <w:numId w:val="128"/>
      </w:numPr>
    </w:pPr>
  </w:style>
  <w:style w:type="numbering" w:customStyle="1" w:styleId="WW8Num54">
    <w:name w:val="WW8Num54"/>
    <w:basedOn w:val="Bezlisty"/>
    <w:pPr>
      <w:numPr>
        <w:numId w:val="129"/>
      </w:numPr>
    </w:pPr>
  </w:style>
  <w:style w:type="numbering" w:customStyle="1" w:styleId="WW8Num55">
    <w:name w:val="WW8Num55"/>
    <w:basedOn w:val="Bezlisty"/>
    <w:pPr>
      <w:numPr>
        <w:numId w:val="130"/>
      </w:numPr>
    </w:pPr>
  </w:style>
  <w:style w:type="numbering" w:customStyle="1" w:styleId="WW8Num56">
    <w:name w:val="WW8Num56"/>
    <w:basedOn w:val="Bezlisty"/>
    <w:pPr>
      <w:numPr>
        <w:numId w:val="131"/>
      </w:numPr>
    </w:pPr>
  </w:style>
  <w:style w:type="numbering" w:customStyle="1" w:styleId="WW8Num57">
    <w:name w:val="WW8Num57"/>
    <w:basedOn w:val="Bezlisty"/>
    <w:pPr>
      <w:numPr>
        <w:numId w:val="132"/>
      </w:numPr>
    </w:pPr>
  </w:style>
  <w:style w:type="numbering" w:customStyle="1" w:styleId="WW8Num58">
    <w:name w:val="WW8Num58"/>
    <w:basedOn w:val="Bezlisty"/>
    <w:pPr>
      <w:numPr>
        <w:numId w:val="133"/>
      </w:numPr>
    </w:pPr>
  </w:style>
  <w:style w:type="numbering" w:customStyle="1" w:styleId="WW8Num59">
    <w:name w:val="WW8Num59"/>
    <w:basedOn w:val="Bezlisty"/>
    <w:pPr>
      <w:numPr>
        <w:numId w:val="134"/>
      </w:numPr>
    </w:pPr>
  </w:style>
  <w:style w:type="numbering" w:customStyle="1" w:styleId="WW8Num60">
    <w:name w:val="WW8Num60"/>
    <w:basedOn w:val="Bezlisty"/>
    <w:pPr>
      <w:numPr>
        <w:numId w:val="135"/>
      </w:numPr>
    </w:pPr>
  </w:style>
  <w:style w:type="numbering" w:customStyle="1" w:styleId="WW8Num61">
    <w:name w:val="WW8Num61"/>
    <w:basedOn w:val="Bezlisty"/>
    <w:pPr>
      <w:numPr>
        <w:numId w:val="136"/>
      </w:numPr>
    </w:pPr>
  </w:style>
  <w:style w:type="numbering" w:customStyle="1" w:styleId="WW8Num62">
    <w:name w:val="WW8Num62"/>
    <w:basedOn w:val="Bezlisty"/>
    <w:pPr>
      <w:numPr>
        <w:numId w:val="137"/>
      </w:numPr>
    </w:pPr>
  </w:style>
  <w:style w:type="numbering" w:customStyle="1" w:styleId="WW8Num63">
    <w:name w:val="WW8Num63"/>
    <w:basedOn w:val="Bezlisty"/>
    <w:pPr>
      <w:numPr>
        <w:numId w:val="138"/>
      </w:numPr>
    </w:pPr>
  </w:style>
  <w:style w:type="numbering" w:customStyle="1" w:styleId="WW8Num64">
    <w:name w:val="WW8Num64"/>
    <w:basedOn w:val="Bezlisty"/>
    <w:pPr>
      <w:numPr>
        <w:numId w:val="139"/>
      </w:numPr>
    </w:pPr>
  </w:style>
  <w:style w:type="numbering" w:customStyle="1" w:styleId="WW8Num65">
    <w:name w:val="WW8Num65"/>
    <w:basedOn w:val="Bezlisty"/>
    <w:pPr>
      <w:numPr>
        <w:numId w:val="140"/>
      </w:numPr>
    </w:pPr>
  </w:style>
  <w:style w:type="numbering" w:customStyle="1" w:styleId="WW8Num66">
    <w:name w:val="WW8Num66"/>
    <w:basedOn w:val="Bezlisty"/>
    <w:pPr>
      <w:numPr>
        <w:numId w:val="141"/>
      </w:numPr>
    </w:pPr>
  </w:style>
  <w:style w:type="numbering" w:customStyle="1" w:styleId="WW8Num67">
    <w:name w:val="WW8Num67"/>
    <w:basedOn w:val="Bezlisty"/>
    <w:pPr>
      <w:numPr>
        <w:numId w:val="142"/>
      </w:numPr>
    </w:pPr>
  </w:style>
  <w:style w:type="numbering" w:customStyle="1" w:styleId="WW8Num68">
    <w:name w:val="WW8Num68"/>
    <w:basedOn w:val="Bezlisty"/>
    <w:pPr>
      <w:numPr>
        <w:numId w:val="143"/>
      </w:numPr>
    </w:pPr>
  </w:style>
  <w:style w:type="numbering" w:customStyle="1" w:styleId="WW8Num69">
    <w:name w:val="WW8Num69"/>
    <w:basedOn w:val="Bezlisty"/>
    <w:pPr>
      <w:numPr>
        <w:numId w:val="144"/>
      </w:numPr>
    </w:pPr>
  </w:style>
  <w:style w:type="numbering" w:customStyle="1" w:styleId="WW8Num70">
    <w:name w:val="WW8Num70"/>
    <w:basedOn w:val="Bezlisty"/>
    <w:pPr>
      <w:numPr>
        <w:numId w:val="145"/>
      </w:numPr>
    </w:pPr>
  </w:style>
  <w:style w:type="numbering" w:customStyle="1" w:styleId="WW8Num71">
    <w:name w:val="WW8Num71"/>
    <w:basedOn w:val="Bezlisty"/>
    <w:pPr>
      <w:numPr>
        <w:numId w:val="146"/>
      </w:numPr>
    </w:pPr>
  </w:style>
  <w:style w:type="numbering" w:customStyle="1" w:styleId="WW8Num72">
    <w:name w:val="WW8Num72"/>
    <w:basedOn w:val="Bezlisty"/>
    <w:pPr>
      <w:numPr>
        <w:numId w:val="147"/>
      </w:numPr>
    </w:pPr>
  </w:style>
  <w:style w:type="numbering" w:customStyle="1" w:styleId="WW8Num73">
    <w:name w:val="WW8Num73"/>
    <w:basedOn w:val="Bezlisty"/>
    <w:pPr>
      <w:numPr>
        <w:numId w:val="148"/>
      </w:numPr>
    </w:pPr>
  </w:style>
  <w:style w:type="numbering" w:customStyle="1" w:styleId="WW8Num74">
    <w:name w:val="WW8Num74"/>
    <w:basedOn w:val="Bezlisty"/>
    <w:pPr>
      <w:numPr>
        <w:numId w:val="149"/>
      </w:numPr>
    </w:pPr>
  </w:style>
  <w:style w:type="numbering" w:customStyle="1" w:styleId="WW8Num75">
    <w:name w:val="WW8Num75"/>
    <w:basedOn w:val="Bezlisty"/>
    <w:pPr>
      <w:numPr>
        <w:numId w:val="150"/>
      </w:numPr>
    </w:pPr>
  </w:style>
  <w:style w:type="numbering" w:customStyle="1" w:styleId="WW8Num76">
    <w:name w:val="WW8Num76"/>
    <w:basedOn w:val="Bezlisty"/>
    <w:pPr>
      <w:numPr>
        <w:numId w:val="151"/>
      </w:numPr>
    </w:pPr>
  </w:style>
  <w:style w:type="numbering" w:customStyle="1" w:styleId="WW8Num77">
    <w:name w:val="WW8Num77"/>
    <w:basedOn w:val="Bezlisty"/>
    <w:pPr>
      <w:numPr>
        <w:numId w:val="152"/>
      </w:numPr>
    </w:pPr>
  </w:style>
  <w:style w:type="numbering" w:customStyle="1" w:styleId="WW8Num78">
    <w:name w:val="WW8Num78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80">
    <w:name w:val="WW8Num80"/>
    <w:basedOn w:val="Bezlisty"/>
    <w:pPr>
      <w:numPr>
        <w:numId w:val="155"/>
      </w:numPr>
    </w:pPr>
  </w:style>
  <w:style w:type="numbering" w:customStyle="1" w:styleId="WW8Num81">
    <w:name w:val="WW8Num81"/>
    <w:basedOn w:val="Bezlisty"/>
    <w:pPr>
      <w:numPr>
        <w:numId w:val="156"/>
      </w:numPr>
    </w:pPr>
  </w:style>
  <w:style w:type="numbering" w:customStyle="1" w:styleId="WW8Num82">
    <w:name w:val="WW8Num82"/>
    <w:basedOn w:val="Bezlisty"/>
    <w:pPr>
      <w:numPr>
        <w:numId w:val="157"/>
      </w:numPr>
    </w:pPr>
  </w:style>
  <w:style w:type="numbering" w:customStyle="1" w:styleId="WW8Num83">
    <w:name w:val="WW8Num83"/>
    <w:basedOn w:val="Bezlisty"/>
    <w:pPr>
      <w:numPr>
        <w:numId w:val="158"/>
      </w:numPr>
    </w:pPr>
  </w:style>
  <w:style w:type="numbering" w:customStyle="1" w:styleId="WW8Num84">
    <w:name w:val="WW8Num84"/>
    <w:basedOn w:val="Bezlisty"/>
    <w:pPr>
      <w:numPr>
        <w:numId w:val="159"/>
      </w:numPr>
    </w:pPr>
  </w:style>
  <w:style w:type="numbering" w:customStyle="1" w:styleId="WW8Num85">
    <w:name w:val="WW8Num85"/>
    <w:basedOn w:val="Bezlisty"/>
    <w:pPr>
      <w:numPr>
        <w:numId w:val="160"/>
      </w:numPr>
    </w:pPr>
  </w:style>
  <w:style w:type="numbering" w:customStyle="1" w:styleId="WW8Num86">
    <w:name w:val="WW8Num86"/>
    <w:basedOn w:val="Bezlisty"/>
    <w:pPr>
      <w:numPr>
        <w:numId w:val="161"/>
      </w:numPr>
    </w:pPr>
  </w:style>
  <w:style w:type="character" w:customStyle="1" w:styleId="Teksttresci">
    <w:name w:val="Tekst tresci_"/>
    <w:link w:val="Teksttresci1"/>
    <w:uiPriority w:val="99"/>
    <w:locked/>
    <w:rsid w:val="00C20AC5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C20AC5"/>
    <w:pPr>
      <w:widowControl w:val="0"/>
      <w:shd w:val="clear" w:color="auto" w:fill="FFFFFF"/>
      <w:suppressAutoHyphens w:val="0"/>
      <w:autoSpaceDN/>
      <w:spacing w:line="523" w:lineRule="exact"/>
      <w:ind w:hanging="760"/>
      <w:jc w:val="center"/>
      <w:textAlignment w:val="auto"/>
    </w:pPr>
    <w:rPr>
      <w:rFonts w:ascii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brzyc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15</Pages>
  <Words>6102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Inspiron 5378</dc:creator>
  <cp:lastModifiedBy>DELL Inspiron 5378</cp:lastModifiedBy>
  <cp:revision>193</cp:revision>
  <cp:lastPrinted>2020-01-14T09:45:00Z</cp:lastPrinted>
  <dcterms:created xsi:type="dcterms:W3CDTF">2020-01-11T08:07:00Z</dcterms:created>
  <dcterms:modified xsi:type="dcterms:W3CDTF">2020-01-22T08:29:00Z</dcterms:modified>
</cp:coreProperties>
</file>