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/>
      </w:pPr>
      <w:r>
        <w:rPr>
          <w:sz w:val="24"/>
          <w:szCs w:val="24"/>
        </w:rPr>
        <w:t xml:space="preserve">PROCEDURA  DO UZYSKANIA ZAŚWIADCZENIA O PRZEZNACZENIU TERENU        W MIEJSCOWYM PLANIE ZAGOSPODAROWANIA PRZESTRZENNEGO LUB  STUDIUM UWARUNKOWAŃ I KIERUNKÓW ZAGOSPODAROWANIA PRZESTRZENNEGO </w:t>
      </w:r>
      <w:r>
        <w:rPr>
          <w:sz w:val="24"/>
          <w:szCs w:val="24"/>
        </w:rPr>
        <w:t xml:space="preserve">ORAZ O POŁOŻENIU NA OBSZARZE REWITALIZACJI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JEDNOSTKA PROWADZ</w:t>
      </w:r>
      <w:r>
        <w:rPr>
          <w:color w:val="000000"/>
          <w:sz w:val="24"/>
          <w:szCs w:val="24"/>
        </w:rPr>
        <w:t>ĄCA</w:t>
      </w:r>
    </w:p>
    <w:p>
      <w:pPr>
        <w:pStyle w:val="Tretekstu"/>
        <w:bidi w:val="0"/>
        <w:jc w:val="left"/>
        <w:rPr/>
      </w:pPr>
      <w:r>
        <w:rPr>
          <w:color w:val="000000"/>
          <w:sz w:val="24"/>
          <w:szCs w:val="24"/>
        </w:rPr>
        <w:t xml:space="preserve">Urząd Miasta Obrzycko – Sekretarz Miasta Andrea Błoch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color w:val="000000"/>
          <w:sz w:val="24"/>
          <w:szCs w:val="24"/>
        </w:rPr>
        <w:t>WYMAGANE DOKUMENTY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>wniosek  (wzór wniosku do pobrania w siedzibie Urzędu, Referat Organizacyjny, ul. Rynek 19, 64-520 Obrzycko oraz ze strony internetowej Urzędu pod adresem www.obrzycko.biuletyn.net.)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>dowód zapłaty opłaty skarbowej.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MIEJSCE ZŁOŻENIA DOKUMENTÓW</w:t>
      </w:r>
    </w:p>
    <w:p>
      <w:pPr>
        <w:pStyle w:val="Normal"/>
        <w:bidi w:val="0"/>
        <w:jc w:val="both"/>
        <w:rPr/>
      </w:pPr>
      <w:r>
        <w:rPr/>
        <w:t xml:space="preserve">Osobiście w sekretariacie Urzędu Miasta Obrzycko, ul. Rynek 19, 64-520 Obrzycko oraz za pośrednictwem poczty. 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OPŁATY</w:t>
      </w:r>
    </w:p>
    <w:p>
      <w:pPr>
        <w:pStyle w:val="Normal"/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Wydanie zaświadczenia o przeznaczeniu w miejscowym planie zagospodarowania przestrzennego lub studium podlega opłacie skarbowej w wysokości</w:t>
      </w:r>
      <w:r>
        <w:rPr>
          <w:b/>
          <w:bCs/>
        </w:rPr>
        <w:t xml:space="preserve">: </w:t>
      </w:r>
      <w:r>
        <w:rPr/>
        <w:t>17,00 zł.</w:t>
      </w:r>
    </w:p>
    <w:p>
      <w:pPr>
        <w:pStyle w:val="NormalnyWeb"/>
        <w:bidi w:val="0"/>
        <w:jc w:val="both"/>
        <w:rPr/>
      </w:pPr>
      <w:r>
        <w:rPr/>
        <w:t>Opłatę skarbową uiszcza się z chwilą powstania obowiązku jej zapłaty (</w:t>
      </w:r>
      <w:r>
        <w:rPr>
          <w:rStyle w:val="Mocnowyrniony"/>
          <w:b w:val="false"/>
        </w:rPr>
        <w:t>w momencie składania wniosku o dokonanie czynności urzędowej</w:t>
      </w:r>
      <w:r>
        <w:rPr/>
        <w:t>) w formie bezgotówkowej na rachunek bankowy Urzędu Miasta Obrzycko:</w:t>
      </w:r>
    </w:p>
    <w:p>
      <w:pPr>
        <w:pStyle w:val="Tretekstu"/>
        <w:bidi w:val="0"/>
        <w:jc w:val="both"/>
        <w:rPr/>
      </w:pPr>
      <w:r>
        <w:rPr>
          <w:rStyle w:val="Mocnowyrniony"/>
          <w:u w:val="single"/>
        </w:rPr>
        <w:t>BANK SPÓŁDZIELCZY WRONKI O/OBRZYCKO 24 8961 1012 0010 0100 1023 0002</w:t>
      </w:r>
    </w:p>
    <w:p>
      <w:pPr>
        <w:pStyle w:val="Tretekstu"/>
        <w:bidi w:val="0"/>
        <w:jc w:val="both"/>
        <w:rPr/>
      </w:pPr>
      <w:r>
        <w:rPr>
          <w:rStyle w:val="Mocnowyrniony"/>
          <w:b w:val="false"/>
        </w:rPr>
        <w:t xml:space="preserve">o treści: </w:t>
      </w:r>
      <w:r>
        <w:rPr>
          <w:rStyle w:val="Mocnowyrniony"/>
        </w:rPr>
        <w:t>opłata za wydanie zaświadczenia.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TERMIN I SPOSÓB ZAŁATWIENIA</w:t>
      </w:r>
    </w:p>
    <w:p>
      <w:pPr>
        <w:pStyle w:val="Tretekstu"/>
        <w:numPr>
          <w:ilvl w:val="0"/>
          <w:numId w:val="3"/>
        </w:numPr>
        <w:bidi w:val="0"/>
        <w:jc w:val="both"/>
        <w:rPr/>
      </w:pPr>
      <w:r>
        <w:rPr/>
        <w:t>Obsługa petentów (osobiście i telefonicznie) odbywa się od poniedziałku do piątku w godzinach pracy Urzędu Miasta Obrzycko, ul. Rynek 19. Informacje udzielane są pod numerem telefonu: (061) 29-13-187.</w:t>
      </w:r>
    </w:p>
    <w:p>
      <w:pPr>
        <w:pStyle w:val="Tretekstu"/>
        <w:bidi w:val="0"/>
        <w:jc w:val="both"/>
        <w:rPr/>
      </w:pPr>
      <w:r>
        <w:rPr/>
        <w:t>Zaświadczenie wydaje w terminie 7 dni.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PODSTAWA PRAWNA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 xml:space="preserve">Art. 217 § 1, § 2 ustawy z dnia 14 czerwca 1960r. Kodeksu postępowania administracyjnego 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jc w:val="both"/>
        <w:rPr/>
      </w:pPr>
      <w:r>
        <w:rPr/>
        <w:t>Art. 30 ust 1 ustawy z dnia 27 marca 2003r. o planowaniu i zagospodarowaniu przestrzennym</w:t>
      </w:r>
    </w:p>
    <w:p>
      <w:pPr>
        <w:pStyle w:val="Nagwek3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TRYB ODWOŁAWCZY</w:t>
      </w:r>
    </w:p>
    <w:p>
      <w:pPr>
        <w:pStyle w:val="Tretekstu"/>
        <w:bidi w:val="0"/>
        <w:spacing w:before="0" w:after="140"/>
        <w:jc w:val="both"/>
        <w:rPr/>
      </w:pPr>
      <w:r>
        <w:rPr/>
        <w:t>Na postanowienie odmawiające wydania zaświadczenia bądź zaświadczenia o treści żądanej przez wnioskodawcę, służy zażalenie do Samorządowego Kolegium Odwoławczego w terminie 7 dni od dnia jego doręczenia.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1"/>
    <w:next w:val="Tretekstu"/>
    <w:qFormat/>
    <w:pPr>
      <w:numPr>
        <w:ilvl w:val="2"/>
        <w:numId w:val="1"/>
      </w:numPr>
      <w:ind w:left="0" w:right="0" w:hanging="0"/>
      <w:outlineLvl w:val="2"/>
    </w:pPr>
    <w:rPr>
      <w:rFonts w:ascii="Times New Roman" w:hAnsi="Times New Roman" w:eastAsia="Lucida Sans Unicode" w:cs="Tahoma"/>
      <w:b/>
      <w:bCs/>
      <w:sz w:val="28"/>
      <w:szCs w:val="2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  <w:kern w:val="0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LibreOfficeDev/6.3.0.0.alpha1$Windows_x86 LibreOffice_project/547edd20e527fb02900f6174973770d26306e2e7</Application>
  <Pages>1</Pages>
  <Words>246</Words>
  <Characters>1584</Characters>
  <CharactersWithSpaces>1820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2019-07-12T08:15:06Z</dcterms:created>
  <dc:creator/>
  <dc:description/>
  <dc:language>pl-PL</dc:language>
  <cp:lastModifiedBy/>
  <dcterms:modified xsi:type="dcterms:W3CDTF">2019-07-12T08:22:00Z</dcterms:modified>
  <cp:revision>1</cp:revision>
  <dc:subject/>
  <dc:title/>
</cp:coreProperties>
</file>