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6091" w:rsidRDefault="00C746D2">
      <w:pPr>
        <w:spacing w:after="746" w:line="259" w:lineRule="auto"/>
        <w:ind w:left="0" w:right="0" w:firstLine="0"/>
        <w:jc w:val="left"/>
      </w:pPr>
      <w:r>
        <w:rPr>
          <w:sz w:val="20"/>
        </w:rPr>
        <w:t>Numer sprawy: DRP</w:t>
      </w:r>
      <w:r w:rsidR="0077530C">
        <w:rPr>
          <w:sz w:val="20"/>
        </w:rPr>
        <w:t>.271.0</w:t>
      </w:r>
      <w:r w:rsidR="00FA5F3F">
        <w:rPr>
          <w:sz w:val="20"/>
        </w:rPr>
        <w:t>4</w:t>
      </w:r>
      <w:r w:rsidR="0077530C">
        <w:rPr>
          <w:sz w:val="20"/>
        </w:rPr>
        <w:t>.2018</w:t>
      </w:r>
    </w:p>
    <w:p w:rsidR="00356091" w:rsidRPr="00C746D2" w:rsidRDefault="00356091">
      <w:pPr>
        <w:spacing w:after="317" w:line="259" w:lineRule="auto"/>
        <w:ind w:left="4576" w:right="0" w:firstLine="0"/>
        <w:jc w:val="left"/>
        <w:rPr>
          <w:sz w:val="28"/>
          <w:szCs w:val="28"/>
        </w:rPr>
      </w:pPr>
    </w:p>
    <w:p w:rsidR="00356091" w:rsidRPr="00C746D2" w:rsidRDefault="00C746D2">
      <w:pPr>
        <w:spacing w:after="1737" w:line="259" w:lineRule="auto"/>
        <w:ind w:left="0" w:right="437" w:firstLine="0"/>
        <w:jc w:val="center"/>
        <w:rPr>
          <w:sz w:val="28"/>
          <w:szCs w:val="28"/>
        </w:rPr>
      </w:pPr>
      <w:r w:rsidRPr="00C746D2">
        <w:rPr>
          <w:b/>
          <w:sz w:val="28"/>
          <w:szCs w:val="28"/>
        </w:rPr>
        <w:t>Miasto Obrzycko</w:t>
      </w:r>
    </w:p>
    <w:p w:rsidR="00356091" w:rsidRDefault="0077530C">
      <w:pPr>
        <w:spacing w:after="0" w:line="259" w:lineRule="auto"/>
        <w:ind w:left="10" w:right="2" w:hanging="10"/>
        <w:jc w:val="center"/>
      </w:pPr>
      <w:r>
        <w:rPr>
          <w:b/>
          <w:sz w:val="28"/>
        </w:rPr>
        <w:t>SPECYFIKACJA</w:t>
      </w:r>
    </w:p>
    <w:p w:rsidR="00356091" w:rsidRDefault="0077530C">
      <w:pPr>
        <w:spacing w:after="268" w:line="259" w:lineRule="auto"/>
        <w:ind w:left="10" w:right="3" w:hanging="10"/>
        <w:jc w:val="center"/>
      </w:pPr>
      <w:r>
        <w:rPr>
          <w:b/>
          <w:sz w:val="28"/>
        </w:rPr>
        <w:t>ISTOTNYCH WARUNKÓW ZAMÓWIENIA</w:t>
      </w:r>
    </w:p>
    <w:p w:rsidR="00356091" w:rsidRDefault="0077530C">
      <w:pPr>
        <w:spacing w:after="2594"/>
        <w:ind w:left="1878" w:right="3" w:firstLine="0"/>
      </w:pPr>
      <w:r>
        <w:rPr>
          <w:b/>
        </w:rPr>
        <w:t>w postępowaniu o udzielenie zamówienia publicznego na wykonanie zadania pn.:</w:t>
      </w:r>
    </w:p>
    <w:p w:rsidR="00356091" w:rsidRDefault="00C746D2" w:rsidP="000C6D7C">
      <w:pPr>
        <w:spacing w:after="171" w:line="265" w:lineRule="auto"/>
        <w:ind w:left="1260" w:right="0" w:hanging="10"/>
        <w:jc w:val="center"/>
      </w:pPr>
      <w:r>
        <w:rPr>
          <w:b/>
          <w:sz w:val="38"/>
        </w:rPr>
        <w:t xml:space="preserve">„PRZEBUDOWA </w:t>
      </w:r>
      <w:r w:rsidR="000C6D7C">
        <w:rPr>
          <w:b/>
          <w:sz w:val="38"/>
        </w:rPr>
        <w:t xml:space="preserve">NAWIERZCHNI </w:t>
      </w:r>
      <w:r>
        <w:rPr>
          <w:b/>
          <w:sz w:val="38"/>
        </w:rPr>
        <w:t>ISTNIEJĄCEJ DROGI GMINNEJ</w:t>
      </w:r>
      <w:r w:rsidR="000C6D7C">
        <w:rPr>
          <w:b/>
          <w:sz w:val="38"/>
        </w:rPr>
        <w:t xml:space="preserve"> </w:t>
      </w:r>
      <w:r>
        <w:rPr>
          <w:b/>
          <w:sz w:val="38"/>
        </w:rPr>
        <w:t xml:space="preserve">ULICA </w:t>
      </w:r>
      <w:r w:rsidR="000C6D7C">
        <w:rPr>
          <w:b/>
          <w:sz w:val="38"/>
        </w:rPr>
        <w:t xml:space="preserve">POWSTAŃCÓW WIELKOPOLSKICH </w:t>
      </w:r>
      <w:r w:rsidR="003E36EE">
        <w:rPr>
          <w:b/>
          <w:sz w:val="38"/>
        </w:rPr>
        <w:t>-</w:t>
      </w:r>
      <w:r w:rsidR="000C6D7C">
        <w:rPr>
          <w:b/>
          <w:sz w:val="38"/>
        </w:rPr>
        <w:t xml:space="preserve"> </w:t>
      </w:r>
      <w:r w:rsidR="003E36EE">
        <w:rPr>
          <w:b/>
          <w:sz w:val="38"/>
        </w:rPr>
        <w:t xml:space="preserve">ETAP </w:t>
      </w:r>
      <w:r w:rsidR="000C6D7C">
        <w:rPr>
          <w:b/>
          <w:sz w:val="38"/>
        </w:rPr>
        <w:t xml:space="preserve">I </w:t>
      </w:r>
      <w:proofErr w:type="spellStart"/>
      <w:r w:rsidR="000C6D7C">
        <w:rPr>
          <w:b/>
          <w:sz w:val="38"/>
        </w:rPr>
        <w:t>i</w:t>
      </w:r>
      <w:proofErr w:type="spellEnd"/>
      <w:r w:rsidR="000C6D7C">
        <w:rPr>
          <w:b/>
          <w:sz w:val="38"/>
        </w:rPr>
        <w:t xml:space="preserve"> II</w:t>
      </w:r>
      <w:r w:rsidR="0077530C">
        <w:rPr>
          <w:b/>
          <w:sz w:val="38"/>
        </w:rPr>
        <w:t>”</w:t>
      </w:r>
    </w:p>
    <w:p w:rsidR="00012280" w:rsidRDefault="00012280">
      <w:pPr>
        <w:tabs>
          <w:tab w:val="center" w:pos="8597"/>
        </w:tabs>
        <w:spacing w:after="540" w:line="259" w:lineRule="auto"/>
        <w:ind w:left="0" w:right="0" w:firstLine="0"/>
        <w:jc w:val="left"/>
        <w:rPr>
          <w:i/>
          <w:sz w:val="16"/>
        </w:rPr>
      </w:pPr>
    </w:p>
    <w:p w:rsidR="00E74E5A" w:rsidRDefault="00E74E5A" w:rsidP="006137AE">
      <w:pPr>
        <w:tabs>
          <w:tab w:val="center" w:pos="8597"/>
        </w:tabs>
        <w:spacing w:after="540" w:line="259" w:lineRule="auto"/>
        <w:ind w:left="0" w:right="0" w:firstLine="0"/>
        <w:jc w:val="right"/>
        <w:rPr>
          <w:i/>
          <w:sz w:val="16"/>
        </w:rPr>
      </w:pPr>
    </w:p>
    <w:p w:rsidR="00E74E5A" w:rsidRDefault="006137AE" w:rsidP="006137AE">
      <w:pPr>
        <w:tabs>
          <w:tab w:val="center" w:pos="8597"/>
        </w:tabs>
        <w:spacing w:after="540" w:line="259" w:lineRule="auto"/>
        <w:ind w:left="0" w:right="0" w:firstLine="0"/>
        <w:rPr>
          <w:i/>
          <w:sz w:val="16"/>
        </w:rPr>
      </w:pPr>
      <w:r>
        <w:rPr>
          <w:i/>
          <w:sz w:val="16"/>
        </w:rPr>
        <w:t xml:space="preserve">                                                                                                                                                                      Burmistrz Miasta Maciej Bieniek</w:t>
      </w:r>
    </w:p>
    <w:p w:rsidR="00356091" w:rsidRDefault="0077530C">
      <w:pPr>
        <w:tabs>
          <w:tab w:val="center" w:pos="8597"/>
        </w:tabs>
        <w:spacing w:after="540" w:line="259" w:lineRule="auto"/>
        <w:ind w:left="0" w:right="0" w:firstLine="0"/>
        <w:jc w:val="left"/>
        <w:rPr>
          <w:i/>
          <w:sz w:val="16"/>
        </w:rPr>
      </w:pPr>
      <w:r>
        <w:rPr>
          <w:i/>
          <w:sz w:val="16"/>
        </w:rPr>
        <w:tab/>
        <w:t>Zatwierdzam, dnia _</w:t>
      </w:r>
      <w:r w:rsidR="00FA5F3F">
        <w:rPr>
          <w:i/>
          <w:sz w:val="16"/>
        </w:rPr>
        <w:t>09</w:t>
      </w:r>
      <w:r w:rsidR="006137AE">
        <w:rPr>
          <w:i/>
          <w:sz w:val="16"/>
        </w:rPr>
        <w:t>.0</w:t>
      </w:r>
      <w:r w:rsidR="00FA5F3F">
        <w:rPr>
          <w:i/>
          <w:sz w:val="16"/>
        </w:rPr>
        <w:t>8</w:t>
      </w:r>
      <w:r w:rsidR="006137AE">
        <w:rPr>
          <w:i/>
          <w:sz w:val="16"/>
        </w:rPr>
        <w:t>.2018 r.</w:t>
      </w:r>
      <w:r>
        <w:rPr>
          <w:i/>
          <w:sz w:val="16"/>
        </w:rPr>
        <w:t>______________________</w:t>
      </w:r>
    </w:p>
    <w:p w:rsidR="00132BC4" w:rsidRDefault="00132BC4">
      <w:pPr>
        <w:tabs>
          <w:tab w:val="center" w:pos="8597"/>
        </w:tabs>
        <w:spacing w:after="540" w:line="259" w:lineRule="auto"/>
        <w:ind w:left="0" w:right="0" w:firstLine="0"/>
        <w:jc w:val="left"/>
        <w:rPr>
          <w:i/>
          <w:sz w:val="16"/>
        </w:rPr>
      </w:pPr>
    </w:p>
    <w:p w:rsidR="00132BC4" w:rsidRDefault="00132BC4">
      <w:pPr>
        <w:tabs>
          <w:tab w:val="center" w:pos="8597"/>
        </w:tabs>
        <w:spacing w:after="540" w:line="259" w:lineRule="auto"/>
        <w:ind w:left="0" w:right="0" w:firstLine="0"/>
        <w:jc w:val="left"/>
        <w:rPr>
          <w:i/>
          <w:sz w:val="16"/>
        </w:rPr>
      </w:pPr>
    </w:p>
    <w:p w:rsidR="00132BC4" w:rsidRDefault="00132BC4">
      <w:pPr>
        <w:tabs>
          <w:tab w:val="center" w:pos="8597"/>
        </w:tabs>
        <w:spacing w:after="540" w:line="259" w:lineRule="auto"/>
        <w:ind w:left="0" w:right="0" w:firstLine="0"/>
        <w:jc w:val="left"/>
        <w:rPr>
          <w:i/>
          <w:sz w:val="16"/>
        </w:rPr>
      </w:pPr>
    </w:p>
    <w:p w:rsidR="00132BC4" w:rsidRDefault="00132BC4">
      <w:pPr>
        <w:tabs>
          <w:tab w:val="center" w:pos="8597"/>
        </w:tabs>
        <w:spacing w:after="540" w:line="259" w:lineRule="auto"/>
        <w:ind w:left="0" w:right="0" w:firstLine="0"/>
        <w:jc w:val="left"/>
      </w:pPr>
    </w:p>
    <w:p w:rsidR="00356091" w:rsidRDefault="0077530C">
      <w:pPr>
        <w:spacing w:after="0" w:line="259" w:lineRule="auto"/>
        <w:ind w:left="0" w:right="0" w:firstLine="0"/>
        <w:jc w:val="left"/>
      </w:pPr>
      <w:r>
        <w:rPr>
          <w:i/>
          <w:sz w:val="16"/>
        </w:rPr>
        <w:lastRenderedPageBreak/>
        <w:t xml:space="preserve">      </w:t>
      </w:r>
    </w:p>
    <w:p w:rsidR="00356091" w:rsidRDefault="0077530C">
      <w:pPr>
        <w:shd w:val="clear" w:color="auto" w:fill="DDDDDD"/>
        <w:ind w:left="-5" w:right="0" w:hanging="10"/>
        <w:jc w:val="left"/>
      </w:pPr>
      <w:r>
        <w:rPr>
          <w:b/>
        </w:rPr>
        <w:t>Rozdział I. NAZWA (FIRMA) ORAZ ADRES ZAMAWIAJĄCEGO:</w:t>
      </w:r>
    </w:p>
    <w:p w:rsidR="00356091" w:rsidRDefault="00605A42" w:rsidP="00605A42">
      <w:pPr>
        <w:spacing w:after="1" w:line="241" w:lineRule="auto"/>
        <w:ind w:left="715" w:hanging="10"/>
      </w:pPr>
      <w:r>
        <w:t xml:space="preserve">Miasto Obrzycko, ul. Rynek 19, 64-520 Obrzycko, woj. wielkopolskie, w </w:t>
      </w:r>
      <w:proofErr w:type="gramStart"/>
      <w:r>
        <w:t>imieniu</w:t>
      </w:r>
      <w:proofErr w:type="gramEnd"/>
      <w:r>
        <w:t xml:space="preserve"> którego działa Burmistrz Miasta.</w:t>
      </w:r>
      <w:r w:rsidR="0077530C">
        <w:t xml:space="preserve"> Godziny pracy Zamawiającego:</w:t>
      </w:r>
    </w:p>
    <w:p w:rsidR="00356091" w:rsidRDefault="0077530C" w:rsidP="00605A42">
      <w:pPr>
        <w:ind w:left="705" w:right="5518" w:firstLine="0"/>
      </w:pPr>
      <w:proofErr w:type="gramStart"/>
      <w:r>
        <w:t xml:space="preserve">poniedziałek </w:t>
      </w:r>
      <w:r w:rsidR="00605A42">
        <w:t xml:space="preserve"> w</w:t>
      </w:r>
      <w:proofErr w:type="gramEnd"/>
      <w:r w:rsidR="00605A42">
        <w:t xml:space="preserve"> godz.7:30</w:t>
      </w:r>
      <w:r>
        <w:t xml:space="preserve">– </w:t>
      </w:r>
      <w:r w:rsidR="00605A42">
        <w:t>17:00,wtorek-czwartek7:30-15:30 piątek  w godz. 7:30 – 14:00</w:t>
      </w:r>
      <w:r w:rsidR="001B1C5C">
        <w:t>; tel.: 61 2913187,fax 61 2913248</w:t>
      </w:r>
    </w:p>
    <w:p w:rsidR="00356091" w:rsidRDefault="0077530C" w:rsidP="00605A42">
      <w:pPr>
        <w:spacing w:after="233"/>
        <w:ind w:left="705" w:right="1182" w:firstLine="0"/>
      </w:pPr>
      <w:r>
        <w:t>e-mail do korespondencji w sprawie postępowan</w:t>
      </w:r>
      <w:r w:rsidR="001B1C5C">
        <w:t>ia przetargowego: sekretarz@obrzycko.com</w:t>
      </w:r>
      <w:r>
        <w:t xml:space="preserve"> st</w:t>
      </w:r>
      <w:r w:rsidR="001B1C5C">
        <w:t>rona internetowa: www.obrzycko.com</w:t>
      </w:r>
    </w:p>
    <w:p w:rsidR="00356091" w:rsidRDefault="0077530C">
      <w:pPr>
        <w:pStyle w:val="Nagwek1"/>
        <w:ind w:left="-5"/>
      </w:pPr>
      <w:r>
        <w:t>Rozdział II. TRYB UDZIELENIA ZAMÓWIENIA</w:t>
      </w:r>
    </w:p>
    <w:p w:rsidR="00356091" w:rsidRDefault="0077530C">
      <w:pPr>
        <w:numPr>
          <w:ilvl w:val="0"/>
          <w:numId w:val="1"/>
        </w:numPr>
        <w:ind w:right="7" w:hanging="360"/>
      </w:pPr>
      <w:r>
        <w:t>Postępowanie o udzielenie zamówienia publicznego prowadzone jest w trybie przetargu nieograniczonego na po</w:t>
      </w:r>
      <w:r w:rsidR="00132BC4">
        <w:t>d</w:t>
      </w:r>
      <w:r>
        <w:t>stawie ustawy z dnia 29 stycznia 2004 roku Prawo zam</w:t>
      </w:r>
      <w:r w:rsidR="00E611BC">
        <w:t>ówień publicznych (Dz. U. z 2017 r., poz. 1579</w:t>
      </w:r>
      <w:r>
        <w:t xml:space="preserve"> z </w:t>
      </w:r>
      <w:proofErr w:type="spellStart"/>
      <w:r>
        <w:t>późn</w:t>
      </w:r>
      <w:proofErr w:type="spellEnd"/>
      <w:r>
        <w:t xml:space="preserve">. zm.), zwanej dalej „ustawą </w:t>
      </w:r>
      <w:proofErr w:type="spellStart"/>
      <w:r>
        <w:t>Pzp</w:t>
      </w:r>
      <w:proofErr w:type="spellEnd"/>
      <w:r>
        <w:t xml:space="preserve">” </w:t>
      </w:r>
    </w:p>
    <w:p w:rsidR="00356091" w:rsidRDefault="0077530C">
      <w:pPr>
        <w:numPr>
          <w:ilvl w:val="0"/>
          <w:numId w:val="1"/>
        </w:numPr>
        <w:spacing w:after="1" w:line="241" w:lineRule="auto"/>
        <w:ind w:right="7" w:hanging="360"/>
      </w:pPr>
      <w:r>
        <w:t>Wartość zamówienia jest mniejsza od kwoty określonej w przepisach wydanych na podstawie art. 11 ust. 8 ustawy z dnia 29 stycznia 2004 r. Prawo zamówień publicznych w odniesieniu do usług i dostaw lub robót budowlanych.</w:t>
      </w:r>
    </w:p>
    <w:p w:rsidR="00356091" w:rsidRDefault="0077530C">
      <w:pPr>
        <w:numPr>
          <w:ilvl w:val="0"/>
          <w:numId w:val="1"/>
        </w:numPr>
        <w:ind w:right="7" w:hanging="360"/>
      </w:pPr>
      <w:r>
        <w:t>W zakresie nieuregulowanym w niniejszej specyfikacji istotnych warunków zamówienia, zwaną dalej także „SIWZ”, zastosowanie mają przepisy ustawy Prawo zamówień publicznych oraz aktów wykonawczych wydanych na jej podstawie.</w:t>
      </w:r>
    </w:p>
    <w:p w:rsidR="00356091" w:rsidRDefault="0077530C">
      <w:pPr>
        <w:numPr>
          <w:ilvl w:val="0"/>
          <w:numId w:val="1"/>
        </w:numPr>
        <w:ind w:right="7" w:hanging="360"/>
      </w:pPr>
      <w:r>
        <w:t xml:space="preserve">Postępowanie, którego dotyczy niniejszy dokument oznaczone jest znakiem: </w:t>
      </w:r>
      <w:r w:rsidR="001B1C5C">
        <w:rPr>
          <w:color w:val="3333FF"/>
        </w:rPr>
        <w:t>DRP</w:t>
      </w:r>
      <w:r>
        <w:rPr>
          <w:color w:val="3333FF"/>
        </w:rPr>
        <w:t>.271.0</w:t>
      </w:r>
      <w:r w:rsidR="00FA5F3F">
        <w:rPr>
          <w:color w:val="3333FF"/>
        </w:rPr>
        <w:t>4</w:t>
      </w:r>
      <w:r>
        <w:rPr>
          <w:color w:val="3333FF"/>
        </w:rPr>
        <w:t>.2018</w:t>
      </w:r>
      <w:r>
        <w:rPr>
          <w:b/>
          <w:color w:val="3333FF"/>
        </w:rPr>
        <w:t>.</w:t>
      </w:r>
    </w:p>
    <w:p w:rsidR="00356091" w:rsidRDefault="0077530C">
      <w:pPr>
        <w:ind w:left="1080" w:right="7" w:firstLine="0"/>
      </w:pPr>
      <w:r>
        <w:t>Wykonawcy powinni we wszystkich kontaktach z Zamawiającym powoływać się na wyżej podane oznaczenie.</w:t>
      </w:r>
    </w:p>
    <w:tbl>
      <w:tblPr>
        <w:tblStyle w:val="TableGrid"/>
        <w:tblW w:w="10658" w:type="dxa"/>
        <w:tblInd w:w="-2" w:type="dxa"/>
        <w:tblCellMar>
          <w:top w:w="9" w:type="dxa"/>
          <w:left w:w="2" w:type="dxa"/>
        </w:tblCellMar>
        <w:tblLook w:val="04A0" w:firstRow="1" w:lastRow="0" w:firstColumn="1" w:lastColumn="0" w:noHBand="0" w:noVBand="1"/>
      </w:tblPr>
      <w:tblGrid>
        <w:gridCol w:w="720"/>
        <w:gridCol w:w="1748"/>
        <w:gridCol w:w="8190"/>
      </w:tblGrid>
      <w:tr w:rsidR="00356091">
        <w:trPr>
          <w:trHeight w:val="242"/>
        </w:trPr>
        <w:tc>
          <w:tcPr>
            <w:tcW w:w="10658" w:type="dxa"/>
            <w:gridSpan w:val="3"/>
            <w:tcBorders>
              <w:top w:val="nil"/>
              <w:left w:val="nil"/>
              <w:bottom w:val="nil"/>
              <w:right w:val="nil"/>
            </w:tcBorders>
            <w:shd w:val="clear" w:color="auto" w:fill="DDDDDD"/>
          </w:tcPr>
          <w:p w:rsidR="00356091" w:rsidRDefault="0077530C">
            <w:pPr>
              <w:spacing w:after="0" w:line="259" w:lineRule="auto"/>
              <w:ind w:left="0" w:right="0" w:firstLine="0"/>
              <w:jc w:val="left"/>
            </w:pPr>
            <w:r>
              <w:rPr>
                <w:b/>
              </w:rPr>
              <w:t xml:space="preserve">Rozdział III. </w:t>
            </w:r>
            <w:r>
              <w:rPr>
                <w:b/>
                <w:sz w:val="20"/>
              </w:rPr>
              <w:t>OPIS PRZEDMIOTU ZAMÓWIENIA</w:t>
            </w:r>
          </w:p>
        </w:tc>
      </w:tr>
      <w:tr w:rsidR="00356091">
        <w:trPr>
          <w:trHeight w:val="242"/>
        </w:trPr>
        <w:tc>
          <w:tcPr>
            <w:tcW w:w="720" w:type="dxa"/>
            <w:tcBorders>
              <w:top w:val="nil"/>
              <w:left w:val="nil"/>
              <w:bottom w:val="nil"/>
              <w:right w:val="nil"/>
            </w:tcBorders>
          </w:tcPr>
          <w:p w:rsidR="00356091" w:rsidRDefault="00356091">
            <w:pPr>
              <w:spacing w:after="160" w:line="259" w:lineRule="auto"/>
              <w:ind w:left="0" w:right="0" w:firstLine="0"/>
              <w:jc w:val="left"/>
            </w:pPr>
          </w:p>
        </w:tc>
        <w:tc>
          <w:tcPr>
            <w:tcW w:w="1748" w:type="dxa"/>
            <w:tcBorders>
              <w:top w:val="nil"/>
              <w:left w:val="nil"/>
              <w:bottom w:val="nil"/>
              <w:right w:val="nil"/>
            </w:tcBorders>
            <w:shd w:val="clear" w:color="auto" w:fill="FFFFFF"/>
          </w:tcPr>
          <w:p w:rsidR="00356091" w:rsidRDefault="0077530C">
            <w:pPr>
              <w:tabs>
                <w:tab w:val="right" w:pos="1746"/>
              </w:tabs>
              <w:spacing w:after="0" w:line="259" w:lineRule="auto"/>
              <w:ind w:left="0" w:right="0" w:firstLine="0"/>
              <w:jc w:val="left"/>
            </w:pPr>
            <w:r>
              <w:t>1.</w:t>
            </w:r>
            <w:r>
              <w:tab/>
              <w:t xml:space="preserve">Nazwa zadania: </w:t>
            </w:r>
          </w:p>
        </w:tc>
        <w:tc>
          <w:tcPr>
            <w:tcW w:w="8190" w:type="dxa"/>
            <w:tcBorders>
              <w:top w:val="nil"/>
              <w:left w:val="nil"/>
              <w:bottom w:val="nil"/>
              <w:right w:val="nil"/>
            </w:tcBorders>
          </w:tcPr>
          <w:p w:rsidR="00356091" w:rsidRDefault="00356091">
            <w:pPr>
              <w:spacing w:after="160" w:line="259" w:lineRule="auto"/>
              <w:ind w:left="0" w:right="0" w:firstLine="0"/>
              <w:jc w:val="left"/>
            </w:pPr>
          </w:p>
        </w:tc>
      </w:tr>
    </w:tbl>
    <w:p w:rsidR="00356091" w:rsidRDefault="001B1C5C">
      <w:pPr>
        <w:spacing w:after="231" w:line="259" w:lineRule="auto"/>
        <w:ind w:left="2076" w:right="0" w:firstLine="0"/>
        <w:jc w:val="left"/>
      </w:pPr>
      <w:r>
        <w:rPr>
          <w:b/>
          <w:sz w:val="22"/>
        </w:rPr>
        <w:t xml:space="preserve">„Przebudowa </w:t>
      </w:r>
      <w:r w:rsidR="000C6D7C">
        <w:rPr>
          <w:b/>
          <w:sz w:val="22"/>
        </w:rPr>
        <w:t xml:space="preserve">nawierzchni </w:t>
      </w:r>
      <w:r>
        <w:rPr>
          <w:b/>
          <w:sz w:val="22"/>
        </w:rPr>
        <w:t xml:space="preserve">istniejącej drogi gminnej </w:t>
      </w:r>
      <w:r w:rsidR="003E36EE">
        <w:rPr>
          <w:b/>
          <w:sz w:val="22"/>
        </w:rPr>
        <w:t xml:space="preserve">ulica </w:t>
      </w:r>
      <w:r w:rsidR="000C6D7C">
        <w:rPr>
          <w:b/>
          <w:sz w:val="22"/>
        </w:rPr>
        <w:t>Powstańców Wielkopolskich</w:t>
      </w:r>
      <w:r w:rsidR="003E36EE">
        <w:rPr>
          <w:b/>
          <w:sz w:val="22"/>
        </w:rPr>
        <w:t xml:space="preserve"> –etap </w:t>
      </w:r>
      <w:r w:rsidR="000C6D7C">
        <w:rPr>
          <w:b/>
          <w:sz w:val="22"/>
        </w:rPr>
        <w:t xml:space="preserve">I </w:t>
      </w:r>
      <w:proofErr w:type="spellStart"/>
      <w:r w:rsidR="000C6D7C">
        <w:rPr>
          <w:b/>
          <w:sz w:val="22"/>
        </w:rPr>
        <w:t>i</w:t>
      </w:r>
      <w:proofErr w:type="spellEnd"/>
      <w:r w:rsidR="000C6D7C">
        <w:rPr>
          <w:b/>
          <w:sz w:val="22"/>
        </w:rPr>
        <w:t xml:space="preserve"> II</w:t>
      </w:r>
      <w:r w:rsidR="0077530C">
        <w:rPr>
          <w:b/>
          <w:sz w:val="22"/>
        </w:rPr>
        <w:t>”</w:t>
      </w:r>
    </w:p>
    <w:p w:rsidR="00356091" w:rsidRPr="00EC3170" w:rsidRDefault="0077530C" w:rsidP="00F15474">
      <w:pPr>
        <w:ind w:left="1065" w:right="7" w:firstLine="0"/>
      </w:pPr>
      <w:r w:rsidRPr="00EE23B1">
        <w:t xml:space="preserve">Zakres rzeczowy </w:t>
      </w:r>
      <w:r w:rsidR="00FC4287" w:rsidRPr="00EE23B1">
        <w:t>inwestycji.</w:t>
      </w:r>
    </w:p>
    <w:p w:rsidR="00F53CA3" w:rsidRPr="00EE23B1" w:rsidRDefault="00EC3170" w:rsidP="00F15474">
      <w:pPr>
        <w:ind w:left="1065" w:right="7" w:firstLine="0"/>
      </w:pPr>
      <w:r w:rsidRPr="00EE23B1">
        <w:t xml:space="preserve">Zakres rzeczowy inwestycji obejmuje przebudowę istniejącej nawierzchni drogi gminnej – ulicy </w:t>
      </w:r>
      <w:r w:rsidR="000C6D7C">
        <w:t>Powstańców</w:t>
      </w:r>
      <w:r w:rsidRPr="00EE23B1">
        <w:t xml:space="preserve"> (od skrzyżowania z ulic</w:t>
      </w:r>
      <w:r w:rsidR="000C6D7C">
        <w:t>ą Wroniecką,</w:t>
      </w:r>
      <w:r w:rsidRPr="00EE23B1">
        <w:t xml:space="preserve"> aż za skrzyżowanie z ulic</w:t>
      </w:r>
      <w:r w:rsidR="000C6D7C">
        <w:t>ami Kościelna/Słoneczna</w:t>
      </w:r>
      <w:r w:rsidRPr="00EE23B1">
        <w:t xml:space="preserve">) na działkach nr </w:t>
      </w:r>
      <w:r w:rsidR="000C6D7C">
        <w:t>164, 703, 719</w:t>
      </w:r>
      <w:r w:rsidRPr="00EE23B1">
        <w:t xml:space="preserve"> wraz z chodnikiem i budową zjazdów oraz montaż oznakowania pionowego. </w:t>
      </w:r>
    </w:p>
    <w:p w:rsidR="00F53CA3" w:rsidRPr="00EE23B1" w:rsidRDefault="00EC3170" w:rsidP="00F15474">
      <w:pPr>
        <w:ind w:left="1065" w:right="7" w:firstLine="0"/>
      </w:pPr>
      <w:r w:rsidRPr="00EE23B1">
        <w:t xml:space="preserve">Układ warstw na jezdni: </w:t>
      </w:r>
    </w:p>
    <w:p w:rsidR="00F53CA3" w:rsidRPr="00EE23B1" w:rsidRDefault="00EC3170" w:rsidP="00F15474">
      <w:pPr>
        <w:ind w:left="1065" w:right="7" w:firstLine="0"/>
      </w:pPr>
      <w:r w:rsidRPr="00EE23B1">
        <w:t xml:space="preserve">1) nawierzchnia: </w:t>
      </w:r>
      <w:r w:rsidR="000C6D7C">
        <w:t>warstwa ścieralna z AC 11S 50/70 – gr. 5 cm</w:t>
      </w:r>
      <w:r w:rsidRPr="00EE23B1">
        <w:t xml:space="preserve">; </w:t>
      </w:r>
    </w:p>
    <w:p w:rsidR="00F53CA3" w:rsidRPr="00EE23B1" w:rsidRDefault="00EC3170" w:rsidP="00F15474">
      <w:pPr>
        <w:ind w:left="1065" w:right="7" w:firstLine="0"/>
      </w:pPr>
      <w:r w:rsidRPr="00EE23B1">
        <w:t xml:space="preserve">2) </w:t>
      </w:r>
      <w:r w:rsidR="000C6D7C">
        <w:t>warstwa wiążąca z AC 16W 35/50 – gr. 7 cm;</w:t>
      </w:r>
    </w:p>
    <w:p w:rsidR="00F53CA3" w:rsidRPr="00EE23B1" w:rsidRDefault="00EC3170" w:rsidP="00F15474">
      <w:pPr>
        <w:ind w:left="1065" w:right="7" w:firstLine="0"/>
      </w:pPr>
      <w:r w:rsidRPr="00EE23B1">
        <w:t xml:space="preserve">3) podbudowa zasadnicza z kruszywa stabilizowanego mechanicznie o uziarnieniu ciągłym 0/31,5 mm wg PN-S-06102 o grubości 20 cm; </w:t>
      </w:r>
    </w:p>
    <w:p w:rsidR="00F53CA3" w:rsidRPr="00EE23B1" w:rsidRDefault="00EC3170" w:rsidP="00F15474">
      <w:pPr>
        <w:ind w:left="1065" w:right="7" w:firstLine="0"/>
      </w:pPr>
      <w:r w:rsidRPr="00EE23B1">
        <w:t xml:space="preserve">4) wzmocnienie podłoża z gruntu stabilizowanego cementem o Rm+2,5 </w:t>
      </w:r>
      <w:proofErr w:type="spellStart"/>
      <w:r w:rsidRPr="00EE23B1">
        <w:t>MPa</w:t>
      </w:r>
      <w:proofErr w:type="spellEnd"/>
      <w:r w:rsidRPr="00EE23B1">
        <w:t xml:space="preserve"> wg PN-S-06102 o grubości 15 cm; </w:t>
      </w:r>
    </w:p>
    <w:p w:rsidR="00F53CA3" w:rsidRPr="00EE23B1" w:rsidRDefault="00EC3170" w:rsidP="00F15474">
      <w:pPr>
        <w:ind w:left="1065" w:right="7" w:firstLine="0"/>
      </w:pPr>
      <w:r w:rsidRPr="00EE23B1">
        <w:t xml:space="preserve"> </w:t>
      </w:r>
    </w:p>
    <w:p w:rsidR="00F53CA3" w:rsidRPr="00EE23B1" w:rsidRDefault="00EC3170" w:rsidP="00F15474">
      <w:pPr>
        <w:ind w:left="1065" w:right="7" w:firstLine="0"/>
      </w:pPr>
      <w:r w:rsidRPr="00EE23B1">
        <w:t xml:space="preserve">Układ warstw dla zjazdów: </w:t>
      </w:r>
    </w:p>
    <w:p w:rsidR="00F53CA3" w:rsidRPr="00EE23B1" w:rsidRDefault="00EC3170" w:rsidP="00F15474">
      <w:pPr>
        <w:ind w:left="1065" w:right="7" w:firstLine="0"/>
      </w:pPr>
      <w:r w:rsidRPr="00EE23B1">
        <w:t xml:space="preserve">1) nawierzchnia </w:t>
      </w:r>
      <w:proofErr w:type="spellStart"/>
      <w:r w:rsidRPr="00EE23B1">
        <w:t>wibroprasowana</w:t>
      </w:r>
      <w:proofErr w:type="spellEnd"/>
      <w:r w:rsidRPr="00EE23B1">
        <w:t xml:space="preserve"> kostka brukowa </w:t>
      </w:r>
      <w:r w:rsidR="000C6D7C">
        <w:t xml:space="preserve">koloru </w:t>
      </w:r>
      <w:r w:rsidR="005C069A">
        <w:t>szarego</w:t>
      </w:r>
      <w:r w:rsidR="000C6D7C">
        <w:t xml:space="preserve"> </w:t>
      </w:r>
      <w:r w:rsidRPr="00EE23B1">
        <w:t xml:space="preserve">8 cm; </w:t>
      </w:r>
    </w:p>
    <w:p w:rsidR="00F53CA3" w:rsidRPr="00EE23B1" w:rsidRDefault="00EC3170" w:rsidP="00F15474">
      <w:pPr>
        <w:ind w:left="1065" w:right="7" w:firstLine="0"/>
      </w:pPr>
      <w:r w:rsidRPr="00EE23B1">
        <w:t xml:space="preserve">2) podsypka cementowo-piaskowa 1:4 3cm; </w:t>
      </w:r>
    </w:p>
    <w:p w:rsidR="00F53CA3" w:rsidRDefault="00EC3170" w:rsidP="00F15474">
      <w:pPr>
        <w:ind w:left="1065" w:right="7" w:firstLine="0"/>
      </w:pPr>
      <w:r w:rsidRPr="00EE23B1">
        <w:t xml:space="preserve">3) podbudowa zasadnicza z kruszywa stabilizowanego mechanicznie o uziarnieniu ciągłym 0/31,5mm wg PN-S-06102 o grubości 15 cm. </w:t>
      </w:r>
    </w:p>
    <w:p w:rsidR="000C6D7C" w:rsidRPr="00EE23B1" w:rsidRDefault="000C6D7C" w:rsidP="00F15474">
      <w:pPr>
        <w:ind w:left="1065" w:right="7" w:firstLine="0"/>
      </w:pPr>
    </w:p>
    <w:p w:rsidR="00F53CA3" w:rsidRPr="00EE23B1" w:rsidRDefault="00EC3170" w:rsidP="00F15474">
      <w:pPr>
        <w:ind w:left="1065" w:right="7" w:firstLine="0"/>
      </w:pPr>
      <w:r w:rsidRPr="00EE23B1">
        <w:t xml:space="preserve">Układ warstw na chodniku: </w:t>
      </w:r>
    </w:p>
    <w:p w:rsidR="00F53CA3" w:rsidRPr="00EE23B1" w:rsidRDefault="00EC3170" w:rsidP="00F15474">
      <w:pPr>
        <w:ind w:left="1065" w:right="7" w:firstLine="0"/>
      </w:pPr>
      <w:r w:rsidRPr="00EE23B1">
        <w:t xml:space="preserve">1) nawierzchnia </w:t>
      </w:r>
      <w:proofErr w:type="spellStart"/>
      <w:r w:rsidRPr="00EE23B1">
        <w:t>wibroprasowana</w:t>
      </w:r>
      <w:proofErr w:type="spellEnd"/>
      <w:r w:rsidRPr="00EE23B1">
        <w:t xml:space="preserve"> kostka brukowa </w:t>
      </w:r>
      <w:r w:rsidR="000C6D7C">
        <w:t xml:space="preserve">koloru czerwonego </w:t>
      </w:r>
      <w:r w:rsidRPr="00EE23B1">
        <w:t xml:space="preserve">6 cm; </w:t>
      </w:r>
    </w:p>
    <w:p w:rsidR="00F53CA3" w:rsidRPr="00EE23B1" w:rsidRDefault="00EC3170" w:rsidP="00F15474">
      <w:pPr>
        <w:ind w:left="1065" w:right="7" w:firstLine="0"/>
      </w:pPr>
      <w:r w:rsidRPr="00EE23B1">
        <w:t xml:space="preserve">2) podsypka cementowo-piaskowa 1:4 3cm; </w:t>
      </w:r>
    </w:p>
    <w:p w:rsidR="00F53CA3" w:rsidRDefault="00EC3170" w:rsidP="00F15474">
      <w:pPr>
        <w:ind w:left="1065" w:right="7" w:firstLine="0"/>
      </w:pPr>
      <w:r w:rsidRPr="00EE23B1">
        <w:t xml:space="preserve">3) podbudowa zasadnicza z kruszywa stabilizowanego mechanicznie o uziarnieniu ciągłym 0/31,5mm wg PN-S-06102 o grubości 10 cm. </w:t>
      </w:r>
    </w:p>
    <w:p w:rsidR="000C6D7C" w:rsidRDefault="000C6D7C" w:rsidP="00F15474">
      <w:pPr>
        <w:ind w:left="1065" w:right="7" w:firstLine="0"/>
      </w:pPr>
    </w:p>
    <w:p w:rsidR="000C6D7C" w:rsidRDefault="000C6D7C" w:rsidP="00F15474">
      <w:pPr>
        <w:ind w:left="1065" w:right="7" w:firstLine="0"/>
      </w:pPr>
      <w:r>
        <w:t>Układ warstw dla zjazdu do hydroforni:</w:t>
      </w:r>
    </w:p>
    <w:p w:rsidR="000C6D7C" w:rsidRPr="00EE23B1" w:rsidRDefault="000C6D7C" w:rsidP="000C6D7C">
      <w:pPr>
        <w:ind w:left="1065" w:right="7" w:firstLine="0"/>
      </w:pPr>
      <w:r w:rsidRPr="00EE23B1">
        <w:t xml:space="preserve">1) nawierzchnia </w:t>
      </w:r>
      <w:proofErr w:type="spellStart"/>
      <w:r w:rsidRPr="00EE23B1">
        <w:t>wibroprasowana</w:t>
      </w:r>
      <w:proofErr w:type="spellEnd"/>
      <w:r w:rsidRPr="00EE23B1">
        <w:t xml:space="preserve"> kostka brukowa </w:t>
      </w:r>
      <w:r>
        <w:t xml:space="preserve">koloru szarego </w:t>
      </w:r>
      <w:r w:rsidRPr="00EE23B1">
        <w:t xml:space="preserve">8 cm; </w:t>
      </w:r>
    </w:p>
    <w:p w:rsidR="000C6D7C" w:rsidRPr="00EE23B1" w:rsidRDefault="000C6D7C" w:rsidP="000C6D7C">
      <w:pPr>
        <w:ind w:left="1065" w:right="7" w:firstLine="0"/>
      </w:pPr>
      <w:r w:rsidRPr="00EE23B1">
        <w:t xml:space="preserve">2) podsypka cementowo-piaskowa 1:4 3cm; </w:t>
      </w:r>
    </w:p>
    <w:p w:rsidR="005C069A" w:rsidRPr="00EE23B1" w:rsidRDefault="000C6D7C" w:rsidP="005C069A">
      <w:pPr>
        <w:ind w:left="1065" w:right="7" w:firstLine="0"/>
      </w:pPr>
      <w:r w:rsidRPr="00EE23B1">
        <w:t xml:space="preserve">3) podbudowa zasadnicza z kruszywa stabilizowanego mechanicznie o uziarnieniu ciągłym 0/31,5mm wg PN-S-06102 o grubości </w:t>
      </w:r>
      <w:r w:rsidR="005C069A">
        <w:t>20</w:t>
      </w:r>
      <w:r w:rsidRPr="00EE23B1">
        <w:t xml:space="preserve"> cm. </w:t>
      </w:r>
    </w:p>
    <w:p w:rsidR="005C069A" w:rsidRDefault="005C069A" w:rsidP="00F15474">
      <w:pPr>
        <w:ind w:left="1065" w:right="7" w:firstLine="0"/>
      </w:pPr>
    </w:p>
    <w:p w:rsidR="002D14E7" w:rsidRPr="00704CEE" w:rsidRDefault="0077530C" w:rsidP="00F15474">
      <w:pPr>
        <w:ind w:left="1065" w:right="7" w:firstLine="0"/>
      </w:pPr>
      <w:r w:rsidRPr="00EE23B1">
        <w:t>Szczegółowy opis przedmiotu zamówienia określa dok</w:t>
      </w:r>
      <w:r w:rsidR="002D14E7" w:rsidRPr="00EE23B1">
        <w:t xml:space="preserve">umentacja projektowa „Przebudowa </w:t>
      </w:r>
      <w:r w:rsidR="005C069A">
        <w:t xml:space="preserve">nawierzchni </w:t>
      </w:r>
      <w:r w:rsidR="002D14E7" w:rsidRPr="00EE23B1">
        <w:t xml:space="preserve">istniejącej </w:t>
      </w:r>
      <w:r w:rsidR="00704CEE" w:rsidRPr="00EE23B1">
        <w:t>drogi gminnej u</w:t>
      </w:r>
      <w:r w:rsidR="002D14E7" w:rsidRPr="00EE23B1">
        <w:t xml:space="preserve">lica </w:t>
      </w:r>
      <w:r w:rsidR="005C069A">
        <w:t xml:space="preserve">Powstańców </w:t>
      </w:r>
      <w:proofErr w:type="gramStart"/>
      <w:r w:rsidR="005C069A">
        <w:t xml:space="preserve">Wielkopolskich </w:t>
      </w:r>
      <w:r w:rsidR="002D14E7" w:rsidRPr="00EE23B1">
        <w:t xml:space="preserve"> –</w:t>
      </w:r>
      <w:proofErr w:type="gramEnd"/>
      <w:r w:rsidR="005C069A">
        <w:t xml:space="preserve"> </w:t>
      </w:r>
      <w:r w:rsidR="002D14E7" w:rsidRPr="00EE23B1">
        <w:t xml:space="preserve">etap </w:t>
      </w:r>
      <w:r w:rsidR="005C069A">
        <w:t xml:space="preserve">I </w:t>
      </w:r>
      <w:proofErr w:type="spellStart"/>
      <w:r w:rsidR="005C069A">
        <w:t>i</w:t>
      </w:r>
      <w:proofErr w:type="spellEnd"/>
      <w:r w:rsidR="005C069A">
        <w:t xml:space="preserve"> II</w:t>
      </w:r>
      <w:r w:rsidRPr="00EE23B1">
        <w:t xml:space="preserve">: </w:t>
      </w:r>
    </w:p>
    <w:p w:rsidR="00356091" w:rsidRDefault="00F15474" w:rsidP="00F15474">
      <w:pPr>
        <w:ind w:left="1065" w:right="7" w:firstLine="0"/>
      </w:pPr>
      <w:r>
        <w:t>1.</w:t>
      </w:r>
      <w:r w:rsidR="0077530C" w:rsidRPr="00EE23B1">
        <w:t xml:space="preserve"> projekt budowlany,</w:t>
      </w:r>
    </w:p>
    <w:p w:rsidR="00356091" w:rsidRDefault="00F15474" w:rsidP="00F15474">
      <w:pPr>
        <w:ind w:left="1065" w:right="7" w:firstLine="0"/>
      </w:pPr>
      <w:r>
        <w:lastRenderedPageBreak/>
        <w:t>2.</w:t>
      </w:r>
      <w:r w:rsidR="0077530C" w:rsidRPr="00EE23B1">
        <w:t>projekt wykonawczy,</w:t>
      </w:r>
    </w:p>
    <w:p w:rsidR="00356091" w:rsidRDefault="00F15474" w:rsidP="00F15474">
      <w:pPr>
        <w:ind w:left="1065" w:right="7" w:firstLine="0"/>
      </w:pPr>
      <w:r>
        <w:t>3.</w:t>
      </w:r>
      <w:r w:rsidR="0077530C" w:rsidRPr="00EE23B1">
        <w:t>projekt stałej organizacji ruchu</w:t>
      </w:r>
      <w:r w:rsidR="002D14E7" w:rsidRPr="00EE23B1">
        <w:t>,</w:t>
      </w:r>
    </w:p>
    <w:p w:rsidR="00356091" w:rsidRDefault="00F15474" w:rsidP="00F15474">
      <w:pPr>
        <w:ind w:left="1065" w:right="7" w:firstLine="0"/>
      </w:pPr>
      <w:r>
        <w:t>4.</w:t>
      </w:r>
      <w:r w:rsidR="0077530C" w:rsidRPr="00EE23B1">
        <w:t xml:space="preserve">specyfikacja techniczna wykonania i odbioru robót, </w:t>
      </w:r>
    </w:p>
    <w:p w:rsidR="00356091" w:rsidRDefault="00F15474" w:rsidP="00F15474">
      <w:pPr>
        <w:ind w:left="1065" w:right="7" w:firstLine="0"/>
      </w:pPr>
      <w:r>
        <w:t>5.</w:t>
      </w:r>
      <w:r w:rsidR="0077530C" w:rsidRPr="00EE23B1">
        <w:t>przedmiar robót.</w:t>
      </w:r>
    </w:p>
    <w:p w:rsidR="00356091" w:rsidRDefault="00356091" w:rsidP="00EE23B1">
      <w:pPr>
        <w:ind w:left="1065" w:right="7" w:firstLine="0"/>
      </w:pPr>
    </w:p>
    <w:p w:rsidR="00356091" w:rsidRDefault="0077530C">
      <w:pPr>
        <w:numPr>
          <w:ilvl w:val="0"/>
          <w:numId w:val="2"/>
        </w:numPr>
        <w:ind w:right="7" w:hanging="360"/>
      </w:pPr>
      <w:r>
        <w:t>Realizacja zamówienia podlega prawu polskiemu, w tym w szczególności ustawie z dnia 7 lipca 1994r</w:t>
      </w:r>
      <w:r w:rsidR="009B19BD">
        <w:t>.</w:t>
      </w:r>
      <w:r>
        <w:t xml:space="preserve"> Prawo budowlane (</w:t>
      </w:r>
      <w:proofErr w:type="spellStart"/>
      <w:r>
        <w:t>t.j</w:t>
      </w:r>
      <w:proofErr w:type="spellEnd"/>
      <w:r>
        <w:t xml:space="preserve">. Dz. U. z 2017r. poz. 1332 z </w:t>
      </w:r>
      <w:proofErr w:type="spellStart"/>
      <w:r>
        <w:t>późn</w:t>
      </w:r>
      <w:proofErr w:type="spellEnd"/>
      <w:r>
        <w:t>. zm.), ustawie z dnia 23 kwietnia 1964r, Kodeks cywilny (</w:t>
      </w:r>
      <w:proofErr w:type="spellStart"/>
      <w:r>
        <w:t>t.j</w:t>
      </w:r>
      <w:proofErr w:type="spellEnd"/>
      <w:r>
        <w:t xml:space="preserve">. Dz. U. z 2017 r. poz. 459 z </w:t>
      </w:r>
      <w:proofErr w:type="spellStart"/>
      <w:r>
        <w:t>późn</w:t>
      </w:r>
      <w:proofErr w:type="spellEnd"/>
      <w:r>
        <w:t>. zm.), ustawie z dnia 29 stycznia 2004 roku Prawo zamówień publicznych (Dz.</w:t>
      </w:r>
    </w:p>
    <w:p w:rsidR="00356091" w:rsidRDefault="0077530C">
      <w:pPr>
        <w:spacing w:after="233"/>
        <w:ind w:left="1080" w:right="7" w:firstLine="0"/>
      </w:pPr>
      <w:r>
        <w:t xml:space="preserve">U. z 2017 r., poz. 1579 z </w:t>
      </w:r>
      <w:proofErr w:type="spellStart"/>
      <w:r>
        <w:t>późn</w:t>
      </w:r>
      <w:proofErr w:type="spellEnd"/>
      <w:r>
        <w:t>. zm.) oraz aktów wykonawczych wydanych na ich podstawie, Polskich Norm, zasad wiedzy technicznej i sztuki budowlanej.</w:t>
      </w:r>
    </w:p>
    <w:p w:rsidR="00356091" w:rsidRDefault="0077530C">
      <w:pPr>
        <w:numPr>
          <w:ilvl w:val="0"/>
          <w:numId w:val="2"/>
        </w:numPr>
        <w:spacing w:after="233"/>
        <w:ind w:right="7" w:hanging="360"/>
      </w:pPr>
      <w:proofErr w:type="gramStart"/>
      <w:r>
        <w:t>Zamawiający  w</w:t>
      </w:r>
      <w:proofErr w:type="gramEnd"/>
      <w:r>
        <w:t xml:space="preserve"> niniejszym postępowaniu dopuszcza rozwiązania równoważne. W przypadku przywołania w dokumentacji projektowej ewentualnych nazw własnych, pochodzenia itp. Zamawiający dopuszcza rozwiązania równoważne tj. materiały posiadające takie same lub lepsze parametry techniczne i jakościowe, a zastosowanie ich w żaden sposób nie wpłynie na prawidłowe funkcjonowanie rozwiązań technicznych przewidzianych w dokumentacji projektowej. </w:t>
      </w:r>
    </w:p>
    <w:p w:rsidR="00356091" w:rsidRDefault="0077530C">
      <w:pPr>
        <w:numPr>
          <w:ilvl w:val="0"/>
          <w:numId w:val="2"/>
        </w:numPr>
        <w:spacing w:after="236"/>
        <w:ind w:right="7" w:hanging="360"/>
      </w:pPr>
      <w:r>
        <w:t xml:space="preserve">Na zrealizowany przedmiot zamówienia, Wykonawca udzieli </w:t>
      </w:r>
      <w:r>
        <w:rPr>
          <w:b/>
        </w:rPr>
        <w:t>co najmniej 3 lat gwarancji.</w:t>
      </w:r>
    </w:p>
    <w:p w:rsidR="00356091" w:rsidRDefault="0077530C">
      <w:pPr>
        <w:numPr>
          <w:ilvl w:val="0"/>
          <w:numId w:val="2"/>
        </w:numPr>
        <w:spacing w:after="3" w:line="252" w:lineRule="auto"/>
        <w:ind w:right="7" w:hanging="360"/>
      </w:pPr>
      <w:r>
        <w:rPr>
          <w:u w:val="single" w:color="000000"/>
        </w:rPr>
        <w:t>Wymagania Zamawiającego w zakresie zatrudnienia pracowników przy realizacji przedmiotu zamówienia</w:t>
      </w:r>
      <w:r>
        <w:t>:</w:t>
      </w:r>
    </w:p>
    <w:p w:rsidR="00356091" w:rsidRDefault="0077530C">
      <w:pPr>
        <w:numPr>
          <w:ilvl w:val="2"/>
          <w:numId w:val="4"/>
        </w:numPr>
        <w:ind w:right="7" w:hanging="360"/>
      </w:pPr>
      <w:r>
        <w:t>Wykonawca oraz jego podwykonawcy w ramach realizacji niniejszego zamówienia obejmującego wykonanie robót budowlanych są zobowiązani do zatrudnienia pracowników na podstawie umowy o pracę, których wykonywanie pracy zostało ustalone w sposób zgodny z art. 22 §1 ustawy z dnia 26 czerwca 1974r. Kodeks pracy (</w:t>
      </w:r>
      <w:proofErr w:type="spellStart"/>
      <w:r>
        <w:t>t.j</w:t>
      </w:r>
      <w:proofErr w:type="spellEnd"/>
      <w:r>
        <w:t xml:space="preserve">. Dz. U. z 2016 r. poz.1666 z </w:t>
      </w:r>
      <w:proofErr w:type="spellStart"/>
      <w:r>
        <w:t>późn</w:t>
      </w:r>
      <w:proofErr w:type="spellEnd"/>
      <w:r>
        <w:t>. zm.). Obowiązek zatrudnienia na podstawie umowy o pracę dotyczy pracowników fizycznych wykonujących czynności związane z robot</w:t>
      </w:r>
      <w:r w:rsidR="00541FD6">
        <w:t xml:space="preserve">ami </w:t>
      </w:r>
      <w:proofErr w:type="gramStart"/>
      <w:r w:rsidR="00541FD6">
        <w:t xml:space="preserve">rozbiórkowymi, </w:t>
      </w:r>
      <w:r>
        <w:t xml:space="preserve"> brukar</w:t>
      </w:r>
      <w:r w:rsidR="00541FD6">
        <w:t>skimi</w:t>
      </w:r>
      <w:proofErr w:type="gramEnd"/>
      <w:r w:rsidR="00541FD6">
        <w:t xml:space="preserve">, ziemnymi, </w:t>
      </w:r>
      <w:r>
        <w:t xml:space="preserve"> porządkowymi,  w tym również operatorów sprzętu.</w:t>
      </w:r>
    </w:p>
    <w:p w:rsidR="00356091" w:rsidRDefault="0077530C">
      <w:pPr>
        <w:numPr>
          <w:ilvl w:val="2"/>
          <w:numId w:val="4"/>
        </w:numPr>
        <w:ind w:right="7" w:hanging="360"/>
      </w:pPr>
      <w:r>
        <w:t xml:space="preserve">Wykonawca oraz jego Podwykonawcy przed podpisaniem umowy zobowiązani są przedłożyć Zamawiającemu oświadczenie, iż </w:t>
      </w:r>
      <w:proofErr w:type="gramStart"/>
      <w:r>
        <w:t>pracownicy</w:t>
      </w:r>
      <w:proofErr w:type="gramEnd"/>
      <w:r>
        <w:t xml:space="preserve"> o których mowa w ust. 1 wykonujący przedmiot niniejszego zamówienia są zatrudnieni na podstawie umowy o pracę. W przypadku przedsiębiorców będących osobami fizycznymi dopuszcza się, aby osobiście wykonywali czynności związane z przedmiotem niniejszego zamówienia. </w:t>
      </w:r>
    </w:p>
    <w:p w:rsidR="00356091" w:rsidRDefault="0077530C">
      <w:pPr>
        <w:numPr>
          <w:ilvl w:val="2"/>
          <w:numId w:val="4"/>
        </w:numPr>
        <w:ind w:right="7" w:hanging="360"/>
      </w:pPr>
      <w:r>
        <w:t xml:space="preserve">W celu </w:t>
      </w:r>
      <w:proofErr w:type="gramStart"/>
      <w:r>
        <w:t>weryfikacji,</w:t>
      </w:r>
      <w:proofErr w:type="gramEnd"/>
      <w:r>
        <w:t xml:space="preserve"> czy osoby wykonujące czynności wymienione w ust. 1 są osobami zatrudnionymi na podstawie umowy o pracę, Zamawiający lub upoważniony przez niego pracownik ma prawo w każdym momencie w czasie trwania realizacji zamówienia zażądać od osoby pracującej na stanowisku pracownika realizującego przedmiot zamówienia dostarczenia oświadczenia, iż jest zatrudniona na podstawie umowy o pracę zgodny z art. 22 §1 ustawy z dnia 26 czerwca 1974r. - Kodeks pracy (Dz. U. z 2016 r. poz.1666 z </w:t>
      </w:r>
      <w:proofErr w:type="spellStart"/>
      <w:r>
        <w:t>późn</w:t>
      </w:r>
      <w:proofErr w:type="spellEnd"/>
      <w:r>
        <w:t>. zm.) w terminie nie przekraczającym 3 dni od dnia wystosowania żądania.</w:t>
      </w:r>
    </w:p>
    <w:p w:rsidR="00356091" w:rsidRDefault="0077530C">
      <w:pPr>
        <w:numPr>
          <w:ilvl w:val="2"/>
          <w:numId w:val="4"/>
        </w:numPr>
        <w:spacing w:after="233"/>
        <w:ind w:right="7" w:hanging="360"/>
      </w:pPr>
      <w:r>
        <w:t>Za każdy stwierdzony przypadek wykonywania czyn</w:t>
      </w:r>
      <w:r w:rsidR="00132BC4">
        <w:t>ności przez osoby wskazane w pkt</w:t>
      </w:r>
      <w:r>
        <w:t>. 1, które nie są zatrudnione na podstawie umowy o pracę, Zamawiający uprawniony jest do naliczania kary umownej w wysokości 1/10 aktualnie obowiązującej kwoty minimalnego wynagrodzenia za pracę za każdą osobę.</w:t>
      </w:r>
    </w:p>
    <w:p w:rsidR="00356091" w:rsidRDefault="0077530C">
      <w:pPr>
        <w:numPr>
          <w:ilvl w:val="0"/>
          <w:numId w:val="2"/>
        </w:numPr>
        <w:ind w:right="7" w:hanging="360"/>
      </w:pPr>
      <w:r>
        <w:t xml:space="preserve">Oznaczenie wg Wspólnego Słownika Zamówień:   </w:t>
      </w:r>
    </w:p>
    <w:p w:rsidR="00356091" w:rsidRDefault="0077530C">
      <w:pPr>
        <w:ind w:left="1412" w:right="7" w:firstLine="0"/>
      </w:pPr>
      <w:r>
        <w:t>45111200-0 Roboty w zakresie przygotowania terenu pod budowę i roboty ziemne</w:t>
      </w:r>
    </w:p>
    <w:p w:rsidR="00356091" w:rsidRDefault="0077530C">
      <w:pPr>
        <w:ind w:left="1412" w:right="7" w:firstLine="0"/>
      </w:pPr>
      <w:r>
        <w:t>45233120-6 Roboty w zakresie budowy dróg</w:t>
      </w:r>
    </w:p>
    <w:p w:rsidR="00356091" w:rsidRDefault="0077530C">
      <w:pPr>
        <w:ind w:left="1412" w:right="7" w:firstLine="0"/>
      </w:pPr>
      <w:r>
        <w:t>45233140-2 Roboty drogowe</w:t>
      </w:r>
    </w:p>
    <w:p w:rsidR="00356091" w:rsidRDefault="0077530C">
      <w:pPr>
        <w:spacing w:after="0" w:line="259" w:lineRule="auto"/>
        <w:ind w:left="0" w:right="0" w:firstLine="0"/>
        <w:jc w:val="left"/>
      </w:pPr>
      <w:r>
        <w:t xml:space="preserve">  </w:t>
      </w:r>
    </w:p>
    <w:p w:rsidR="00356091" w:rsidRDefault="0077530C">
      <w:pPr>
        <w:shd w:val="clear" w:color="auto" w:fill="DDDDDD"/>
        <w:spacing w:after="250"/>
        <w:ind w:left="-5" w:right="0" w:hanging="10"/>
        <w:jc w:val="left"/>
      </w:pPr>
      <w:r>
        <w:rPr>
          <w:b/>
        </w:rPr>
        <w:t xml:space="preserve">Rozdział IV. TERMIN WYKONANIA ZAMÓWIENIA: </w:t>
      </w:r>
    </w:p>
    <w:p w:rsidR="00356091" w:rsidRDefault="0077530C">
      <w:pPr>
        <w:spacing w:line="251" w:lineRule="auto"/>
        <w:ind w:left="730" w:right="0" w:hanging="10"/>
      </w:pPr>
      <w:r>
        <w:rPr>
          <w:sz w:val="22"/>
        </w:rPr>
        <w:t xml:space="preserve">Wykonawca zrealizuje przedmiot zamówienia w terminie </w:t>
      </w:r>
      <w:r>
        <w:rPr>
          <w:b/>
          <w:sz w:val="22"/>
        </w:rPr>
        <w:t>do dnia 3</w:t>
      </w:r>
      <w:r w:rsidR="00EF2B68">
        <w:rPr>
          <w:b/>
          <w:sz w:val="22"/>
        </w:rPr>
        <w:t>0</w:t>
      </w:r>
      <w:r>
        <w:rPr>
          <w:b/>
          <w:sz w:val="22"/>
        </w:rPr>
        <w:t xml:space="preserve"> </w:t>
      </w:r>
      <w:r w:rsidR="005C069A">
        <w:rPr>
          <w:b/>
          <w:sz w:val="22"/>
        </w:rPr>
        <w:t>listopada</w:t>
      </w:r>
      <w:r>
        <w:rPr>
          <w:b/>
          <w:sz w:val="22"/>
        </w:rPr>
        <w:t xml:space="preserve"> 2018 roku.</w:t>
      </w:r>
    </w:p>
    <w:tbl>
      <w:tblPr>
        <w:tblStyle w:val="TableGrid"/>
        <w:tblW w:w="10658" w:type="dxa"/>
        <w:tblInd w:w="-2" w:type="dxa"/>
        <w:tblCellMar>
          <w:top w:w="9" w:type="dxa"/>
          <w:left w:w="2" w:type="dxa"/>
          <w:right w:w="5" w:type="dxa"/>
        </w:tblCellMar>
        <w:tblLook w:val="04A0" w:firstRow="1" w:lastRow="0" w:firstColumn="1" w:lastColumn="0" w:noHBand="0" w:noVBand="1"/>
      </w:tblPr>
      <w:tblGrid>
        <w:gridCol w:w="720"/>
        <w:gridCol w:w="5428"/>
        <w:gridCol w:w="4510"/>
      </w:tblGrid>
      <w:tr w:rsidR="00356091">
        <w:trPr>
          <w:trHeight w:val="242"/>
        </w:trPr>
        <w:tc>
          <w:tcPr>
            <w:tcW w:w="10658" w:type="dxa"/>
            <w:gridSpan w:val="3"/>
            <w:tcBorders>
              <w:top w:val="nil"/>
              <w:left w:val="nil"/>
              <w:bottom w:val="nil"/>
              <w:right w:val="nil"/>
            </w:tcBorders>
            <w:shd w:val="clear" w:color="auto" w:fill="DDDDDD"/>
          </w:tcPr>
          <w:p w:rsidR="00356091" w:rsidRDefault="0077530C">
            <w:pPr>
              <w:spacing w:after="0" w:line="259" w:lineRule="auto"/>
              <w:ind w:left="0" w:right="0" w:firstLine="0"/>
              <w:jc w:val="left"/>
            </w:pPr>
            <w:r>
              <w:rPr>
                <w:b/>
              </w:rPr>
              <w:t>Rozdział V.  WARUNKI UDZIAŁU W POSTĘPOWANIU</w:t>
            </w:r>
          </w:p>
        </w:tc>
      </w:tr>
      <w:tr w:rsidR="00356091">
        <w:trPr>
          <w:trHeight w:val="242"/>
        </w:trPr>
        <w:tc>
          <w:tcPr>
            <w:tcW w:w="720" w:type="dxa"/>
            <w:tcBorders>
              <w:top w:val="nil"/>
              <w:left w:val="nil"/>
              <w:bottom w:val="nil"/>
              <w:right w:val="nil"/>
            </w:tcBorders>
          </w:tcPr>
          <w:p w:rsidR="00356091" w:rsidRDefault="00356091">
            <w:pPr>
              <w:spacing w:after="160" w:line="259" w:lineRule="auto"/>
              <w:ind w:left="0" w:right="0" w:firstLine="0"/>
              <w:jc w:val="left"/>
            </w:pPr>
          </w:p>
        </w:tc>
        <w:tc>
          <w:tcPr>
            <w:tcW w:w="5428" w:type="dxa"/>
            <w:tcBorders>
              <w:top w:val="nil"/>
              <w:left w:val="nil"/>
              <w:bottom w:val="nil"/>
              <w:right w:val="nil"/>
            </w:tcBorders>
            <w:shd w:val="clear" w:color="auto" w:fill="FFFFFF"/>
          </w:tcPr>
          <w:p w:rsidR="00356091" w:rsidRDefault="0077530C">
            <w:pPr>
              <w:spacing w:after="0" w:line="259" w:lineRule="auto"/>
              <w:ind w:left="0" w:right="0" w:firstLine="0"/>
            </w:pPr>
            <w:r>
              <w:t>O udzielenie zamówienia mogą się ubiegać Wykonawcy, którzy:</w:t>
            </w:r>
          </w:p>
        </w:tc>
        <w:tc>
          <w:tcPr>
            <w:tcW w:w="4510" w:type="dxa"/>
            <w:tcBorders>
              <w:top w:val="nil"/>
              <w:left w:val="nil"/>
              <w:bottom w:val="nil"/>
              <w:right w:val="nil"/>
            </w:tcBorders>
          </w:tcPr>
          <w:p w:rsidR="00356091" w:rsidRDefault="00356091">
            <w:pPr>
              <w:spacing w:after="160" w:line="259" w:lineRule="auto"/>
              <w:ind w:left="0" w:right="0" w:firstLine="0"/>
              <w:jc w:val="left"/>
            </w:pPr>
          </w:p>
        </w:tc>
      </w:tr>
    </w:tbl>
    <w:p w:rsidR="00356091" w:rsidRDefault="0077530C">
      <w:pPr>
        <w:numPr>
          <w:ilvl w:val="0"/>
          <w:numId w:val="11"/>
        </w:numPr>
        <w:spacing w:after="232"/>
        <w:ind w:right="7" w:hanging="360"/>
      </w:pPr>
      <w:r>
        <w:rPr>
          <w:b/>
        </w:rPr>
        <w:t>nie podlegają wykluczeniu:</w:t>
      </w:r>
      <w:r>
        <w:t xml:space="preserve"> o udzielenie zamówienia mogą ubiegać się Wykonawcy, którzy wykażą brak podstaw do wykluczenia z powodu niespełnienia warunków określonych w art. 24 ust</w:t>
      </w:r>
      <w:r w:rsidR="009B19BD">
        <w:t>.</w:t>
      </w:r>
      <w:r>
        <w:t xml:space="preserve"> 1 ustawy </w:t>
      </w:r>
      <w:proofErr w:type="spellStart"/>
      <w:r>
        <w:t>Pzp</w:t>
      </w:r>
      <w:proofErr w:type="spellEnd"/>
      <w:r>
        <w:t>;</w:t>
      </w:r>
    </w:p>
    <w:p w:rsidR="00356091" w:rsidRDefault="0077530C">
      <w:pPr>
        <w:numPr>
          <w:ilvl w:val="0"/>
          <w:numId w:val="11"/>
        </w:numPr>
        <w:ind w:right="7" w:hanging="360"/>
      </w:pPr>
      <w:r>
        <w:rPr>
          <w:b/>
        </w:rPr>
        <w:t>spełniają następujące warunki udziału w postępowaniu dotyczące:</w:t>
      </w:r>
    </w:p>
    <w:p w:rsidR="00356091" w:rsidRDefault="0077530C">
      <w:pPr>
        <w:numPr>
          <w:ilvl w:val="1"/>
          <w:numId w:val="11"/>
        </w:numPr>
        <w:spacing w:after="3" w:line="252" w:lineRule="auto"/>
        <w:ind w:right="0" w:hanging="360"/>
        <w:jc w:val="left"/>
      </w:pPr>
      <w:r>
        <w:rPr>
          <w:u w:val="single" w:color="000000"/>
        </w:rPr>
        <w:t>kompetencji lub uprawnień do prowadzenia określonej działalności zawodowej, o ile wynika to z odrębnych przepisów:</w:t>
      </w:r>
    </w:p>
    <w:p w:rsidR="00356091" w:rsidRDefault="0077530C">
      <w:pPr>
        <w:spacing w:after="233"/>
        <w:ind w:left="1440" w:right="7" w:firstLine="0"/>
      </w:pPr>
      <w:proofErr w:type="gramStart"/>
      <w:r>
        <w:lastRenderedPageBreak/>
        <w:t>Zamawiający  nie</w:t>
      </w:r>
      <w:proofErr w:type="gramEnd"/>
      <w:r>
        <w:t xml:space="preserve">  precyzuje  w  tym zakresie żadnych wymagań, których spełnienie Wykonawca zobowiązany jest wykazać w sposób szczególny.</w:t>
      </w:r>
    </w:p>
    <w:p w:rsidR="00356091" w:rsidRDefault="0077530C">
      <w:pPr>
        <w:numPr>
          <w:ilvl w:val="1"/>
          <w:numId w:val="11"/>
        </w:numPr>
        <w:spacing w:after="3" w:line="252" w:lineRule="auto"/>
        <w:ind w:right="0" w:hanging="360"/>
        <w:jc w:val="left"/>
      </w:pPr>
      <w:r>
        <w:rPr>
          <w:u w:val="single" w:color="000000"/>
        </w:rPr>
        <w:t>sytuacji ekonomicznej lub finansowej:</w:t>
      </w:r>
    </w:p>
    <w:p w:rsidR="00356091" w:rsidRDefault="0077530C">
      <w:pPr>
        <w:spacing w:after="233"/>
        <w:ind w:left="1440" w:right="7" w:firstLine="0"/>
      </w:pPr>
      <w:r>
        <w:t>Zamawiający uzna ww. warunek za spełniony jeżeli Wykonawca wykaże, że jest ubezpieczony od odpowiedzialności cywilnej w zakresie prowadzonej działalności związanej z przedmiotem zamówienia na sumę gw</w:t>
      </w:r>
      <w:r w:rsidR="00541FD6">
        <w:t>a</w:t>
      </w:r>
      <w:r w:rsidR="007A7EFA">
        <w:t xml:space="preserve">rancyjną w kwocie co </w:t>
      </w:r>
      <w:proofErr w:type="gramStart"/>
      <w:r w:rsidR="007A7EFA">
        <w:t>najmniej  8</w:t>
      </w:r>
      <w:r w:rsidR="00541FD6">
        <w:t>00.000</w:t>
      </w:r>
      <w:proofErr w:type="gramEnd"/>
      <w:r>
        <w:t xml:space="preserve"> zł.</w:t>
      </w:r>
    </w:p>
    <w:p w:rsidR="00356091" w:rsidRDefault="0077530C">
      <w:pPr>
        <w:numPr>
          <w:ilvl w:val="1"/>
          <w:numId w:val="11"/>
        </w:numPr>
        <w:spacing w:after="45" w:line="252" w:lineRule="auto"/>
        <w:ind w:right="0" w:hanging="360"/>
        <w:jc w:val="left"/>
      </w:pPr>
      <w:r>
        <w:rPr>
          <w:u w:val="single" w:color="000000"/>
        </w:rPr>
        <w:t>zdolności technicznej lub zawodowej:</w:t>
      </w:r>
    </w:p>
    <w:p w:rsidR="00356091" w:rsidRDefault="0077530C">
      <w:pPr>
        <w:numPr>
          <w:ilvl w:val="2"/>
          <w:numId w:val="11"/>
        </w:numPr>
        <w:spacing w:after="233"/>
        <w:ind w:right="7" w:hanging="360"/>
      </w:pPr>
      <w:r>
        <w:t>Zamawiający uzna ww. warunek za spełniony jeżeli Wykonawca wykaże, że w okresie ostatnich pięciu lat przed upływem terminu składania ofert, a jeżeli okres prowadzenia działalności jest krótszy w tym okresie, wykonał należycie oraz zgodnie z przepisami prawa budowlanego i praw</w:t>
      </w:r>
      <w:r w:rsidR="00267EA3">
        <w:t>idłowo ukończył co najmniej jedną robotę,  która</w:t>
      </w:r>
      <w:r>
        <w:t xml:space="preserve"> obejmuje zakresem budowę, rozbudowę lub przebudowę </w:t>
      </w:r>
      <w:r w:rsidR="00267EA3">
        <w:t xml:space="preserve">drogi o nawierzchni </w:t>
      </w:r>
      <w:r w:rsidR="005C069A">
        <w:t>bitumicznej</w:t>
      </w:r>
      <w:r w:rsidR="00267EA3">
        <w:t xml:space="preserve"> o dług</w:t>
      </w:r>
      <w:r w:rsidR="0079668F">
        <w:t xml:space="preserve">ości co najmniej </w:t>
      </w:r>
      <w:r w:rsidR="005C069A">
        <w:t>5</w:t>
      </w:r>
      <w:r w:rsidR="00267EA3">
        <w:t xml:space="preserve">00 </w:t>
      </w:r>
      <w:proofErr w:type="spellStart"/>
      <w:r w:rsidR="00267EA3">
        <w:t>mb</w:t>
      </w:r>
      <w:proofErr w:type="spellEnd"/>
      <w:r>
        <w:t xml:space="preserve"> lub o wartości przekraczającej kwot</w:t>
      </w:r>
      <w:r w:rsidR="002325A7">
        <w:t>ę 8</w:t>
      </w:r>
      <w:r w:rsidR="0079668F">
        <w:t>00</w:t>
      </w:r>
      <w:r w:rsidR="00267EA3">
        <w:t xml:space="preserve"> 000 złotyc</w:t>
      </w:r>
      <w:r w:rsidR="009E6045">
        <w:t>h (słownie: osiemset</w:t>
      </w:r>
      <w:r w:rsidR="0079668F">
        <w:t xml:space="preserve"> </w:t>
      </w:r>
      <w:r>
        <w:t>tysięcy złotych).</w:t>
      </w:r>
    </w:p>
    <w:p w:rsidR="00356091" w:rsidRDefault="0077530C">
      <w:pPr>
        <w:spacing w:after="233"/>
        <w:ind w:left="2160" w:right="7" w:firstLine="0"/>
      </w:pPr>
      <w:r>
        <w:t xml:space="preserve">Dla potrzeb oceny spełniania warunku określonego powyżej, jeśli wartości zostaną podane w walutach innych niż PLN, Zamawiający przyjmie średni kurs PLN do tej waluty podawany przez NBP (Tabela A kursów średnich walut obcych) na dzień opublikowania ogłoszenia o zamówieniu w Biuletynie Zamówień Publicznych. </w:t>
      </w:r>
    </w:p>
    <w:p w:rsidR="00356091" w:rsidRDefault="0077530C">
      <w:pPr>
        <w:numPr>
          <w:ilvl w:val="2"/>
          <w:numId w:val="11"/>
        </w:numPr>
        <w:spacing w:after="233"/>
        <w:ind w:right="7" w:hanging="360"/>
      </w:pPr>
      <w:r>
        <w:t xml:space="preserve">Zamawiający uzna ww. warunek za </w:t>
      </w:r>
      <w:proofErr w:type="gramStart"/>
      <w:r>
        <w:t>spełniony</w:t>
      </w:r>
      <w:proofErr w:type="gramEnd"/>
      <w:r>
        <w:t xml:space="preserve"> jeżeli Wykonawca wykaże, że dysponuje lub będzie dysponował przy wykonywaniu zamówienia - przedstawiając dodatkowo pisemne zobowiązanie innych podmiotów do udostępnienia tych osób - </w:t>
      </w:r>
      <w:r>
        <w:rPr>
          <w:u w:val="single" w:color="000000"/>
        </w:rPr>
        <w:t>minimum jedną osobą</w:t>
      </w:r>
      <w:r>
        <w:t xml:space="preserve"> posiadającą uprawnienia budowlane bez ograniczeń z uprawnieniami do kierowania robotami budowlanymi w specjalności drogowej.</w:t>
      </w:r>
    </w:p>
    <w:p w:rsidR="00356091" w:rsidRDefault="0077530C">
      <w:pPr>
        <w:spacing w:after="3" w:line="252" w:lineRule="auto"/>
        <w:ind w:left="2160" w:right="0" w:firstLine="0"/>
        <w:jc w:val="left"/>
      </w:pPr>
      <w:r>
        <w:rPr>
          <w:b/>
          <w:u w:val="single" w:color="000000"/>
        </w:rPr>
        <w:t>Uwaga:</w:t>
      </w:r>
    </w:p>
    <w:p w:rsidR="00356091" w:rsidRDefault="0077530C">
      <w:pPr>
        <w:numPr>
          <w:ilvl w:val="3"/>
          <w:numId w:val="11"/>
        </w:numPr>
        <w:ind w:right="7" w:firstLine="0"/>
      </w:pPr>
      <w:r>
        <w:t>Uprawnienia, o których mowa powyżej powinny być zgodne z ustawą z dnia 7 lipca 1994 r.</w:t>
      </w:r>
    </w:p>
    <w:p w:rsidR="00356091" w:rsidRDefault="0077530C">
      <w:pPr>
        <w:ind w:left="2160" w:right="7" w:firstLine="0"/>
      </w:pPr>
      <w:r>
        <w:t>Prawo budowlane (</w:t>
      </w:r>
      <w:proofErr w:type="spellStart"/>
      <w:r>
        <w:t>t.j</w:t>
      </w:r>
      <w:proofErr w:type="spellEnd"/>
      <w:r>
        <w:t xml:space="preserve">. Dz. U. z 2017 r. poz. 1332 z późn.zm) oraz Rozporządzeniem Ministra Infrastruktury i Rozwoju z dnia 11 września 2014 r. w sprawie samodzielnych funkcji technicznych w budownictwie (Dz. U. z 2014 r. poz.1278) lub ważne odpowiadające im kwalifikacje, nadane na podstawie wcześniej obowiązujących przepisów upoważniające do kierowania robotami budowlanymi w zakresie objętym niniejszym zamówieniem. </w:t>
      </w:r>
    </w:p>
    <w:p w:rsidR="00356091" w:rsidRDefault="0077530C">
      <w:pPr>
        <w:numPr>
          <w:ilvl w:val="3"/>
          <w:numId w:val="11"/>
        </w:numPr>
        <w:ind w:right="7" w:firstLine="0"/>
      </w:pPr>
      <w:r>
        <w:t>W przypadku Wykonawców zagranicznych, dopuszcza się również kwalifikacje, zdobyte</w:t>
      </w:r>
      <w:r w:rsidR="00DA0D62">
        <w:t xml:space="preserve"> </w:t>
      </w:r>
      <w:r>
        <w:t xml:space="preserve">w innych państwach, na zasadach określonych w art.12 a ustawy Prawo budowlane, z uwzględnieniem postanowień ustawy z dnia 22 grudnia 2015 r. o zasadach uznawania kwalifikacji zawodowych nabytych w państwach członkowskich Unii Europejskiej (Dz. U. 2016, poz. 65). 3) Dopuszcza się uprawnienia równoważne (w zakresie koniecznym do wykonania przedmiotu zamówienia) – dla osób, które posiadają uprawnienia uzyskane przed dniem wejścia w życie ustaw z dnia 7 lipca 1994 r. Prawo budowlane lub stwierdzenie posiadania przygotowania zawodowego do pełnienia samodzielnych funkcji technicznych w budownictwie i zachowały uprawnienia do pełnienia tych funkcji w dotychczasowym zakresie. </w:t>
      </w:r>
    </w:p>
    <w:p w:rsidR="00356091" w:rsidRDefault="0077530C">
      <w:pPr>
        <w:numPr>
          <w:ilvl w:val="0"/>
          <w:numId w:val="11"/>
        </w:numPr>
        <w:spacing w:after="233"/>
        <w:ind w:right="7" w:hanging="360"/>
      </w:pPr>
      <w: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356091" w:rsidRDefault="0077530C">
      <w:pPr>
        <w:pStyle w:val="Nagwek1"/>
        <w:ind w:left="-5"/>
      </w:pPr>
      <w:r>
        <w:t>Rozdział VI. PODSTAWY WYKLUCZENIA WYKONAWCÓW</w:t>
      </w:r>
    </w:p>
    <w:p w:rsidR="00356091" w:rsidRDefault="0077530C">
      <w:pPr>
        <w:numPr>
          <w:ilvl w:val="0"/>
          <w:numId w:val="12"/>
        </w:numPr>
        <w:spacing w:after="46"/>
        <w:ind w:right="7" w:hanging="360"/>
      </w:pPr>
      <w:r>
        <w:t xml:space="preserve">Z </w:t>
      </w:r>
      <w:proofErr w:type="gramStart"/>
      <w:r>
        <w:t>postępowania  o</w:t>
      </w:r>
      <w:proofErr w:type="gramEnd"/>
      <w:r>
        <w:t xml:space="preserve"> udzielenie zamówienia wyklucza się Wykonawcę, w stosunku do którego zachodzi którakolwiek z okoliczności, o których mowa w </w:t>
      </w:r>
      <w:r>
        <w:rPr>
          <w:b/>
        </w:rPr>
        <w:t>art. 24 ust.1 pkt. 12-23</w:t>
      </w:r>
      <w:r>
        <w:t xml:space="preserve"> ustawy </w:t>
      </w:r>
      <w:proofErr w:type="spellStart"/>
      <w:r>
        <w:t>Pzp</w:t>
      </w:r>
      <w:proofErr w:type="spellEnd"/>
      <w:r>
        <w:t>.</w:t>
      </w:r>
    </w:p>
    <w:p w:rsidR="00356091" w:rsidRDefault="0077530C">
      <w:pPr>
        <w:numPr>
          <w:ilvl w:val="0"/>
          <w:numId w:val="12"/>
        </w:numPr>
        <w:spacing w:after="48"/>
        <w:ind w:right="7" w:hanging="360"/>
      </w:pPr>
      <w:r>
        <w:t xml:space="preserve">Zamawiający przewiduje ponadto wykluczenie Wykonawcy z postępowania o udzielenie zamówienia publicznego na podstawie </w:t>
      </w:r>
      <w:r>
        <w:rPr>
          <w:b/>
          <w:u w:val="single" w:color="000000"/>
        </w:rPr>
        <w:t>art. 24 ust. 5 pkt 1 i 8</w:t>
      </w:r>
      <w:r>
        <w:t xml:space="preserve"> ustawy </w:t>
      </w:r>
      <w:proofErr w:type="spellStart"/>
      <w:r>
        <w:t>Pzp</w:t>
      </w:r>
      <w:proofErr w:type="spellEnd"/>
      <w:r>
        <w:t>:</w:t>
      </w:r>
    </w:p>
    <w:p w:rsidR="00356091" w:rsidRDefault="0077530C">
      <w:pPr>
        <w:numPr>
          <w:ilvl w:val="1"/>
          <w:numId w:val="12"/>
        </w:numPr>
        <w:spacing w:after="52"/>
        <w:ind w:right="7" w:hanging="360"/>
      </w:pPr>
      <w: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w:t>
      </w:r>
      <w:proofErr w:type="gramStart"/>
      <w:r>
        <w:t>1  ustawy</w:t>
      </w:r>
      <w:proofErr w:type="gramEnd"/>
      <w:r>
        <w:t xml:space="preserve"> z dnia 15 maja 2015 r. - Prawo restrukturyzacyjne (Dz. U. z 2015 r. poz. 978,1259,1513,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w:t>
      </w:r>
      <w:r>
        <w:lastRenderedPageBreak/>
        <w:t>lutego 2003 r. - Prawo upadłościowe (Dz. U. z 2015 r. poz.  233, 978, 1166,1259 i 1844 oraz z 2016 r. poz. 615);</w:t>
      </w:r>
    </w:p>
    <w:p w:rsidR="00356091" w:rsidRDefault="0077530C">
      <w:pPr>
        <w:numPr>
          <w:ilvl w:val="1"/>
          <w:numId w:val="12"/>
        </w:numPr>
        <w:spacing w:after="49"/>
        <w:ind w:right="7" w:hanging="360"/>
      </w:pPr>
      <w:r>
        <w:t>który naruszył obowiązki dotyczące płatności podatków, opłat lub składek na ubezpieczenie społeczne lub zdrowotne, co Zamawiający jest wstanie wykazać za pomocą stosownych środków dowodowych z wyjątkiem przypadku, o którym mowa w art. 24 ust. 1 pkt 15 ustawy Prawo zamówień publicznych, chyba że Wykonawca dokonał płatności należytych podatków, opłat lub składek na ubezpieczenie społeczne lub zdrowotne wraz z odsetkami lub grzywnami lub zawarł wiążące porozumienie w sprawie spłaty tych należności.</w:t>
      </w:r>
    </w:p>
    <w:p w:rsidR="00356091" w:rsidRDefault="0077530C">
      <w:pPr>
        <w:numPr>
          <w:ilvl w:val="0"/>
          <w:numId w:val="12"/>
        </w:numPr>
        <w:spacing w:after="50"/>
        <w:ind w:right="7" w:hanging="360"/>
      </w:pPr>
      <w:r>
        <w:t xml:space="preserve">Wykluczenie Wykonawcy następuje zgodnie z art. 24 ust </w:t>
      </w:r>
      <w:proofErr w:type="gramStart"/>
      <w:r>
        <w:t>7  ustawy</w:t>
      </w:r>
      <w:proofErr w:type="gramEnd"/>
      <w:r>
        <w:t xml:space="preserve"> </w:t>
      </w:r>
      <w:proofErr w:type="spellStart"/>
      <w:r>
        <w:t>Pzp</w:t>
      </w:r>
      <w:proofErr w:type="spellEnd"/>
      <w:r>
        <w:t>.</w:t>
      </w:r>
    </w:p>
    <w:p w:rsidR="00356091" w:rsidRDefault="0077530C">
      <w:pPr>
        <w:numPr>
          <w:ilvl w:val="0"/>
          <w:numId w:val="12"/>
        </w:numPr>
        <w:spacing w:after="49"/>
        <w:ind w:right="7" w:hanging="360"/>
      </w:pPr>
      <w:r>
        <w:t xml:space="preserve">Wykonawca, który podlega wykluczeniu na podstawie art. 24 ust.1 pkt.13 i 14 oraz 16-20 - „w stosunku do którego otwarto likwidację, w zatwierdzonym przez sąd układzie w postępowaniu ustawy </w:t>
      </w:r>
      <w:proofErr w:type="spellStart"/>
      <w:r>
        <w:t>Pzp</w:t>
      </w:r>
      <w:proofErr w:type="spellEnd"/>
      <w:r>
        <w:t xml:space="preserve"> lub na podstawie okoliczności  wymienionych w pkt. 2 ,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rsidR="00356091" w:rsidRDefault="0077530C">
      <w:pPr>
        <w:numPr>
          <w:ilvl w:val="0"/>
          <w:numId w:val="12"/>
        </w:numPr>
        <w:spacing w:after="47"/>
        <w:ind w:right="7" w:hanging="360"/>
      </w:pPr>
      <w:r>
        <w:t xml:space="preserve">Możliwość przedstawienia dowodów na to, </w:t>
      </w:r>
      <w:proofErr w:type="gramStart"/>
      <w:r>
        <w:t>ze</w:t>
      </w:r>
      <w:proofErr w:type="gramEnd"/>
      <w:r>
        <w:t xml:space="preserve"> podjęte przez Wykonawcę środków są wystarczające do wykazania jego rzetelności, o której mowa w pkt 4 powyżej, nie dotyczy Wykonawcy, będącego podmiotem zbiorowym, wobec którego orzeczono prawomocnym wyrokiem sądu zakaz ubiegania się o udzielenie zamówienia oraz nie upłynął określony w tym wyroku okres obowiązywania tego zakazu.</w:t>
      </w:r>
    </w:p>
    <w:p w:rsidR="00356091" w:rsidRDefault="0077530C">
      <w:pPr>
        <w:numPr>
          <w:ilvl w:val="0"/>
          <w:numId w:val="12"/>
        </w:numPr>
        <w:spacing w:after="48"/>
        <w:ind w:right="7" w:hanging="360"/>
      </w:pPr>
      <w:r>
        <w:t>Wykonawca nie podlega wykluczeniu, jeżeli Zamawiający, uwzględniając wagę i szczególne okoliczności czynu Wykonawcy, uzna za wystarczające dowody przedstawione na podstawie pkt. 4 powyżej.</w:t>
      </w:r>
    </w:p>
    <w:p w:rsidR="00356091" w:rsidRDefault="0077530C">
      <w:pPr>
        <w:numPr>
          <w:ilvl w:val="0"/>
          <w:numId w:val="12"/>
        </w:numPr>
        <w:spacing w:after="292"/>
        <w:ind w:right="7" w:hanging="360"/>
      </w:pPr>
      <w:r>
        <w:t>Zamawiający może wykluczyć Wykonawcę na każdym etapie postępowania o udzielenie zamówienia.</w:t>
      </w:r>
    </w:p>
    <w:p w:rsidR="00356091" w:rsidRDefault="0077530C">
      <w:pPr>
        <w:pStyle w:val="Nagwek1"/>
        <w:spacing w:after="233"/>
        <w:ind w:left="705" w:hanging="720"/>
      </w:pPr>
      <w:r>
        <w:t xml:space="preserve">Rozdział VII.  WYKAZ OŚWIADCZEŃ LUB DOKUMENTÓW POTWERDZAJĄCYCH SPEŁNIANIE WARUNKÓW UDZIAŁU W POSTĘPOWANIU ORAZ BRAK PODSTAW DO WYKLUCZENIA </w:t>
      </w:r>
    </w:p>
    <w:p w:rsidR="00356091" w:rsidRDefault="0077530C">
      <w:pPr>
        <w:numPr>
          <w:ilvl w:val="0"/>
          <w:numId w:val="13"/>
        </w:numPr>
        <w:spacing w:after="3" w:line="252" w:lineRule="auto"/>
        <w:ind w:right="2" w:hanging="360"/>
        <w:jc w:val="left"/>
      </w:pPr>
      <w:r>
        <w:rPr>
          <w:b/>
          <w:u w:val="single" w:color="000000"/>
        </w:rPr>
        <w:t xml:space="preserve">Wykaz oświadczeń lub dokumentów składanych wraz z ofertą przez Wykonawcę w celu </w:t>
      </w:r>
      <w:proofErr w:type="gramStart"/>
      <w:r>
        <w:rPr>
          <w:b/>
          <w:u w:val="single" w:color="000000"/>
        </w:rPr>
        <w:t>wstę</w:t>
      </w:r>
      <w:r w:rsidR="00DB098A">
        <w:rPr>
          <w:b/>
          <w:u w:val="single" w:color="000000"/>
        </w:rPr>
        <w:t>pnego  potwierdzenia</w:t>
      </w:r>
      <w:proofErr w:type="gramEnd"/>
      <w:r w:rsidR="00DB098A">
        <w:rPr>
          <w:b/>
          <w:u w:val="single" w:color="000000"/>
        </w:rPr>
        <w:t>, że nie po</w:t>
      </w:r>
      <w:r>
        <w:rPr>
          <w:b/>
          <w:u w:val="single" w:color="000000"/>
        </w:rPr>
        <w:t>dlega wykluczeniu oraz spełnia warunki udziału w postępowaniu:</w:t>
      </w:r>
    </w:p>
    <w:p w:rsidR="00DB098A" w:rsidRDefault="0077530C">
      <w:pPr>
        <w:ind w:left="1080" w:right="7" w:firstLine="0"/>
      </w:pPr>
      <w:r>
        <w:t xml:space="preserve">1) Formularz </w:t>
      </w:r>
      <w:proofErr w:type="gramStart"/>
      <w:r>
        <w:t>ofertowy</w:t>
      </w:r>
      <w:r w:rsidR="0053227A">
        <w:t xml:space="preserve"> </w:t>
      </w:r>
      <w:r>
        <w:t xml:space="preserve"> –</w:t>
      </w:r>
      <w:proofErr w:type="gramEnd"/>
      <w:r>
        <w:t xml:space="preserve"> sporządzony i wypełniony według wzoru stanowiącego</w:t>
      </w:r>
      <w:r>
        <w:rPr>
          <w:shd w:val="clear" w:color="auto" w:fill="66FFFF"/>
        </w:rPr>
        <w:t xml:space="preserve"> Załącznik Nr 1 do SIWZ</w:t>
      </w:r>
      <w:r>
        <w:t>;</w:t>
      </w:r>
    </w:p>
    <w:p w:rsidR="00356091" w:rsidRDefault="0077530C">
      <w:pPr>
        <w:ind w:left="1080" w:right="7" w:firstLine="0"/>
      </w:pPr>
      <w:r>
        <w:t xml:space="preserve">2) Oświadczenie o spełnianiu warunków udziału w postępowaniu aktualne na dzień składania ofert (sporządzone wg wzoru stanowiącego </w:t>
      </w:r>
      <w:r>
        <w:rPr>
          <w:shd w:val="clear" w:color="auto" w:fill="66FFFF"/>
        </w:rPr>
        <w:t>załącznik nr 3 do SIWZ</w:t>
      </w:r>
      <w:r>
        <w:t xml:space="preserve">). </w:t>
      </w:r>
    </w:p>
    <w:p w:rsidR="00356091" w:rsidRDefault="0077530C">
      <w:pPr>
        <w:ind w:left="1440" w:right="7" w:firstLine="0"/>
      </w:pPr>
      <w:r>
        <w:t xml:space="preserve">Jeżeli Wykonawca, wykazując spełnianie tych warunków, powołuje się na zasoby innych podmiotów w tym osób fizycznych nie będącymi pracownikami Wykonawcy w celu wykazania spełniania warunków udziału w postępowaniu, w zakresie, w jakim powołuje się na ich zasoby zamieszcza informacje o tych podmiotach </w:t>
      </w:r>
      <w:proofErr w:type="gramStart"/>
      <w:r>
        <w:t>w w</w:t>
      </w:r>
      <w:proofErr w:type="gramEnd"/>
      <w:r>
        <w:t>/w oświadczeniu.</w:t>
      </w:r>
    </w:p>
    <w:p w:rsidR="00356091" w:rsidRDefault="0077530C">
      <w:pPr>
        <w:numPr>
          <w:ilvl w:val="1"/>
          <w:numId w:val="14"/>
        </w:numPr>
        <w:ind w:right="7" w:hanging="360"/>
      </w:pPr>
      <w:r>
        <w:t xml:space="preserve">Oświadczenie o braku podstaw wykluczenia z postępowania zgodnie z art. 25a ust. 1 ustawy </w:t>
      </w:r>
      <w:proofErr w:type="spellStart"/>
      <w:r>
        <w:t>Pzp</w:t>
      </w:r>
      <w:proofErr w:type="spellEnd"/>
      <w:r>
        <w:t xml:space="preserve"> aktualne na dzień składania ofert (sporządzone wg wzoru stanowiącego </w:t>
      </w:r>
      <w:r>
        <w:rPr>
          <w:shd w:val="clear" w:color="auto" w:fill="66FFFF"/>
        </w:rPr>
        <w:t>załącznik nr 4 do SIWZ</w:t>
      </w:r>
      <w:r>
        <w:t xml:space="preserve">). </w:t>
      </w:r>
    </w:p>
    <w:p w:rsidR="00356091" w:rsidRDefault="0077530C">
      <w:pPr>
        <w:ind w:left="1440" w:right="7" w:firstLine="0"/>
      </w:pPr>
      <w:r>
        <w:t xml:space="preserve">Wykonawca, który powołuje się na zasoby innych podmiotów, w celu wykazania braku istnienia wobec nich podstaw wykluczenia zamieszcza informacje o tych podmiotach </w:t>
      </w:r>
      <w:proofErr w:type="gramStart"/>
      <w:r>
        <w:t>w w</w:t>
      </w:r>
      <w:proofErr w:type="gramEnd"/>
      <w:r>
        <w:t>/w oświadczeniu oraz składa zobowiązanie tego podmiotu do oddania swego zasobu na potrzeby wykonawcy składającego ofertę;</w:t>
      </w:r>
    </w:p>
    <w:p w:rsidR="00356091" w:rsidRDefault="0077530C">
      <w:pPr>
        <w:numPr>
          <w:ilvl w:val="1"/>
          <w:numId w:val="14"/>
        </w:numPr>
        <w:ind w:right="7" w:hanging="360"/>
      </w:pPr>
      <w:r>
        <w:t>Potwierdzenie wniesienia wadium;</w:t>
      </w:r>
    </w:p>
    <w:p w:rsidR="00356091" w:rsidRDefault="0077530C">
      <w:pPr>
        <w:numPr>
          <w:ilvl w:val="1"/>
          <w:numId w:val="14"/>
        </w:numPr>
        <w:ind w:right="7" w:hanging="360"/>
      </w:pPr>
      <w:r>
        <w:t>Pełnomocnictwo do reprezentowania Wykonawcy (Wykonawców występujących wspólnie) – o ile dotyczy.</w:t>
      </w:r>
    </w:p>
    <w:p w:rsidR="00356091" w:rsidRDefault="0077530C">
      <w:pPr>
        <w:numPr>
          <w:ilvl w:val="1"/>
          <w:numId w:val="14"/>
        </w:numPr>
        <w:spacing w:after="238"/>
        <w:ind w:right="7" w:hanging="360"/>
      </w:pPr>
      <w:r>
        <w:t>Zobowiązanie podmiotu trzeciego, jeżeli Wykonawca polega na zasobach lub sytuacji podmiotu trzeciego w oryginale.</w:t>
      </w:r>
      <w:r>
        <w:tab/>
        <w:t xml:space="preserve"> </w:t>
      </w:r>
    </w:p>
    <w:p w:rsidR="00356091" w:rsidRDefault="0077530C">
      <w:pPr>
        <w:numPr>
          <w:ilvl w:val="0"/>
          <w:numId w:val="13"/>
        </w:numPr>
        <w:ind w:right="2" w:hanging="360"/>
        <w:jc w:val="left"/>
      </w:pPr>
      <w:r>
        <w:rPr>
          <w:b/>
        </w:rPr>
        <w:t xml:space="preserve">Wykonawca w terminie 3 dni od dnia zamieszczenia na stronie internetowej informacji, o której mowa w art. 86 ust. 5 ustawy, jest zobowiązany do przekazania Zamawiającemu oświadczenia o przynależności lub braku przynależności do tej samej grupy kapitałowej, o której mowa w art. 24 ust. 1 pkt 23 ustawy </w:t>
      </w:r>
      <w:proofErr w:type="spellStart"/>
      <w:r>
        <w:rPr>
          <w:b/>
        </w:rPr>
        <w:t>Pzp</w:t>
      </w:r>
      <w:proofErr w:type="spellEnd"/>
      <w:r>
        <w:rPr>
          <w:b/>
        </w:rPr>
        <w:t xml:space="preserve">. </w:t>
      </w:r>
      <w:r>
        <w:t xml:space="preserve">Wraz ze złożeniem oświadczenia, Wykonawca może przedstawić dowody, że powiązania z innym Wykonawcą nie prowadzą do zakłócenia konkurencji w postępowaniu, o udzielenie zamówienia. </w:t>
      </w:r>
    </w:p>
    <w:p w:rsidR="00356091" w:rsidRDefault="0077530C">
      <w:pPr>
        <w:spacing w:after="230"/>
        <w:ind w:left="1080" w:right="7" w:firstLine="0"/>
        <w:rPr>
          <w:shd w:val="clear" w:color="auto" w:fill="66FFFF"/>
        </w:rPr>
      </w:pPr>
      <w:r>
        <w:t xml:space="preserve">Oświadczenie należy złożyć zgodnie z treścią </w:t>
      </w:r>
      <w:r>
        <w:rPr>
          <w:shd w:val="clear" w:color="auto" w:fill="66FFFF"/>
        </w:rPr>
        <w:t>załącznika nr 5 do SIWZ.</w:t>
      </w:r>
    </w:p>
    <w:p w:rsidR="0053227A" w:rsidRDefault="0053227A">
      <w:pPr>
        <w:spacing w:after="230"/>
        <w:ind w:left="1080" w:right="7" w:firstLine="0"/>
      </w:pPr>
    </w:p>
    <w:p w:rsidR="00356091" w:rsidRDefault="0077530C">
      <w:pPr>
        <w:numPr>
          <w:ilvl w:val="0"/>
          <w:numId w:val="13"/>
        </w:numPr>
        <w:spacing w:after="233"/>
        <w:ind w:right="2" w:hanging="360"/>
        <w:jc w:val="left"/>
      </w:pPr>
      <w:r>
        <w:rPr>
          <w:b/>
        </w:rPr>
        <w:lastRenderedPageBreak/>
        <w:t xml:space="preserve">Zamawiający przed udzieleniem zamówienia, wezwie Wykonawcę, którego oferta została oceniona najwyżej, do złożenia w wyznaczonym, nie krótszym niż 5 dni, terminie aktualnych na dzień złożenia oświadczeń lub dokumentów, potwierdzających okoliczności, o których mowa w art. 25 ust. 1 ustawy </w:t>
      </w:r>
      <w:proofErr w:type="spellStart"/>
      <w:r>
        <w:rPr>
          <w:b/>
        </w:rPr>
        <w:t>Pzp</w:t>
      </w:r>
      <w:proofErr w:type="spellEnd"/>
      <w:r>
        <w:rPr>
          <w:b/>
        </w:rPr>
        <w:t xml:space="preserve"> – dotyczy d</w:t>
      </w:r>
      <w:r w:rsidR="00BE0216">
        <w:rPr>
          <w:b/>
        </w:rPr>
        <w:t>okumentów wskazanych w punkcie 4</w:t>
      </w:r>
      <w:r>
        <w:rPr>
          <w:b/>
        </w:rPr>
        <w:t xml:space="preserve"> niniejszego rozdziału.</w:t>
      </w:r>
    </w:p>
    <w:p w:rsidR="00356091" w:rsidRDefault="0077530C">
      <w:pPr>
        <w:numPr>
          <w:ilvl w:val="0"/>
          <w:numId w:val="13"/>
        </w:numPr>
        <w:spacing w:after="3" w:line="252" w:lineRule="auto"/>
        <w:ind w:right="2" w:hanging="360"/>
        <w:jc w:val="left"/>
      </w:pPr>
      <w:r>
        <w:rPr>
          <w:b/>
          <w:u w:val="single" w:color="000000"/>
        </w:rPr>
        <w:t>Wykaz oświadczeń lub dokumentów składanych przez Wykonawcę na wezwanie Zamawiającego w celu potwierdzenia spełniania warunków udziału w postępowaniu oraz niepodlegania wykluczeniu:</w:t>
      </w:r>
    </w:p>
    <w:p w:rsidR="00356091" w:rsidRDefault="0077530C">
      <w:pPr>
        <w:spacing w:after="36" w:line="239" w:lineRule="auto"/>
        <w:ind w:left="1080" w:right="0" w:firstLine="0"/>
        <w:jc w:val="left"/>
      </w:pPr>
      <w:r>
        <w:rPr>
          <w:i/>
          <w:sz w:val="17"/>
        </w:rPr>
        <w:t>(Niżej wymienionych dokumentów NIE NALEŻY dołączać do oferty, Wykonawca, którego oferta zostanie najwyżej oceniona, zostanie powiadomiony odrębnym pismem o terminie i miejscu dostarczenia następujących dokumentów)</w:t>
      </w:r>
    </w:p>
    <w:p w:rsidR="00356091" w:rsidRDefault="0077530C">
      <w:pPr>
        <w:numPr>
          <w:ilvl w:val="0"/>
          <w:numId w:val="15"/>
        </w:numPr>
        <w:ind w:right="3" w:hanging="360"/>
      </w:pPr>
      <w:r>
        <w:rPr>
          <w:b/>
        </w:rPr>
        <w:t xml:space="preserve">W celu potwierdzenia spełniania przez Wykonawcę warunków udziału w postępowaniu </w:t>
      </w:r>
      <w:proofErr w:type="gramStart"/>
      <w:r>
        <w:rPr>
          <w:b/>
        </w:rPr>
        <w:t>-  art.</w:t>
      </w:r>
      <w:proofErr w:type="gramEnd"/>
      <w:r>
        <w:rPr>
          <w:b/>
        </w:rPr>
        <w:t xml:space="preserve"> 25 ust. 1 pkt 1 ustawy </w:t>
      </w:r>
      <w:proofErr w:type="spellStart"/>
      <w:r>
        <w:rPr>
          <w:b/>
        </w:rPr>
        <w:t>Pzp</w:t>
      </w:r>
      <w:proofErr w:type="spellEnd"/>
      <w:r>
        <w:rPr>
          <w:b/>
        </w:rPr>
        <w:t>:</w:t>
      </w:r>
    </w:p>
    <w:p w:rsidR="00356091" w:rsidRDefault="0077530C">
      <w:pPr>
        <w:numPr>
          <w:ilvl w:val="1"/>
          <w:numId w:val="15"/>
        </w:numPr>
        <w:ind w:right="7" w:hanging="360"/>
      </w:pPr>
      <w:r>
        <w:t>Wykaz robót budowlanych wykonanych nie wcześniej niż w okresie ostatnich pięciu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tbl>
      <w:tblPr>
        <w:tblStyle w:val="TableGrid"/>
        <w:tblpPr w:vertAnchor="text" w:tblpX="5096" w:tblpY="-9"/>
        <w:tblOverlap w:val="never"/>
        <w:tblW w:w="2042" w:type="dxa"/>
        <w:tblInd w:w="0" w:type="dxa"/>
        <w:tblCellMar>
          <w:top w:w="9" w:type="dxa"/>
          <w:left w:w="2" w:type="dxa"/>
          <w:right w:w="1" w:type="dxa"/>
        </w:tblCellMar>
        <w:tblLook w:val="04A0" w:firstRow="1" w:lastRow="0" w:firstColumn="1" w:lastColumn="0" w:noHBand="0" w:noVBand="1"/>
      </w:tblPr>
      <w:tblGrid>
        <w:gridCol w:w="2042"/>
      </w:tblGrid>
      <w:tr w:rsidR="00356091">
        <w:trPr>
          <w:trHeight w:val="242"/>
        </w:trPr>
        <w:tc>
          <w:tcPr>
            <w:tcW w:w="2042" w:type="dxa"/>
            <w:tcBorders>
              <w:top w:val="nil"/>
              <w:left w:val="nil"/>
              <w:bottom w:val="nil"/>
              <w:right w:val="nil"/>
            </w:tcBorders>
            <w:shd w:val="clear" w:color="auto" w:fill="66FFFF"/>
          </w:tcPr>
          <w:p w:rsidR="00356091" w:rsidRDefault="0077530C">
            <w:pPr>
              <w:spacing w:after="0" w:line="259" w:lineRule="auto"/>
              <w:ind w:left="0" w:right="0" w:firstLine="0"/>
            </w:pPr>
            <w:r>
              <w:t>Załącznik nr 6 do SIWZ</w:t>
            </w:r>
          </w:p>
        </w:tc>
      </w:tr>
    </w:tbl>
    <w:p w:rsidR="00356091" w:rsidRDefault="0077530C">
      <w:pPr>
        <w:ind w:left="1800" w:right="7" w:firstLine="0"/>
      </w:pPr>
      <w:r>
        <w:t>Wykaz należy złożyć zgodnie z treścią</w:t>
      </w:r>
      <w:r w:rsidR="005C069A">
        <w:t xml:space="preserve"> </w:t>
      </w:r>
      <w:proofErr w:type="gramStart"/>
      <w:r w:rsidR="005C069A">
        <w:t xml:space="preserve"> </w:t>
      </w:r>
      <w:r>
        <w:t xml:space="preserve"> ;</w:t>
      </w:r>
      <w:proofErr w:type="gramEnd"/>
    </w:p>
    <w:tbl>
      <w:tblPr>
        <w:tblStyle w:val="TableGrid"/>
        <w:tblpPr w:vertAnchor="text" w:tblpX="5096" w:tblpY="1201"/>
        <w:tblOverlap w:val="never"/>
        <w:tblW w:w="2192" w:type="dxa"/>
        <w:tblInd w:w="0" w:type="dxa"/>
        <w:tblCellMar>
          <w:top w:w="9" w:type="dxa"/>
          <w:left w:w="2" w:type="dxa"/>
        </w:tblCellMar>
        <w:tblLook w:val="04A0" w:firstRow="1" w:lastRow="0" w:firstColumn="1" w:lastColumn="0" w:noHBand="0" w:noVBand="1"/>
      </w:tblPr>
      <w:tblGrid>
        <w:gridCol w:w="2192"/>
      </w:tblGrid>
      <w:tr w:rsidR="00356091">
        <w:trPr>
          <w:trHeight w:val="242"/>
        </w:trPr>
        <w:tc>
          <w:tcPr>
            <w:tcW w:w="2192" w:type="dxa"/>
            <w:tcBorders>
              <w:top w:val="nil"/>
              <w:left w:val="nil"/>
              <w:bottom w:val="nil"/>
              <w:right w:val="nil"/>
            </w:tcBorders>
            <w:shd w:val="clear" w:color="auto" w:fill="66FFFF"/>
          </w:tcPr>
          <w:p w:rsidR="00356091" w:rsidRDefault="00356091">
            <w:pPr>
              <w:spacing w:after="0" w:line="259" w:lineRule="auto"/>
              <w:ind w:left="0" w:right="-1" w:firstLine="0"/>
            </w:pPr>
          </w:p>
        </w:tc>
      </w:tr>
    </w:tbl>
    <w:p w:rsidR="00356091" w:rsidRDefault="0077530C" w:rsidP="00351623">
      <w:pPr>
        <w:numPr>
          <w:ilvl w:val="1"/>
          <w:numId w:val="15"/>
        </w:numPr>
        <w:ind w:right="7" w:hanging="360"/>
      </w:pPr>
      <w:r>
        <w:t xml:space="preserve">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Wykaz należy złożyć zgodnie z treścią </w:t>
      </w:r>
      <w:r w:rsidR="00DB098A" w:rsidRPr="00351623">
        <w:rPr>
          <w:b/>
        </w:rPr>
        <w:t>Załącznika nr 7 do SIWZ</w:t>
      </w:r>
      <w:r w:rsidR="00DB098A">
        <w:t>;</w:t>
      </w:r>
    </w:p>
    <w:p w:rsidR="00356091" w:rsidRDefault="0077530C">
      <w:pPr>
        <w:numPr>
          <w:ilvl w:val="1"/>
          <w:numId w:val="15"/>
        </w:numPr>
        <w:ind w:right="7" w:hanging="360"/>
      </w:pPr>
      <w:r>
        <w:t xml:space="preserve">Oświadczenie na temat wykształcenia i kwalifikacji zawodowych Wykonawcy lub kadry kierowniczej wykonawcy - należy złożyć zgodnie z treścią </w:t>
      </w:r>
      <w:r>
        <w:rPr>
          <w:shd w:val="clear" w:color="auto" w:fill="66FFFF"/>
        </w:rPr>
        <w:t>Załącznika nr 8 do SIWZ;</w:t>
      </w:r>
    </w:p>
    <w:p w:rsidR="00356091" w:rsidRDefault="0077530C">
      <w:pPr>
        <w:numPr>
          <w:ilvl w:val="1"/>
          <w:numId w:val="15"/>
        </w:numPr>
        <w:spacing w:after="233"/>
        <w:ind w:right="7" w:hanging="360"/>
      </w:pPr>
      <w:r>
        <w:t>Dokumenty potwierdzające, że Wykonawca jest ubezpieczony od odpowiedzialności cywilnej w zakresie prowadzonej działalności związanej z przedmiotem zamówienia na sumę gwarancyjną określoną przez zamawiającego.</w:t>
      </w:r>
    </w:p>
    <w:p w:rsidR="00356091" w:rsidRDefault="0077530C">
      <w:pPr>
        <w:numPr>
          <w:ilvl w:val="0"/>
          <w:numId w:val="15"/>
        </w:numPr>
        <w:ind w:right="3" w:hanging="360"/>
      </w:pPr>
      <w:r>
        <w:rPr>
          <w:b/>
        </w:rPr>
        <w:t xml:space="preserve">W celu wykazania braku podstaw wykluczenia z postępowania o udzielenia </w:t>
      </w:r>
      <w:proofErr w:type="gramStart"/>
      <w:r>
        <w:rPr>
          <w:b/>
        </w:rPr>
        <w:t>zamówienia  na</w:t>
      </w:r>
      <w:proofErr w:type="gramEnd"/>
      <w:r>
        <w:rPr>
          <w:b/>
        </w:rPr>
        <w:t xml:space="preserve"> podstawie art. 25 ust. 1 pkt 3 ustawy </w:t>
      </w:r>
      <w:proofErr w:type="spellStart"/>
      <w:r>
        <w:rPr>
          <w:b/>
        </w:rPr>
        <w:t>Pzp</w:t>
      </w:r>
      <w:proofErr w:type="spellEnd"/>
      <w:r>
        <w:rPr>
          <w:b/>
        </w:rPr>
        <w:t>:</w:t>
      </w:r>
    </w:p>
    <w:p w:rsidR="00356091" w:rsidRDefault="0077530C">
      <w:pPr>
        <w:numPr>
          <w:ilvl w:val="1"/>
          <w:numId w:val="15"/>
        </w:numPr>
        <w:ind w:right="7" w:hanging="360"/>
      </w:pPr>
      <w:r>
        <w:t xml:space="preserve">Odpis z właściwego rejestru lub z centralnej ewidencji i informacji o działalności gospodarczej, jeżeli odrębne przepisy wymagają wpisu do rejestru lub ewidencji, w celu braku podstaw wykluczenia na podstawie art.25 ust.5 pkt.1 ustawy </w:t>
      </w:r>
      <w:proofErr w:type="spellStart"/>
      <w:r>
        <w:t>Pzp</w:t>
      </w:r>
      <w:proofErr w:type="spellEnd"/>
      <w:r>
        <w:t>;</w:t>
      </w:r>
    </w:p>
    <w:p w:rsidR="00356091" w:rsidRDefault="0077530C">
      <w:pPr>
        <w:numPr>
          <w:ilvl w:val="1"/>
          <w:numId w:val="15"/>
        </w:numPr>
        <w:ind w:right="7" w:hanging="360"/>
      </w:pPr>
      <w:r>
        <w:t>Zaświadczenie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356091" w:rsidRDefault="0077530C">
      <w:pPr>
        <w:numPr>
          <w:ilvl w:val="1"/>
          <w:numId w:val="15"/>
        </w:numPr>
        <w:ind w:right="7" w:hanging="360"/>
      </w:pPr>
      <w:r>
        <w:t>Zaświadczenie właściwej terenowej jednostki organizacyjnej Zakładu Ubezpieczeń Społecznych lub Kasy Rolniczego Ubezpieczenia Społecznego albo innego dokumentu potwierdzającego, że Wykonawca nie zalega z opłacaniem składek na ubezpieczenie społeczne lub zdrowotne, wystawionego nie wcześniej niż 3 miesiące przed terminem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356091" w:rsidRDefault="0077530C">
      <w:pPr>
        <w:numPr>
          <w:ilvl w:val="1"/>
          <w:numId w:val="15"/>
        </w:numPr>
        <w:spacing w:after="233"/>
        <w:ind w:right="7" w:hanging="360"/>
      </w:pPr>
      <w:r>
        <w:t xml:space="preserve">Oświadczenie wykonawcy o niezaleganiu z opłacaniem podatków i opłat lokalnych, o których mowa w ustawie z dnia 12 stycznia 1991 r. o podatkach i opłatach lokalnych (Dz. U. z 2016 r. poz. 716 z </w:t>
      </w:r>
      <w:proofErr w:type="spellStart"/>
      <w:r>
        <w:t>późń</w:t>
      </w:r>
      <w:proofErr w:type="spellEnd"/>
      <w:r>
        <w:t xml:space="preserve">, zm.) </w:t>
      </w:r>
      <w:proofErr w:type="gramStart"/>
      <w:r>
        <w:t>-  sporządzone</w:t>
      </w:r>
      <w:proofErr w:type="gramEnd"/>
      <w:r>
        <w:t xml:space="preserve"> wg wzoru stanowiącego </w:t>
      </w:r>
      <w:r>
        <w:rPr>
          <w:shd w:val="clear" w:color="auto" w:fill="66FFFF"/>
        </w:rPr>
        <w:t>załącznik nr 9 do SIWZ</w:t>
      </w:r>
      <w:r>
        <w:t>;</w:t>
      </w:r>
    </w:p>
    <w:p w:rsidR="00356091" w:rsidRDefault="0077530C">
      <w:pPr>
        <w:numPr>
          <w:ilvl w:val="0"/>
          <w:numId w:val="16"/>
        </w:numPr>
        <w:ind w:right="7" w:hanging="360"/>
      </w:pPr>
      <w:r>
        <w:lastRenderedPageBreak/>
        <w:t>Jeżeli wykaz, oświadczenia lub inne złożone przez Wykonawcę d</w:t>
      </w:r>
      <w:r w:rsidR="00DF0A5D">
        <w:t>okumenty, o których mowa w pkt 4</w:t>
      </w:r>
      <w:r>
        <w:t>.1) budzą wątpliwości zamawiającego, może on zwrócić się bezpośrednio do właściwego podmiotu, na rzecz którego roboty budowlane były wykonane o dodatkowe informacje lub dokumenty w tym zakresie.</w:t>
      </w:r>
    </w:p>
    <w:p w:rsidR="00356091" w:rsidRDefault="0077530C">
      <w:pPr>
        <w:numPr>
          <w:ilvl w:val="0"/>
          <w:numId w:val="16"/>
        </w:numPr>
        <w:spacing w:after="233"/>
        <w:ind w:right="7" w:hanging="360"/>
      </w:pPr>
      <w: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rsidR="00356091" w:rsidRDefault="0077530C">
      <w:pPr>
        <w:numPr>
          <w:ilvl w:val="0"/>
          <w:numId w:val="16"/>
        </w:numPr>
        <w:spacing w:after="3" w:line="252" w:lineRule="auto"/>
        <w:ind w:right="7" w:hanging="360"/>
      </w:pPr>
      <w:r>
        <w:rPr>
          <w:b/>
          <w:u w:val="single" w:color="000000"/>
        </w:rPr>
        <w:t>Wykaz oświadczeń lub dokumentów składanych przez Wykonawcę mającego swą siedzibę lub miejsce zamieszkania poza terytorium Rzeczypospolitej Polskiej.</w:t>
      </w:r>
    </w:p>
    <w:p w:rsidR="00356091" w:rsidRDefault="0077530C">
      <w:pPr>
        <w:numPr>
          <w:ilvl w:val="1"/>
          <w:numId w:val="16"/>
        </w:numPr>
        <w:ind w:right="7" w:hanging="360"/>
      </w:pPr>
      <w:r>
        <w:t>Jeżeli wykonawca ma siedzibę lub miejsce zamieszkania poza terytorium Rzeczypospolitej Polskiej, zamiast dokumentów, o których mowa powyżej składa dokument lub dokumenty wystawione w kraju, w którym wykonawca ma siedzibę lub miejsce zamieszkania, potwierdzające odpowiednio:</w:t>
      </w:r>
    </w:p>
    <w:p w:rsidR="00356091" w:rsidRDefault="0077530C">
      <w:pPr>
        <w:numPr>
          <w:ilvl w:val="2"/>
          <w:numId w:val="16"/>
        </w:numPr>
        <w:ind w:right="7" w:hanging="360"/>
      </w:pPr>
      <w:r>
        <w:t>że nie otwarto jego likwidacji ani nie ogłoszono upadłości -wystawione nie wcześniej niż 6 miesięcy przed upływem terminu składania ofert.</w:t>
      </w:r>
    </w:p>
    <w:p w:rsidR="00356091" w:rsidRDefault="0077530C">
      <w:pPr>
        <w:numPr>
          <w:ilvl w:val="2"/>
          <w:numId w:val="16"/>
        </w:numPr>
        <w:spacing w:after="233"/>
        <w:ind w:right="7" w:hanging="360"/>
      </w:pPr>
      <w:r>
        <w:t>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-wystawione nie wcześniej niż 3 miesiące przed upływem terminu składania ofert.</w:t>
      </w:r>
    </w:p>
    <w:p w:rsidR="00356091" w:rsidRDefault="0077530C">
      <w:pPr>
        <w:numPr>
          <w:ilvl w:val="1"/>
          <w:numId w:val="16"/>
        </w:numPr>
        <w:ind w:right="7" w:hanging="360"/>
      </w:pPr>
      <w:r>
        <w:t>Jeżeli w kraju, w którym wykonawca ma siedzibę lub miejsce zamieszkania lub miejsce zamieszkania ma osoba, której dokument dotyczy, nie wydaje się dokumentów, o których mowa niniejszym punkcie,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356091" w:rsidRDefault="0077530C">
      <w:pPr>
        <w:spacing w:after="233"/>
        <w:ind w:left="1440" w:right="7" w:firstLine="0"/>
      </w:pPr>
      <w:r>
        <w:t xml:space="preserve">Dokumenty, o których mowa powinny być wystawione nie wcześniej niż w terminach określonych </w:t>
      </w:r>
      <w:proofErr w:type="gramStart"/>
      <w:r>
        <w:t>w  podpunkcie</w:t>
      </w:r>
      <w:proofErr w:type="gramEnd"/>
      <w:r>
        <w:t xml:space="preserve"> poprzednim.</w:t>
      </w:r>
    </w:p>
    <w:p w:rsidR="00356091" w:rsidRDefault="0077530C">
      <w:pPr>
        <w:numPr>
          <w:ilvl w:val="1"/>
          <w:numId w:val="16"/>
        </w:numPr>
        <w:spacing w:after="233"/>
        <w:ind w:right="7" w:hanging="360"/>
      </w:pPr>
      <w:r>
        <w:t>W przypadku wątpliwości co do treści dokumentu złożonego przez wykonawcę, Zamawiający może zwrócić się do właściwych organów odpowiednio kraju, w którym wykonawca ma siedzibę lub miejsce zamieszkania, której dokument dotyczy, o udzielenie niezbędnych informacji dotyczących tego dokumentu.</w:t>
      </w:r>
    </w:p>
    <w:p w:rsidR="00356091" w:rsidRDefault="0077530C">
      <w:pPr>
        <w:numPr>
          <w:ilvl w:val="0"/>
          <w:numId w:val="16"/>
        </w:numPr>
        <w:spacing w:after="233"/>
        <w:ind w:right="7" w:hanging="360"/>
      </w:pPr>
      <w:r>
        <w:t xml:space="preserve">Wykonawca nie jest obowiązany do złożenia oświadczeń lub dokumentów potwierdzających okoliczności, o których mowa w art. 25 ust. 1 pkt 1 i 3 ustawy </w:t>
      </w:r>
      <w:proofErr w:type="spellStart"/>
      <w:r>
        <w:t>Pzp</w:t>
      </w:r>
      <w:proofErr w:type="spellEnd"/>
      <w:r>
        <w:t xml:space="preserve">,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z </w:t>
      </w:r>
      <w:proofErr w:type="spellStart"/>
      <w:r>
        <w:t>późn</w:t>
      </w:r>
      <w:proofErr w:type="spellEnd"/>
      <w:r>
        <w:t>. zm.).</w:t>
      </w:r>
    </w:p>
    <w:p w:rsidR="00356091" w:rsidRDefault="0077530C">
      <w:pPr>
        <w:ind w:left="720" w:right="3" w:hanging="720"/>
      </w:pPr>
      <w:r>
        <w:rPr>
          <w:b/>
        </w:rPr>
        <w:t>Rozdział VIII. INFORMACJA DLA WYKONAWCÓW POLEGAJĄCYCH NA ZASOBACH INNYCH PODMIOTÓW, NA ZASADACH OKREŚLONYCH W ART. 22A USTAWY PZP ORAZ ZAMIERZAJĄCYCH POWIERZYĆ WYKONANIE CZĘŚCI ZAMÓWIENIA PODWYKONAWCOM</w:t>
      </w:r>
    </w:p>
    <w:p w:rsidR="00356091" w:rsidRDefault="0077530C">
      <w:pPr>
        <w:numPr>
          <w:ilvl w:val="0"/>
          <w:numId w:val="17"/>
        </w:numPr>
        <w:ind w:right="7" w:hanging="360"/>
      </w:pPr>
      <w:r>
        <w:t>Wykonawca może w celu potwierdzenia spełniania warunków udziału w postępowaniu, w stosownych sytuacjach oraz w odniesieniu do zamówienia, lub jego części, polegać na zdolnościach technicznych lub zawodowych innych podmiotów, niezależnie od charakteru prawnego łączących go z nim stosunków prawnych.</w:t>
      </w:r>
    </w:p>
    <w:p w:rsidR="00356091" w:rsidRDefault="0077530C">
      <w:pPr>
        <w:numPr>
          <w:ilvl w:val="0"/>
          <w:numId w:val="17"/>
        </w:numPr>
        <w:ind w:right="7" w:hanging="360"/>
      </w:pPr>
      <w: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356091" w:rsidRDefault="0077530C">
      <w:pPr>
        <w:numPr>
          <w:ilvl w:val="0"/>
          <w:numId w:val="17"/>
        </w:numPr>
        <w:ind w:right="7" w:hanging="360"/>
      </w:pPr>
      <w:r>
        <w:t xml:space="preserve">Zamawiający oceni, czy udostępniane Wykonawcy przez inne podmioty zdolności techniczne lub zawodowe, pozwalają na wykazanie przez Wykonawcę spełniania warunków udziału w postępowaniu oraz zbada, czy nie </w:t>
      </w:r>
      <w:proofErr w:type="gramStart"/>
      <w:r>
        <w:t>zachodzą</w:t>
      </w:r>
      <w:proofErr w:type="gramEnd"/>
      <w:r>
        <w:t xml:space="preserve"> wobec tego podmiotu podstawy wykluczenia, o których mowa w art. 24 ust. 1 pkt 13–22 ustawy </w:t>
      </w:r>
      <w:proofErr w:type="spellStart"/>
      <w:r>
        <w:t>Pzp</w:t>
      </w:r>
      <w:proofErr w:type="spellEnd"/>
      <w:r>
        <w:t xml:space="preserve"> oraz, o których mowa w </w:t>
      </w:r>
      <w:r>
        <w:rPr>
          <w:shd w:val="clear" w:color="auto" w:fill="CFE7F5"/>
        </w:rPr>
        <w:t>Rozdziale VI pkt 2. SIWZ</w:t>
      </w:r>
      <w:r>
        <w:t>.</w:t>
      </w:r>
    </w:p>
    <w:p w:rsidR="00356091" w:rsidRDefault="0077530C">
      <w:pPr>
        <w:numPr>
          <w:ilvl w:val="0"/>
          <w:numId w:val="17"/>
        </w:numPr>
        <w:ind w:right="7" w:hanging="360"/>
      </w:pPr>
      <w:r>
        <w:t>W odniesieniu do warunków dotyczących kwalifikacji zawodowych lub doświadczenia, Wykonawcy mogą polegać na zdolnościach innych podmiotów, jeśli podmioty te zrealizują roboty, do realizacji których te zdolności są wymagane – są podwykonawcami.</w:t>
      </w:r>
    </w:p>
    <w:p w:rsidR="00356091" w:rsidRDefault="0077530C">
      <w:pPr>
        <w:numPr>
          <w:ilvl w:val="0"/>
          <w:numId w:val="17"/>
        </w:numPr>
        <w:ind w:right="7" w:hanging="360"/>
      </w:pPr>
      <w:r>
        <w:lastRenderedPageBreak/>
        <w:t>Jeżeli zdolności techniczne lub zawodowe, na którego zdolnościach polega Wykonawca, nie potwierdzają spełnienia przez Wykonawcę warunków udziału w postępowaniu lub zachodzą wobec tych podmiotów podstawy wykluczenia, Zamawiający zażąda, aby Wykonawca w terminie określonym przez Zamawiającego:</w:t>
      </w:r>
    </w:p>
    <w:p w:rsidR="00356091" w:rsidRDefault="0077530C">
      <w:pPr>
        <w:numPr>
          <w:ilvl w:val="1"/>
          <w:numId w:val="17"/>
        </w:numPr>
        <w:ind w:right="7" w:hanging="360"/>
      </w:pPr>
      <w:r>
        <w:t>zastąpił ten podmiot innym podmiotem lub podmiotami lub</w:t>
      </w:r>
    </w:p>
    <w:p w:rsidR="00356091" w:rsidRDefault="0077530C">
      <w:pPr>
        <w:numPr>
          <w:ilvl w:val="1"/>
          <w:numId w:val="17"/>
        </w:numPr>
        <w:ind w:right="7" w:hanging="360"/>
      </w:pPr>
      <w:r>
        <w:t>zobowiązał się do osobistego wykonania odpowiedniej części zamówienia, jeżeli wykaże zdolności techniczne lub zawodowe, o których mowa w</w:t>
      </w:r>
      <w:r>
        <w:rPr>
          <w:shd w:val="clear" w:color="auto" w:fill="CFE7F5"/>
        </w:rPr>
        <w:t xml:space="preserve"> pkt 1. niniejszego rozdziału SIWZ.</w:t>
      </w:r>
    </w:p>
    <w:p w:rsidR="00356091" w:rsidRDefault="0077530C">
      <w:pPr>
        <w:numPr>
          <w:ilvl w:val="0"/>
          <w:numId w:val="17"/>
        </w:numPr>
        <w:ind w:right="7" w:hanging="360"/>
      </w:pPr>
      <w:r>
        <w:t>Wykonawca, który powołuje się na zasoby innych podmiotów, w celu wykazania braku istnienia wobec nich podstaw wykluczenia oraz spełniania, w zakresie, w jakim powołuje się na ich zasoby, warunki udziału w postępowaniu zamieszcza informacje o tych podmiotach w oświadczeniu, o którym mowa w</w:t>
      </w:r>
      <w:r>
        <w:rPr>
          <w:shd w:val="clear" w:color="auto" w:fill="CFE7F5"/>
        </w:rPr>
        <w:t xml:space="preserve"> Rozdziale VII pkt 1 </w:t>
      </w:r>
      <w:proofErr w:type="spellStart"/>
      <w:r>
        <w:rPr>
          <w:shd w:val="clear" w:color="auto" w:fill="CFE7F5"/>
        </w:rPr>
        <w:t>ppkt</w:t>
      </w:r>
      <w:proofErr w:type="spellEnd"/>
      <w:r>
        <w:rPr>
          <w:shd w:val="clear" w:color="auto" w:fill="CFE7F5"/>
        </w:rPr>
        <w:t>. 2) SIWZ.</w:t>
      </w:r>
    </w:p>
    <w:p w:rsidR="00356091" w:rsidRDefault="0077530C">
      <w:pPr>
        <w:numPr>
          <w:ilvl w:val="0"/>
          <w:numId w:val="17"/>
        </w:numPr>
        <w:ind w:right="7" w:hanging="360"/>
      </w:pPr>
      <w:r>
        <w:t xml:space="preserve">Na wezwanie zamawiającego Wykonawca, który polega na zdolnościach lub sytuacji innych podmiotów na zasadach określonych w art. 22a ustawy </w:t>
      </w:r>
      <w:proofErr w:type="spellStart"/>
      <w:r>
        <w:t>Pzp</w:t>
      </w:r>
      <w:proofErr w:type="spellEnd"/>
      <w:r>
        <w:t>, zobowiązany jest do przedstawienia w odniesieniu do tych podmiotów dokumentów wymienionych w</w:t>
      </w:r>
      <w:r w:rsidR="003E1152">
        <w:rPr>
          <w:shd w:val="clear" w:color="auto" w:fill="CFE7F5"/>
        </w:rPr>
        <w:t xml:space="preserve"> Rozdziale VII pkt 4</w:t>
      </w:r>
      <w:r>
        <w:rPr>
          <w:shd w:val="clear" w:color="auto" w:fill="CFE7F5"/>
        </w:rPr>
        <w:t xml:space="preserve"> </w:t>
      </w:r>
      <w:proofErr w:type="spellStart"/>
      <w:r>
        <w:rPr>
          <w:shd w:val="clear" w:color="auto" w:fill="CFE7F5"/>
        </w:rPr>
        <w:t>ppkt</w:t>
      </w:r>
      <w:proofErr w:type="spellEnd"/>
      <w:r>
        <w:rPr>
          <w:shd w:val="clear" w:color="auto" w:fill="CFE7F5"/>
        </w:rPr>
        <w:t>. 2 SIWZ.</w:t>
      </w:r>
    </w:p>
    <w:p w:rsidR="00356091" w:rsidRDefault="0077530C">
      <w:pPr>
        <w:numPr>
          <w:ilvl w:val="0"/>
          <w:numId w:val="17"/>
        </w:numPr>
        <w:ind w:right="7" w:hanging="360"/>
      </w:pPr>
      <w:r>
        <w:t xml:space="preserve">W celu </w:t>
      </w:r>
      <w:proofErr w:type="gramStart"/>
      <w:r>
        <w:t>oceny,</w:t>
      </w:r>
      <w:proofErr w:type="gramEnd"/>
      <w:r>
        <w:t xml:space="preserve"> czy Wykonawca polegając na zdolnościach lub sytuacji innych podmiotów na zasadach określonych w art. 22a ustawy </w:t>
      </w:r>
      <w:proofErr w:type="spellStart"/>
      <w:r>
        <w:t>Pzp</w:t>
      </w:r>
      <w:proofErr w:type="spellEnd"/>
      <w:r>
        <w:t>,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w:t>
      </w:r>
    </w:p>
    <w:p w:rsidR="00356091" w:rsidRDefault="0077530C">
      <w:pPr>
        <w:numPr>
          <w:ilvl w:val="1"/>
          <w:numId w:val="17"/>
        </w:numPr>
        <w:ind w:right="7" w:hanging="360"/>
      </w:pPr>
      <w:r>
        <w:t>zakres dostępnych Wykonawcy zasobów innego podmiotu;</w:t>
      </w:r>
    </w:p>
    <w:p w:rsidR="00356091" w:rsidRDefault="0077530C">
      <w:pPr>
        <w:numPr>
          <w:ilvl w:val="1"/>
          <w:numId w:val="17"/>
        </w:numPr>
        <w:ind w:right="7" w:hanging="360"/>
      </w:pPr>
      <w:r>
        <w:t>sposób wykorzystania zasobów innego podmiotu, przez Wykonawcę, przy wykonywaniu zamówienia publicznego;</w:t>
      </w:r>
    </w:p>
    <w:p w:rsidR="00356091" w:rsidRDefault="0077530C">
      <w:pPr>
        <w:numPr>
          <w:ilvl w:val="1"/>
          <w:numId w:val="17"/>
        </w:numPr>
        <w:ind w:right="7" w:hanging="360"/>
      </w:pPr>
      <w:r>
        <w:t>zakres i okres udziału innego podmiotu przy wykonywaniu zamówienia publicznego;</w:t>
      </w:r>
    </w:p>
    <w:p w:rsidR="00356091" w:rsidRDefault="0077530C">
      <w:pPr>
        <w:numPr>
          <w:ilvl w:val="1"/>
          <w:numId w:val="17"/>
        </w:numPr>
        <w:ind w:right="7" w:hanging="360"/>
      </w:pPr>
      <w:r>
        <w:t>czy podmiot, na zdolnościach którego Wykonawca polega w odniesieniu do warunków udziału w postępowaniu dotyczących kwalifikacji zawodowych lub doświadczenia, zrealizuje roboty budowlane, których wskazane zdolności dotyczą.</w:t>
      </w:r>
    </w:p>
    <w:p w:rsidR="00356091" w:rsidRDefault="0077530C">
      <w:pPr>
        <w:numPr>
          <w:ilvl w:val="0"/>
          <w:numId w:val="17"/>
        </w:numPr>
        <w:spacing w:after="233"/>
        <w:ind w:right="7" w:hanging="360"/>
      </w:pPr>
      <w:r>
        <w:t>Wykonawca, który zamierza powierzyć wykonanie części zamówienia podwykonawcom, na etapie postępowania o udzielenie zamówienia publicznego jest zobowiązany wskazać w ofercie części zamówienia, których wykonanie zamierza powierzyć podwykonawcom oraz o ile jest to wiadome, podać firmy podwykonawców.</w:t>
      </w:r>
    </w:p>
    <w:p w:rsidR="00356091" w:rsidRDefault="0077530C">
      <w:pPr>
        <w:pStyle w:val="Nagwek1"/>
        <w:spacing w:after="230"/>
        <w:ind w:left="363"/>
      </w:pPr>
      <w:r>
        <w:t>Rozdział IX. INFORMACJA DLA WYKONAWCÓW WSPÓLNIE UBIEGAJĄCYCH SIĘ O UDZIELENIE ZAMÓWIENIA (SPÓŁKI CYWILNE/ KONSORCJA)</w:t>
      </w:r>
    </w:p>
    <w:p w:rsidR="00356091" w:rsidRDefault="0077530C">
      <w:pPr>
        <w:numPr>
          <w:ilvl w:val="0"/>
          <w:numId w:val="18"/>
        </w:numPr>
        <w:ind w:right="7" w:hanging="360"/>
      </w:pPr>
      <w: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rsidR="00356091" w:rsidRDefault="0077530C">
      <w:pPr>
        <w:numPr>
          <w:ilvl w:val="0"/>
          <w:numId w:val="18"/>
        </w:numPr>
        <w:ind w:right="7" w:hanging="360"/>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simplePos x="0" y="0"/>
                <wp:positionH relativeFrom="column">
                  <wp:posOffset>1242060</wp:posOffset>
                </wp:positionH>
                <wp:positionV relativeFrom="paragraph">
                  <wp:posOffset>301710</wp:posOffset>
                </wp:positionV>
                <wp:extent cx="2025650" cy="307340"/>
                <wp:effectExtent l="0" t="0" r="0" b="0"/>
                <wp:wrapNone/>
                <wp:docPr id="24113" name="Group 24113"/>
                <wp:cNvGraphicFramePr/>
                <a:graphic xmlns:a="http://schemas.openxmlformats.org/drawingml/2006/main">
                  <a:graphicData uri="http://schemas.microsoft.com/office/word/2010/wordprocessingGroup">
                    <wpg:wgp>
                      <wpg:cNvGrpSpPr/>
                      <wpg:grpSpPr>
                        <a:xfrm>
                          <a:off x="0" y="0"/>
                          <a:ext cx="2025650" cy="307340"/>
                          <a:chOff x="0" y="0"/>
                          <a:chExt cx="2025650" cy="307340"/>
                        </a:xfrm>
                      </wpg:grpSpPr>
                      <wps:wsp>
                        <wps:cNvPr id="25582" name="Shape 25582"/>
                        <wps:cNvSpPr/>
                        <wps:spPr>
                          <a:xfrm>
                            <a:off x="0" y="0"/>
                            <a:ext cx="1503680" cy="153670"/>
                          </a:xfrm>
                          <a:custGeom>
                            <a:avLst/>
                            <a:gdLst/>
                            <a:ahLst/>
                            <a:cxnLst/>
                            <a:rect l="0" t="0" r="0" b="0"/>
                            <a:pathLst>
                              <a:path w="1503680" h="153670">
                                <a:moveTo>
                                  <a:pt x="0" y="0"/>
                                </a:moveTo>
                                <a:lnTo>
                                  <a:pt x="1503680" y="0"/>
                                </a:lnTo>
                                <a:lnTo>
                                  <a:pt x="1503680" y="153670"/>
                                </a:lnTo>
                                <a:lnTo>
                                  <a:pt x="0" y="153670"/>
                                </a:lnTo>
                                <a:lnTo>
                                  <a:pt x="0" y="0"/>
                                </a:lnTo>
                              </a:path>
                            </a:pathLst>
                          </a:custGeom>
                          <a:ln w="0" cap="flat">
                            <a:miter lim="127000"/>
                          </a:ln>
                        </wps:spPr>
                        <wps:style>
                          <a:lnRef idx="0">
                            <a:srgbClr val="000000">
                              <a:alpha val="0"/>
                            </a:srgbClr>
                          </a:lnRef>
                          <a:fillRef idx="1">
                            <a:srgbClr val="CFE7F5"/>
                          </a:fillRef>
                          <a:effectRef idx="0">
                            <a:scrgbClr r="0" g="0" b="0"/>
                          </a:effectRef>
                          <a:fontRef idx="none"/>
                        </wps:style>
                        <wps:bodyPr/>
                      </wps:wsp>
                      <wps:wsp>
                        <wps:cNvPr id="25583" name="Shape 25583"/>
                        <wps:cNvSpPr/>
                        <wps:spPr>
                          <a:xfrm>
                            <a:off x="534670" y="153670"/>
                            <a:ext cx="1490980" cy="153670"/>
                          </a:xfrm>
                          <a:custGeom>
                            <a:avLst/>
                            <a:gdLst/>
                            <a:ahLst/>
                            <a:cxnLst/>
                            <a:rect l="0" t="0" r="0" b="0"/>
                            <a:pathLst>
                              <a:path w="1490980" h="153670">
                                <a:moveTo>
                                  <a:pt x="0" y="0"/>
                                </a:moveTo>
                                <a:lnTo>
                                  <a:pt x="1490980" y="0"/>
                                </a:lnTo>
                                <a:lnTo>
                                  <a:pt x="1490980" y="153670"/>
                                </a:lnTo>
                                <a:lnTo>
                                  <a:pt x="0" y="153670"/>
                                </a:lnTo>
                                <a:lnTo>
                                  <a:pt x="0" y="0"/>
                                </a:lnTo>
                              </a:path>
                            </a:pathLst>
                          </a:custGeom>
                          <a:ln w="0" cap="flat">
                            <a:miter lim="127000"/>
                          </a:ln>
                        </wps:spPr>
                        <wps:style>
                          <a:lnRef idx="0">
                            <a:srgbClr val="000000">
                              <a:alpha val="0"/>
                            </a:srgbClr>
                          </a:lnRef>
                          <a:fillRef idx="1">
                            <a:srgbClr val="CFE7F5"/>
                          </a:fillRef>
                          <a:effectRef idx="0">
                            <a:scrgbClr r="0" g="0" b="0"/>
                          </a:effectRef>
                          <a:fontRef idx="none"/>
                        </wps:style>
                        <wps:bodyPr/>
                      </wps:wsp>
                    </wpg:wgp>
                  </a:graphicData>
                </a:graphic>
              </wp:anchor>
            </w:drawing>
          </mc:Choice>
          <mc:Fallback xmlns:a="http://schemas.openxmlformats.org/drawingml/2006/main">
            <w:pict>
              <v:group id="Group 24113" style="width:159.5pt;height:24.2pt;position:absolute;z-index:-2147483591;mso-position-horizontal-relative:text;mso-position-horizontal:absolute;margin-left:97.8pt;mso-position-vertical-relative:text;margin-top:23.7567pt;" coordsize="20256,3073">
                <v:shape id="Shape 25584" style="position:absolute;width:15036;height:1536;left:0;top:0;" coordsize="1503680,153670" path="m0,0l1503680,0l1503680,153670l0,153670l0,0">
                  <v:stroke weight="0pt" endcap="flat" joinstyle="miter" miterlimit="10" on="false" color="#000000" opacity="0"/>
                  <v:fill on="true" color="#cfe7f5"/>
                </v:shape>
                <v:shape id="Shape 25585" style="position:absolute;width:14909;height:1536;left:5346;top:1536;" coordsize="1490980,153670" path="m0,0l1490980,0l1490980,153670l0,153670l0,0">
                  <v:stroke weight="0pt" endcap="flat" joinstyle="miter" miterlimit="10" on="false" color="#000000" opacity="0"/>
                  <v:fill on="true" color="#cfe7f5"/>
                </v:shape>
              </v:group>
            </w:pict>
          </mc:Fallback>
        </mc:AlternateContent>
      </w:r>
      <w:r>
        <w:t xml:space="preserve">W przypadku Wykonawców wspólnie ubiegających się o udzielenie zamówienia, żaden z nich nie może podlegać wykluczeniu z powodu niespełniania warunków, o których mowa w art. 24 ust. 1 ustawy </w:t>
      </w:r>
      <w:proofErr w:type="spellStart"/>
      <w:r>
        <w:t>Pzp</w:t>
      </w:r>
      <w:proofErr w:type="spellEnd"/>
      <w:r>
        <w:t xml:space="preserve">, </w:t>
      </w:r>
      <w:proofErr w:type="gramStart"/>
      <w:r>
        <w:t xml:space="preserve">oraz </w:t>
      </w:r>
      <w:r w:rsidR="00024C3B">
        <w:t>,</w:t>
      </w:r>
      <w:r>
        <w:t>o</w:t>
      </w:r>
      <w:proofErr w:type="gramEnd"/>
      <w:r>
        <w:t xml:space="preserve"> których mowa w Rozdziale VI pkt.2. SIWZ, natomiast spełnianie warunków udziału w postępowaniu Wykonawcy wykazują zgodnie z Rozdziałem V pkt 2. SIWZ.</w:t>
      </w:r>
    </w:p>
    <w:p w:rsidR="00356091" w:rsidRDefault="0077530C">
      <w:pPr>
        <w:numPr>
          <w:ilvl w:val="0"/>
          <w:numId w:val="18"/>
        </w:numPr>
        <w:ind w:right="7" w:hanging="360"/>
      </w:pPr>
      <w:r>
        <w:t xml:space="preserve">W przypadku wspólnego ubiegania się o zamówienie przez Wykonawców, oświadczenie, o którym mowa w </w:t>
      </w:r>
      <w:r>
        <w:rPr>
          <w:shd w:val="clear" w:color="auto" w:fill="CFE7F5"/>
        </w:rPr>
        <w:t xml:space="preserve">Rozdziale VII pkt. 1 </w:t>
      </w:r>
      <w:proofErr w:type="spellStart"/>
      <w:r>
        <w:rPr>
          <w:shd w:val="clear" w:color="auto" w:fill="CFE7F5"/>
        </w:rPr>
        <w:t>ppkt</w:t>
      </w:r>
      <w:proofErr w:type="spellEnd"/>
      <w:r>
        <w:rPr>
          <w:shd w:val="clear" w:color="auto" w:fill="CFE7F5"/>
        </w:rPr>
        <w:t xml:space="preserve"> 2) i </w:t>
      </w:r>
      <w:proofErr w:type="spellStart"/>
      <w:r>
        <w:rPr>
          <w:shd w:val="clear" w:color="auto" w:fill="CFE7F5"/>
        </w:rPr>
        <w:t>ppkt</w:t>
      </w:r>
      <w:proofErr w:type="spellEnd"/>
      <w:r>
        <w:rPr>
          <w:shd w:val="clear" w:color="auto" w:fill="CFE7F5"/>
        </w:rPr>
        <w:t>. 3) SIWZ</w:t>
      </w:r>
      <w:r>
        <w:t xml:space="preserv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356091" w:rsidRDefault="0077530C">
      <w:pPr>
        <w:numPr>
          <w:ilvl w:val="0"/>
          <w:numId w:val="18"/>
        </w:numPr>
        <w:ind w:right="7" w:hanging="360"/>
      </w:pPr>
      <w:r>
        <w:t xml:space="preserve">W przypadku wspólnego ubiegania się o zamówienie przez Wykonawców oświadczenie o przynależności lub braku przynależności do tej samej grupy kapitałowej, o którym mowa w </w:t>
      </w:r>
      <w:r>
        <w:rPr>
          <w:shd w:val="clear" w:color="auto" w:fill="CFE7F5"/>
        </w:rPr>
        <w:t>Rozdziale VII pkt 2 SIWZ</w:t>
      </w:r>
      <w:r>
        <w:t xml:space="preserve"> składa każdy z Wykonawców.</w:t>
      </w:r>
    </w:p>
    <w:p w:rsidR="00356091" w:rsidRDefault="0077530C">
      <w:pPr>
        <w:numPr>
          <w:ilvl w:val="0"/>
          <w:numId w:val="18"/>
        </w:numPr>
        <w:ind w:right="7" w:hanging="360"/>
      </w:pPr>
      <w:r>
        <w:t>W przypadku wspólnego ubiegania się o zamówienie przez Wykonawców są oni zobowiązani na wezwanie Zamawiającego złożyć dokumenty i oświadczenia</w:t>
      </w:r>
      <w:r w:rsidR="00451115">
        <w:t>,</w:t>
      </w:r>
      <w:r>
        <w:t xml:space="preserve"> o kt</w:t>
      </w:r>
      <w:r w:rsidR="00451115">
        <w:t>órych mowa w Rozdziale VII pkt 4</w:t>
      </w:r>
      <w:r>
        <w:t xml:space="preserve"> SIWZ przy </w:t>
      </w:r>
      <w:proofErr w:type="gramStart"/>
      <w:r>
        <w:t>czym :</w:t>
      </w:r>
      <w:proofErr w:type="gramEnd"/>
    </w:p>
    <w:p w:rsidR="00356091" w:rsidRDefault="0077530C">
      <w:pPr>
        <w:numPr>
          <w:ilvl w:val="1"/>
          <w:numId w:val="18"/>
        </w:numPr>
        <w:ind w:right="7" w:hanging="360"/>
      </w:pPr>
      <w:r>
        <w:rPr>
          <w:rFonts w:ascii="Calibri" w:eastAsia="Calibri" w:hAnsi="Calibri" w:cs="Calibri"/>
          <w:noProof/>
          <w:sz w:val="22"/>
        </w:rPr>
        <mc:AlternateContent>
          <mc:Choice Requires="wpg">
            <w:drawing>
              <wp:anchor distT="0" distB="0" distL="114300" distR="114300" simplePos="0" relativeHeight="251659264" behindDoc="1" locked="0" layoutInCell="1" allowOverlap="1">
                <wp:simplePos x="0" y="0"/>
                <wp:positionH relativeFrom="column">
                  <wp:posOffset>4319270</wp:posOffset>
                </wp:positionH>
                <wp:positionV relativeFrom="paragraph">
                  <wp:posOffset>-159299</wp:posOffset>
                </wp:positionV>
                <wp:extent cx="1927860" cy="461011"/>
                <wp:effectExtent l="0" t="0" r="0" b="0"/>
                <wp:wrapNone/>
                <wp:docPr id="24114" name="Group 24114"/>
                <wp:cNvGraphicFramePr/>
                <a:graphic xmlns:a="http://schemas.openxmlformats.org/drawingml/2006/main">
                  <a:graphicData uri="http://schemas.microsoft.com/office/word/2010/wordprocessingGroup">
                    <wpg:wgp>
                      <wpg:cNvGrpSpPr/>
                      <wpg:grpSpPr>
                        <a:xfrm>
                          <a:off x="0" y="0"/>
                          <a:ext cx="1927860" cy="461011"/>
                          <a:chOff x="0" y="0"/>
                          <a:chExt cx="1927860" cy="461011"/>
                        </a:xfrm>
                      </wpg:grpSpPr>
                      <wps:wsp>
                        <wps:cNvPr id="25586" name="Shape 25586"/>
                        <wps:cNvSpPr/>
                        <wps:spPr>
                          <a:xfrm>
                            <a:off x="109220" y="0"/>
                            <a:ext cx="1445260" cy="153670"/>
                          </a:xfrm>
                          <a:custGeom>
                            <a:avLst/>
                            <a:gdLst/>
                            <a:ahLst/>
                            <a:cxnLst/>
                            <a:rect l="0" t="0" r="0" b="0"/>
                            <a:pathLst>
                              <a:path w="1445260" h="153670">
                                <a:moveTo>
                                  <a:pt x="0" y="0"/>
                                </a:moveTo>
                                <a:lnTo>
                                  <a:pt x="1445260" y="0"/>
                                </a:lnTo>
                                <a:lnTo>
                                  <a:pt x="1445260" y="153670"/>
                                </a:lnTo>
                                <a:lnTo>
                                  <a:pt x="0" y="153670"/>
                                </a:lnTo>
                                <a:lnTo>
                                  <a:pt x="0" y="0"/>
                                </a:lnTo>
                              </a:path>
                            </a:pathLst>
                          </a:custGeom>
                          <a:ln w="0" cap="flat">
                            <a:miter lim="127000"/>
                          </a:ln>
                        </wps:spPr>
                        <wps:style>
                          <a:lnRef idx="0">
                            <a:srgbClr val="000000">
                              <a:alpha val="0"/>
                            </a:srgbClr>
                          </a:lnRef>
                          <a:fillRef idx="1">
                            <a:srgbClr val="CFE7F5"/>
                          </a:fillRef>
                          <a:effectRef idx="0">
                            <a:scrgbClr r="0" g="0" b="0"/>
                          </a:effectRef>
                          <a:fontRef idx="none"/>
                        </wps:style>
                        <wps:bodyPr/>
                      </wps:wsp>
                      <wps:wsp>
                        <wps:cNvPr id="25587" name="Shape 25587"/>
                        <wps:cNvSpPr/>
                        <wps:spPr>
                          <a:xfrm>
                            <a:off x="0" y="153670"/>
                            <a:ext cx="607060" cy="153670"/>
                          </a:xfrm>
                          <a:custGeom>
                            <a:avLst/>
                            <a:gdLst/>
                            <a:ahLst/>
                            <a:cxnLst/>
                            <a:rect l="0" t="0" r="0" b="0"/>
                            <a:pathLst>
                              <a:path w="607060" h="153670">
                                <a:moveTo>
                                  <a:pt x="0" y="0"/>
                                </a:moveTo>
                                <a:lnTo>
                                  <a:pt x="607060" y="0"/>
                                </a:lnTo>
                                <a:lnTo>
                                  <a:pt x="607060" y="153670"/>
                                </a:lnTo>
                                <a:lnTo>
                                  <a:pt x="0" y="153670"/>
                                </a:lnTo>
                                <a:lnTo>
                                  <a:pt x="0" y="0"/>
                                </a:lnTo>
                              </a:path>
                            </a:pathLst>
                          </a:custGeom>
                          <a:ln w="0" cap="flat">
                            <a:miter lim="127000"/>
                          </a:ln>
                        </wps:spPr>
                        <wps:style>
                          <a:lnRef idx="0">
                            <a:srgbClr val="000000">
                              <a:alpha val="0"/>
                            </a:srgbClr>
                          </a:lnRef>
                          <a:fillRef idx="1">
                            <a:srgbClr val="CFE7F5"/>
                          </a:fillRef>
                          <a:effectRef idx="0">
                            <a:scrgbClr r="0" g="0" b="0"/>
                          </a:effectRef>
                          <a:fontRef idx="none"/>
                        </wps:style>
                        <wps:bodyPr/>
                      </wps:wsp>
                      <wps:wsp>
                        <wps:cNvPr id="25588" name="Shape 25588"/>
                        <wps:cNvSpPr/>
                        <wps:spPr>
                          <a:xfrm>
                            <a:off x="607060" y="307341"/>
                            <a:ext cx="1320800" cy="153670"/>
                          </a:xfrm>
                          <a:custGeom>
                            <a:avLst/>
                            <a:gdLst/>
                            <a:ahLst/>
                            <a:cxnLst/>
                            <a:rect l="0" t="0" r="0" b="0"/>
                            <a:pathLst>
                              <a:path w="1320800" h="153670">
                                <a:moveTo>
                                  <a:pt x="0" y="0"/>
                                </a:moveTo>
                                <a:lnTo>
                                  <a:pt x="1320800" y="0"/>
                                </a:lnTo>
                                <a:lnTo>
                                  <a:pt x="1320800" y="153670"/>
                                </a:lnTo>
                                <a:lnTo>
                                  <a:pt x="0" y="153670"/>
                                </a:lnTo>
                                <a:lnTo>
                                  <a:pt x="0" y="0"/>
                                </a:lnTo>
                              </a:path>
                            </a:pathLst>
                          </a:custGeom>
                          <a:ln w="0" cap="flat">
                            <a:miter lim="127000"/>
                          </a:ln>
                        </wps:spPr>
                        <wps:style>
                          <a:lnRef idx="0">
                            <a:srgbClr val="000000">
                              <a:alpha val="0"/>
                            </a:srgbClr>
                          </a:lnRef>
                          <a:fillRef idx="1">
                            <a:srgbClr val="CFE7F5"/>
                          </a:fillRef>
                          <a:effectRef idx="0">
                            <a:scrgbClr r="0" g="0" b="0"/>
                          </a:effectRef>
                          <a:fontRef idx="none"/>
                        </wps:style>
                        <wps:bodyPr/>
                      </wps:wsp>
                    </wpg:wgp>
                  </a:graphicData>
                </a:graphic>
              </wp:anchor>
            </w:drawing>
          </mc:Choice>
          <mc:Fallback xmlns:a="http://schemas.openxmlformats.org/drawingml/2006/main">
            <w:pict>
              <v:group id="Group 24114" style="width:151.8pt;height:36.3pt;position:absolute;z-index:-2147483557;mso-position-horizontal-relative:text;mso-position-horizontal:absolute;margin-left:340.1pt;mso-position-vertical-relative:text;margin-top:-12.5433pt;" coordsize="19278,4610">
                <v:shape id="Shape 25589" style="position:absolute;width:14452;height:1536;left:1092;top:0;" coordsize="1445260,153670" path="m0,0l1445260,0l1445260,153670l0,153670l0,0">
                  <v:stroke weight="0pt" endcap="flat" joinstyle="miter" miterlimit="10" on="false" color="#000000" opacity="0"/>
                  <v:fill on="true" color="#cfe7f5"/>
                </v:shape>
                <v:shape id="Shape 25590" style="position:absolute;width:6070;height:1536;left:0;top:1536;" coordsize="607060,153670" path="m0,0l607060,0l607060,153670l0,153670l0,0">
                  <v:stroke weight="0pt" endcap="flat" joinstyle="miter" miterlimit="10" on="false" color="#000000" opacity="0"/>
                  <v:fill on="true" color="#cfe7f5"/>
                </v:shape>
                <v:shape id="Shape 25591" style="position:absolute;width:13208;height:1536;left:6070;top:3073;" coordsize="1320800,153670" path="m0,0l1320800,0l1320800,153670l0,153670l0,0">
                  <v:stroke weight="0pt" endcap="flat" joinstyle="miter" miterlimit="10" on="false" color="#000000" opacity="0"/>
                  <v:fill on="true" color="#cfe7f5"/>
                </v:shape>
              </v:group>
            </w:pict>
          </mc:Fallback>
        </mc:AlternateContent>
      </w:r>
      <w:r>
        <w:t xml:space="preserve">dokumenty i oświadczenia o których mowa tamtejszym </w:t>
      </w:r>
      <w:proofErr w:type="spellStart"/>
      <w:r>
        <w:t>ppkt</w:t>
      </w:r>
      <w:proofErr w:type="spellEnd"/>
      <w:r>
        <w:t xml:space="preserve"> 1) SIWZ składa odpowiednio Wykonawca, który wykazuje spełnianie warunku, w zakresie i na zasadach opisanych w Rozdziale V pkt 2 SIWZ.</w:t>
      </w:r>
    </w:p>
    <w:p w:rsidR="00356091" w:rsidRDefault="0077530C">
      <w:pPr>
        <w:numPr>
          <w:ilvl w:val="1"/>
          <w:numId w:val="18"/>
        </w:numPr>
        <w:spacing w:after="231"/>
        <w:ind w:right="7" w:hanging="360"/>
      </w:pPr>
      <w:r>
        <w:t>dokumenty i oświadczenia o których mowa w tamtejszym</w:t>
      </w:r>
      <w:r>
        <w:rPr>
          <w:shd w:val="clear" w:color="auto" w:fill="CFE7F5"/>
        </w:rPr>
        <w:t xml:space="preserve"> </w:t>
      </w:r>
      <w:proofErr w:type="spellStart"/>
      <w:r>
        <w:rPr>
          <w:shd w:val="clear" w:color="auto" w:fill="CFE7F5"/>
        </w:rPr>
        <w:t>ppkt</w:t>
      </w:r>
      <w:proofErr w:type="spellEnd"/>
      <w:r>
        <w:rPr>
          <w:shd w:val="clear" w:color="auto" w:fill="CFE7F5"/>
        </w:rPr>
        <w:t xml:space="preserve"> 2)</w:t>
      </w:r>
      <w:r>
        <w:t xml:space="preserve"> składa każdy z nich.</w:t>
      </w:r>
    </w:p>
    <w:tbl>
      <w:tblPr>
        <w:tblStyle w:val="TableGrid"/>
        <w:tblW w:w="10658" w:type="dxa"/>
        <w:tblInd w:w="-2" w:type="dxa"/>
        <w:tblCellMar>
          <w:top w:w="9" w:type="dxa"/>
          <w:left w:w="2" w:type="dxa"/>
          <w:right w:w="10" w:type="dxa"/>
        </w:tblCellMar>
        <w:tblLook w:val="04A0" w:firstRow="1" w:lastRow="0" w:firstColumn="1" w:lastColumn="0" w:noHBand="0" w:noVBand="1"/>
      </w:tblPr>
      <w:tblGrid>
        <w:gridCol w:w="10658"/>
      </w:tblGrid>
      <w:tr w:rsidR="00356091">
        <w:trPr>
          <w:trHeight w:val="726"/>
        </w:trPr>
        <w:tc>
          <w:tcPr>
            <w:tcW w:w="10658" w:type="dxa"/>
            <w:tcBorders>
              <w:top w:val="nil"/>
              <w:left w:val="nil"/>
              <w:bottom w:val="nil"/>
              <w:right w:val="nil"/>
            </w:tcBorders>
            <w:shd w:val="clear" w:color="auto" w:fill="DDDDDD"/>
          </w:tcPr>
          <w:p w:rsidR="00356091" w:rsidRDefault="0077530C">
            <w:pPr>
              <w:spacing w:after="0" w:line="239" w:lineRule="auto"/>
              <w:ind w:left="720" w:right="0" w:hanging="720"/>
            </w:pPr>
            <w:r>
              <w:rPr>
                <w:b/>
              </w:rPr>
              <w:t>Rozdział X. INFORMACJE O SPOSOBIE POROZUMIEWANIA SIĘ ZAMAWIAJĄCEGO Z WYKONAWCAMI ORAZ PRZEKAZYWANIA OŚWIADCZEŃ LUB DOKUMENTÓW, A TAKŻE WSKAZANIE OSÓB</w:t>
            </w:r>
          </w:p>
          <w:p w:rsidR="00356091" w:rsidRDefault="0077530C">
            <w:pPr>
              <w:spacing w:after="0" w:line="259" w:lineRule="auto"/>
              <w:ind w:left="720" w:right="0" w:firstLine="0"/>
              <w:jc w:val="left"/>
            </w:pPr>
            <w:r>
              <w:rPr>
                <w:b/>
              </w:rPr>
              <w:t xml:space="preserve">UPRAWNIONYCH DO POROZUMIEWANIA SIĘ Z WYKONAWCAMI </w:t>
            </w:r>
          </w:p>
        </w:tc>
      </w:tr>
    </w:tbl>
    <w:p w:rsidR="00356091" w:rsidRDefault="0077530C">
      <w:pPr>
        <w:numPr>
          <w:ilvl w:val="0"/>
          <w:numId w:val="19"/>
        </w:numPr>
        <w:ind w:right="7" w:hanging="360"/>
      </w:pPr>
      <w:r>
        <w:t>Postępowanie jest prowadzone w języku polskim.</w:t>
      </w:r>
    </w:p>
    <w:p w:rsidR="00356091" w:rsidRDefault="0077530C">
      <w:pPr>
        <w:numPr>
          <w:ilvl w:val="0"/>
          <w:numId w:val="19"/>
        </w:numPr>
        <w:ind w:right="7" w:hanging="360"/>
      </w:pPr>
      <w:r>
        <w:t xml:space="preserve">W postępowaniu o udzielenie zamówienia oświadczenia, wnioski, zawiadomienia oraz informacje (zwane dalej „korespondencją”) Zamawiający i Wykonawcy przekazują pisemnie lub za pomocą faksu lub drogą elektroniczną. </w:t>
      </w:r>
    </w:p>
    <w:p w:rsidR="00356091" w:rsidRDefault="0077530C">
      <w:pPr>
        <w:numPr>
          <w:ilvl w:val="0"/>
          <w:numId w:val="19"/>
        </w:numPr>
        <w:ind w:right="7" w:hanging="360"/>
      </w:pPr>
      <w:r>
        <w:lastRenderedPageBreak/>
        <w:t xml:space="preserve">Jeżeli Zamawiający lub Wykonawca przekazują korespondencję za pomocą faksu lub drogą elektroniczną, każda ze stron na żądanie drugiej strony potwierdza fakt jej otrzymania. </w:t>
      </w:r>
    </w:p>
    <w:p w:rsidR="00356091" w:rsidRDefault="0077530C">
      <w:pPr>
        <w:numPr>
          <w:ilvl w:val="0"/>
          <w:numId w:val="19"/>
        </w:numPr>
        <w:ind w:right="7" w:hanging="360"/>
      </w:pPr>
      <w:r>
        <w:t xml:space="preserve">W przypadku braku potwierdzenia otrzymania korespondencji przez Wykonawcę, Zamawiający domniema, że korespondencja wysłana przez Zamawiającego na numer faksu lub adres email, podany przez Wykonawcę, została mu doręczona w sposób umożliwiający zapoznanie się z jej treścią. </w:t>
      </w:r>
    </w:p>
    <w:p w:rsidR="00356091" w:rsidRDefault="0077530C">
      <w:pPr>
        <w:numPr>
          <w:ilvl w:val="0"/>
          <w:numId w:val="19"/>
        </w:numPr>
        <w:ind w:right="7" w:hanging="360"/>
      </w:pPr>
      <w:r>
        <w:t>Wszelką korespondencję związaną z niniejszym postępowaniem należy kierować na adres Zamawiającego</w:t>
      </w:r>
    </w:p>
    <w:p w:rsidR="00356091" w:rsidRDefault="0077530C">
      <w:pPr>
        <w:ind w:left="1080" w:right="7" w:firstLine="0"/>
      </w:pPr>
      <w:r>
        <w:t xml:space="preserve">podany w Rozdziale 1. </w:t>
      </w:r>
    </w:p>
    <w:p w:rsidR="00356091" w:rsidRDefault="0077530C">
      <w:pPr>
        <w:numPr>
          <w:ilvl w:val="0"/>
          <w:numId w:val="19"/>
        </w:numPr>
        <w:ind w:right="7" w:hanging="360"/>
      </w:pPr>
      <w:r>
        <w:t xml:space="preserve">W korespondencji związanej z niniejszym postępowaniem Wykonawcy powinni </w:t>
      </w:r>
      <w:r>
        <w:rPr>
          <w:u w:val="single" w:color="000000"/>
        </w:rPr>
        <w:t>posługiwać się znakiem postępowania.</w:t>
      </w:r>
    </w:p>
    <w:p w:rsidR="00356091" w:rsidRDefault="0077530C">
      <w:pPr>
        <w:numPr>
          <w:ilvl w:val="0"/>
          <w:numId w:val="19"/>
        </w:numPr>
        <w:ind w:right="7" w:hanging="360"/>
      </w:pPr>
      <w:r>
        <w:t>Zasady i formy przekazywania oświadczeń, wniosków i innych:</w:t>
      </w:r>
    </w:p>
    <w:p w:rsidR="00356091" w:rsidRDefault="0077530C">
      <w:pPr>
        <w:numPr>
          <w:ilvl w:val="1"/>
          <w:numId w:val="19"/>
        </w:numPr>
        <w:ind w:right="7" w:hanging="360"/>
      </w:pPr>
      <w:r>
        <w:t>korespondencja w formie pisemnej powinna być skierowana na adres Zamawiającego podany w Rozdziale I niniejszej SIWZ;</w:t>
      </w:r>
    </w:p>
    <w:p w:rsidR="00356091" w:rsidRDefault="0077530C">
      <w:pPr>
        <w:numPr>
          <w:ilvl w:val="1"/>
          <w:numId w:val="19"/>
        </w:numPr>
        <w:ind w:right="7" w:hanging="360"/>
      </w:pPr>
      <w:r>
        <w:t>korespondencja w formie pisemnej za pomocą faksu powinna być skierowana na numer podany w Rozdziale I niniejszej SIWZ;</w:t>
      </w:r>
    </w:p>
    <w:p w:rsidR="00356091" w:rsidRDefault="0077530C">
      <w:pPr>
        <w:numPr>
          <w:ilvl w:val="1"/>
          <w:numId w:val="19"/>
        </w:numPr>
        <w:ind w:right="7" w:hanging="360"/>
      </w:pPr>
      <w:r>
        <w:t>korespondencja w formie pisemnej za pomocą drogą elektroniczną na adres poczty elektronicznej podanym w Rozdziale I niniejszej SIWZ lub na adresy poczty elektronicznej osób ze strony Zamawiającego upoważnionych do kontaktowania się z Wykonawcami.</w:t>
      </w:r>
    </w:p>
    <w:p w:rsidR="00356091" w:rsidRDefault="0077530C">
      <w:pPr>
        <w:numPr>
          <w:ilvl w:val="0"/>
          <w:numId w:val="19"/>
        </w:numPr>
        <w:spacing w:after="233"/>
        <w:ind w:right="7" w:hanging="360"/>
      </w:pPr>
      <w:r>
        <w:t>W przypadku, gdy przesłane za pomocą faksu oświadczenia, wnioski, zawiadomienia oraz inne dokumenty w niniejszym postępowaniu będą nieczytelne Zamawiający może się zwrócić o ponowne ich przesłanie za pomocą innego z wymienionych w SIWZ sposobów.</w:t>
      </w:r>
    </w:p>
    <w:p w:rsidR="00356091" w:rsidRDefault="0077530C">
      <w:pPr>
        <w:numPr>
          <w:ilvl w:val="0"/>
          <w:numId w:val="19"/>
        </w:numPr>
        <w:ind w:right="7" w:hanging="360"/>
      </w:pPr>
      <w:r>
        <w:t xml:space="preserve">Osobami ze strony Zamawiającego upoważnionymi do kontaktowania się z Wykonawcami </w:t>
      </w:r>
      <w:proofErr w:type="gramStart"/>
      <w:r>
        <w:t>są:  :</w:t>
      </w:r>
      <w:proofErr w:type="gramEnd"/>
      <w:r>
        <w:t xml:space="preserve"> </w:t>
      </w:r>
    </w:p>
    <w:p w:rsidR="00356091" w:rsidRDefault="0003174A" w:rsidP="0003174A">
      <w:pPr>
        <w:ind w:right="7"/>
      </w:pPr>
      <w:r>
        <w:t xml:space="preserve">       Maciej Bieniek – </w:t>
      </w:r>
      <w:r w:rsidRPr="0003174A">
        <w:t>Burmistrz</w:t>
      </w:r>
      <w:r>
        <w:t xml:space="preserve"> Miasta; tel. 61/</w:t>
      </w:r>
      <w:proofErr w:type="gramStart"/>
      <w:r>
        <w:t>2913187</w:t>
      </w:r>
      <w:r w:rsidR="0077530C">
        <w:t>;  e-mail</w:t>
      </w:r>
      <w:proofErr w:type="gramEnd"/>
      <w:r w:rsidR="0077530C">
        <w:t xml:space="preserve">: </w:t>
      </w:r>
      <w:r>
        <w:rPr>
          <w:color w:val="0000FF"/>
          <w:u w:val="single" w:color="0000FF"/>
        </w:rPr>
        <w:t>burmistrz@obrzycko.com</w:t>
      </w:r>
      <w:r w:rsidR="0077530C">
        <w:t>.</w:t>
      </w:r>
    </w:p>
    <w:p w:rsidR="00356091" w:rsidRDefault="00356091" w:rsidP="0003174A">
      <w:pPr>
        <w:spacing w:after="232"/>
        <w:ind w:left="1080" w:right="7" w:firstLine="0"/>
      </w:pPr>
    </w:p>
    <w:p w:rsidR="00356091" w:rsidRDefault="0077530C">
      <w:pPr>
        <w:pStyle w:val="Nagwek1"/>
        <w:ind w:left="-5"/>
      </w:pPr>
      <w:r>
        <w:t>Rozdział XI. WYMAGANIA DOTYCZĄCE WADIUM</w:t>
      </w:r>
    </w:p>
    <w:p w:rsidR="00356091" w:rsidRDefault="0077530C">
      <w:pPr>
        <w:numPr>
          <w:ilvl w:val="0"/>
          <w:numId w:val="20"/>
        </w:numPr>
        <w:ind w:right="7" w:hanging="360"/>
      </w:pPr>
      <w:r>
        <w:t xml:space="preserve">Wykonawca jest zobowiązany wnieść wadium w następującej wysokości </w:t>
      </w:r>
      <w:r w:rsidR="005C069A">
        <w:rPr>
          <w:b/>
        </w:rPr>
        <w:t>25</w:t>
      </w:r>
      <w:r w:rsidR="00E2594A">
        <w:rPr>
          <w:b/>
        </w:rPr>
        <w:t xml:space="preserve"> </w:t>
      </w:r>
      <w:r>
        <w:rPr>
          <w:b/>
        </w:rPr>
        <w:t>0</w:t>
      </w:r>
      <w:r w:rsidR="00E2594A">
        <w:rPr>
          <w:b/>
        </w:rPr>
        <w:t xml:space="preserve">00,00 (słownie: </w:t>
      </w:r>
      <w:r w:rsidR="005C069A">
        <w:rPr>
          <w:b/>
        </w:rPr>
        <w:t>dwadzieścia pięć t</w:t>
      </w:r>
      <w:r>
        <w:rPr>
          <w:b/>
        </w:rPr>
        <w:t>ysięcy złotych).</w:t>
      </w:r>
    </w:p>
    <w:p w:rsidR="00E2594A" w:rsidRDefault="0077530C">
      <w:pPr>
        <w:numPr>
          <w:ilvl w:val="0"/>
          <w:numId w:val="20"/>
        </w:numPr>
        <w:ind w:right="7" w:hanging="360"/>
      </w:pPr>
      <w:r>
        <w:t xml:space="preserve">Wykonawca wnosi wadium w wybranej przez siebie, wymienionej poniżej, formie: </w:t>
      </w:r>
    </w:p>
    <w:p w:rsidR="00356091" w:rsidRDefault="0077530C" w:rsidP="00E2594A">
      <w:pPr>
        <w:ind w:left="1065" w:right="7" w:firstLine="0"/>
      </w:pPr>
      <w:r>
        <w:t xml:space="preserve">1) </w:t>
      </w:r>
      <w:r w:rsidR="001701C1">
        <w:t xml:space="preserve">   </w:t>
      </w:r>
      <w:r>
        <w:t>w pieniądzu,</w:t>
      </w:r>
    </w:p>
    <w:p w:rsidR="00356091" w:rsidRDefault="0077530C">
      <w:pPr>
        <w:numPr>
          <w:ilvl w:val="1"/>
          <w:numId w:val="20"/>
        </w:numPr>
        <w:ind w:right="7" w:hanging="360"/>
      </w:pPr>
      <w:r>
        <w:t>w poręczeniach bankowych lub poręczeniach spółdzielczej kasy oszczędnościowo - kredytowej, z tym, że zobowiązanie kasy jest zobowiązaniem pieniężnym,</w:t>
      </w:r>
    </w:p>
    <w:p w:rsidR="00356091" w:rsidRDefault="0077530C">
      <w:pPr>
        <w:numPr>
          <w:ilvl w:val="1"/>
          <w:numId w:val="20"/>
        </w:numPr>
        <w:ind w:right="7" w:hanging="360"/>
      </w:pPr>
      <w:r>
        <w:t xml:space="preserve">w gwarancjach bankowych, </w:t>
      </w:r>
    </w:p>
    <w:p w:rsidR="00356091" w:rsidRDefault="0077530C">
      <w:pPr>
        <w:numPr>
          <w:ilvl w:val="1"/>
          <w:numId w:val="20"/>
        </w:numPr>
        <w:ind w:right="7" w:hanging="360"/>
      </w:pPr>
      <w:r>
        <w:t xml:space="preserve">w gwarancjach ubezpieczeniowych, </w:t>
      </w:r>
    </w:p>
    <w:p w:rsidR="00356091" w:rsidRDefault="0077530C">
      <w:pPr>
        <w:numPr>
          <w:ilvl w:val="1"/>
          <w:numId w:val="20"/>
        </w:numPr>
        <w:ind w:right="7" w:hanging="360"/>
      </w:pPr>
      <w:r>
        <w:t>w poręczeniach udzielanych przez podmioty, o których mowa w art. 6b ust. 5 pkt 2 ustawy z dnia 9 listopada 2000 r. o utworzeniu Polskiej Agencji Rozwoju Przedsiębiorczości (Dz. U. z 2014 r. poz. 1804 oraz z 2015r. poz.978 i 1240).</w:t>
      </w:r>
    </w:p>
    <w:p w:rsidR="00356091" w:rsidRDefault="0077530C">
      <w:pPr>
        <w:numPr>
          <w:ilvl w:val="0"/>
          <w:numId w:val="20"/>
        </w:numPr>
        <w:ind w:right="7" w:hanging="360"/>
      </w:pPr>
      <w:r>
        <w:t>Wadium wnoszone w pieniądzu należy wpłacić przelewem na na</w:t>
      </w:r>
      <w:r w:rsidR="003652CF">
        <w:t xml:space="preserve">stępujący rachunek bankowy </w:t>
      </w:r>
      <w:proofErr w:type="gramStart"/>
      <w:r w:rsidR="003652CF">
        <w:t>Miasta  Obrzycko</w:t>
      </w:r>
      <w:proofErr w:type="gramEnd"/>
      <w:r>
        <w:t>:</w:t>
      </w:r>
    </w:p>
    <w:p w:rsidR="00356091" w:rsidRDefault="0077530C">
      <w:pPr>
        <w:spacing w:after="0" w:line="239" w:lineRule="auto"/>
        <w:ind w:left="2480" w:right="1044" w:firstLine="0"/>
        <w:jc w:val="center"/>
      </w:pPr>
      <w:r>
        <w:t>Bank Spółdzielczy w</w:t>
      </w:r>
      <w:r w:rsidR="003652CF">
        <w:t xml:space="preserve">e </w:t>
      </w:r>
      <w:proofErr w:type="gramStart"/>
      <w:r w:rsidR="003652CF">
        <w:t>Wronkach</w:t>
      </w:r>
      <w:r>
        <w:t xml:space="preserve"> </w:t>
      </w:r>
      <w:r w:rsidR="00ED2599">
        <w:t xml:space="preserve"> Oddział</w:t>
      </w:r>
      <w:proofErr w:type="gramEnd"/>
      <w:r w:rsidR="00ED2599">
        <w:t xml:space="preserve"> Obrzycko Nr rachunku: 83 8961 1012 0010 0100 1023 0007</w:t>
      </w:r>
      <w:r>
        <w:t xml:space="preserve"> w opisie przelewu wpisując: </w:t>
      </w:r>
    </w:p>
    <w:p w:rsidR="00356091" w:rsidRDefault="003652CF">
      <w:pPr>
        <w:spacing w:after="221" w:line="259" w:lineRule="auto"/>
        <w:ind w:left="1420" w:right="0" w:firstLine="0"/>
        <w:jc w:val="center"/>
      </w:pPr>
      <w:r>
        <w:rPr>
          <w:b/>
          <w:i/>
        </w:rPr>
        <w:t>"wadium – DRP</w:t>
      </w:r>
      <w:r w:rsidR="0077530C">
        <w:rPr>
          <w:b/>
          <w:i/>
        </w:rPr>
        <w:t>.271.0</w:t>
      </w:r>
      <w:r w:rsidR="00FA5F3F">
        <w:rPr>
          <w:b/>
          <w:i/>
        </w:rPr>
        <w:t>4</w:t>
      </w:r>
      <w:r w:rsidR="0077530C">
        <w:rPr>
          <w:b/>
          <w:i/>
        </w:rPr>
        <w:t>.2018</w:t>
      </w:r>
      <w:r w:rsidR="0077530C">
        <w:rPr>
          <w:i/>
        </w:rPr>
        <w:t>”</w:t>
      </w:r>
    </w:p>
    <w:p w:rsidR="00356091" w:rsidRDefault="0077530C">
      <w:pPr>
        <w:spacing w:after="230"/>
        <w:ind w:left="1080" w:right="7" w:firstLine="0"/>
      </w:pPr>
      <w:r>
        <w:t>Zaleca się dołączenie do oferty kserokopii dokumentu potwierdzającego dokonanie przelewu.</w:t>
      </w:r>
    </w:p>
    <w:p w:rsidR="00356091" w:rsidRDefault="0077530C">
      <w:pPr>
        <w:numPr>
          <w:ilvl w:val="0"/>
          <w:numId w:val="20"/>
        </w:numPr>
        <w:ind w:right="7" w:hanging="360"/>
      </w:pPr>
      <w:r>
        <w:t>Za skuteczne wniesienie wadium w pieniądzu, Zamawiający uzna wadium, które znajdzie się na rachunku Zamawiającego przed upływem terminu składania ofert.</w:t>
      </w:r>
    </w:p>
    <w:p w:rsidR="00356091" w:rsidRDefault="0077530C">
      <w:pPr>
        <w:numPr>
          <w:ilvl w:val="0"/>
          <w:numId w:val="20"/>
        </w:numPr>
        <w:ind w:right="7" w:hanging="360"/>
      </w:pPr>
      <w:r>
        <w:t xml:space="preserve">W przypadku wnoszenia wadium w formie gwarancji bankowej lub ubezpieczeniowej, </w:t>
      </w:r>
      <w:r>
        <w:rPr>
          <w:u w:val="single" w:color="000000"/>
        </w:rPr>
        <w:t>gwarancja musi być gwarancją nieodwołalną, bezwarunkową i płatną na pierwsze pisemne żądanie Zamawiającego,</w:t>
      </w:r>
      <w:r>
        <w:t xml:space="preserve"> sporządzoną zgodnie z obowiązującymi przepisami i powinna zawierać następujące elementy: </w:t>
      </w:r>
    </w:p>
    <w:p w:rsidR="003652CF" w:rsidRDefault="0077530C">
      <w:pPr>
        <w:ind w:left="1080" w:right="7" w:firstLine="0"/>
      </w:pPr>
      <w:r>
        <w:t>1) nazwę dającego zlecenie (Wykonawcy), beneficjenta gwarancji (Zamawiającego), gwaranta (banku lub instytucji ubezpieczeniowej udzielających gwarancji) oraz wskazanie ich siedzib,</w:t>
      </w:r>
    </w:p>
    <w:p w:rsidR="00356091" w:rsidRDefault="003652CF" w:rsidP="003652CF">
      <w:pPr>
        <w:ind w:right="7"/>
      </w:pPr>
      <w:r>
        <w:t xml:space="preserve">      </w:t>
      </w:r>
      <w:r w:rsidR="0077530C">
        <w:t xml:space="preserve"> 2) </w:t>
      </w:r>
      <w:r>
        <w:t xml:space="preserve">   </w:t>
      </w:r>
      <w:r w:rsidR="0077530C">
        <w:t>kwotę gwarancji,</w:t>
      </w:r>
    </w:p>
    <w:p w:rsidR="00356091" w:rsidRDefault="0077530C">
      <w:pPr>
        <w:numPr>
          <w:ilvl w:val="1"/>
          <w:numId w:val="21"/>
        </w:numPr>
        <w:ind w:right="7" w:hanging="360"/>
      </w:pPr>
      <w:r>
        <w:t xml:space="preserve">termin ważności gwarancji w formule: „od dnia </w:t>
      </w:r>
      <w:proofErr w:type="gramStart"/>
      <w:r>
        <w:t>…….</w:t>
      </w:r>
      <w:proofErr w:type="gramEnd"/>
      <w:r>
        <w:t xml:space="preserve">do dnia ………”, </w:t>
      </w:r>
    </w:p>
    <w:p w:rsidR="00356091" w:rsidRDefault="0077530C">
      <w:pPr>
        <w:numPr>
          <w:ilvl w:val="1"/>
          <w:numId w:val="21"/>
        </w:numPr>
        <w:ind w:right="7" w:hanging="360"/>
      </w:pPr>
      <w:r>
        <w:t xml:space="preserve">zobowiązanie gwaranta do zapłacenia kwoty gwarancji na pierwsze żądanie Zamawiającego w sytuacjach określonych w art. 46 ust. 4a oraz art. 46 ust. 5 ustawy </w:t>
      </w:r>
      <w:proofErr w:type="spellStart"/>
      <w:r>
        <w:t>Pzp</w:t>
      </w:r>
      <w:proofErr w:type="spellEnd"/>
      <w:r>
        <w:t>.</w:t>
      </w:r>
    </w:p>
    <w:p w:rsidR="00356091" w:rsidRDefault="0077530C">
      <w:pPr>
        <w:numPr>
          <w:ilvl w:val="1"/>
          <w:numId w:val="21"/>
        </w:numPr>
        <w:ind w:right="7" w:hanging="360"/>
      </w:pPr>
      <w:r>
        <w:t>nazwę zadania.</w:t>
      </w:r>
    </w:p>
    <w:p w:rsidR="00356091" w:rsidRDefault="0077530C">
      <w:pPr>
        <w:ind w:left="1080" w:right="7" w:firstLine="0"/>
      </w:pPr>
      <w:r>
        <w:t>Zamawiający nie dopuszcza możliwości umieszczenia w treści gwarancji klauzuli dotyczącej pośrednictwa podmiotów trzecich.</w:t>
      </w:r>
    </w:p>
    <w:p w:rsidR="00356091" w:rsidRDefault="0077530C">
      <w:pPr>
        <w:numPr>
          <w:ilvl w:val="0"/>
          <w:numId w:val="20"/>
        </w:numPr>
        <w:ind w:right="7" w:hanging="360"/>
      </w:pPr>
      <w:r>
        <w:lastRenderedPageBreak/>
        <w:t>Wadium musi zabezpieczać ofertę przez cały okres związania ofertą - począwszy od dnia składania oferty, aż do dnia, w którym upływa termin związania ofertą.</w:t>
      </w:r>
    </w:p>
    <w:p w:rsidR="00356091" w:rsidRDefault="0077530C">
      <w:pPr>
        <w:numPr>
          <w:ilvl w:val="0"/>
          <w:numId w:val="20"/>
        </w:numPr>
        <w:ind w:right="7" w:hanging="360"/>
      </w:pPr>
      <w:r>
        <w:t>Jeśli wadium zostało wniesione w innej formie niż w pieniądzu to do oferty należy załączyć kserokopię poświadczoną za zgodność z oryginałem, natomiast oryginał należy załączyć do oferty w sposób uniemożliwiający jego zaginięcie, pozwalający jednak na jego zwrot bez dekompletowania oferty – oryginał nie może być na trwałe zespolony z ofertą. W przypadku niezastosowania się do powyższego zwrot oryginału będzie niemożliwy.</w:t>
      </w:r>
    </w:p>
    <w:p w:rsidR="00356091" w:rsidRDefault="0077530C">
      <w:pPr>
        <w:pStyle w:val="Nagwek1"/>
        <w:ind w:left="-5"/>
      </w:pPr>
      <w:r>
        <w:t>Rozdział XII. TERMIN ZWIĄZANIA OFERTĄ</w:t>
      </w:r>
    </w:p>
    <w:p w:rsidR="00356091" w:rsidRDefault="0077530C">
      <w:pPr>
        <w:numPr>
          <w:ilvl w:val="0"/>
          <w:numId w:val="22"/>
        </w:numPr>
        <w:ind w:right="7" w:hanging="360"/>
      </w:pPr>
      <w:r>
        <w:t xml:space="preserve">Wykonawca jest związany ofertą przez okres </w:t>
      </w:r>
      <w:r>
        <w:rPr>
          <w:b/>
        </w:rPr>
        <w:t>30 dni</w:t>
      </w:r>
      <w:r>
        <w:t xml:space="preserve"> od terminu składania ofert.</w:t>
      </w:r>
    </w:p>
    <w:p w:rsidR="00356091" w:rsidRDefault="0077530C">
      <w:pPr>
        <w:numPr>
          <w:ilvl w:val="0"/>
          <w:numId w:val="22"/>
        </w:numPr>
        <w:ind w:right="7" w:hanging="360"/>
      </w:pPr>
      <w:r>
        <w:t>Bieg terminu związania ofertą rozpoczyna się wraz z upływem terminu składania ofert.</w:t>
      </w:r>
    </w:p>
    <w:p w:rsidR="00356091" w:rsidRDefault="0077530C">
      <w:pPr>
        <w:numPr>
          <w:ilvl w:val="0"/>
          <w:numId w:val="22"/>
        </w:numPr>
        <w:spacing w:after="233"/>
        <w:ind w:right="7" w:hanging="360"/>
      </w:pPr>
      <w: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o 60 dni. Przedłużenie terminu związania ofertą jest dopuszczalne tylko z jednoczesnym przedłużeniem okresu ważności wadium albo, jeśli nie jest to możliwe, z wniesieniem nowego wadium na przedłużony okres związania ofertą.</w:t>
      </w:r>
    </w:p>
    <w:p w:rsidR="00356091" w:rsidRDefault="0077530C">
      <w:pPr>
        <w:pStyle w:val="Nagwek1"/>
        <w:ind w:left="-5"/>
      </w:pPr>
      <w:r>
        <w:t>Rozdział XIII. OPIS SPOSOBU PRZYGOTOWANIA OFERTY</w:t>
      </w:r>
    </w:p>
    <w:p w:rsidR="00356091" w:rsidRDefault="0077530C">
      <w:pPr>
        <w:numPr>
          <w:ilvl w:val="0"/>
          <w:numId w:val="23"/>
        </w:numPr>
        <w:ind w:right="7" w:hanging="360"/>
      </w:pPr>
      <w:r>
        <w:t xml:space="preserve">Wykonawca może złożyć </w:t>
      </w:r>
      <w:r>
        <w:rPr>
          <w:b/>
          <w:u w:val="single" w:color="000000"/>
        </w:rPr>
        <w:t>jedną</w:t>
      </w:r>
      <w:r>
        <w:t xml:space="preserve"> ofertę. Złożenie więcej niż jednej oferty spowoduje odrzucenie wszystkich ofert złożonych przez Wykonawcę.</w:t>
      </w:r>
    </w:p>
    <w:p w:rsidR="00356091" w:rsidRDefault="0077530C">
      <w:pPr>
        <w:numPr>
          <w:ilvl w:val="0"/>
          <w:numId w:val="23"/>
        </w:numPr>
        <w:ind w:right="7" w:hanging="360"/>
      </w:pPr>
      <w:r>
        <w:t xml:space="preserve">Oferta (wraz z załącznikami) musi być sporządzona w formie pisemnej, w języku polskim. Każdy dokument składający się na ofertę lub złożony wraz z ofertą sporządzony w języku innym niż polski musi być złożony wraz z tłumaczeniem na język polski. </w:t>
      </w:r>
    </w:p>
    <w:p w:rsidR="00356091" w:rsidRDefault="0077530C">
      <w:pPr>
        <w:numPr>
          <w:ilvl w:val="0"/>
          <w:numId w:val="23"/>
        </w:numPr>
        <w:ind w:right="7" w:hanging="360"/>
      </w:pPr>
      <w:r>
        <w:t>Oferta (wraz z załącznikami) musi być sporządzona w sposób czytelny.</w:t>
      </w:r>
    </w:p>
    <w:p w:rsidR="00356091" w:rsidRDefault="0077530C">
      <w:pPr>
        <w:numPr>
          <w:ilvl w:val="0"/>
          <w:numId w:val="23"/>
        </w:numPr>
        <w:ind w:right="7" w:hanging="360"/>
      </w:pPr>
      <w:r>
        <w:t>Koszty związane z przygotowaniem oferty ponosi składający ofertę.</w:t>
      </w:r>
    </w:p>
    <w:p w:rsidR="00356091" w:rsidRDefault="0077530C">
      <w:pPr>
        <w:numPr>
          <w:ilvl w:val="0"/>
          <w:numId w:val="23"/>
        </w:numPr>
        <w:ind w:right="7" w:hanging="360"/>
      </w:pPr>
      <w:r>
        <w:t>Zaleca się, aby strony oferty były trwale ze sobą połączone i kolejno ponumerowane.</w:t>
      </w:r>
    </w:p>
    <w:p w:rsidR="00356091" w:rsidRDefault="0077530C">
      <w:pPr>
        <w:numPr>
          <w:ilvl w:val="0"/>
          <w:numId w:val="23"/>
        </w:numPr>
        <w:ind w:right="7" w:hanging="360"/>
      </w:pPr>
      <w:r>
        <w:t>Zaleca się, aby każda strona oferty zawierająca jakąkolwiek treść była podpisana lub parafowana przez Wykonawcę.</w:t>
      </w:r>
    </w:p>
    <w:p w:rsidR="00356091" w:rsidRDefault="0077530C">
      <w:pPr>
        <w:numPr>
          <w:ilvl w:val="0"/>
          <w:numId w:val="23"/>
        </w:numPr>
        <w:ind w:right="7" w:hanging="360"/>
      </w:pPr>
      <w:r>
        <w:t>Poprawki w ofercie muszą być naniesione czytelnie oraz opatrzone podpisem osoby/ osób podpisującej ofertę.</w:t>
      </w:r>
    </w:p>
    <w:p w:rsidR="00356091" w:rsidRDefault="0077530C">
      <w:pPr>
        <w:numPr>
          <w:ilvl w:val="0"/>
          <w:numId w:val="23"/>
        </w:numPr>
        <w:ind w:right="7" w:hanging="360"/>
      </w:pPr>
      <w:r>
        <w:t>Oferta powinna zawierać wszystkie wymagane dokumenty, oświadczenia, załączniki i inne dokumenty, o których mowa w treści niniejszej specyfikacji.</w:t>
      </w:r>
    </w:p>
    <w:p w:rsidR="00356091" w:rsidRDefault="0077530C">
      <w:pPr>
        <w:numPr>
          <w:ilvl w:val="0"/>
          <w:numId w:val="23"/>
        </w:numPr>
        <w:ind w:right="7" w:hanging="360"/>
      </w:pPr>
      <w:r>
        <w:t>Dokumenty winny być sporządzone zgodnie z zaleceniami oraz przedstawionymi przez Zamawiającego wzorcami (załącznikami), zawierać informacje i dane określone w tych dokumentach.</w:t>
      </w:r>
    </w:p>
    <w:p w:rsidR="00356091" w:rsidRDefault="0077530C">
      <w:pPr>
        <w:numPr>
          <w:ilvl w:val="0"/>
          <w:numId w:val="23"/>
        </w:numPr>
        <w:ind w:right="7" w:hanging="360"/>
      </w:pPr>
      <w:r>
        <w:t>Oferta oraz wymagane formularze, zestawienia i wykazy składane wraz z ofertą wymagają podpisu osób uprawnionych do reprezentowania firmy w obrocie gospodarczym, zgodnie z aktem rejestracyjnym oraz przepisami prawa.</w:t>
      </w:r>
    </w:p>
    <w:p w:rsidR="00356091" w:rsidRDefault="0077530C">
      <w:pPr>
        <w:numPr>
          <w:ilvl w:val="0"/>
          <w:numId w:val="23"/>
        </w:numPr>
        <w:ind w:right="7" w:hanging="360"/>
      </w:pPr>
      <w:r>
        <w:t>Jeżeli osoba (osoby) podpisująca ofertę (reprezentująca Wykonawcę lub Wykonawców występujących wspólnie) działa na podstawie pełnomocnictwa, pełnomocnictwo to w formie oryginału lub kopii poświadczonej za zgodność z oryginałem przez notariusza musi zostać dołączone do oferty.</w:t>
      </w:r>
    </w:p>
    <w:p w:rsidR="00356091" w:rsidRDefault="0077530C">
      <w:pPr>
        <w:numPr>
          <w:ilvl w:val="0"/>
          <w:numId w:val="23"/>
        </w:numPr>
        <w:ind w:right="7" w:hanging="360"/>
      </w:pPr>
      <w:r>
        <w:t xml:space="preserve">Dokumenty składane w niniejszym postępowaniu mogą być składane w oryginale lub kopii poświadczonej za zgodność z oryginałem przez wykonawcę lub osobę/ osoby uprawnione do podpisania oferty z dopiskiem </w:t>
      </w:r>
      <w:r>
        <w:rPr>
          <w:i/>
        </w:rPr>
        <w:t>„za zgodność z oryginałem”</w:t>
      </w:r>
      <w:r>
        <w:t>.</w:t>
      </w:r>
    </w:p>
    <w:p w:rsidR="00356091" w:rsidRDefault="0077530C">
      <w:pPr>
        <w:numPr>
          <w:ilvl w:val="0"/>
          <w:numId w:val="23"/>
        </w:numPr>
        <w:ind w:right="7" w:hanging="360"/>
      </w:pPr>
      <w:r>
        <w:t>Oświadczenia, o których mowa w rozporządzeniu dotyczące wykonawcy i innych podmiotów, na których zdolnościach lub sytuacji polega wykonawca na zasadach określonych w art. 22a ustawy oraz dotyczące podwykonawców, składane są w oryginale.</w:t>
      </w:r>
    </w:p>
    <w:p w:rsidR="00356091" w:rsidRDefault="0077530C">
      <w:pPr>
        <w:numPr>
          <w:ilvl w:val="0"/>
          <w:numId w:val="23"/>
        </w:numPr>
        <w:ind w:right="7" w:hanging="360"/>
      </w:pPr>
      <w:r>
        <w:t>Dokumenty, o których mowa w rozporządzeniu, inne niż oświadczenia, o których mowa w ust. 1, składane są w oryginale lub kopii poświadczonej za zgodność z oryginałem.</w:t>
      </w:r>
    </w:p>
    <w:p w:rsidR="00356091" w:rsidRDefault="0077530C">
      <w:pPr>
        <w:numPr>
          <w:ilvl w:val="0"/>
          <w:numId w:val="23"/>
        </w:numPr>
        <w:ind w:right="7" w:hanging="360"/>
      </w:pPr>
      <w: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356091" w:rsidRDefault="0077530C">
      <w:pPr>
        <w:numPr>
          <w:ilvl w:val="0"/>
          <w:numId w:val="23"/>
        </w:numPr>
        <w:ind w:right="7" w:hanging="360"/>
      </w:pPr>
      <w:r>
        <w:t>Oferta, składane dokumenty oraz oświadczenia podpisane przez upoważnionego przedstawiciela wykonawcy wymagają załączenia właściwego pełnomocnictwa lub umocowania prawnego.</w:t>
      </w:r>
    </w:p>
    <w:p w:rsidR="00356091" w:rsidRDefault="0077530C">
      <w:pPr>
        <w:numPr>
          <w:ilvl w:val="0"/>
          <w:numId w:val="23"/>
        </w:numPr>
        <w:ind w:right="7" w:hanging="360"/>
      </w:pPr>
      <w:r>
        <w:t>Dokumenty sporządzone w języku obcym są składane wraz z tłumaczeniem na język polski, poświadczonym przez Wykonawcę.</w:t>
      </w:r>
    </w:p>
    <w:p w:rsidR="00356091" w:rsidRDefault="0077530C">
      <w:pPr>
        <w:numPr>
          <w:ilvl w:val="0"/>
          <w:numId w:val="23"/>
        </w:numPr>
        <w:ind w:right="7" w:hanging="360"/>
      </w:pPr>
      <w:r>
        <w:t>W przypadku wskazania przez Wykonawcę dostępności oświadczeń lub dokumentów, o których mowa w formie elektronicznej pod określonymi adresami internetowymi ogólnodostępnych i bezpłatnych baz danych, Zamawiający pobiera samodzielnie z tych baz danych wskazane przez Wykonawcę oświadczenia lub dokumenty. Jeżeli oświadczenia i dokumenty, o których mowa w zdaniu pierwszym są sporządzone w języku obcym Wykonawca zobowiązany jest do przedstawienia ich tłumaczenia na język polski.</w:t>
      </w:r>
    </w:p>
    <w:p w:rsidR="00356091" w:rsidRDefault="0077530C">
      <w:pPr>
        <w:numPr>
          <w:ilvl w:val="0"/>
          <w:numId w:val="23"/>
        </w:numPr>
        <w:ind w:right="7" w:hanging="360"/>
      </w:pPr>
      <w:r>
        <w:t xml:space="preserve">Ilekroć w SIWZ, a także w załącznikach do SIWZ występuje wymóg podpisywania dokumentów lub oświadczeń lub też potwierdzania dokumentów za zgodność z oryginałem, należy przez to rozumieć że oświadczenia i </w:t>
      </w:r>
      <w:r>
        <w:lastRenderedPageBreak/>
        <w:t>dokumenty te powinny być opatrzone podpisem (podpisami) osoby (osób) uprawnionej (uprawnionych) do reprezentowania Wykonawcy/podmiotu na zasobach lub sytuacji, którego Wykonawca polega, zgodnie z zasadami reprezentacji wskazanymi we właściwym rejestrze lub osobę (osoby) upoważnioną do reprezentowania Wykonawcy/podmiotu na zasadach lub sytuacji, którego Wykonawca polega na podstawie pełnomocnictwa.</w:t>
      </w:r>
    </w:p>
    <w:p w:rsidR="00356091" w:rsidRDefault="0077530C">
      <w:pPr>
        <w:numPr>
          <w:ilvl w:val="0"/>
          <w:numId w:val="23"/>
        </w:numPr>
        <w:ind w:right="7" w:hanging="360"/>
      </w:pPr>
      <w:r>
        <w:t>Podpisy Wykonawcy na oświadczeniach i dokumentach muszą być złożone w sposób pozwalający zidentyfikować osobę podpisującą. Zaleca się opatrzenie podpisu pieczątką z imieniem i nazwiskiem osoby podpisującej.</w:t>
      </w:r>
    </w:p>
    <w:p w:rsidR="00356091" w:rsidRDefault="0077530C">
      <w:pPr>
        <w:numPr>
          <w:ilvl w:val="0"/>
          <w:numId w:val="23"/>
        </w:numPr>
        <w:ind w:right="7" w:hanging="360"/>
      </w:pPr>
      <w:r>
        <w:t xml:space="preserve">Pełnomocnictwo, w formie oryginału lub kopii potwierdzonej za zgodność z oryginałem przez notariusza należy dołączyć do oferty. </w:t>
      </w:r>
    </w:p>
    <w:p w:rsidR="00356091" w:rsidRDefault="0077530C">
      <w:pPr>
        <w:numPr>
          <w:ilvl w:val="0"/>
          <w:numId w:val="23"/>
        </w:numPr>
        <w:ind w:right="7" w:hanging="360"/>
      </w:pPr>
      <w:r>
        <w:rPr>
          <w:u w:val="single" w:color="000000"/>
        </w:rPr>
        <w:t xml:space="preserve">W przypadku, gdy informacje zawarte w ofercie stanowią tajemnicę przedsiębiorstwa </w:t>
      </w:r>
      <w:r>
        <w:t xml:space="preserve">w rozumieniu przepisów ustawy o zwalczaniu nieuczciwej konkurencji, co do których Wykonawca zastrzega, że nie mogą być udostępniane innym uczestnikom postępowania, muszą być oznaczone przez Wykonawcę klauzulą „Informacje stanowiące tajemnicę przedsiębiorstwa w rozumieniu art. 11 ust. 4 ustawy z dnia 16 kwietnia 1993 o zwalczaniu nieuczciwej konkurencji”. </w:t>
      </w:r>
    </w:p>
    <w:p w:rsidR="00356091" w:rsidRDefault="0077530C">
      <w:pPr>
        <w:numPr>
          <w:ilvl w:val="0"/>
          <w:numId w:val="23"/>
        </w:numPr>
        <w:ind w:right="7" w:hanging="360"/>
      </w:pPr>
      <w:r>
        <w:t>Wykonawca nie później niż w terminie składania ofert musi wykazać, że zastrzeżone informacje stanowią tajemnicę przedsiębiorstwa, w szczególności określając, w jaki sposób zostały spełnione przesłanki, o których mowa w art. 11 pkt 4 ustawy z 16 kwietnia 1993 r. o zwalczaniu nieuczciwej konkurencji, zgodnie z którym tajemnicę przedsiębiorstwa stanowi określona informacja, jeżeli spełnia łącznie 3 warunki:</w:t>
      </w:r>
    </w:p>
    <w:p w:rsidR="00356091" w:rsidRDefault="0077530C">
      <w:pPr>
        <w:numPr>
          <w:ilvl w:val="1"/>
          <w:numId w:val="23"/>
        </w:numPr>
        <w:ind w:right="7" w:hanging="360"/>
      </w:pPr>
      <w:r>
        <w:t xml:space="preserve">ma charakter techniczny, technologiczny, organizacyjny przedsiębiorstwa lub jest to inna informacja mająca wartość gospodarczą, </w:t>
      </w:r>
    </w:p>
    <w:p w:rsidR="00356091" w:rsidRDefault="0077530C">
      <w:pPr>
        <w:numPr>
          <w:ilvl w:val="1"/>
          <w:numId w:val="23"/>
        </w:numPr>
        <w:ind w:right="7" w:hanging="360"/>
      </w:pPr>
      <w:r>
        <w:t xml:space="preserve">nie została ujawniona do wiadomości publicznej, </w:t>
      </w:r>
    </w:p>
    <w:p w:rsidR="00356091" w:rsidRDefault="0077530C">
      <w:pPr>
        <w:numPr>
          <w:ilvl w:val="1"/>
          <w:numId w:val="23"/>
        </w:numPr>
        <w:ind w:right="7" w:hanging="360"/>
      </w:pPr>
      <w:r>
        <w:t xml:space="preserve">podjęto w stosunku do niej niezbędne działania w celu zachowania poufności. </w:t>
      </w:r>
    </w:p>
    <w:p w:rsidR="00356091" w:rsidRDefault="0077530C">
      <w:pPr>
        <w:ind w:left="1080" w:right="7" w:firstLine="0"/>
      </w:pPr>
      <w:r>
        <w:t xml:space="preserve">Zaleca się, aby informacje stanowiące tajemnicę przedsiębiorstwa były trwale spięte i oddzielone od pozostałej (jawnej) części oferty. </w:t>
      </w:r>
    </w:p>
    <w:p w:rsidR="00356091" w:rsidRDefault="0077530C">
      <w:pPr>
        <w:ind w:left="1080" w:right="7" w:firstLine="0"/>
      </w:pPr>
      <w:r>
        <w:t>Wykonawca nie może zastrzec informacji, o których mowa w art. 86 ust. 4 ustawy.</w:t>
      </w:r>
    </w:p>
    <w:p w:rsidR="00356091" w:rsidRDefault="0077530C">
      <w:pPr>
        <w:numPr>
          <w:ilvl w:val="0"/>
          <w:numId w:val="23"/>
        </w:numPr>
        <w:ind w:right="7" w:hanging="360"/>
      </w:pPr>
      <w:r>
        <w:t xml:space="preserve">Ofertę należy umieścić w kopercie/opakowaniu i zabezpieczyć w sposób uniemożliwiający zapoznanie się z jej zawartością bez naruszenia zabezpieczeń przed upływem terminu otwarcia ofert. </w:t>
      </w:r>
    </w:p>
    <w:p w:rsidR="00356091" w:rsidRDefault="0077530C">
      <w:pPr>
        <w:numPr>
          <w:ilvl w:val="0"/>
          <w:numId w:val="23"/>
        </w:numPr>
        <w:ind w:right="7" w:hanging="360"/>
      </w:pPr>
      <w:r>
        <w:t xml:space="preserve">Na kopercie/opakowaniu należy umieścić następujące oznaczenia: </w:t>
      </w:r>
    </w:p>
    <w:p w:rsidR="00310EFE" w:rsidRDefault="0077530C">
      <w:pPr>
        <w:numPr>
          <w:ilvl w:val="1"/>
          <w:numId w:val="23"/>
        </w:numPr>
        <w:spacing w:after="1" w:line="241" w:lineRule="auto"/>
        <w:ind w:right="7" w:hanging="360"/>
      </w:pPr>
      <w:r>
        <w:t xml:space="preserve">nazwa, adres, numer telefonu, faksu, adres e-mail Wykonawcy, </w:t>
      </w:r>
    </w:p>
    <w:p w:rsidR="00310EFE" w:rsidRDefault="00310EFE">
      <w:pPr>
        <w:numPr>
          <w:ilvl w:val="1"/>
          <w:numId w:val="23"/>
        </w:numPr>
        <w:spacing w:after="1" w:line="241" w:lineRule="auto"/>
        <w:ind w:right="7" w:hanging="360"/>
      </w:pPr>
      <w:r>
        <w:t>Miasto Obrzycko, ul. Rynek 19, 64-520 Obrzycko</w:t>
      </w:r>
    </w:p>
    <w:p w:rsidR="00356091" w:rsidRDefault="0077530C">
      <w:pPr>
        <w:numPr>
          <w:ilvl w:val="1"/>
          <w:numId w:val="23"/>
        </w:numPr>
        <w:spacing w:after="1" w:line="241" w:lineRule="auto"/>
        <w:ind w:right="7" w:hanging="360"/>
      </w:pPr>
      <w:r>
        <w:t>Opis następującej treści:</w:t>
      </w:r>
    </w:p>
    <w:p w:rsidR="00356091" w:rsidRDefault="00310EFE">
      <w:pPr>
        <w:spacing w:after="0" w:line="259" w:lineRule="auto"/>
        <w:ind w:left="0" w:right="6" w:firstLine="0"/>
        <w:jc w:val="center"/>
      </w:pPr>
      <w:r>
        <w:rPr>
          <w:color w:val="6666FF"/>
        </w:rPr>
        <w:t>„OFERTA NA: „Przebudowa</w:t>
      </w:r>
      <w:r w:rsidR="005C069A">
        <w:rPr>
          <w:color w:val="6666FF"/>
        </w:rPr>
        <w:t xml:space="preserve"> nawierzchni</w:t>
      </w:r>
      <w:r>
        <w:rPr>
          <w:color w:val="6666FF"/>
        </w:rPr>
        <w:t xml:space="preserve"> istniejącej drogi gminnej ulica </w:t>
      </w:r>
      <w:r w:rsidR="005C069A">
        <w:rPr>
          <w:color w:val="6666FF"/>
        </w:rPr>
        <w:t xml:space="preserve">Powstańców Wielkopolskich – etap I </w:t>
      </w:r>
      <w:proofErr w:type="spellStart"/>
      <w:r w:rsidR="005C069A">
        <w:rPr>
          <w:color w:val="6666FF"/>
        </w:rPr>
        <w:t>i</w:t>
      </w:r>
      <w:proofErr w:type="spellEnd"/>
      <w:r w:rsidR="005C069A">
        <w:rPr>
          <w:color w:val="6666FF"/>
        </w:rPr>
        <w:t xml:space="preserve"> II</w:t>
      </w:r>
      <w:r w:rsidR="0077530C">
        <w:rPr>
          <w:color w:val="6666FF"/>
        </w:rPr>
        <w:t>”.</w:t>
      </w:r>
    </w:p>
    <w:p w:rsidR="00356091" w:rsidRDefault="0077530C">
      <w:pPr>
        <w:spacing w:after="221" w:line="259" w:lineRule="auto"/>
        <w:ind w:left="0" w:right="2" w:firstLine="0"/>
        <w:jc w:val="center"/>
      </w:pPr>
      <w:r>
        <w:rPr>
          <w:color w:val="6666FF"/>
        </w:rPr>
        <w:t xml:space="preserve"> Nie otwierać przed dniem </w:t>
      </w:r>
      <w:r w:rsidR="00A7522F">
        <w:rPr>
          <w:b/>
          <w:color w:val="FF3333"/>
          <w:u w:val="single" w:color="FF3333"/>
        </w:rPr>
        <w:t>24</w:t>
      </w:r>
      <w:r w:rsidR="00310EFE">
        <w:rPr>
          <w:b/>
          <w:color w:val="FF3333"/>
          <w:u w:val="single" w:color="FF3333"/>
        </w:rPr>
        <w:t xml:space="preserve"> </w:t>
      </w:r>
      <w:r w:rsidR="000C2EDB">
        <w:rPr>
          <w:b/>
          <w:color w:val="FF3333"/>
          <w:u w:val="single" w:color="FF3333"/>
        </w:rPr>
        <w:t>sierpnia</w:t>
      </w:r>
      <w:r w:rsidR="00310EFE">
        <w:rPr>
          <w:b/>
          <w:color w:val="FF3333"/>
          <w:u w:val="single" w:color="FF3333"/>
        </w:rPr>
        <w:t xml:space="preserve"> 2018r. </w:t>
      </w:r>
      <w:proofErr w:type="spellStart"/>
      <w:r w:rsidR="00310EFE">
        <w:rPr>
          <w:b/>
          <w:color w:val="FF3333"/>
          <w:u w:val="single" w:color="FF3333"/>
        </w:rPr>
        <w:t>godz</w:t>
      </w:r>
      <w:proofErr w:type="spellEnd"/>
      <w:r w:rsidR="00310EFE">
        <w:rPr>
          <w:b/>
          <w:color w:val="FF3333"/>
          <w:u w:val="single" w:color="FF3333"/>
        </w:rPr>
        <w:t xml:space="preserve"> </w:t>
      </w:r>
      <w:r w:rsidR="00A7522F">
        <w:rPr>
          <w:b/>
          <w:color w:val="FF3333"/>
          <w:u w:val="single" w:color="FF3333"/>
        </w:rPr>
        <w:t>9</w:t>
      </w:r>
      <w:r w:rsidR="00310EFE">
        <w:rPr>
          <w:b/>
          <w:color w:val="FF3333"/>
          <w:u w:val="single" w:color="FF3333"/>
        </w:rPr>
        <w:t>:15</w:t>
      </w:r>
      <w:r>
        <w:rPr>
          <w:b/>
          <w:color w:val="FF3333"/>
          <w:u w:val="single" w:color="FF3333"/>
        </w:rPr>
        <w:t>.”</w:t>
      </w:r>
    </w:p>
    <w:p w:rsidR="00356091" w:rsidRDefault="0077530C">
      <w:pPr>
        <w:pStyle w:val="Nagwek1"/>
        <w:spacing w:after="230"/>
        <w:ind w:left="-5"/>
      </w:pPr>
      <w:r>
        <w:t>Rozdział XIV. SKŁADANIE I OTWARCIE OFERT</w:t>
      </w:r>
    </w:p>
    <w:p w:rsidR="00356091" w:rsidRDefault="0077530C">
      <w:pPr>
        <w:numPr>
          <w:ilvl w:val="0"/>
          <w:numId w:val="24"/>
        </w:numPr>
        <w:ind w:right="7" w:hanging="360"/>
      </w:pPr>
      <w:r>
        <w:t xml:space="preserve">Ofertę wraz z </w:t>
      </w:r>
      <w:proofErr w:type="gramStart"/>
      <w:r>
        <w:t>dokumentami  należy</w:t>
      </w:r>
      <w:proofErr w:type="gramEnd"/>
      <w:r>
        <w:t xml:space="preserve"> złożyć w terminie do dnia</w:t>
      </w:r>
      <w:r w:rsidR="00A7522F">
        <w:t xml:space="preserve"> </w:t>
      </w:r>
      <w:r w:rsidR="000C2EDB">
        <w:rPr>
          <w:b/>
          <w:color w:val="FF3333"/>
          <w:u w:val="single" w:color="FF3333"/>
        </w:rPr>
        <w:t xml:space="preserve"> </w:t>
      </w:r>
      <w:r w:rsidR="00A7522F">
        <w:rPr>
          <w:b/>
          <w:color w:val="FF3333"/>
          <w:u w:val="single" w:color="FF3333"/>
        </w:rPr>
        <w:t xml:space="preserve">24 </w:t>
      </w:r>
      <w:r w:rsidR="000C2EDB">
        <w:rPr>
          <w:b/>
          <w:color w:val="FF3333"/>
          <w:u w:val="single" w:color="FF3333"/>
        </w:rPr>
        <w:t>sierpnia</w:t>
      </w:r>
      <w:r>
        <w:rPr>
          <w:b/>
          <w:color w:val="FF3333"/>
          <w:u w:val="single" w:color="FF3333"/>
        </w:rPr>
        <w:t xml:space="preserve"> 2018r. </w:t>
      </w:r>
      <w:proofErr w:type="spellStart"/>
      <w:r>
        <w:rPr>
          <w:b/>
          <w:color w:val="FF3333"/>
          <w:u w:val="single" w:color="FF3333"/>
        </w:rPr>
        <w:t>godz</w:t>
      </w:r>
      <w:proofErr w:type="spellEnd"/>
      <w:r>
        <w:rPr>
          <w:b/>
          <w:color w:val="FF3333"/>
          <w:u w:val="single" w:color="FF3333"/>
        </w:rPr>
        <w:t xml:space="preserve"> </w:t>
      </w:r>
      <w:r w:rsidR="00A7522F">
        <w:rPr>
          <w:b/>
          <w:color w:val="FF3333"/>
          <w:u w:val="single" w:color="FF3333"/>
        </w:rPr>
        <w:t>9</w:t>
      </w:r>
      <w:r>
        <w:rPr>
          <w:b/>
          <w:color w:val="FF3333"/>
          <w:u w:val="single" w:color="FF3333"/>
        </w:rPr>
        <w:t>:00.</w:t>
      </w:r>
    </w:p>
    <w:p w:rsidR="00356091" w:rsidRDefault="0077530C">
      <w:pPr>
        <w:numPr>
          <w:ilvl w:val="0"/>
          <w:numId w:val="24"/>
        </w:numPr>
        <w:spacing w:after="3" w:line="252" w:lineRule="auto"/>
        <w:ind w:right="7" w:hanging="360"/>
      </w:pPr>
      <w:r>
        <w:rPr>
          <w:u w:val="single" w:color="000000"/>
        </w:rPr>
        <w:t xml:space="preserve">Miejsce składania ofert:  </w:t>
      </w:r>
    </w:p>
    <w:p w:rsidR="00356091" w:rsidRDefault="006E203E">
      <w:pPr>
        <w:ind w:left="1080" w:right="7" w:firstLine="0"/>
      </w:pPr>
      <w:r>
        <w:t>Urząd Miasta</w:t>
      </w:r>
      <w:r w:rsidR="00D242AB">
        <w:t xml:space="preserve"> Obrzycko, ul. Rynek 19</w:t>
      </w:r>
      <w:r w:rsidR="00111A21">
        <w:t xml:space="preserve">, 64-520 </w:t>
      </w:r>
      <w:proofErr w:type="gramStart"/>
      <w:r w:rsidR="00111A21">
        <w:t>Obrzycko,  Sekretariat</w:t>
      </w:r>
      <w:proofErr w:type="gramEnd"/>
      <w:r w:rsidR="00111A21">
        <w:t xml:space="preserve"> I piętro</w:t>
      </w:r>
      <w:r w:rsidR="0077530C">
        <w:t>.</w:t>
      </w:r>
    </w:p>
    <w:p w:rsidR="00356091" w:rsidRDefault="0077530C">
      <w:pPr>
        <w:numPr>
          <w:ilvl w:val="0"/>
          <w:numId w:val="24"/>
        </w:numPr>
        <w:spacing w:after="3" w:line="252" w:lineRule="auto"/>
        <w:ind w:right="7" w:hanging="360"/>
      </w:pPr>
      <w:r>
        <w:rPr>
          <w:u w:val="single" w:color="000000"/>
        </w:rPr>
        <w:t xml:space="preserve">Miejsce oraz termin otwarcia ofert: </w:t>
      </w:r>
    </w:p>
    <w:p w:rsidR="00356091" w:rsidRDefault="00111A21">
      <w:pPr>
        <w:ind w:left="1080" w:right="7" w:firstLine="0"/>
      </w:pPr>
      <w:r>
        <w:t>Urząd Miasta Obrzycko, ul. Rynek 19, 64-520 Obrzycko na sali sesyjnej</w:t>
      </w:r>
      <w:r w:rsidR="0077530C">
        <w:t xml:space="preserve"> na</w:t>
      </w:r>
      <w:r>
        <w:t xml:space="preserve"> II piętrze</w:t>
      </w:r>
      <w:r w:rsidR="0077530C">
        <w:t xml:space="preserve"> w dniu</w:t>
      </w:r>
      <w:r w:rsidR="0077530C">
        <w:rPr>
          <w:b/>
          <w:color w:val="FF3333"/>
        </w:rPr>
        <w:t xml:space="preserve"> </w:t>
      </w:r>
      <w:r w:rsidR="00A7522F">
        <w:rPr>
          <w:b/>
          <w:color w:val="FF3333"/>
          <w:u w:val="single" w:color="FF3333"/>
        </w:rPr>
        <w:t xml:space="preserve">24 </w:t>
      </w:r>
      <w:r w:rsidR="000C2EDB">
        <w:rPr>
          <w:b/>
          <w:color w:val="FF3333"/>
          <w:u w:val="single" w:color="FF3333"/>
        </w:rPr>
        <w:t>sierpnia</w:t>
      </w:r>
      <w:r>
        <w:rPr>
          <w:b/>
          <w:color w:val="FF3333"/>
          <w:u w:val="single" w:color="FF3333"/>
        </w:rPr>
        <w:t xml:space="preserve"> 2018r. </w:t>
      </w:r>
      <w:proofErr w:type="spellStart"/>
      <w:r>
        <w:rPr>
          <w:b/>
          <w:color w:val="FF3333"/>
          <w:u w:val="single" w:color="FF3333"/>
        </w:rPr>
        <w:t>godz</w:t>
      </w:r>
      <w:proofErr w:type="spellEnd"/>
      <w:r>
        <w:rPr>
          <w:b/>
          <w:color w:val="FF3333"/>
          <w:u w:val="single" w:color="FF3333"/>
        </w:rPr>
        <w:t xml:space="preserve"> </w:t>
      </w:r>
      <w:r w:rsidR="00A7522F">
        <w:rPr>
          <w:b/>
          <w:color w:val="FF3333"/>
          <w:u w:val="single" w:color="FF3333"/>
        </w:rPr>
        <w:t>9</w:t>
      </w:r>
      <w:bookmarkStart w:id="0" w:name="_GoBack"/>
      <w:bookmarkEnd w:id="0"/>
      <w:r>
        <w:rPr>
          <w:b/>
          <w:color w:val="FF3333"/>
          <w:u w:val="single" w:color="FF3333"/>
        </w:rPr>
        <w:t>:15</w:t>
      </w:r>
      <w:r w:rsidR="0077530C">
        <w:rPr>
          <w:b/>
          <w:color w:val="FF3333"/>
          <w:u w:val="single" w:color="FF3333"/>
        </w:rPr>
        <w:t>.</w:t>
      </w:r>
    </w:p>
    <w:p w:rsidR="00356091" w:rsidRDefault="0077530C">
      <w:pPr>
        <w:numPr>
          <w:ilvl w:val="0"/>
          <w:numId w:val="24"/>
        </w:numPr>
        <w:ind w:right="7" w:hanging="360"/>
      </w:pPr>
      <w:r>
        <w:t>Decydujące znaczenie dla zachowania terminu składania ofert ma data i godzina wpływu oferty w miejsce wskazane w pkt 2, a nie data jej wysłania przesyłką pocztową lub kurierską.</w:t>
      </w:r>
    </w:p>
    <w:p w:rsidR="00356091" w:rsidRDefault="0077530C">
      <w:pPr>
        <w:numPr>
          <w:ilvl w:val="0"/>
          <w:numId w:val="24"/>
        </w:numPr>
        <w:ind w:right="7" w:hanging="360"/>
      </w:pPr>
      <w:r>
        <w:t>Wykonawca może wprowadzić zmiany do złożonej oferty, pod warunkiem, że Zamawiający otrzyma pisemne zawiadomienie o wprowadzeniu zmian do oferty przed upływem terminu składania ofert.</w:t>
      </w:r>
    </w:p>
    <w:p w:rsidR="00356091" w:rsidRDefault="0077530C">
      <w:pPr>
        <w:numPr>
          <w:ilvl w:val="0"/>
          <w:numId w:val="24"/>
        </w:numPr>
        <w:ind w:right="7" w:hanging="360"/>
      </w:pPr>
      <w:r>
        <w:t>Powiadomienie o wprowadzeniu zmian musi być złożone według takich samych zasad, jak składana oferta, w kopercie oznaczonej jak w powyższym rozdziale z dodatkowym oznaczeniem „ZMIANA”.</w:t>
      </w:r>
    </w:p>
    <w:p w:rsidR="00356091" w:rsidRDefault="0077530C">
      <w:pPr>
        <w:numPr>
          <w:ilvl w:val="0"/>
          <w:numId w:val="24"/>
        </w:numPr>
        <w:ind w:right="7" w:hanging="360"/>
      </w:pPr>
      <w:r>
        <w:t xml:space="preserve">Wykonawca może przed upływem terminu składania ofert wycofać ofertę, poprzez złożenie pisemnego powiadomienia podpisanego przez osobę (osoby) uprawnioną do reprezentowania Wykonawcy. </w:t>
      </w:r>
    </w:p>
    <w:p w:rsidR="00356091" w:rsidRDefault="0077530C">
      <w:pPr>
        <w:numPr>
          <w:ilvl w:val="0"/>
          <w:numId w:val="24"/>
        </w:numPr>
        <w:ind w:right="7" w:hanging="360"/>
      </w:pPr>
      <w:r>
        <w:t xml:space="preserve">Otwarcie ofert jest jawne. Wykonawcy mogą uczestniczyć w sesji otwarcia ofert. </w:t>
      </w:r>
    </w:p>
    <w:p w:rsidR="00356091" w:rsidRDefault="0077530C">
      <w:pPr>
        <w:numPr>
          <w:ilvl w:val="0"/>
          <w:numId w:val="24"/>
        </w:numPr>
        <w:ind w:right="7" w:hanging="360"/>
      </w:pPr>
      <w:r>
        <w:t>Niezwłocznie po otwarciu ofert Zamawiający zamieści na własnej stro</w:t>
      </w:r>
      <w:r w:rsidR="00B20462">
        <w:t>nie internetowej (www.obrzycko.com</w:t>
      </w:r>
      <w:r>
        <w:t>) informacje dotyczące:</w:t>
      </w:r>
    </w:p>
    <w:p w:rsidR="00356091" w:rsidRDefault="0077530C">
      <w:pPr>
        <w:numPr>
          <w:ilvl w:val="1"/>
          <w:numId w:val="24"/>
        </w:numPr>
        <w:ind w:right="7" w:hanging="360"/>
      </w:pPr>
      <w:r>
        <w:t xml:space="preserve">kwoty, jaką zamierza przeznaczyć na sfinansowanie zamówienia; </w:t>
      </w:r>
    </w:p>
    <w:p w:rsidR="00356091" w:rsidRDefault="0077530C">
      <w:pPr>
        <w:numPr>
          <w:ilvl w:val="1"/>
          <w:numId w:val="24"/>
        </w:numPr>
        <w:ind w:right="7" w:hanging="360"/>
      </w:pPr>
      <w:r>
        <w:t xml:space="preserve">firm oraz adresów Wykonawców, którzy złożyli oferty w terminie; </w:t>
      </w:r>
    </w:p>
    <w:p w:rsidR="00356091" w:rsidRDefault="0077530C">
      <w:pPr>
        <w:numPr>
          <w:ilvl w:val="1"/>
          <w:numId w:val="24"/>
        </w:numPr>
        <w:ind w:right="7" w:hanging="360"/>
      </w:pPr>
      <w:r>
        <w:t>ceny, terminu wykonania zamówienia, okresu gwarancji i warunków płatności zawartych w ofertach</w:t>
      </w:r>
      <w:r w:rsidR="00B20462">
        <w:t>.</w:t>
      </w:r>
      <w:r>
        <w:t xml:space="preserve"> </w:t>
      </w:r>
    </w:p>
    <w:p w:rsidR="00356091" w:rsidRDefault="0077530C">
      <w:pPr>
        <w:numPr>
          <w:ilvl w:val="0"/>
          <w:numId w:val="24"/>
        </w:numPr>
        <w:ind w:right="7" w:hanging="360"/>
      </w:pPr>
      <w:r>
        <w:t xml:space="preserve">Oferty złożone po terminie, o którym mowa powyżej w pkt. 1, zostaną niezwłocznie zwrócone Wykonawcom po upływie terminu do wniesienia odwołania. Zamawiający niezwłocznie po upływie terminu składania ofert zawiadomi Wykonawcę o złożeniu oferty po terminie. </w:t>
      </w:r>
    </w:p>
    <w:p w:rsidR="00356091" w:rsidRDefault="0077530C">
      <w:pPr>
        <w:numPr>
          <w:ilvl w:val="0"/>
          <w:numId w:val="24"/>
        </w:numPr>
        <w:ind w:right="7" w:hanging="360"/>
      </w:pPr>
      <w:r>
        <w:lastRenderedPageBreak/>
        <w:t xml:space="preserve">Bezpośrednio przed otwarciem ofert Zamawiający przekaże zebranym Wykonawcom informację o wysokości kwoty, jaką zamierza przeznaczyć na sfinansowanie zamówienia.  </w:t>
      </w:r>
    </w:p>
    <w:p w:rsidR="00356091" w:rsidRDefault="0077530C">
      <w:pPr>
        <w:numPr>
          <w:ilvl w:val="0"/>
          <w:numId w:val="24"/>
        </w:numPr>
        <w:spacing w:after="232"/>
        <w:ind w:right="7" w:hanging="360"/>
      </w:pPr>
      <w:r>
        <w:t>Podczas otwarcia ofert podane zostaną następuj</w:t>
      </w:r>
      <w:r w:rsidR="00E95172">
        <w:t>ące informacje: nazwa i adres</w:t>
      </w:r>
      <w:r>
        <w:t xml:space="preserve"> Wykonawcy, kt</w:t>
      </w:r>
      <w:r w:rsidR="00E95172">
        <w:t xml:space="preserve">órego oferta jest </w:t>
      </w:r>
      <w:proofErr w:type="gramStart"/>
      <w:r w:rsidR="00E95172">
        <w:t>otwierana ,</w:t>
      </w:r>
      <w:proofErr w:type="gramEnd"/>
      <w:r w:rsidR="00E95172">
        <w:t xml:space="preserve"> a także informacje dotyczącą ceny, terminu wykonania zamówienia, okresu gwarancji i warunków płatności </w:t>
      </w:r>
      <w:r>
        <w:t>.</w:t>
      </w:r>
    </w:p>
    <w:p w:rsidR="00356091" w:rsidRDefault="0077530C">
      <w:pPr>
        <w:pStyle w:val="Nagwek1"/>
        <w:ind w:left="-5"/>
      </w:pPr>
      <w:r>
        <w:t>Rozdział XV. OPIS SPOSOBU OBLICZANIA CENY</w:t>
      </w:r>
    </w:p>
    <w:p w:rsidR="00356091" w:rsidRDefault="0077530C">
      <w:pPr>
        <w:numPr>
          <w:ilvl w:val="0"/>
          <w:numId w:val="25"/>
        </w:numPr>
        <w:ind w:right="7" w:hanging="360"/>
      </w:pPr>
      <w:r>
        <w:t xml:space="preserve">Cena oferty powinna być wyliczona przez Wykonawcę i przedstawiona w składanej ofercie według wzoru stanowiącego </w:t>
      </w:r>
      <w:r>
        <w:rPr>
          <w:shd w:val="clear" w:color="auto" w:fill="66FFFF"/>
        </w:rPr>
        <w:t>Załącznik Nr 1 do SIWZ.</w:t>
      </w:r>
      <w:r>
        <w:t xml:space="preserve"> </w:t>
      </w:r>
    </w:p>
    <w:p w:rsidR="00356091" w:rsidRDefault="0077530C">
      <w:pPr>
        <w:numPr>
          <w:ilvl w:val="0"/>
          <w:numId w:val="25"/>
        </w:numPr>
        <w:ind w:right="7" w:hanging="360"/>
      </w:pPr>
      <w:r>
        <w:t>Cena oferty jest CENĄ RYCZAŁTOWĄ BRUTTO.</w:t>
      </w:r>
    </w:p>
    <w:p w:rsidR="00356091" w:rsidRDefault="0077530C">
      <w:pPr>
        <w:numPr>
          <w:ilvl w:val="0"/>
          <w:numId w:val="25"/>
        </w:numPr>
        <w:ind w:right="7" w:hanging="360"/>
      </w:pPr>
      <w:r>
        <w:t>W przypadku wynagrodzenia ryczałtowego, Wykonawcę obciąża ryzyko prawidłowego określenia wysokości</w:t>
      </w:r>
    </w:p>
    <w:p w:rsidR="00356091" w:rsidRDefault="0077530C">
      <w:pPr>
        <w:ind w:left="1080" w:right="7" w:firstLine="0"/>
      </w:pPr>
      <w:r>
        <w:t>swojego wynagrodzenia za wykonanie wszystkich niezbędnych prac wynikających z udostępnionej mu dokumentacji.</w:t>
      </w:r>
    </w:p>
    <w:p w:rsidR="00177136" w:rsidRDefault="0077530C">
      <w:pPr>
        <w:numPr>
          <w:ilvl w:val="0"/>
          <w:numId w:val="25"/>
        </w:numPr>
        <w:ind w:right="7" w:hanging="360"/>
      </w:pPr>
      <w:r>
        <w:t xml:space="preserve">Cena musi uwzględniać wszystkie koszty związane z realizacją przedmiotu zamówienia, zgodnie z opisem przedmiotu zamówienia określonym w niniejszej SIWZ oraz obejmować wszelkie koszty, jakie poniesie Wykonawca z tytułu należytej oraz zgodnej z obowiązującymi przepisami realizacji przedmiotu zamówienia o wymaganej, jakości w wymaganym terminie m.in.: </w:t>
      </w:r>
    </w:p>
    <w:p w:rsidR="00356091" w:rsidRDefault="0077530C" w:rsidP="00177136">
      <w:pPr>
        <w:ind w:left="1065" w:right="7" w:firstLine="0"/>
      </w:pPr>
      <w:r>
        <w:t xml:space="preserve">1) </w:t>
      </w:r>
      <w:r w:rsidR="00177136">
        <w:t xml:space="preserve">   </w:t>
      </w:r>
      <w:r>
        <w:t>wartość robót określonych w przedmiocie zamówienia,</w:t>
      </w:r>
    </w:p>
    <w:p w:rsidR="00356091" w:rsidRDefault="0077530C">
      <w:pPr>
        <w:numPr>
          <w:ilvl w:val="1"/>
          <w:numId w:val="25"/>
        </w:numPr>
        <w:ind w:right="7" w:hanging="360"/>
      </w:pPr>
      <w:r>
        <w:t>podatek od towarów i usług,</w:t>
      </w:r>
    </w:p>
    <w:p w:rsidR="00356091" w:rsidRDefault="0077530C">
      <w:pPr>
        <w:numPr>
          <w:ilvl w:val="1"/>
          <w:numId w:val="25"/>
        </w:numPr>
        <w:ind w:right="7" w:hanging="360"/>
      </w:pPr>
      <w:r>
        <w:t>koszty ubezpieczenia budowy i robót z tytułu szkód, które mogą zaistnieć w związku z określonymi zdarzeniami losowymi,</w:t>
      </w:r>
    </w:p>
    <w:p w:rsidR="00177136" w:rsidRDefault="0077530C">
      <w:pPr>
        <w:numPr>
          <w:ilvl w:val="1"/>
          <w:numId w:val="25"/>
        </w:numPr>
        <w:ind w:right="7" w:hanging="360"/>
      </w:pPr>
      <w:r>
        <w:t xml:space="preserve">koszty wszelkich robót przygotowawczych, </w:t>
      </w:r>
    </w:p>
    <w:p w:rsidR="00356091" w:rsidRDefault="0077530C">
      <w:pPr>
        <w:numPr>
          <w:ilvl w:val="1"/>
          <w:numId w:val="25"/>
        </w:numPr>
        <w:ind w:right="7" w:hanging="360"/>
      </w:pPr>
      <w:r>
        <w:t>koszty obsługi geodezyjnej,</w:t>
      </w:r>
    </w:p>
    <w:p w:rsidR="00356091" w:rsidRDefault="0077530C">
      <w:pPr>
        <w:numPr>
          <w:ilvl w:val="1"/>
          <w:numId w:val="26"/>
        </w:numPr>
        <w:ind w:right="7" w:hanging="360"/>
      </w:pPr>
      <w:r>
        <w:t>koszty wszelkich ewentualnych opracowań i uzgodnień organizacji ruchu, opłat za zajęcie pasa drogowego</w:t>
      </w:r>
    </w:p>
    <w:p w:rsidR="00356091" w:rsidRDefault="0077530C">
      <w:pPr>
        <w:ind w:left="1440" w:right="7" w:firstLine="0"/>
      </w:pPr>
      <w:r>
        <w:t>itp.,</w:t>
      </w:r>
    </w:p>
    <w:p w:rsidR="00356091" w:rsidRDefault="0077530C">
      <w:pPr>
        <w:numPr>
          <w:ilvl w:val="1"/>
          <w:numId w:val="26"/>
        </w:numPr>
        <w:ind w:right="7" w:hanging="360"/>
      </w:pPr>
      <w:r>
        <w:t>koszty zorganizowania zaplecza budowy, miejsc do gromadzenia materiałów,</w:t>
      </w:r>
    </w:p>
    <w:p w:rsidR="00356091" w:rsidRDefault="0077530C">
      <w:pPr>
        <w:numPr>
          <w:ilvl w:val="1"/>
          <w:numId w:val="26"/>
        </w:numPr>
        <w:ind w:right="7" w:hanging="360"/>
      </w:pPr>
      <w:r>
        <w:t>koszty utylizacji nadmiaru gruntu niezdatnego do wbudowania,</w:t>
      </w:r>
    </w:p>
    <w:p w:rsidR="00356091" w:rsidRDefault="0077530C">
      <w:pPr>
        <w:numPr>
          <w:ilvl w:val="1"/>
          <w:numId w:val="26"/>
        </w:numPr>
        <w:ind w:right="7" w:hanging="360"/>
      </w:pPr>
      <w:r>
        <w:t>koszty właściwego oznakowania i zabezpieczenia prowadzonych robót,</w:t>
      </w:r>
    </w:p>
    <w:p w:rsidR="00356091" w:rsidRDefault="0077530C">
      <w:pPr>
        <w:numPr>
          <w:ilvl w:val="1"/>
          <w:numId w:val="26"/>
        </w:numPr>
        <w:ind w:right="7" w:hanging="360"/>
      </w:pPr>
      <w:r>
        <w:t>koszty utrzymania zaplecza budowy (naprawy, woda, energia elektryczna, składowania odpadów itp.),</w:t>
      </w:r>
    </w:p>
    <w:p w:rsidR="00356091" w:rsidRDefault="0077530C">
      <w:pPr>
        <w:numPr>
          <w:ilvl w:val="1"/>
          <w:numId w:val="26"/>
        </w:numPr>
        <w:ind w:right="7" w:hanging="360"/>
      </w:pPr>
      <w:r>
        <w:t>wszelkie opłaty i odszkodowania za szkody, koszty oraz straty wynikłe w związku z prowadzonymi robotami, ubezpieczenia OC z tytułu działalności firmy,</w:t>
      </w:r>
    </w:p>
    <w:p w:rsidR="00356091" w:rsidRDefault="0077530C">
      <w:pPr>
        <w:numPr>
          <w:ilvl w:val="1"/>
          <w:numId w:val="26"/>
        </w:numPr>
        <w:ind w:right="7" w:hanging="360"/>
      </w:pPr>
      <w:r>
        <w:t>koszty przeprowadzenia prób, badań i odbiorów,</w:t>
      </w:r>
    </w:p>
    <w:p w:rsidR="00356091" w:rsidRDefault="0077530C">
      <w:pPr>
        <w:numPr>
          <w:ilvl w:val="1"/>
          <w:numId w:val="26"/>
        </w:numPr>
        <w:spacing w:after="236"/>
        <w:ind w:right="7" w:hanging="360"/>
      </w:pPr>
      <w:r>
        <w:t>koszty wszelkich robót porządkowych, w tym także koszty uporządkowania terenu po zakończeniu budowy.</w:t>
      </w:r>
    </w:p>
    <w:p w:rsidR="00356091" w:rsidRDefault="0077530C">
      <w:pPr>
        <w:numPr>
          <w:ilvl w:val="0"/>
          <w:numId w:val="25"/>
        </w:numPr>
        <w:ind w:right="7" w:hanging="360"/>
      </w:pPr>
      <w:r>
        <w:t>W cenie ofertowej przedkładanej przez Wykonawcę będą zawarte wszelkie podatki i inne należności płatne przez Wykonawcę, wg stanu prawnego na dzień wszczęcia postępowania.</w:t>
      </w:r>
    </w:p>
    <w:p w:rsidR="00356091" w:rsidRDefault="0077530C">
      <w:pPr>
        <w:numPr>
          <w:ilvl w:val="0"/>
          <w:numId w:val="25"/>
        </w:numPr>
        <w:ind w:right="7" w:hanging="360"/>
      </w:pPr>
      <w:r>
        <w:t>Cena oferty ogółem winna być podana w złotych polskich liczbowo i słownie oraz obejmować wszelkie koszty za cały przedmiot zamówienia w okresie realizacji.</w:t>
      </w:r>
    </w:p>
    <w:p w:rsidR="00356091" w:rsidRDefault="0077530C">
      <w:pPr>
        <w:numPr>
          <w:ilvl w:val="0"/>
          <w:numId w:val="25"/>
        </w:numPr>
        <w:ind w:right="7" w:hanging="360"/>
      </w:pPr>
      <w:r>
        <w:t>Wykonawca winien przewidzieć wszystkie okoliczności, które mogą mieć wpływ na cenę zamówienia.</w:t>
      </w:r>
    </w:p>
    <w:p w:rsidR="00356091" w:rsidRDefault="0077530C">
      <w:pPr>
        <w:numPr>
          <w:ilvl w:val="0"/>
          <w:numId w:val="25"/>
        </w:numPr>
        <w:ind w:right="7" w:hanging="360"/>
      </w:pPr>
      <w:r>
        <w:t>Cena podana przez Wykonawcę ustalona jest na cały okres obowiązywania umowy i nie podlega podwyższeniu.</w:t>
      </w:r>
    </w:p>
    <w:p w:rsidR="00356091" w:rsidRDefault="0077530C">
      <w:pPr>
        <w:numPr>
          <w:ilvl w:val="0"/>
          <w:numId w:val="25"/>
        </w:numPr>
        <w:ind w:right="7" w:hanging="360"/>
      </w:pPr>
      <w:r>
        <w:t xml:space="preserve">Kwota wynagrodzenia ryczałtowego wynikająca z indywidualnej wyceny Wykonawcy stanowić będzie całkowitą zapłatę za kompleksowe wykonanie przedmiotu umowy, tak by w pełni służył celowi. </w:t>
      </w:r>
    </w:p>
    <w:p w:rsidR="00356091" w:rsidRDefault="0077530C">
      <w:pPr>
        <w:numPr>
          <w:ilvl w:val="0"/>
          <w:numId w:val="25"/>
        </w:numPr>
        <w:ind w:right="7" w:hanging="360"/>
      </w:pPr>
      <w:r>
        <w:t>Zamawiający nie przewiduje udzielania zaliczek.</w:t>
      </w:r>
    </w:p>
    <w:p w:rsidR="00356091" w:rsidRDefault="0077530C">
      <w:pPr>
        <w:numPr>
          <w:ilvl w:val="0"/>
          <w:numId w:val="25"/>
        </w:numPr>
        <w:ind w:right="7" w:hanging="360"/>
      </w:pPr>
      <w:r>
        <w:t>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356091" w:rsidRDefault="0077530C">
      <w:pPr>
        <w:numPr>
          <w:ilvl w:val="0"/>
          <w:numId w:val="25"/>
        </w:numPr>
        <w:spacing w:after="236"/>
        <w:ind w:right="7" w:hanging="360"/>
      </w:pPr>
      <w:r>
        <w:t>Rozliczenia między Zamawiającym a Wykonawcą będą prowadzone w PLN.</w:t>
      </w:r>
    </w:p>
    <w:p w:rsidR="00356091" w:rsidRDefault="0077530C">
      <w:pPr>
        <w:pStyle w:val="Nagwek1"/>
        <w:ind w:left="-5"/>
      </w:pPr>
      <w:r>
        <w:t>Rozdział XVI. BADANIE OFERT</w:t>
      </w:r>
    </w:p>
    <w:p w:rsidR="00356091" w:rsidRDefault="0077530C">
      <w:pPr>
        <w:numPr>
          <w:ilvl w:val="0"/>
          <w:numId w:val="27"/>
        </w:numPr>
        <w:ind w:right="7" w:hanging="360"/>
      </w:pPr>
      <w:r>
        <w:rPr>
          <w:b/>
        </w:rPr>
        <w:t xml:space="preserve">Zgodnie z art. 24aa ust. 1 ustawy Prawo zamówień publicznych Zamawiający najpierw dokona oceny ofert, a następnie zbada, czy Wykonawca, którego oferta została oceniona, jako najkorzystniejsza, nie podlega wykluczeniu oraz spełnia warunki udziału w postępowaniu. </w:t>
      </w:r>
    </w:p>
    <w:p w:rsidR="00356091" w:rsidRDefault="0077530C">
      <w:pPr>
        <w:numPr>
          <w:ilvl w:val="0"/>
          <w:numId w:val="27"/>
        </w:numPr>
        <w:ind w:right="7" w:hanging="360"/>
      </w:pPr>
      <w:r>
        <w:t>W toku badania i oceny ofert Zamawiający może żądać od Wykonawców wyjaśnień dotyczących treści złożonych ofert.</w:t>
      </w:r>
    </w:p>
    <w:p w:rsidR="00356091" w:rsidRDefault="0077530C">
      <w:pPr>
        <w:numPr>
          <w:ilvl w:val="0"/>
          <w:numId w:val="27"/>
        </w:numPr>
        <w:ind w:right="7" w:hanging="360"/>
      </w:pPr>
      <w:r>
        <w:t xml:space="preserve">Zamawiający w celu ustalenia, czy oferta zawiera rażąco niską cenę w stosunku do przedmiotu zamówienia, zwróci się do Wykonawcy o udzielenie wyjaśnień, w tym złożenie dowodów dotyczących wyliczenia ceny. </w:t>
      </w:r>
    </w:p>
    <w:p w:rsidR="003D6E51" w:rsidRDefault="0077530C">
      <w:pPr>
        <w:numPr>
          <w:ilvl w:val="0"/>
          <w:numId w:val="27"/>
        </w:numPr>
        <w:ind w:right="7" w:hanging="360"/>
      </w:pPr>
      <w:r>
        <w:lastRenderedPageBreak/>
        <w:t xml:space="preserve">Zamawiający poprawi w ofercie: </w:t>
      </w:r>
    </w:p>
    <w:p w:rsidR="00356091" w:rsidRDefault="0077530C" w:rsidP="003D6E51">
      <w:pPr>
        <w:ind w:left="1065" w:right="7" w:firstLine="0"/>
      </w:pPr>
      <w:r>
        <w:t>1)</w:t>
      </w:r>
      <w:r>
        <w:tab/>
        <w:t xml:space="preserve">oczywiste omyłki pisarskie, </w:t>
      </w:r>
    </w:p>
    <w:p w:rsidR="00356091" w:rsidRDefault="0077530C">
      <w:pPr>
        <w:numPr>
          <w:ilvl w:val="1"/>
          <w:numId w:val="27"/>
        </w:numPr>
        <w:ind w:right="7" w:hanging="360"/>
      </w:pPr>
      <w:r>
        <w:t xml:space="preserve">oczywiste omyłki rachunkowe, z uwzględnieniem konsekwencji rachunkowych dokonanych poprawek, </w:t>
      </w:r>
    </w:p>
    <w:p w:rsidR="00356091" w:rsidRDefault="0077530C">
      <w:pPr>
        <w:numPr>
          <w:ilvl w:val="1"/>
          <w:numId w:val="27"/>
        </w:numPr>
        <w:ind w:right="7" w:hanging="360"/>
      </w:pPr>
      <w:r>
        <w:t xml:space="preserve">inne omyłki polegające na niezgodności oferty z SIWZ, niepowodujące istotnych zmian w treści oferty, niezwłocznie zawiadamiając o tym Wykonawcę, którego oferta została poprawiona. </w:t>
      </w:r>
    </w:p>
    <w:p w:rsidR="00356091" w:rsidRDefault="0077530C">
      <w:pPr>
        <w:numPr>
          <w:ilvl w:val="0"/>
          <w:numId w:val="27"/>
        </w:numPr>
        <w:spacing w:after="233"/>
        <w:ind w:right="7" w:hanging="360"/>
      </w:pPr>
      <w:r>
        <w:t>Zamawiający zastrzega sobie, że może najpierw dokonać oceny ofert, a następnie zbadać, czy Wykonawca, którego oferta została oceniona jako najkorzystniejsza, nie podlega wykluczeniu oraz spełnia warunki udziału w postępowaniu.</w:t>
      </w:r>
    </w:p>
    <w:p w:rsidR="00356091" w:rsidRDefault="0077530C">
      <w:pPr>
        <w:pStyle w:val="Nagwek1"/>
        <w:ind w:left="705" w:hanging="720"/>
      </w:pPr>
      <w:r>
        <w:t>Rozdział XVII. OPIS KRYTERIÓW, KTÓRYMI ZAMAWIAJĄCY BĘDZIE SIĘ KIEROWAŁ PRZY WYBORZE OFERTY WRAZ Z PODANIEM WAG TYCH KRYTERIÓW I SPOSOBU OCENY OFERT</w:t>
      </w:r>
    </w:p>
    <w:p w:rsidR="00356091" w:rsidRDefault="0077530C">
      <w:pPr>
        <w:numPr>
          <w:ilvl w:val="0"/>
          <w:numId w:val="28"/>
        </w:numPr>
        <w:ind w:right="7" w:hanging="360"/>
      </w:pPr>
      <w:r>
        <w:t>Zamawiający dokona oceny tych ofert, które nie zostały odrzucone, na podstawie następujących kryteriów oceny ofert:</w:t>
      </w:r>
    </w:p>
    <w:tbl>
      <w:tblPr>
        <w:tblStyle w:val="TableGrid"/>
        <w:tblW w:w="7204" w:type="dxa"/>
        <w:tblInd w:w="2068" w:type="dxa"/>
        <w:tblCellMar>
          <w:top w:w="63" w:type="dxa"/>
          <w:left w:w="58" w:type="dxa"/>
          <w:right w:w="115" w:type="dxa"/>
        </w:tblCellMar>
        <w:tblLook w:val="04A0" w:firstRow="1" w:lastRow="0" w:firstColumn="1" w:lastColumn="0" w:noHBand="0" w:noVBand="1"/>
      </w:tblPr>
      <w:tblGrid>
        <w:gridCol w:w="526"/>
        <w:gridCol w:w="3492"/>
        <w:gridCol w:w="3186"/>
      </w:tblGrid>
      <w:tr w:rsidR="00356091">
        <w:trPr>
          <w:trHeight w:val="294"/>
        </w:trPr>
        <w:tc>
          <w:tcPr>
            <w:tcW w:w="526" w:type="dxa"/>
            <w:tcBorders>
              <w:top w:val="single" w:sz="2" w:space="0" w:color="000000"/>
              <w:left w:val="single" w:sz="2" w:space="0" w:color="000000"/>
              <w:bottom w:val="single" w:sz="2" w:space="0" w:color="000000"/>
              <w:right w:val="single" w:sz="2" w:space="0" w:color="000000"/>
            </w:tcBorders>
          </w:tcPr>
          <w:p w:rsidR="00356091" w:rsidRDefault="0077530C">
            <w:pPr>
              <w:spacing w:after="0" w:line="259" w:lineRule="auto"/>
              <w:ind w:left="106" w:right="0" w:firstLine="0"/>
              <w:jc w:val="left"/>
            </w:pPr>
            <w:r>
              <w:rPr>
                <w:b/>
                <w:sz w:val="16"/>
              </w:rPr>
              <w:t>LP</w:t>
            </w:r>
          </w:p>
        </w:tc>
        <w:tc>
          <w:tcPr>
            <w:tcW w:w="3492" w:type="dxa"/>
            <w:tcBorders>
              <w:top w:val="single" w:sz="2" w:space="0" w:color="000000"/>
              <w:left w:val="single" w:sz="2" w:space="0" w:color="000000"/>
              <w:bottom w:val="single" w:sz="2" w:space="0" w:color="000000"/>
              <w:right w:val="single" w:sz="2" w:space="0" w:color="000000"/>
            </w:tcBorders>
          </w:tcPr>
          <w:p w:rsidR="00356091" w:rsidRDefault="0077530C">
            <w:pPr>
              <w:spacing w:after="0" w:line="259" w:lineRule="auto"/>
              <w:ind w:left="61" w:right="0" w:firstLine="0"/>
              <w:jc w:val="center"/>
            </w:pPr>
            <w:r>
              <w:rPr>
                <w:b/>
                <w:sz w:val="16"/>
              </w:rPr>
              <w:t>NAZWA   KRYTERIUM</w:t>
            </w:r>
          </w:p>
        </w:tc>
        <w:tc>
          <w:tcPr>
            <w:tcW w:w="3186" w:type="dxa"/>
            <w:tcBorders>
              <w:top w:val="single" w:sz="2" w:space="0" w:color="000000"/>
              <w:left w:val="single" w:sz="2" w:space="0" w:color="000000"/>
              <w:bottom w:val="single" w:sz="2" w:space="0" w:color="000000"/>
              <w:right w:val="single" w:sz="2" w:space="0" w:color="000000"/>
            </w:tcBorders>
          </w:tcPr>
          <w:p w:rsidR="00356091" w:rsidRDefault="0077530C">
            <w:pPr>
              <w:spacing w:after="0" w:line="259" w:lineRule="auto"/>
              <w:ind w:left="62" w:right="0" w:firstLine="0"/>
              <w:jc w:val="center"/>
            </w:pPr>
            <w:r>
              <w:rPr>
                <w:b/>
                <w:sz w:val="16"/>
              </w:rPr>
              <w:t>WAGA (w %)</w:t>
            </w:r>
          </w:p>
        </w:tc>
      </w:tr>
      <w:tr w:rsidR="00356091">
        <w:trPr>
          <w:trHeight w:val="354"/>
        </w:trPr>
        <w:tc>
          <w:tcPr>
            <w:tcW w:w="526" w:type="dxa"/>
            <w:tcBorders>
              <w:top w:val="single" w:sz="2" w:space="0" w:color="000000"/>
              <w:left w:val="single" w:sz="2" w:space="0" w:color="000000"/>
              <w:bottom w:val="single" w:sz="2" w:space="0" w:color="000000"/>
              <w:right w:val="single" w:sz="2" w:space="0" w:color="000000"/>
            </w:tcBorders>
          </w:tcPr>
          <w:p w:rsidR="00356091" w:rsidRDefault="0077530C">
            <w:pPr>
              <w:spacing w:after="0" w:line="259" w:lineRule="auto"/>
              <w:ind w:left="60" w:right="0" w:firstLine="0"/>
              <w:jc w:val="center"/>
            </w:pPr>
            <w:r>
              <w:t>1</w:t>
            </w:r>
          </w:p>
        </w:tc>
        <w:tc>
          <w:tcPr>
            <w:tcW w:w="3492" w:type="dxa"/>
            <w:tcBorders>
              <w:top w:val="single" w:sz="2" w:space="0" w:color="000000"/>
              <w:left w:val="single" w:sz="2" w:space="0" w:color="000000"/>
              <w:bottom w:val="single" w:sz="2" w:space="0" w:color="000000"/>
              <w:right w:val="single" w:sz="2" w:space="0" w:color="000000"/>
            </w:tcBorders>
          </w:tcPr>
          <w:p w:rsidR="00356091" w:rsidRDefault="0077530C">
            <w:pPr>
              <w:spacing w:after="0" w:line="259" w:lineRule="auto"/>
              <w:ind w:left="0" w:right="0" w:firstLine="0"/>
              <w:jc w:val="left"/>
            </w:pPr>
            <w:r>
              <w:t xml:space="preserve">Cena </w:t>
            </w:r>
          </w:p>
        </w:tc>
        <w:tc>
          <w:tcPr>
            <w:tcW w:w="3186" w:type="dxa"/>
            <w:tcBorders>
              <w:top w:val="single" w:sz="2" w:space="0" w:color="000000"/>
              <w:left w:val="single" w:sz="2" w:space="0" w:color="000000"/>
              <w:bottom w:val="single" w:sz="2" w:space="0" w:color="000000"/>
              <w:right w:val="single" w:sz="2" w:space="0" w:color="000000"/>
            </w:tcBorders>
          </w:tcPr>
          <w:p w:rsidR="00356091" w:rsidRDefault="0077530C">
            <w:pPr>
              <w:spacing w:after="0" w:line="259" w:lineRule="auto"/>
              <w:ind w:left="60" w:right="0" w:firstLine="0"/>
              <w:jc w:val="center"/>
            </w:pPr>
            <w:r>
              <w:t>60</w:t>
            </w:r>
          </w:p>
        </w:tc>
      </w:tr>
      <w:tr w:rsidR="00356091">
        <w:trPr>
          <w:trHeight w:val="352"/>
        </w:trPr>
        <w:tc>
          <w:tcPr>
            <w:tcW w:w="526" w:type="dxa"/>
            <w:tcBorders>
              <w:top w:val="single" w:sz="2" w:space="0" w:color="000000"/>
              <w:left w:val="single" w:sz="2" w:space="0" w:color="000000"/>
              <w:bottom w:val="single" w:sz="2" w:space="0" w:color="000000"/>
              <w:right w:val="single" w:sz="2" w:space="0" w:color="000000"/>
            </w:tcBorders>
          </w:tcPr>
          <w:p w:rsidR="00356091" w:rsidRDefault="0077530C">
            <w:pPr>
              <w:spacing w:after="0" w:line="259" w:lineRule="auto"/>
              <w:ind w:left="60" w:right="0" w:firstLine="0"/>
              <w:jc w:val="center"/>
            </w:pPr>
            <w:r>
              <w:t>2</w:t>
            </w:r>
          </w:p>
        </w:tc>
        <w:tc>
          <w:tcPr>
            <w:tcW w:w="3492" w:type="dxa"/>
            <w:tcBorders>
              <w:top w:val="single" w:sz="2" w:space="0" w:color="000000"/>
              <w:left w:val="single" w:sz="2" w:space="0" w:color="000000"/>
              <w:bottom w:val="single" w:sz="2" w:space="0" w:color="000000"/>
              <w:right w:val="single" w:sz="2" w:space="0" w:color="000000"/>
            </w:tcBorders>
          </w:tcPr>
          <w:p w:rsidR="00356091" w:rsidRDefault="0077530C">
            <w:pPr>
              <w:spacing w:after="0" w:line="259" w:lineRule="auto"/>
              <w:ind w:left="0" w:right="0" w:firstLine="0"/>
              <w:jc w:val="left"/>
            </w:pPr>
            <w:r>
              <w:t>Gwarancja jakości</w:t>
            </w:r>
          </w:p>
        </w:tc>
        <w:tc>
          <w:tcPr>
            <w:tcW w:w="3186" w:type="dxa"/>
            <w:tcBorders>
              <w:top w:val="single" w:sz="2" w:space="0" w:color="000000"/>
              <w:left w:val="single" w:sz="2" w:space="0" w:color="000000"/>
              <w:bottom w:val="single" w:sz="2" w:space="0" w:color="000000"/>
              <w:right w:val="single" w:sz="2" w:space="0" w:color="000000"/>
            </w:tcBorders>
          </w:tcPr>
          <w:p w:rsidR="00356091" w:rsidRDefault="0077530C">
            <w:pPr>
              <w:spacing w:after="0" w:line="259" w:lineRule="auto"/>
              <w:ind w:left="60" w:right="0" w:firstLine="0"/>
              <w:jc w:val="center"/>
            </w:pPr>
            <w:r>
              <w:t>40</w:t>
            </w:r>
          </w:p>
        </w:tc>
      </w:tr>
    </w:tbl>
    <w:p w:rsidR="00356091" w:rsidRDefault="0077530C">
      <w:pPr>
        <w:numPr>
          <w:ilvl w:val="0"/>
          <w:numId w:val="28"/>
        </w:numPr>
        <w:ind w:right="7" w:hanging="360"/>
      </w:pPr>
      <w:r>
        <w:t xml:space="preserve">Do oceny poszczególnych ofert w zakresie kryterium CENA zostanie zastosowana metoda polegająca na przyznaniu przedstawionej poniżej ilości punktów za zaoferowanie w Formularzu Ofertowym przez Wykonawcę ceny ofertowej za wykonanie przedmiotu zamówienia. Punktacja w kryterium cena obliczana będzie wg wzoru: </w:t>
      </w:r>
    </w:p>
    <w:p w:rsidR="00356091" w:rsidRDefault="0077530C">
      <w:pPr>
        <w:ind w:left="1412" w:right="7" w:firstLine="0"/>
      </w:pPr>
      <w:r>
        <w:t xml:space="preserve">Najniższa cena ofertowa </w:t>
      </w:r>
    </w:p>
    <w:p w:rsidR="00356091" w:rsidRDefault="0077530C">
      <w:pPr>
        <w:spacing w:after="233"/>
        <w:ind w:left="1412" w:right="1334" w:firstLine="0"/>
      </w:pPr>
      <w:r>
        <w:t>---------------------------------------   x 100 x procentowe znaczenie tego kryterium, tj. 60 % Cena ofertowa ocenianej oferty</w:t>
      </w:r>
    </w:p>
    <w:p w:rsidR="00356091" w:rsidRDefault="0077530C">
      <w:pPr>
        <w:numPr>
          <w:ilvl w:val="0"/>
          <w:numId w:val="28"/>
        </w:numPr>
        <w:ind w:right="7" w:hanging="360"/>
      </w:pPr>
      <w:r>
        <w:t xml:space="preserve">Do oceny poszczególnych ofert w zakresie kryterium GWARANCJA JAKOŚCI zostanie zastosowana metoda polegająca na przyznaniu przedstawionej poniżej ilości punktów za zaoferowanie w Formularzu Ofertowym przez Wykonawcę okresu gwarancji na przedmiot zamówienia. </w:t>
      </w:r>
    </w:p>
    <w:p w:rsidR="00356091" w:rsidRDefault="0077530C">
      <w:pPr>
        <w:ind w:left="1080" w:right="7" w:firstLine="0"/>
      </w:pPr>
      <w:r>
        <w:t xml:space="preserve">Zamawiający wymaga udzielenia na przedmiot zamówienia, </w:t>
      </w:r>
      <w:r>
        <w:rPr>
          <w:u w:val="single" w:color="000000"/>
        </w:rPr>
        <w:t>co najmniej 3 lat gwarancji</w:t>
      </w:r>
      <w:r>
        <w:t xml:space="preserve"> na wykonane roboty budowlane w zakresie objętym zamówieniem pod rygorem odrzucenia oferty. Punktacja przyznawana będzie następująco:</w:t>
      </w:r>
    </w:p>
    <w:p w:rsidR="00356091" w:rsidRDefault="0077530C">
      <w:pPr>
        <w:numPr>
          <w:ilvl w:val="1"/>
          <w:numId w:val="28"/>
        </w:numPr>
        <w:ind w:right="7" w:hanging="360"/>
      </w:pPr>
      <w:r>
        <w:t>udzielenie 4 lat gwarancji</w:t>
      </w:r>
      <w:r>
        <w:tab/>
        <w:t xml:space="preserve"> </w:t>
      </w:r>
      <w:r w:rsidR="001C6851">
        <w:t xml:space="preserve">             </w:t>
      </w:r>
      <w:r>
        <w:t>- 50 pkt</w:t>
      </w:r>
    </w:p>
    <w:p w:rsidR="00356091" w:rsidRDefault="0077530C">
      <w:pPr>
        <w:numPr>
          <w:ilvl w:val="1"/>
          <w:numId w:val="28"/>
        </w:numPr>
        <w:spacing w:after="236"/>
        <w:ind w:right="7" w:hanging="360"/>
      </w:pPr>
      <w:r>
        <w:t>udz</w:t>
      </w:r>
      <w:r w:rsidR="00F90C9F">
        <w:t>ielenie 5 lat gwarancji</w:t>
      </w:r>
      <w:r>
        <w:tab/>
        <w:t xml:space="preserve"> </w:t>
      </w:r>
      <w:r w:rsidR="00F90C9F">
        <w:t xml:space="preserve">             - 75</w:t>
      </w:r>
      <w:r>
        <w:t xml:space="preserve"> pkt</w:t>
      </w:r>
    </w:p>
    <w:p w:rsidR="00F90C9F" w:rsidRDefault="00F90C9F">
      <w:pPr>
        <w:numPr>
          <w:ilvl w:val="1"/>
          <w:numId w:val="28"/>
        </w:numPr>
        <w:spacing w:after="236"/>
        <w:ind w:right="7" w:hanging="360"/>
      </w:pPr>
      <w:r>
        <w:t>udzielenie 6 lat i więcej gwarancji             -100 pkt</w:t>
      </w:r>
    </w:p>
    <w:p w:rsidR="00356091" w:rsidRDefault="0077530C">
      <w:pPr>
        <w:spacing w:after="230"/>
        <w:ind w:left="1080" w:right="7" w:firstLine="0"/>
      </w:pPr>
      <w:r>
        <w:t>Ilość przyznanych punktów pomnożona zostanie przez procentowe znaczenie kryterium, tj. 40%.</w:t>
      </w:r>
    </w:p>
    <w:p w:rsidR="00356091" w:rsidRDefault="0077530C">
      <w:pPr>
        <w:numPr>
          <w:ilvl w:val="0"/>
          <w:numId w:val="28"/>
        </w:numPr>
        <w:ind w:right="7" w:hanging="360"/>
      </w:pPr>
      <w:r>
        <w:t>Oferty zostaną sklasyfikowane zgodnie z ilością uzyskanych punktów (maksymalna liczba przyznanych punktów w oparciu o ustalone kryteria).</w:t>
      </w:r>
    </w:p>
    <w:p w:rsidR="00356091" w:rsidRDefault="0077530C">
      <w:pPr>
        <w:numPr>
          <w:ilvl w:val="0"/>
          <w:numId w:val="28"/>
        </w:numPr>
        <w:spacing w:after="474"/>
        <w:ind w:right="7" w:hanging="360"/>
      </w:pPr>
      <w:r>
        <w:t xml:space="preserve">Jeżeli nie można wybrać oferty najkorzystniejszej z uwagi na to, że dwie lub więcej ofert przedstawia ten sam bilans ceny i innych kryteriów oceny ofert, Zamawiający spośród tych ofert wybiera </w:t>
      </w:r>
      <w:proofErr w:type="gramStart"/>
      <w:r>
        <w:t>ofertę  najniższą</w:t>
      </w:r>
      <w:proofErr w:type="gramEnd"/>
      <w:r>
        <w:t xml:space="preserve"> ceną.</w:t>
      </w:r>
    </w:p>
    <w:p w:rsidR="00356091" w:rsidRDefault="0077530C">
      <w:pPr>
        <w:pStyle w:val="Nagwek1"/>
        <w:ind w:left="705" w:hanging="720"/>
      </w:pPr>
      <w:r>
        <w:t>Rozdział XVIII. INFORMACJE O FORMALNOŚCIACH, JAKIE POWINNY ZOSTAĆ DOPEŁNIONE PO WYBORZE OFERTY W CELU ZAWARCIA UMOWY</w:t>
      </w:r>
    </w:p>
    <w:p w:rsidR="00356091" w:rsidRDefault="0077530C">
      <w:pPr>
        <w:numPr>
          <w:ilvl w:val="0"/>
          <w:numId w:val="29"/>
        </w:numPr>
        <w:ind w:right="7" w:hanging="360"/>
      </w:pPr>
      <w:r>
        <w:t>O wyborze najkorzystniejszej oferty Zamawiający zawiadomi Wykonawców, którzy złożyli oferty w postępowaniu, a także zamieści te informacje na własnej stronie internetowej (</w:t>
      </w:r>
      <w:r w:rsidR="00687A10" w:rsidRPr="00687A10">
        <w:rPr>
          <w:color w:val="0000FF"/>
          <w:u w:val="single" w:color="0000FF"/>
        </w:rPr>
        <w:t>www.obrzycko</w:t>
      </w:r>
      <w:r w:rsidR="00687A10">
        <w:rPr>
          <w:color w:val="0000FF"/>
          <w:u w:val="single" w:color="0000FF"/>
        </w:rPr>
        <w:t>.com)</w:t>
      </w:r>
      <w:r>
        <w:t>.</w:t>
      </w:r>
    </w:p>
    <w:p w:rsidR="00356091" w:rsidRDefault="0077530C">
      <w:pPr>
        <w:numPr>
          <w:ilvl w:val="0"/>
          <w:numId w:val="29"/>
        </w:numPr>
        <w:ind w:right="7" w:hanging="360"/>
      </w:pPr>
      <w:r>
        <w:t>Zamawiający zawiadomi Wykonawców o terminie, określonym zgodnie z art. 94 ustawy, po upływie którego może być zawarta umowa w sprawie zamówienia publicznego.</w:t>
      </w:r>
    </w:p>
    <w:p w:rsidR="00356091" w:rsidRDefault="0077530C">
      <w:pPr>
        <w:numPr>
          <w:ilvl w:val="0"/>
          <w:numId w:val="29"/>
        </w:numPr>
        <w:ind w:right="7" w:hanging="360"/>
      </w:pPr>
      <w:r>
        <w:t xml:space="preserve">Zamawiający pisemnie zaprosi Wykonawcę, którego oferta została wybrana jako najkorzystniejsza wyznaczając miejsce, datę i godziny podpisania umowy na realizację zamówienia.  </w:t>
      </w:r>
    </w:p>
    <w:p w:rsidR="00356091" w:rsidRDefault="0077530C">
      <w:pPr>
        <w:numPr>
          <w:ilvl w:val="0"/>
          <w:numId w:val="29"/>
        </w:numPr>
        <w:ind w:right="7" w:hanging="360"/>
      </w:pPr>
      <w:r>
        <w:t>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 Przez uchylanie się od zawarcia umowy rozumie się przesłanie przez Wykonawcę pisma informującego o tym fakcie lub nie stawienie się w miejscu i terminie wyznaczonym do zawarcia umowy lub nie złożenie w wyznaczonym terminie wymaganego zabezpieczenia należytego wykonania umowy, a także nie odesłanie w wyznaczonym terminie podpisanej umowy w przypadku zawierania jej w trybie korespondencyjnym.</w:t>
      </w:r>
    </w:p>
    <w:p w:rsidR="00356091" w:rsidRDefault="0077530C">
      <w:pPr>
        <w:numPr>
          <w:ilvl w:val="0"/>
          <w:numId w:val="29"/>
        </w:numPr>
        <w:ind w:right="7" w:hanging="360"/>
      </w:pPr>
      <w:r>
        <w:lastRenderedPageBreak/>
        <w:t>W przypadku, gdy Zamawiający wymaga wniesienia zabezpieczenia należytego wykonania umowy Wykonawca, z którym będzie podpisana umowa powinien wnieść to zabezpieczenie na warunkach opisanych w niniejszej SIWZ.</w:t>
      </w:r>
    </w:p>
    <w:p w:rsidR="00356091" w:rsidRDefault="0077530C">
      <w:pPr>
        <w:numPr>
          <w:ilvl w:val="0"/>
          <w:numId w:val="29"/>
        </w:numPr>
        <w:ind w:right="7" w:hanging="360"/>
      </w:pPr>
      <w:r>
        <w:rPr>
          <w:b/>
        </w:rPr>
        <w:t>Wykonawca zaproszony do podpisania umowy najpóźniej w dniu jej podpisania zobowiązany jest do przed</w:t>
      </w:r>
      <w:r w:rsidR="00C77B75">
        <w:rPr>
          <w:b/>
        </w:rPr>
        <w:t>stawienia Zamawiającemu</w:t>
      </w:r>
      <w:r>
        <w:rPr>
          <w:b/>
        </w:rPr>
        <w:t xml:space="preserve"> szczegółowego</w:t>
      </w:r>
      <w:r w:rsidR="003B4362">
        <w:rPr>
          <w:b/>
        </w:rPr>
        <w:t xml:space="preserve"> kosztorysu ofertowego oraz szczegółowego</w:t>
      </w:r>
      <w:r>
        <w:rPr>
          <w:b/>
        </w:rPr>
        <w:t xml:space="preserve"> harmonogramu robót budowlanych, uwzględniającego poszczególne etapy robót wraz z terminami ich rozpoczęci</w:t>
      </w:r>
      <w:r w:rsidR="00687A10">
        <w:rPr>
          <w:b/>
        </w:rPr>
        <w:t xml:space="preserve">a i </w:t>
      </w:r>
      <w:proofErr w:type="gramStart"/>
      <w:r w:rsidR="00687A10">
        <w:rPr>
          <w:b/>
        </w:rPr>
        <w:t xml:space="preserve">zakończenia </w:t>
      </w:r>
      <w:r>
        <w:rPr>
          <w:b/>
        </w:rPr>
        <w:t>.</w:t>
      </w:r>
      <w:proofErr w:type="gramEnd"/>
    </w:p>
    <w:p w:rsidR="00356091" w:rsidRDefault="0077530C">
      <w:pPr>
        <w:numPr>
          <w:ilvl w:val="0"/>
          <w:numId w:val="29"/>
        </w:numPr>
        <w:ind w:right="7" w:hanging="360"/>
      </w:pPr>
      <w:r>
        <w:t xml:space="preserve">Osoby reprezentujące Wykonawcę przy podpisywaniu umowy powinny posiadać ze sobą dokumenty potwierdzające ich umocowanie do reprezentowania Wykonawcy, o ile umocowanie to nie będzie wynikać z dokumentów załączonych do oferty. </w:t>
      </w:r>
    </w:p>
    <w:p w:rsidR="00356091" w:rsidRDefault="0077530C">
      <w:pPr>
        <w:numPr>
          <w:ilvl w:val="0"/>
          <w:numId w:val="29"/>
        </w:numPr>
        <w:ind w:right="7" w:hanging="360"/>
      </w:pPr>
      <w:r>
        <w:t xml:space="preserve">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w:t>
      </w:r>
    </w:p>
    <w:p w:rsidR="00356091" w:rsidRDefault="0077530C">
      <w:pPr>
        <w:spacing w:after="233"/>
        <w:ind w:left="1080" w:right="7" w:firstLine="0"/>
      </w:pPr>
      <w:r>
        <w:t>i rękojmi), wykluczenie możliwości wypowiedzenia umowy konsorcjum przez któregokolwiek z jego członków do czasu wykonania zamówienia.</w:t>
      </w:r>
    </w:p>
    <w:p w:rsidR="00356091" w:rsidRDefault="0077530C">
      <w:pPr>
        <w:pStyle w:val="Nagwek1"/>
        <w:ind w:left="-5"/>
      </w:pPr>
      <w:r>
        <w:t>Rozdział XIX.  ZABEZPIECZENIE NALEŻYTEGO WYKONANIA UMOWY</w:t>
      </w:r>
    </w:p>
    <w:p w:rsidR="00356091" w:rsidRDefault="0077530C">
      <w:pPr>
        <w:numPr>
          <w:ilvl w:val="0"/>
          <w:numId w:val="30"/>
        </w:numPr>
        <w:spacing w:after="232"/>
        <w:ind w:right="7" w:hanging="360"/>
      </w:pPr>
      <w:r>
        <w:t xml:space="preserve">Wykonawca, którego oferta została wybrana wniesie zabezpieczenie należytego wykonania umowy najpóźniej w dniu jej zawarcia </w:t>
      </w:r>
      <w:r w:rsidR="00536D0F">
        <w:rPr>
          <w:u w:val="single" w:color="000000"/>
        </w:rPr>
        <w:t>w wysokości 10</w:t>
      </w:r>
      <w:r>
        <w:rPr>
          <w:u w:val="single" w:color="000000"/>
        </w:rPr>
        <w:t xml:space="preserve"> %</w:t>
      </w:r>
      <w:r>
        <w:t xml:space="preserve"> ceny ofertowej brutto.</w:t>
      </w:r>
    </w:p>
    <w:p w:rsidR="00356091" w:rsidRDefault="0077530C">
      <w:pPr>
        <w:numPr>
          <w:ilvl w:val="0"/>
          <w:numId w:val="30"/>
        </w:numPr>
        <w:ind w:right="7" w:hanging="360"/>
      </w:pPr>
      <w:r>
        <w:t>Zabezpieczenie może być wniesione według wyboru Wykonawcy w jednej lub w kilku następujących formach:</w:t>
      </w:r>
    </w:p>
    <w:p w:rsidR="00356091" w:rsidRDefault="0077530C">
      <w:pPr>
        <w:numPr>
          <w:ilvl w:val="1"/>
          <w:numId w:val="30"/>
        </w:numPr>
        <w:ind w:right="7" w:hanging="360"/>
      </w:pPr>
      <w:r>
        <w:t>pieniądzu;</w:t>
      </w:r>
    </w:p>
    <w:p w:rsidR="00356091" w:rsidRDefault="0077530C">
      <w:pPr>
        <w:numPr>
          <w:ilvl w:val="1"/>
          <w:numId w:val="30"/>
        </w:numPr>
        <w:ind w:right="7" w:hanging="360"/>
      </w:pPr>
      <w:r>
        <w:t xml:space="preserve">poręczeniach bankowych lub poręczeniach spółdzielczej kasy oszczędnościowo-kredytowej, z </w:t>
      </w:r>
      <w:proofErr w:type="gramStart"/>
      <w:r>
        <w:t>tym</w:t>
      </w:r>
      <w:proofErr w:type="gramEnd"/>
      <w:r>
        <w:t xml:space="preserve"> że zobowiązanie kasy jest zawsze zobowiązaniem pieniężnym;</w:t>
      </w:r>
    </w:p>
    <w:p w:rsidR="00356091" w:rsidRDefault="0077530C">
      <w:pPr>
        <w:numPr>
          <w:ilvl w:val="1"/>
          <w:numId w:val="30"/>
        </w:numPr>
        <w:ind w:right="7" w:hanging="360"/>
      </w:pPr>
      <w:r>
        <w:t>gwarancjach bankowych;</w:t>
      </w:r>
    </w:p>
    <w:p w:rsidR="00356091" w:rsidRDefault="0077530C">
      <w:pPr>
        <w:numPr>
          <w:ilvl w:val="1"/>
          <w:numId w:val="30"/>
        </w:numPr>
        <w:ind w:right="7" w:hanging="360"/>
      </w:pPr>
      <w:r>
        <w:t>gwarancjach ubezpieczeniowych;</w:t>
      </w:r>
    </w:p>
    <w:p w:rsidR="00356091" w:rsidRDefault="0077530C">
      <w:pPr>
        <w:numPr>
          <w:ilvl w:val="1"/>
          <w:numId w:val="30"/>
        </w:numPr>
        <w:ind w:right="7" w:hanging="360"/>
      </w:pPr>
      <w:r>
        <w:t>poręczeniach udzielanych przez podmioty, o których mowa w art. 6b ust. 5 pkt 2 ustawy z dnia 9 listopada 2000 r. o utworzeniu Polskiej Agencji Rozwoju Przedsiębiorczości.</w:t>
      </w:r>
    </w:p>
    <w:p w:rsidR="00356091" w:rsidRDefault="0077530C">
      <w:pPr>
        <w:numPr>
          <w:ilvl w:val="0"/>
          <w:numId w:val="30"/>
        </w:numPr>
        <w:ind w:right="7" w:hanging="360"/>
      </w:pPr>
      <w:r>
        <w:rPr>
          <w:u w:val="single" w:color="000000"/>
        </w:rPr>
        <w:t>W przypadku wnoszenia zabezpieczenia należytego wykonania umowy w pieniądzu</w:t>
      </w:r>
      <w:r>
        <w:t xml:space="preserve"> - odpowiednią kwotę należy wpłacić przed podpisaniem umowy na rachunek bankowy Zamawiającego:</w:t>
      </w:r>
    </w:p>
    <w:p w:rsidR="00356091" w:rsidRDefault="00E92DD1" w:rsidP="00E92DD1">
      <w:pPr>
        <w:ind w:right="7"/>
      </w:pPr>
      <w:r>
        <w:t xml:space="preserve">               </w:t>
      </w:r>
      <w:r w:rsidR="00687A10">
        <w:t>Bank Spółdzielczy w Wronkach</w:t>
      </w:r>
      <w:r w:rsidR="0077530C">
        <w:t xml:space="preserve"> </w:t>
      </w:r>
      <w:r>
        <w:t>Oddział w Obrzycku Nr 83 8961 1012 0010 0100 1023 0007</w:t>
      </w:r>
      <w:r w:rsidR="0077530C">
        <w:t xml:space="preserve"> </w:t>
      </w:r>
    </w:p>
    <w:p w:rsidR="00356091" w:rsidRDefault="0077530C">
      <w:pPr>
        <w:spacing w:after="221" w:line="259" w:lineRule="auto"/>
        <w:ind w:left="0" w:right="258" w:firstLine="0"/>
        <w:jc w:val="right"/>
      </w:pPr>
      <w:r>
        <w:t>z podaniem tytułu wpłaty:</w:t>
      </w:r>
      <w:r>
        <w:rPr>
          <w:i/>
        </w:rPr>
        <w:t xml:space="preserve"> </w:t>
      </w:r>
      <w:r>
        <w:rPr>
          <w:i/>
          <w:color w:val="9900FF"/>
        </w:rPr>
        <w:t>„Zabezpieczenie należyteg</w:t>
      </w:r>
      <w:r w:rsidR="00687A10">
        <w:rPr>
          <w:i/>
          <w:color w:val="9900FF"/>
        </w:rPr>
        <w:t>o wykonania umowy dot. sprawy DRP</w:t>
      </w:r>
      <w:r>
        <w:rPr>
          <w:i/>
          <w:color w:val="9900FF"/>
        </w:rPr>
        <w:t>.271.0</w:t>
      </w:r>
      <w:r w:rsidR="00FA5F3F">
        <w:rPr>
          <w:i/>
          <w:color w:val="9900FF"/>
        </w:rPr>
        <w:t>4</w:t>
      </w:r>
      <w:r>
        <w:rPr>
          <w:i/>
          <w:color w:val="9900FF"/>
        </w:rPr>
        <w:t>.2018”</w:t>
      </w:r>
    </w:p>
    <w:p w:rsidR="00356091" w:rsidRDefault="0077530C">
      <w:pPr>
        <w:spacing w:after="233"/>
        <w:ind w:left="1440" w:right="7" w:firstLine="0"/>
      </w:pPr>
      <w:r>
        <w:t>Dokument potwierdzający wpłatę (pokwitowanie) należy złożyć Zamawiającemu najpóźniej przed podpisaniem umowy;</w:t>
      </w:r>
    </w:p>
    <w:p w:rsidR="00356091" w:rsidRDefault="0077530C">
      <w:pPr>
        <w:numPr>
          <w:ilvl w:val="0"/>
          <w:numId w:val="30"/>
        </w:numPr>
        <w:ind w:right="7" w:hanging="360"/>
      </w:pPr>
      <w:r>
        <w:t>W przypadku wniesienia wadium w pieniądzu na wniosek Wykonawcy, Zamawiający może wyrazić zgodę na zaliczenie kwoty wpłaconego wadium na poczet zabezpieczenia należytego wykonania umowy.</w:t>
      </w:r>
    </w:p>
    <w:p w:rsidR="00356091" w:rsidRDefault="0077530C">
      <w:pPr>
        <w:numPr>
          <w:ilvl w:val="0"/>
          <w:numId w:val="30"/>
        </w:numPr>
        <w:spacing w:after="233"/>
        <w:ind w:right="7" w:hanging="360"/>
      </w:pPr>
      <w: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356091" w:rsidRDefault="0077530C">
      <w:pPr>
        <w:numPr>
          <w:ilvl w:val="0"/>
          <w:numId w:val="30"/>
        </w:numPr>
        <w:spacing w:after="3" w:line="252" w:lineRule="auto"/>
        <w:ind w:right="7" w:hanging="360"/>
      </w:pPr>
      <w:r>
        <w:rPr>
          <w:u w:val="single" w:color="000000"/>
        </w:rPr>
        <w:t xml:space="preserve">W przypadku wniesienia zabezpieczenia należytego wykonania umowy w formie gwarancji </w:t>
      </w:r>
      <w:r>
        <w:t xml:space="preserve">Wykonawca powinien dostarczyć Zamawiającemu </w:t>
      </w:r>
      <w:r>
        <w:rPr>
          <w:b/>
        </w:rPr>
        <w:t>w oryginale gwarancję:</w:t>
      </w:r>
    </w:p>
    <w:p w:rsidR="00356091" w:rsidRDefault="0077530C">
      <w:pPr>
        <w:numPr>
          <w:ilvl w:val="1"/>
          <w:numId w:val="30"/>
        </w:numPr>
        <w:ind w:right="7" w:hanging="360"/>
      </w:pPr>
      <w:r>
        <w:t xml:space="preserve">na kwotę 70% wartości zabezpieczenia z terminem ważności od daty zawarcia umowy do terminu przewidzianego na dzień odbioru i przekazania do eksploatacji przedmiotu </w:t>
      </w:r>
      <w:proofErr w:type="gramStart"/>
      <w:r>
        <w:t>umowy  wydłużonym</w:t>
      </w:r>
      <w:proofErr w:type="gramEnd"/>
      <w:r>
        <w:t xml:space="preserve"> o 30 dni.</w:t>
      </w:r>
    </w:p>
    <w:p w:rsidR="00356091" w:rsidRDefault="0077530C">
      <w:pPr>
        <w:numPr>
          <w:ilvl w:val="1"/>
          <w:numId w:val="30"/>
        </w:numPr>
        <w:ind w:right="7" w:hanging="360"/>
      </w:pPr>
      <w:r>
        <w:t>na kwotę 30% wartości zabezpieczenia należytego wykonania umowy zamówienia z terminem ważności na okres trwania rękojmi za wady wydłużonym o 15 dni.</w:t>
      </w:r>
    </w:p>
    <w:p w:rsidR="00356091" w:rsidRDefault="0077530C">
      <w:pPr>
        <w:numPr>
          <w:ilvl w:val="0"/>
          <w:numId w:val="30"/>
        </w:numPr>
        <w:ind w:right="7" w:hanging="360"/>
      </w:pPr>
      <w:r>
        <w:t>Zabezpieczenie należytego wykonania umowy wniesione przez Wykonawcę w formie gwarancji powinno być wypłacane nieodwołalnie, bezwarunkowo i dawać możliwość wypłaty kwoty zabezpieczenia na pierwsze pisemne żądanie Zamawiającego (nie kwestionując go ani nie poddając w wątpliwość).</w:t>
      </w:r>
    </w:p>
    <w:p w:rsidR="00356091" w:rsidRDefault="0077530C" w:rsidP="00E436A0">
      <w:pPr>
        <w:numPr>
          <w:ilvl w:val="0"/>
          <w:numId w:val="30"/>
        </w:numPr>
        <w:ind w:right="7" w:hanging="360"/>
      </w:pPr>
      <w:r>
        <w:t>Treść gwarancji winna zawierać zapis o nieodwołalnym, bezwarunkowym wypłaceniu na rzecz Zamawiającego.</w:t>
      </w:r>
    </w:p>
    <w:p w:rsidR="00356091" w:rsidRDefault="0077530C">
      <w:pPr>
        <w:numPr>
          <w:ilvl w:val="0"/>
          <w:numId w:val="30"/>
        </w:numPr>
        <w:ind w:right="7" w:hanging="360"/>
      </w:pPr>
      <w:r>
        <w:t>Do zmiany formy zabezpieczenia umowy w trakcie realizacji umowy stosuje się art. 149 ustawy.</w:t>
      </w:r>
    </w:p>
    <w:p w:rsidR="00356091" w:rsidRDefault="0077530C">
      <w:pPr>
        <w:numPr>
          <w:ilvl w:val="0"/>
          <w:numId w:val="30"/>
        </w:numPr>
        <w:ind w:right="7" w:hanging="360"/>
      </w:pPr>
      <w:r>
        <w:t>Zamawiający zwraca zabezpieczenie w terminie 30 dni od dnia wykonania zamówienia i uznania przez Zamawiającego za należycie wykonane.</w:t>
      </w:r>
    </w:p>
    <w:p w:rsidR="00356091" w:rsidRDefault="0077530C">
      <w:pPr>
        <w:numPr>
          <w:ilvl w:val="0"/>
          <w:numId w:val="30"/>
        </w:numPr>
        <w:spacing w:after="233"/>
        <w:ind w:right="7" w:hanging="360"/>
      </w:pPr>
      <w:r>
        <w:lastRenderedPageBreak/>
        <w:t>Zamawiający pozostawia na zabezpieczenie roszczeń z tytułu rękojmi za wady kwotę w wysokości 30% zabezpieczenia należytego wykonania umowy. Kwota jest zwracana w ciągu 15 dni po upływie okresu rękojmi za wady.</w:t>
      </w:r>
    </w:p>
    <w:p w:rsidR="00356091" w:rsidRDefault="0077530C">
      <w:pPr>
        <w:pStyle w:val="Nagwek1"/>
        <w:ind w:left="-5"/>
      </w:pPr>
      <w:r>
        <w:t>Rozdział XX. POSTANOWIENIA UMOWY</w:t>
      </w:r>
    </w:p>
    <w:p w:rsidR="00356091" w:rsidRDefault="0077530C">
      <w:pPr>
        <w:numPr>
          <w:ilvl w:val="0"/>
          <w:numId w:val="31"/>
        </w:numPr>
        <w:ind w:right="7" w:hanging="360"/>
      </w:pPr>
      <w:r>
        <w:t xml:space="preserve">Zamawiający wymaga od Wykonawcy, aby zawarł z nim umowę w sprawie zamówienia publicznego, zgodnie z treścią wzoru umowy stanowiącego </w:t>
      </w:r>
      <w:r>
        <w:rPr>
          <w:shd w:val="clear" w:color="auto" w:fill="66FFFF"/>
        </w:rPr>
        <w:t>Załącznik nr 10 do SIWZ</w:t>
      </w:r>
      <w:r>
        <w:t>.</w:t>
      </w:r>
    </w:p>
    <w:p w:rsidR="00356091" w:rsidRDefault="0077530C">
      <w:pPr>
        <w:numPr>
          <w:ilvl w:val="0"/>
          <w:numId w:val="31"/>
        </w:numPr>
        <w:ind w:right="7" w:hanging="360"/>
      </w:pPr>
      <w:r>
        <w:t>Umowa zawarta zostanie z uwzględnieniem postanowień wynikających z treści niniejszej specyfikacji oraz danych zawartych w ofercie.</w:t>
      </w:r>
    </w:p>
    <w:p w:rsidR="00356091" w:rsidRDefault="0077530C">
      <w:pPr>
        <w:numPr>
          <w:ilvl w:val="0"/>
          <w:numId w:val="31"/>
        </w:numPr>
        <w:ind w:right="7" w:hanging="360"/>
      </w:pPr>
      <w:r>
        <w:t>Zmiana postanowień zawartej umowy może nastąpić za zgodą obu stron wyrażoną na piśmie pod rygorem nieważności takiej zmiany.</w:t>
      </w:r>
    </w:p>
    <w:p w:rsidR="00356091" w:rsidRDefault="0077530C">
      <w:pPr>
        <w:numPr>
          <w:ilvl w:val="0"/>
          <w:numId w:val="31"/>
        </w:numPr>
        <w:ind w:right="7" w:hanging="360"/>
      </w:pPr>
      <w:r>
        <w:t>Zamawiający przewiduje możliwość zmian postanowień zawartej umowy w stosunku do treści oferty, na podstawie, której dokonał wyboru Wykonawcy.</w:t>
      </w:r>
    </w:p>
    <w:p w:rsidR="00356091" w:rsidRDefault="0077530C">
      <w:pPr>
        <w:numPr>
          <w:ilvl w:val="0"/>
          <w:numId w:val="31"/>
        </w:numPr>
        <w:ind w:right="7" w:hanging="360"/>
      </w:pPr>
      <w:r>
        <w:t xml:space="preserve">Istotne zmiany w umowie mogą być wprowadzone w </w:t>
      </w:r>
      <w:proofErr w:type="gramStart"/>
      <w:r>
        <w:t>przypadku</w:t>
      </w:r>
      <w:proofErr w:type="gramEnd"/>
      <w:r>
        <w:t xml:space="preserve"> gdy zajdzie konieczność:</w:t>
      </w:r>
    </w:p>
    <w:p w:rsidR="00356091" w:rsidRDefault="0077530C">
      <w:pPr>
        <w:numPr>
          <w:ilvl w:val="1"/>
          <w:numId w:val="31"/>
        </w:numPr>
        <w:ind w:right="7" w:hanging="360"/>
      </w:pPr>
      <w:r>
        <w:t>wprowadzenia zmian w dokumentacji projektowej, sposobie lub technologii wykonania przedmiotu umowy,</w:t>
      </w:r>
    </w:p>
    <w:p w:rsidR="00356091" w:rsidRDefault="0077530C">
      <w:pPr>
        <w:numPr>
          <w:ilvl w:val="1"/>
          <w:numId w:val="31"/>
        </w:numPr>
        <w:ind w:right="7" w:hanging="360"/>
      </w:pPr>
      <w:r>
        <w:t>zmiany zakresu rzeczowo-finansowego zamówienia w przypadku wystąpienia obiektywnych okoliczności skutkujących koniecznością zmiany w trakcie realizacji umowy zakresu rzeczowo-finansowego robót,</w:t>
      </w:r>
    </w:p>
    <w:p w:rsidR="00356091" w:rsidRDefault="0077530C">
      <w:pPr>
        <w:numPr>
          <w:ilvl w:val="1"/>
          <w:numId w:val="31"/>
        </w:numPr>
        <w:ind w:right="7" w:hanging="360"/>
      </w:pPr>
      <w:r>
        <w:t>dostosowania treści umowy do aktualnego stanu prawnego - zgodnie ze zmianą obowiązujących przepisów,</w:t>
      </w:r>
    </w:p>
    <w:p w:rsidR="00447ABF" w:rsidRDefault="0077530C">
      <w:pPr>
        <w:numPr>
          <w:ilvl w:val="1"/>
          <w:numId w:val="31"/>
        </w:numPr>
        <w:ind w:right="7" w:hanging="360"/>
      </w:pPr>
      <w:r>
        <w:t xml:space="preserve">zmiany osób wskazanych w umowie z imienia i nazwiska odpowiedzialnych za realizację umowy tj. inspektora nadzoru z ramienia Zamawiającego oraz kierownika budowy z ramienia Wykonawcy, </w:t>
      </w:r>
    </w:p>
    <w:p w:rsidR="00356091" w:rsidRDefault="0077530C">
      <w:pPr>
        <w:numPr>
          <w:ilvl w:val="1"/>
          <w:numId w:val="31"/>
        </w:numPr>
        <w:ind w:right="7" w:hanging="360"/>
      </w:pPr>
      <w:r>
        <w:t xml:space="preserve"> zmiany terminu wykonania przedmiotu zamówienia na skutek:</w:t>
      </w:r>
    </w:p>
    <w:p w:rsidR="00356091" w:rsidRDefault="0077530C">
      <w:pPr>
        <w:numPr>
          <w:ilvl w:val="2"/>
          <w:numId w:val="31"/>
        </w:numPr>
        <w:ind w:right="7" w:hanging="360"/>
      </w:pPr>
      <w:r>
        <w:t>warunków atmosferycznych uniemożliwiających ze względów technologicznych wykonanie przedmiotu umowy w ustalonym terminie lub negatywnie wpływających, na jakość wykonania lub trwałość przedmiotu umowy,</w:t>
      </w:r>
    </w:p>
    <w:p w:rsidR="00E51087" w:rsidRDefault="0077530C">
      <w:pPr>
        <w:numPr>
          <w:ilvl w:val="2"/>
          <w:numId w:val="31"/>
        </w:numPr>
        <w:ind w:right="7" w:hanging="360"/>
      </w:pPr>
      <w:r>
        <w:t xml:space="preserve">konieczności wykonania robót zamiennych lub dodatkowych, niezbędnych do realizacji zamówienia, których wykonanie wpływa na zmianę terminu wykonania zamówienia podstawowego, </w:t>
      </w:r>
    </w:p>
    <w:p w:rsidR="00356091" w:rsidRDefault="0077530C">
      <w:pPr>
        <w:numPr>
          <w:ilvl w:val="2"/>
          <w:numId w:val="31"/>
        </w:numPr>
        <w:ind w:right="7" w:hanging="360"/>
      </w:pPr>
      <w:r>
        <w:t xml:space="preserve"> konieczności wykonania ewentualnych prac archeologicznych na terenie budowy;</w:t>
      </w:r>
    </w:p>
    <w:p w:rsidR="00356091" w:rsidRDefault="0077530C" w:rsidP="00C56683">
      <w:pPr>
        <w:numPr>
          <w:ilvl w:val="2"/>
          <w:numId w:val="32"/>
        </w:numPr>
        <w:ind w:left="1843" w:right="7" w:hanging="403"/>
      </w:pPr>
      <w:r>
        <w:t>wykonania robót związanych z udz</w:t>
      </w:r>
      <w:r w:rsidR="00E51087">
        <w:t>ieleniem zamówienia dodatkowego;</w:t>
      </w:r>
    </w:p>
    <w:p w:rsidR="00E51087" w:rsidRDefault="0077530C" w:rsidP="00C56683">
      <w:pPr>
        <w:numPr>
          <w:ilvl w:val="2"/>
          <w:numId w:val="32"/>
        </w:numPr>
        <w:ind w:left="1843" w:right="7" w:hanging="425"/>
      </w:pPr>
      <w:r>
        <w:t>przedłużającego się oczekiwania na uzgodnienia, decyzje administracyjne, itp.; które to nie jest zawinione przez Wykonawcę</w:t>
      </w:r>
    </w:p>
    <w:p w:rsidR="00356091" w:rsidRDefault="0077530C" w:rsidP="00C56683">
      <w:pPr>
        <w:numPr>
          <w:ilvl w:val="2"/>
          <w:numId w:val="32"/>
        </w:numPr>
        <w:ind w:left="1843" w:right="7" w:hanging="403"/>
      </w:pPr>
      <w:r>
        <w:t>działania siły wyższej;</w:t>
      </w:r>
    </w:p>
    <w:p w:rsidR="00356091" w:rsidRDefault="0077530C">
      <w:pPr>
        <w:ind w:left="1810" w:right="7"/>
      </w:pPr>
      <w:r>
        <w:t xml:space="preserve">G) </w:t>
      </w:r>
      <w:r w:rsidR="00C56683">
        <w:t xml:space="preserve">  </w:t>
      </w:r>
      <w:r>
        <w:t xml:space="preserve">wystąpienia okoliczności niezależnych od Wykonawcy, których nie mógł przewidzieć przy </w:t>
      </w:r>
      <w:proofErr w:type="gramStart"/>
      <w:r>
        <w:t xml:space="preserve">zachowaniu </w:t>
      </w:r>
      <w:r w:rsidR="00C56683">
        <w:t xml:space="preserve"> </w:t>
      </w:r>
      <w:r>
        <w:t>należytej</w:t>
      </w:r>
      <w:proofErr w:type="gramEnd"/>
      <w:r>
        <w:t xml:space="preserve"> staranności, skutkujących niemożnością dotrzymania terminu realizacji przedmiotu zamówienia.</w:t>
      </w:r>
    </w:p>
    <w:p w:rsidR="00356091" w:rsidRDefault="0077530C" w:rsidP="00923E43">
      <w:pPr>
        <w:numPr>
          <w:ilvl w:val="0"/>
          <w:numId w:val="31"/>
        </w:numPr>
        <w:ind w:right="7" w:hanging="360"/>
      </w:pPr>
      <w:r>
        <w:t>Ponadto dopuszcza się zmiany w umowie w przypadku:</w:t>
      </w:r>
    </w:p>
    <w:p w:rsidR="00356091" w:rsidRDefault="0077530C">
      <w:pPr>
        <w:numPr>
          <w:ilvl w:val="1"/>
          <w:numId w:val="31"/>
        </w:numPr>
        <w:ind w:right="7" w:hanging="360"/>
      </w:pPr>
      <w:r>
        <w:t>kiedy zostanie stwierdzona konieczność zaniechania wykonania robót budowlanych, powodująca zmniejszenie przedmiotu umowy i wynagrodzenia o kwotę stanowiącą równoważność zaniechanych robót.</w:t>
      </w:r>
    </w:p>
    <w:p w:rsidR="00356091" w:rsidRDefault="0077530C">
      <w:pPr>
        <w:numPr>
          <w:ilvl w:val="1"/>
          <w:numId w:val="31"/>
        </w:numPr>
        <w:ind w:right="7" w:hanging="360"/>
      </w:pPr>
      <w:r>
        <w:t>gdy zaistnieje inna okoliczność prawna, ekonomiczna lub techniczna, skutkująca niemożliwością wykonania lub należytego wykonania umowy zgodnie z SIWZ.</w:t>
      </w:r>
    </w:p>
    <w:p w:rsidR="00356091" w:rsidRDefault="0077530C">
      <w:pPr>
        <w:numPr>
          <w:ilvl w:val="0"/>
          <w:numId w:val="31"/>
        </w:numPr>
        <w:ind w:right="7" w:hanging="360"/>
      </w:pPr>
      <w:r>
        <w:t>Jeżeli zmiana umowy wymaga zmiany dokumentacji projektowej lub specyfikacji technicznej wykonania i odbioru robót budowlanych, strona inicjująca zmianę przedstawi:</w:t>
      </w:r>
    </w:p>
    <w:p w:rsidR="006375A6" w:rsidRDefault="0077530C">
      <w:pPr>
        <w:numPr>
          <w:ilvl w:val="1"/>
          <w:numId w:val="31"/>
        </w:numPr>
        <w:ind w:right="7" w:hanging="360"/>
      </w:pPr>
      <w:r>
        <w:t xml:space="preserve">projekt zamienny zawierający opis proponowanej zmiany wraz z informacją o konieczności zmiany zgłoszenia robót budowlanych, </w:t>
      </w:r>
    </w:p>
    <w:p w:rsidR="00356091" w:rsidRDefault="0077530C">
      <w:pPr>
        <w:numPr>
          <w:ilvl w:val="1"/>
          <w:numId w:val="31"/>
        </w:numPr>
        <w:ind w:right="7" w:hanging="360"/>
      </w:pPr>
      <w:r>
        <w:t xml:space="preserve"> przedmiar i niezbędne rysunki.</w:t>
      </w:r>
    </w:p>
    <w:p w:rsidR="00356091" w:rsidRDefault="0077530C">
      <w:pPr>
        <w:numPr>
          <w:ilvl w:val="0"/>
          <w:numId w:val="31"/>
        </w:numPr>
        <w:ind w:right="7" w:hanging="360"/>
      </w:pPr>
      <w:r>
        <w:t>Zmiany zawartej umowy wymagają pisemnego uzasadnienia. Wszystkie powyższe postanowienia stanowią katalog zmian, na które Zamawiający może wyrazić zgodę. Nie stanowią jednocześnie zobowiązania do wyrażenia takiej zgody.</w:t>
      </w:r>
    </w:p>
    <w:p w:rsidR="00356091" w:rsidRDefault="0077530C">
      <w:pPr>
        <w:numPr>
          <w:ilvl w:val="0"/>
          <w:numId w:val="31"/>
        </w:numPr>
        <w:spacing w:after="232"/>
        <w:ind w:right="7" w:hanging="360"/>
      </w:pPr>
      <w:r>
        <w:t xml:space="preserve">Istotne zmiany w umowie mogą być wprowadzone w pozostałych przypadkach określonych we wzorze umowy stanowiącym </w:t>
      </w:r>
      <w:r>
        <w:rPr>
          <w:shd w:val="clear" w:color="auto" w:fill="66FFFF"/>
        </w:rPr>
        <w:t>Załącznik nr 10 do SIWZ.</w:t>
      </w:r>
    </w:p>
    <w:p w:rsidR="00356091" w:rsidRDefault="0077530C">
      <w:pPr>
        <w:pStyle w:val="Nagwek1"/>
        <w:ind w:left="-5"/>
      </w:pPr>
      <w:r>
        <w:t>Rozdział XXI. OPIS SPOSOBU UDZIELANIA WYJAŚNIEŃ I ZMIAN TREŚCI SIWZ</w:t>
      </w:r>
    </w:p>
    <w:p w:rsidR="00356091" w:rsidRDefault="0077530C">
      <w:pPr>
        <w:numPr>
          <w:ilvl w:val="0"/>
          <w:numId w:val="33"/>
        </w:numPr>
        <w:ind w:right="7" w:hanging="360"/>
      </w:pPr>
      <w:r>
        <w:t>Wykonawca może zwrócić się do Zamawiającego z wnioskiem o wyjaśnienie treści SIWZ.</w:t>
      </w:r>
    </w:p>
    <w:p w:rsidR="00356091" w:rsidRDefault="0077530C">
      <w:pPr>
        <w:numPr>
          <w:ilvl w:val="0"/>
          <w:numId w:val="33"/>
        </w:numPr>
        <w:ind w:right="7" w:hanging="360"/>
      </w:pPr>
      <w:r>
        <w:t>Zamawiający udzieli wyjaśnień niezwłocznie, nie później jednak niż na 2 dni przed upływem terminu składania ofert, przekazując treść zapytań wraz z wyjaśnieniami Wykonawcom, którym przekazał SIWZ, bez ujawniania źródła zapytania oraz zamieści taką informację na własnej stronie</w:t>
      </w:r>
      <w:r w:rsidR="006375A6">
        <w:t xml:space="preserve"> internetowej (www.obrzycko.com</w:t>
      </w:r>
      <w:r>
        <w:t xml:space="preserve">), pod warunkiem, że wniosek o wyjaśnienie treści SIWZ wpłynął do Zamawiającego nie później niż do końca dnia, w którym upływa połowa wyznaczonego terminu składania ofert. </w:t>
      </w:r>
    </w:p>
    <w:p w:rsidR="00356091" w:rsidRDefault="0077530C">
      <w:pPr>
        <w:numPr>
          <w:ilvl w:val="0"/>
          <w:numId w:val="33"/>
        </w:numPr>
        <w:ind w:right="7" w:hanging="360"/>
      </w:pPr>
      <w:r>
        <w:t>Zamawiający może przed upływem terminu składania ofert zmienić treść SIWZ. Zmianę SIWZ Zamawiający przekaże niezwłocznie Wykonawcom, którym przekazano SIWZ oraz zamieści tę zmianę na własnej stronie internetowej (</w:t>
      </w:r>
      <w:r w:rsidR="003259D8" w:rsidRPr="003259D8">
        <w:rPr>
          <w:color w:val="0000FF"/>
          <w:u w:val="single" w:color="0000FF"/>
        </w:rPr>
        <w:t>www.obrzycko</w:t>
      </w:r>
      <w:r w:rsidR="003259D8">
        <w:rPr>
          <w:color w:val="0000FF"/>
          <w:u w:val="single" w:color="0000FF"/>
        </w:rPr>
        <w:t>.com</w:t>
      </w:r>
      <w:hyperlink r:id="rId7">
        <w:r>
          <w:t>)</w:t>
        </w:r>
      </w:hyperlink>
      <w:r>
        <w:t xml:space="preserve">. </w:t>
      </w:r>
    </w:p>
    <w:p w:rsidR="00356091" w:rsidRDefault="0077530C">
      <w:pPr>
        <w:numPr>
          <w:ilvl w:val="0"/>
          <w:numId w:val="33"/>
        </w:numPr>
        <w:ind w:right="7" w:hanging="360"/>
      </w:pPr>
      <w:r>
        <w:lastRenderedPageBreak/>
        <w:t>Wszelkie zmiany,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p>
    <w:p w:rsidR="00356091" w:rsidRDefault="0077530C">
      <w:pPr>
        <w:numPr>
          <w:ilvl w:val="0"/>
          <w:numId w:val="33"/>
        </w:numPr>
        <w:ind w:right="7" w:hanging="360"/>
      </w:pPr>
      <w:r>
        <w:t>Jeżeli w wyniku zmiany treści SIWZ nieprowadzącej do zmiany treści ogłoszenia o zamówieniu jest niezbędny dodatkowy czas na wprowadzenie zmian w ofertach, Zamawiający przedłuży termin składania ofert i poinformuje o tym Wykonawców, którym przekazano SIWZ oraz zamieści taką informację na własnej stronie internetowej (</w:t>
      </w:r>
      <w:r w:rsidR="007519D1" w:rsidRPr="007519D1">
        <w:rPr>
          <w:color w:val="0000FF"/>
          <w:u w:val="single" w:color="0000FF"/>
        </w:rPr>
        <w:t>www.obrzycko</w:t>
      </w:r>
      <w:r w:rsidR="007519D1">
        <w:rPr>
          <w:color w:val="0000FF"/>
          <w:u w:val="single" w:color="0000FF"/>
        </w:rPr>
        <w:t>.com</w:t>
      </w:r>
      <w:hyperlink r:id="rId8">
        <w:r>
          <w:t>)</w:t>
        </w:r>
      </w:hyperlink>
      <w:r>
        <w:t xml:space="preserve">. </w:t>
      </w:r>
    </w:p>
    <w:p w:rsidR="00356091" w:rsidRDefault="0077530C">
      <w:pPr>
        <w:numPr>
          <w:ilvl w:val="0"/>
          <w:numId w:val="33"/>
        </w:numPr>
        <w:ind w:right="7" w:hanging="360"/>
      </w:pPr>
      <w:r>
        <w:t>Jeżeli wprowadzona zmiana treści SIWZ prowadzi do zmiany treści ogłoszenia Zamawiający zamieści w BZP „ogłoszenie o zmianie ogłoszenia” zamieszczonego w Biuletynie Zamówień Publicznych przedłużając jednocześnie termin składania ofert o czas niezbędny na wprowadzenie zmian w ofertach, jeżeli spełnione zostaną przesłanki określone w art. 12a ust 1 lub 2 Prawa Zamówień Publicznych.</w:t>
      </w:r>
    </w:p>
    <w:p w:rsidR="00356091" w:rsidRDefault="0077530C">
      <w:pPr>
        <w:numPr>
          <w:ilvl w:val="0"/>
          <w:numId w:val="33"/>
        </w:numPr>
        <w:spacing w:after="233"/>
        <w:ind w:right="7" w:hanging="360"/>
      </w:pPr>
      <w:r>
        <w:t>Niezwłocznie po zamieszczeniu w Biuletynie Zamówień Publicznych „ogłoszenia o zmianie ogłoszenia” zamieszczonego w Biuletynie Zamówień Publicznych Zamawiający zamieści informację o zmianach na tablicy ogłoszeń oraz na stronie internetowej Zamawiającego.</w:t>
      </w:r>
    </w:p>
    <w:p w:rsidR="00356091" w:rsidRDefault="0077530C">
      <w:pPr>
        <w:pStyle w:val="Nagwek1"/>
        <w:ind w:left="-5"/>
      </w:pPr>
      <w:r>
        <w:t>Rozdział XXII. POUCZENIE O ŚRODKACH OCHRONY PRAWNEJ</w:t>
      </w:r>
    </w:p>
    <w:p w:rsidR="00356091" w:rsidRDefault="0077530C">
      <w:pPr>
        <w:numPr>
          <w:ilvl w:val="0"/>
          <w:numId w:val="34"/>
        </w:numPr>
        <w:ind w:right="7" w:hanging="360"/>
      </w:pPr>
      <w:r>
        <w:t xml:space="preserve">Każdemu Wykonawcy, a także innemu podmiotowi, jeżeli ma lub miał interes w uzyskaniu danego zamówienia oraz poniósł lub może ponieść szkodę w wyniku naruszenia przez Zamawiającego przepisów ustawy przysługują środki ochrony prawnej przewidziane w dziale VI ustawy jak dla postępowań poniżej kwoty określonej w przepisach Wykonawczych wydanych na podstawie art. 11 ust. 8 ustawy. </w:t>
      </w:r>
    </w:p>
    <w:p w:rsidR="00356091" w:rsidRDefault="0077530C">
      <w:pPr>
        <w:numPr>
          <w:ilvl w:val="0"/>
          <w:numId w:val="34"/>
        </w:numPr>
        <w:spacing w:after="232"/>
        <w:ind w:right="7" w:hanging="360"/>
      </w:pPr>
      <w:r>
        <w:t>Środki ochrony prawnej wobec ogłoszenia o zamówieniu oraz SIWZ przysługują również organizacjom wpisanym na listę, o której mowa w art. 154 pkt 5 ustawy.</w:t>
      </w:r>
    </w:p>
    <w:p w:rsidR="00356091" w:rsidRDefault="0077530C">
      <w:pPr>
        <w:pStyle w:val="Nagwek1"/>
        <w:ind w:left="-5"/>
      </w:pPr>
      <w:r>
        <w:t xml:space="preserve">Rozdział XXIII. INNE INFORMACJE </w:t>
      </w:r>
    </w:p>
    <w:p w:rsidR="00356091" w:rsidRDefault="0077530C">
      <w:pPr>
        <w:ind w:left="705" w:right="7" w:firstLine="0"/>
      </w:pPr>
      <w:r>
        <w:t>Nie przewiduje się:</w:t>
      </w:r>
    </w:p>
    <w:p w:rsidR="00356091" w:rsidRDefault="0077530C">
      <w:pPr>
        <w:numPr>
          <w:ilvl w:val="0"/>
          <w:numId w:val="35"/>
        </w:numPr>
        <w:ind w:right="7" w:hanging="360"/>
      </w:pPr>
      <w:r>
        <w:t xml:space="preserve">zamówień, o których mowa w art. 67 ust. 1 pkt 6 i 7 ustawy </w:t>
      </w:r>
      <w:proofErr w:type="spellStart"/>
      <w:r>
        <w:t>Pzp</w:t>
      </w:r>
      <w:proofErr w:type="spellEnd"/>
      <w:r>
        <w:t>,</w:t>
      </w:r>
    </w:p>
    <w:p w:rsidR="00356091" w:rsidRDefault="0077530C">
      <w:pPr>
        <w:numPr>
          <w:ilvl w:val="0"/>
          <w:numId w:val="35"/>
        </w:numPr>
        <w:ind w:right="7" w:hanging="360"/>
      </w:pPr>
      <w:r>
        <w:t>zawarcia umowy ramowej,</w:t>
      </w:r>
    </w:p>
    <w:p w:rsidR="00356091" w:rsidRDefault="0077530C">
      <w:pPr>
        <w:numPr>
          <w:ilvl w:val="0"/>
          <w:numId w:val="35"/>
        </w:numPr>
        <w:ind w:right="7" w:hanging="360"/>
      </w:pPr>
      <w:r>
        <w:t>składania ofert częściowych,</w:t>
      </w:r>
    </w:p>
    <w:p w:rsidR="00356091" w:rsidRDefault="0077530C">
      <w:pPr>
        <w:numPr>
          <w:ilvl w:val="0"/>
          <w:numId w:val="35"/>
        </w:numPr>
        <w:ind w:right="7" w:hanging="360"/>
      </w:pPr>
      <w:proofErr w:type="gramStart"/>
      <w:r>
        <w:t>składania  ofert</w:t>
      </w:r>
      <w:proofErr w:type="gramEnd"/>
      <w:r>
        <w:t xml:space="preserve"> wariantowych,</w:t>
      </w:r>
    </w:p>
    <w:p w:rsidR="00356091" w:rsidRDefault="0077530C">
      <w:pPr>
        <w:numPr>
          <w:ilvl w:val="0"/>
          <w:numId w:val="35"/>
        </w:numPr>
        <w:ind w:right="7" w:hanging="360"/>
      </w:pPr>
      <w:r>
        <w:t>ustanowienia dynamicznego systemu zakupów,</w:t>
      </w:r>
    </w:p>
    <w:p w:rsidR="00356091" w:rsidRDefault="0077530C">
      <w:pPr>
        <w:numPr>
          <w:ilvl w:val="0"/>
          <w:numId w:val="35"/>
        </w:numPr>
        <w:ind w:right="7" w:hanging="360"/>
      </w:pPr>
      <w:r>
        <w:t>aukcji elektronicznej,</w:t>
      </w:r>
    </w:p>
    <w:p w:rsidR="00356091" w:rsidRDefault="0077530C">
      <w:pPr>
        <w:numPr>
          <w:ilvl w:val="0"/>
          <w:numId w:val="35"/>
        </w:numPr>
        <w:spacing w:after="233"/>
        <w:ind w:right="7" w:hanging="360"/>
      </w:pPr>
      <w:r>
        <w:t>Zamawiający nie wprowadza ograniczenia, że o udzielenie zamówienia mogą ubiegać się wyłącznie wykonawcy, u których ponad 50% zatrudnionych pracowników stanowią osoby niepełnosprawne w rozumieniu przepisów o rehabilitacji zawodowej i społecznej oraz zatrudnieniu osób niepełnosprawnych lub właściwych przepisów państw członkowskich Unii Europejskiej lub Europejskiego Obszaru Gospodarczego.</w:t>
      </w:r>
    </w:p>
    <w:p w:rsidR="004F7539" w:rsidRPr="004F7539" w:rsidRDefault="004F7539" w:rsidP="004F7539">
      <w:pPr>
        <w:pStyle w:val="Nagwek1"/>
      </w:pPr>
      <w:r>
        <w:t>INFORMACJA ADMINISTRACYJNA</w:t>
      </w:r>
    </w:p>
    <w:p w:rsidR="004F7539" w:rsidRDefault="004F7539" w:rsidP="004F7539">
      <w:pPr>
        <w:numPr>
          <w:ilvl w:val="0"/>
          <w:numId w:val="38"/>
        </w:numPr>
        <w:spacing w:after="150" w:line="240" w:lineRule="auto"/>
        <w:ind w:right="0"/>
        <w:contextualSpacing/>
      </w:pPr>
      <w:r w:rsidRPr="004F7539">
        <w:t xml:space="preserve">Zamawiający informuje, iż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t>
      </w:r>
    </w:p>
    <w:p w:rsidR="004F7539" w:rsidRPr="004F7539" w:rsidRDefault="004F7539" w:rsidP="004F7539">
      <w:pPr>
        <w:spacing w:after="150" w:line="240" w:lineRule="auto"/>
        <w:ind w:left="360" w:right="0" w:firstLine="0"/>
        <w:contextualSpacing/>
      </w:pPr>
    </w:p>
    <w:p w:rsidR="004F7539" w:rsidRPr="004F7539" w:rsidRDefault="004F7539" w:rsidP="004F7539">
      <w:pPr>
        <w:keepNext/>
        <w:keepLines/>
        <w:numPr>
          <w:ilvl w:val="0"/>
          <w:numId w:val="39"/>
        </w:numPr>
        <w:spacing w:after="200" w:line="240" w:lineRule="auto"/>
        <w:ind w:right="0"/>
        <w:outlineLvl w:val="1"/>
      </w:pPr>
      <w:r w:rsidRPr="004F7539">
        <w:t xml:space="preserve">administratorem danych osobowych Wykonawcy jest </w:t>
      </w:r>
      <w:r>
        <w:t>Miasto Obrzycko</w:t>
      </w:r>
      <w:r w:rsidRPr="004F7539">
        <w:t xml:space="preserve"> </w:t>
      </w:r>
      <w:proofErr w:type="gramStart"/>
      <w:r w:rsidRPr="004F7539">
        <w:t>( adres</w:t>
      </w:r>
      <w:proofErr w:type="gramEnd"/>
      <w:r>
        <w:t>: ul. Rynek 19, 64-520 Obrzycko</w:t>
      </w:r>
      <w:r w:rsidRPr="004F7539">
        <w:t xml:space="preserve">, tel. </w:t>
      </w:r>
      <w:r>
        <w:t>61 2923187</w:t>
      </w:r>
      <w:r w:rsidRPr="004F7539">
        <w:t>.)</w:t>
      </w:r>
    </w:p>
    <w:p w:rsidR="004F7539" w:rsidRPr="004F7539" w:rsidRDefault="004F7539" w:rsidP="004F7539">
      <w:pPr>
        <w:numPr>
          <w:ilvl w:val="0"/>
          <w:numId w:val="39"/>
        </w:numPr>
        <w:spacing w:after="150" w:line="240" w:lineRule="auto"/>
        <w:ind w:right="0"/>
        <w:contextualSpacing/>
      </w:pPr>
      <w:r w:rsidRPr="004F7539">
        <w:t xml:space="preserve">Inspektorem ochrony danych osobowych w </w:t>
      </w:r>
      <w:r>
        <w:t>Mieście Obrzycko jest Pan Wojciech Musiał</w:t>
      </w:r>
      <w:r w:rsidRPr="004F7539">
        <w:t xml:space="preserve">, kontakt: adres </w:t>
      </w:r>
      <w:proofErr w:type="gramStart"/>
      <w:r w:rsidRPr="004F7539">
        <w:t>e-mail:</w:t>
      </w:r>
      <w:r w:rsidR="00BF349F">
        <w:t>wmusial@obrzycko.com</w:t>
      </w:r>
      <w:proofErr w:type="gramEnd"/>
      <w:r w:rsidR="00BF349F">
        <w:t xml:space="preserve">, telefon: 61 2923187 wew.303 </w:t>
      </w:r>
      <w:r w:rsidRPr="004F7539">
        <w:t>;</w:t>
      </w:r>
    </w:p>
    <w:p w:rsidR="004F7539" w:rsidRPr="004F7539" w:rsidRDefault="004F7539" w:rsidP="004F7539">
      <w:pPr>
        <w:numPr>
          <w:ilvl w:val="0"/>
          <w:numId w:val="39"/>
        </w:numPr>
        <w:spacing w:after="150" w:line="240" w:lineRule="auto"/>
        <w:ind w:right="0"/>
        <w:contextualSpacing/>
      </w:pPr>
      <w:r w:rsidRPr="004F7539">
        <w:t xml:space="preserve">Dane osobowe Wykonawcy przetwarzane będą na podstawie art. 6 ust. 1 lit. c RODO w celu realizacji zamówienia publicznego pn.: „Przebudowa </w:t>
      </w:r>
      <w:r>
        <w:t xml:space="preserve">nawierzchni istniejącej drogi gminnej Powstańców Wielkopolskich, etap I </w:t>
      </w:r>
      <w:proofErr w:type="spellStart"/>
      <w:r>
        <w:t>i</w:t>
      </w:r>
      <w:proofErr w:type="spellEnd"/>
      <w:r w:rsidR="004E7972">
        <w:t xml:space="preserve"> </w:t>
      </w:r>
      <w:r>
        <w:t>II</w:t>
      </w:r>
      <w:r w:rsidRPr="004F7539">
        <w:t xml:space="preserve">”, </w:t>
      </w:r>
      <w:r>
        <w:t>postępowanie nr DRP.271.0</w:t>
      </w:r>
      <w:r w:rsidR="00FA5F3F">
        <w:t>4</w:t>
      </w:r>
      <w:r w:rsidRPr="004F7539">
        <w:t>.2018 prowadzone w trybie przetargu nieograniczonego;</w:t>
      </w:r>
    </w:p>
    <w:p w:rsidR="004F7539" w:rsidRPr="004F7539" w:rsidRDefault="004F7539" w:rsidP="004F7539">
      <w:pPr>
        <w:numPr>
          <w:ilvl w:val="0"/>
          <w:numId w:val="39"/>
        </w:numPr>
        <w:spacing w:after="150" w:line="240" w:lineRule="auto"/>
        <w:ind w:right="0"/>
        <w:contextualSpacing/>
      </w:pPr>
      <w:r w:rsidRPr="004F7539">
        <w:t xml:space="preserve">Odbiorcami danych osobowych Wykonawcy będą osoby lub podmioty, którym udostępniona zostanie dokumentacja postępowania w oparciu o art. 8 oraz art. 96 ust. 3 ustawy z dnia 29 stycznia 2004 r. – Prawo zamówień publicznych (Dz. U. z 2017 r. poz. 1579 ze zm.), dalej „ustawa </w:t>
      </w:r>
      <w:proofErr w:type="spellStart"/>
      <w:r w:rsidRPr="004F7539">
        <w:t>Pzp</w:t>
      </w:r>
      <w:proofErr w:type="spellEnd"/>
      <w:r w:rsidRPr="004F7539">
        <w:t xml:space="preserve">”;  </w:t>
      </w:r>
    </w:p>
    <w:p w:rsidR="004F7539" w:rsidRPr="004F7539" w:rsidRDefault="004F7539" w:rsidP="004F7539">
      <w:pPr>
        <w:numPr>
          <w:ilvl w:val="0"/>
          <w:numId w:val="39"/>
        </w:numPr>
        <w:spacing w:after="150" w:line="240" w:lineRule="auto"/>
        <w:ind w:right="0"/>
        <w:contextualSpacing/>
      </w:pPr>
      <w:r w:rsidRPr="004F7539">
        <w:t xml:space="preserve">Dane osobowe Wykonawcy będą przechowywane, zgodnie z art. 97 ust. 1 ustawy </w:t>
      </w:r>
      <w:proofErr w:type="spellStart"/>
      <w:r w:rsidRPr="004F7539">
        <w:t>Pzp</w:t>
      </w:r>
      <w:proofErr w:type="spellEnd"/>
      <w:r w:rsidRPr="004F7539">
        <w:t>, przez okres 4 lat od dnia zakończenia postępowania o udzielenie zamówienia, a jeżeli czas trwania umowy przekracza 4 lata, okres przechowywania obejmuje cały czas trwania umowy;</w:t>
      </w:r>
    </w:p>
    <w:p w:rsidR="004F7539" w:rsidRPr="004F7539" w:rsidRDefault="004F7539" w:rsidP="004F7539">
      <w:pPr>
        <w:numPr>
          <w:ilvl w:val="0"/>
          <w:numId w:val="39"/>
        </w:numPr>
        <w:spacing w:after="150" w:line="240" w:lineRule="auto"/>
        <w:ind w:right="0"/>
        <w:contextualSpacing/>
      </w:pPr>
      <w:r w:rsidRPr="004F7539">
        <w:t xml:space="preserve">Obowiązek podania przez Wykonawcę danych osobowych bezpośrednio Wykonawcy dotyczących, jest wymogiem ustawowym określonym w przepisach ustawy </w:t>
      </w:r>
      <w:proofErr w:type="spellStart"/>
      <w:r w:rsidRPr="004F7539">
        <w:t>Pzp</w:t>
      </w:r>
      <w:proofErr w:type="spellEnd"/>
      <w:r w:rsidRPr="004F7539">
        <w:t xml:space="preserve">, związanym z udziałem w postępowaniu o udzielenie zamówienia publicznego; konsekwencje niepodania określonych danych wynikają z ustawy </w:t>
      </w:r>
      <w:proofErr w:type="spellStart"/>
      <w:r w:rsidRPr="004F7539">
        <w:t>Pzp</w:t>
      </w:r>
      <w:proofErr w:type="spellEnd"/>
      <w:r w:rsidRPr="004F7539">
        <w:t xml:space="preserve">;  </w:t>
      </w:r>
    </w:p>
    <w:p w:rsidR="004F7539" w:rsidRPr="004F7539" w:rsidRDefault="004F7539" w:rsidP="004F7539">
      <w:pPr>
        <w:numPr>
          <w:ilvl w:val="0"/>
          <w:numId w:val="39"/>
        </w:numPr>
        <w:spacing w:after="150" w:line="240" w:lineRule="auto"/>
        <w:ind w:right="0"/>
        <w:contextualSpacing/>
      </w:pPr>
      <w:r w:rsidRPr="004F7539">
        <w:lastRenderedPageBreak/>
        <w:t>W odniesieniu do danych osobowych Wykonawcy decyzje nie będą podejmowane w sposób zautomatyzowany, stosowanie do art. 22 RODO;</w:t>
      </w:r>
    </w:p>
    <w:p w:rsidR="004F7539" w:rsidRPr="004F7539" w:rsidRDefault="004F7539" w:rsidP="004F7539">
      <w:pPr>
        <w:numPr>
          <w:ilvl w:val="0"/>
          <w:numId w:val="39"/>
        </w:numPr>
        <w:spacing w:after="150" w:line="360" w:lineRule="auto"/>
        <w:ind w:right="0"/>
        <w:contextualSpacing/>
      </w:pPr>
      <w:r w:rsidRPr="004F7539">
        <w:t>Wykonawca posiada:</w:t>
      </w:r>
    </w:p>
    <w:p w:rsidR="004F7539" w:rsidRPr="004F7539" w:rsidRDefault="004F7539" w:rsidP="004F7539">
      <w:pPr>
        <w:numPr>
          <w:ilvl w:val="0"/>
          <w:numId w:val="40"/>
        </w:numPr>
        <w:spacing w:after="150" w:line="360" w:lineRule="auto"/>
        <w:ind w:right="0"/>
        <w:contextualSpacing/>
      </w:pPr>
      <w:r w:rsidRPr="004F7539">
        <w:t>na podstawie art. 15 RODO prawo dostępu do swoich danych osobowych;</w:t>
      </w:r>
    </w:p>
    <w:p w:rsidR="004F7539" w:rsidRPr="004F7539" w:rsidRDefault="004F7539" w:rsidP="004F7539">
      <w:pPr>
        <w:numPr>
          <w:ilvl w:val="0"/>
          <w:numId w:val="40"/>
        </w:numPr>
        <w:spacing w:after="150" w:line="240" w:lineRule="auto"/>
        <w:ind w:right="0"/>
        <w:contextualSpacing/>
      </w:pPr>
      <w:r w:rsidRPr="004F7539">
        <w:t>na podstawie art. 16 RODO prawo do sprostowania swoich danych osobowych;</w:t>
      </w:r>
    </w:p>
    <w:p w:rsidR="004F7539" w:rsidRPr="004F7539" w:rsidRDefault="004F7539" w:rsidP="004F7539">
      <w:pPr>
        <w:numPr>
          <w:ilvl w:val="0"/>
          <w:numId w:val="40"/>
        </w:numPr>
        <w:spacing w:after="150" w:line="240" w:lineRule="auto"/>
        <w:ind w:right="0"/>
        <w:contextualSpacing/>
      </w:pPr>
      <w:r w:rsidRPr="004F7539">
        <w:t xml:space="preserve">na podstawie art. 18 RODO prawo żądania od administratora ograniczenia przetwarzania danych osobowych z zastrzeżeniem przypadków, o których mowa w art. 18 ust. 2 RODO;  </w:t>
      </w:r>
    </w:p>
    <w:p w:rsidR="004F7539" w:rsidRPr="004F7539" w:rsidRDefault="004F7539" w:rsidP="004F7539">
      <w:pPr>
        <w:numPr>
          <w:ilvl w:val="0"/>
          <w:numId w:val="40"/>
        </w:numPr>
        <w:spacing w:after="150" w:line="240" w:lineRule="auto"/>
        <w:ind w:right="0"/>
        <w:contextualSpacing/>
      </w:pPr>
      <w:r w:rsidRPr="004F7539">
        <w:t>prawo do wniesienia skargi do Prezesa Urzędu Ochrony Danych Osobowych, gdy Wykonawca uzna, że przetwarzanie jego danych osobowych narusza przepisy RODO;</w:t>
      </w:r>
    </w:p>
    <w:p w:rsidR="004F7539" w:rsidRPr="004F7539" w:rsidRDefault="004F7539" w:rsidP="004F7539">
      <w:pPr>
        <w:spacing w:after="150" w:line="360" w:lineRule="auto"/>
        <w:ind w:left="426"/>
      </w:pPr>
      <w:r w:rsidRPr="004F7539">
        <w:t>9)  Wykonawcy nie przysługuje:</w:t>
      </w:r>
    </w:p>
    <w:p w:rsidR="004F7539" w:rsidRPr="004F7539" w:rsidRDefault="004F7539" w:rsidP="004F7539">
      <w:pPr>
        <w:numPr>
          <w:ilvl w:val="0"/>
          <w:numId w:val="41"/>
        </w:numPr>
        <w:spacing w:after="150" w:line="240" w:lineRule="auto"/>
        <w:ind w:right="0"/>
        <w:contextualSpacing/>
      </w:pPr>
      <w:r w:rsidRPr="004F7539">
        <w:t>w związku z art. 17 ust. 3 lit. b, d lub e RODO prawo do usunięcia danych osobowych;</w:t>
      </w:r>
    </w:p>
    <w:p w:rsidR="004F7539" w:rsidRPr="004F7539" w:rsidRDefault="004F7539" w:rsidP="004F7539">
      <w:pPr>
        <w:numPr>
          <w:ilvl w:val="0"/>
          <w:numId w:val="41"/>
        </w:numPr>
        <w:spacing w:after="150" w:line="360" w:lineRule="auto"/>
        <w:ind w:right="0"/>
        <w:contextualSpacing/>
      </w:pPr>
      <w:r w:rsidRPr="004F7539">
        <w:t>prawo do przenoszenia danych osobowych, o których mowa w art. 20 RODO;</w:t>
      </w:r>
    </w:p>
    <w:p w:rsidR="004F7539" w:rsidRPr="004F7539" w:rsidRDefault="004F7539" w:rsidP="004F7539">
      <w:pPr>
        <w:numPr>
          <w:ilvl w:val="0"/>
          <w:numId w:val="41"/>
        </w:numPr>
        <w:spacing w:after="150" w:line="240" w:lineRule="auto"/>
        <w:ind w:right="0"/>
        <w:contextualSpacing/>
      </w:pPr>
      <w:r w:rsidRPr="004F7539">
        <w:t xml:space="preserve">na podstawie art. 21 RODO prawo sprzeciwu, wobec przetwarzania danych osobowych, gdyż podstawą prawną przetwarzania danych </w:t>
      </w:r>
      <w:proofErr w:type="gramStart"/>
      <w:r w:rsidRPr="004F7539">
        <w:t>osobowych  Wykonawcy</w:t>
      </w:r>
      <w:proofErr w:type="gramEnd"/>
      <w:r w:rsidRPr="004F7539">
        <w:t xml:space="preserve"> jest art. 6 ust. 1 lit. c RODO.</w:t>
      </w:r>
    </w:p>
    <w:p w:rsidR="004F7539" w:rsidRDefault="004F7539" w:rsidP="004F7539">
      <w:pPr>
        <w:spacing w:after="233"/>
        <w:ind w:right="7"/>
      </w:pPr>
    </w:p>
    <w:p w:rsidR="00356091" w:rsidRDefault="0077530C">
      <w:pPr>
        <w:pStyle w:val="Nagwek1"/>
        <w:ind w:left="-5"/>
      </w:pPr>
      <w:r>
        <w:t>Rozdział XXIV. ZAŁĄCZNIKI DO SIWZ</w:t>
      </w:r>
    </w:p>
    <w:p w:rsidR="00356091" w:rsidRDefault="0077530C">
      <w:pPr>
        <w:ind w:left="705" w:right="7" w:firstLine="0"/>
      </w:pPr>
      <w:r>
        <w:t xml:space="preserve">Integralną częścią SIWZ są załączniki: </w:t>
      </w:r>
    </w:p>
    <w:p w:rsidR="00356091" w:rsidRDefault="0077530C">
      <w:pPr>
        <w:numPr>
          <w:ilvl w:val="0"/>
          <w:numId w:val="36"/>
        </w:numPr>
        <w:ind w:right="7" w:firstLine="0"/>
      </w:pPr>
      <w:r>
        <w:t>Załącznik Nr 1 – wzór Formularza Ofertowego;</w:t>
      </w:r>
    </w:p>
    <w:p w:rsidR="00356091" w:rsidRDefault="0077530C">
      <w:pPr>
        <w:numPr>
          <w:ilvl w:val="0"/>
          <w:numId w:val="36"/>
        </w:numPr>
        <w:ind w:right="7" w:firstLine="0"/>
      </w:pPr>
      <w:r>
        <w:t xml:space="preserve">Załącznik Nr 2 </w:t>
      </w:r>
      <w:proofErr w:type="gramStart"/>
      <w:r>
        <w:t>–  Dokumentacja</w:t>
      </w:r>
      <w:proofErr w:type="gramEnd"/>
      <w:r>
        <w:t xml:space="preserve"> projektowa</w:t>
      </w:r>
      <w:r w:rsidR="007519D1">
        <w:t>;</w:t>
      </w:r>
    </w:p>
    <w:p w:rsidR="00356091" w:rsidRDefault="0077530C">
      <w:pPr>
        <w:numPr>
          <w:ilvl w:val="0"/>
          <w:numId w:val="36"/>
        </w:numPr>
        <w:ind w:right="7" w:firstLine="0"/>
      </w:pPr>
      <w:r>
        <w:t>Załącznik Nr 3 – wzór oświadczenia o spełnianiu warunków udziału w postępowaniu;</w:t>
      </w:r>
    </w:p>
    <w:p w:rsidR="00356091" w:rsidRDefault="0077530C">
      <w:pPr>
        <w:numPr>
          <w:ilvl w:val="0"/>
          <w:numId w:val="36"/>
        </w:numPr>
        <w:ind w:right="7" w:firstLine="0"/>
      </w:pPr>
      <w:r>
        <w:t>Załącznik Nr 4 – wzór oświadczenia o braku podstaw do wykluczenia;</w:t>
      </w:r>
    </w:p>
    <w:p w:rsidR="00356091" w:rsidRDefault="0077530C">
      <w:pPr>
        <w:numPr>
          <w:ilvl w:val="0"/>
          <w:numId w:val="36"/>
        </w:numPr>
        <w:ind w:right="7" w:firstLine="0"/>
      </w:pPr>
      <w:r>
        <w:t>Załącznik Nr 5 – wzór oświadczenie Wykonawcy, że nie należy/należy do grupy kapitałowej;</w:t>
      </w:r>
    </w:p>
    <w:p w:rsidR="00356091" w:rsidRDefault="0077530C">
      <w:pPr>
        <w:numPr>
          <w:ilvl w:val="0"/>
          <w:numId w:val="36"/>
        </w:numPr>
        <w:ind w:right="7" w:firstLine="0"/>
      </w:pPr>
      <w:r>
        <w:t>Załącznik Nr 6 – wzór wykazu robót budowlanych;</w:t>
      </w:r>
    </w:p>
    <w:p w:rsidR="00356091" w:rsidRDefault="0077530C">
      <w:pPr>
        <w:numPr>
          <w:ilvl w:val="0"/>
          <w:numId w:val="36"/>
        </w:numPr>
        <w:ind w:right="7" w:firstLine="0"/>
      </w:pPr>
      <w:r>
        <w:t>Załącznik Nr 7 – wzór wykazu osób;</w:t>
      </w:r>
    </w:p>
    <w:p w:rsidR="007519D1" w:rsidRDefault="0077530C">
      <w:pPr>
        <w:numPr>
          <w:ilvl w:val="0"/>
          <w:numId w:val="36"/>
        </w:numPr>
        <w:ind w:right="7" w:firstLine="0"/>
      </w:pPr>
      <w:r>
        <w:t xml:space="preserve">Załącznik Nr 8 – wzór oświadczenia dot. wykształcenia i kwalifikacji osób; </w:t>
      </w:r>
    </w:p>
    <w:p w:rsidR="00356091" w:rsidRDefault="0077530C">
      <w:pPr>
        <w:numPr>
          <w:ilvl w:val="0"/>
          <w:numId w:val="36"/>
        </w:numPr>
        <w:ind w:right="7" w:firstLine="0"/>
      </w:pPr>
      <w:r>
        <w:t>Załącznik Nr 9 – wzór oświadczenia dot. niezalegania w podatkach lokalnych;</w:t>
      </w:r>
    </w:p>
    <w:p w:rsidR="00356091" w:rsidRDefault="0077530C">
      <w:pPr>
        <w:ind w:left="705" w:right="7" w:firstLine="0"/>
      </w:pPr>
      <w:r>
        <w:t xml:space="preserve">10. </w:t>
      </w:r>
      <w:r w:rsidR="00CE3687">
        <w:t xml:space="preserve">        </w:t>
      </w:r>
      <w:r>
        <w:t>Załącznik Nr 10 – wzór umowy.</w:t>
      </w:r>
    </w:p>
    <w:sectPr w:rsidR="00356091">
      <w:footerReference w:type="even" r:id="rId9"/>
      <w:footerReference w:type="default" r:id="rId10"/>
      <w:footerReference w:type="first" r:id="rId11"/>
      <w:pgSz w:w="11900" w:h="16840"/>
      <w:pgMar w:top="568" w:right="615" w:bottom="1269" w:left="626" w:header="708" w:footer="56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2407" w:rsidRDefault="003E2407">
      <w:pPr>
        <w:spacing w:after="0" w:line="240" w:lineRule="auto"/>
      </w:pPr>
      <w:r>
        <w:separator/>
      </w:r>
    </w:p>
  </w:endnote>
  <w:endnote w:type="continuationSeparator" w:id="0">
    <w:p w:rsidR="003E2407" w:rsidRDefault="003E2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349F" w:rsidRDefault="00BF349F">
    <w:pPr>
      <w:spacing w:after="0" w:line="259" w:lineRule="auto"/>
      <w:ind w:left="20" w:right="0" w:firstLine="0"/>
    </w:pPr>
    <w:r>
      <w:rPr>
        <w:sz w:val="18"/>
      </w:rPr>
      <w:t>______________________________________________________________________________________________________________________</w:t>
    </w:r>
  </w:p>
  <w:p w:rsidR="00BF349F" w:rsidRDefault="00BF349F">
    <w:pPr>
      <w:tabs>
        <w:tab w:val="center" w:pos="5386"/>
        <w:tab w:val="right" w:pos="10659"/>
      </w:tabs>
      <w:spacing w:after="0" w:line="259" w:lineRule="auto"/>
      <w:ind w:left="0" w:right="0" w:firstLine="0"/>
      <w:jc w:val="left"/>
    </w:pPr>
    <w:r>
      <w:rPr>
        <w:sz w:val="18"/>
      </w:rPr>
      <w:t>ZP.271.01.</w:t>
    </w:r>
    <w:proofErr w:type="gramStart"/>
    <w:r>
      <w:rPr>
        <w:sz w:val="18"/>
      </w:rPr>
      <w:t xml:space="preserve">2018  </w:t>
    </w:r>
    <w:r>
      <w:rPr>
        <w:sz w:val="18"/>
      </w:rPr>
      <w:tab/>
    </w:r>
    <w:proofErr w:type="gramEnd"/>
    <w:r>
      <w:rPr>
        <w:sz w:val="18"/>
      </w:rPr>
      <w:t>SIWZ</w:t>
    </w:r>
    <w:r>
      <w:rPr>
        <w:sz w:val="18"/>
      </w:rPr>
      <w:tab/>
      <w:t xml:space="preserve"> </w:t>
    </w:r>
    <w:r>
      <w:fldChar w:fldCharType="begin"/>
    </w:r>
    <w:r>
      <w:instrText xml:space="preserve"> PAGE   \* MERGEFORMAT </w:instrText>
    </w:r>
    <w:r>
      <w:fldChar w:fldCharType="separate"/>
    </w:r>
    <w:r>
      <w:rPr>
        <w:sz w:val="18"/>
      </w:rPr>
      <w:t>1</w:t>
    </w:r>
    <w:r>
      <w:rPr>
        <w:sz w:val="18"/>
      </w:rPr>
      <w:fldChar w:fldCharType="end"/>
    </w:r>
    <w:r>
      <w:rPr>
        <w:sz w:val="18"/>
      </w:rPr>
      <w:t>/</w:t>
    </w:r>
    <w:r>
      <w:rPr>
        <w:noProof/>
        <w:sz w:val="18"/>
      </w:rPr>
      <w:fldChar w:fldCharType="begin"/>
    </w:r>
    <w:r>
      <w:rPr>
        <w:noProof/>
        <w:sz w:val="18"/>
      </w:rPr>
      <w:instrText xml:space="preserve"> NUMPAGES   \* MERGEFORMAT </w:instrText>
    </w:r>
    <w:r>
      <w:rPr>
        <w:noProof/>
        <w:sz w:val="18"/>
      </w:rPr>
      <w:fldChar w:fldCharType="separate"/>
    </w:r>
    <w:r w:rsidR="005664E7">
      <w:rPr>
        <w:noProof/>
        <w:sz w:val="18"/>
      </w:rPr>
      <w:t>17</w:t>
    </w:r>
    <w:r>
      <w:rPr>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349F" w:rsidRDefault="00BF349F">
    <w:pPr>
      <w:spacing w:after="0" w:line="259" w:lineRule="auto"/>
      <w:ind w:left="20" w:right="0" w:firstLine="0"/>
    </w:pPr>
    <w:r>
      <w:rPr>
        <w:sz w:val="18"/>
      </w:rPr>
      <w:t>______________________________________________________________________________________________________________________</w:t>
    </w:r>
  </w:p>
  <w:p w:rsidR="00BF349F" w:rsidRDefault="00BF349F">
    <w:pPr>
      <w:tabs>
        <w:tab w:val="center" w:pos="5386"/>
        <w:tab w:val="right" w:pos="10659"/>
      </w:tabs>
      <w:spacing w:after="0" w:line="259" w:lineRule="auto"/>
      <w:ind w:left="0" w:right="0" w:firstLine="0"/>
      <w:jc w:val="left"/>
    </w:pPr>
    <w:r>
      <w:rPr>
        <w:sz w:val="18"/>
      </w:rPr>
      <w:t>DRP.271.0</w:t>
    </w:r>
    <w:r w:rsidR="00FA5F3F">
      <w:rPr>
        <w:sz w:val="18"/>
      </w:rPr>
      <w:t>4</w:t>
    </w:r>
    <w:r>
      <w:rPr>
        <w:sz w:val="18"/>
      </w:rPr>
      <w:t>.</w:t>
    </w:r>
    <w:proofErr w:type="gramStart"/>
    <w:r>
      <w:rPr>
        <w:sz w:val="18"/>
      </w:rPr>
      <w:t xml:space="preserve">2018  </w:t>
    </w:r>
    <w:r>
      <w:rPr>
        <w:sz w:val="18"/>
      </w:rPr>
      <w:tab/>
    </w:r>
    <w:proofErr w:type="gramEnd"/>
    <w:r>
      <w:rPr>
        <w:sz w:val="18"/>
      </w:rPr>
      <w:t>SIWZ</w:t>
    </w:r>
    <w:r>
      <w:rPr>
        <w:sz w:val="18"/>
      </w:rPr>
      <w:tab/>
      <w:t xml:space="preserve"> </w:t>
    </w:r>
    <w:r>
      <w:fldChar w:fldCharType="begin"/>
    </w:r>
    <w:r>
      <w:instrText xml:space="preserve"> PAGE   \* MERGEFORMAT </w:instrText>
    </w:r>
    <w:r>
      <w:fldChar w:fldCharType="separate"/>
    </w:r>
    <w:r w:rsidR="005664E7" w:rsidRPr="005664E7">
      <w:rPr>
        <w:noProof/>
        <w:sz w:val="18"/>
      </w:rPr>
      <w:t>12</w:t>
    </w:r>
    <w:r>
      <w:rPr>
        <w:sz w:val="18"/>
      </w:rPr>
      <w:fldChar w:fldCharType="end"/>
    </w:r>
    <w:r>
      <w:rPr>
        <w:sz w:val="18"/>
      </w:rPr>
      <w:t>/</w:t>
    </w:r>
    <w:r>
      <w:rPr>
        <w:noProof/>
        <w:sz w:val="18"/>
      </w:rPr>
      <w:fldChar w:fldCharType="begin"/>
    </w:r>
    <w:r>
      <w:rPr>
        <w:noProof/>
        <w:sz w:val="18"/>
      </w:rPr>
      <w:instrText xml:space="preserve"> NUMPAGES   \* MERGEFORMAT </w:instrText>
    </w:r>
    <w:r>
      <w:rPr>
        <w:noProof/>
        <w:sz w:val="18"/>
      </w:rPr>
      <w:fldChar w:fldCharType="separate"/>
    </w:r>
    <w:r w:rsidR="005664E7">
      <w:rPr>
        <w:noProof/>
        <w:sz w:val="18"/>
      </w:rPr>
      <w:t>17</w:t>
    </w:r>
    <w:r>
      <w:rPr>
        <w:noProof/>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349F" w:rsidRDefault="00BF349F">
    <w:pPr>
      <w:spacing w:after="0" w:line="259" w:lineRule="auto"/>
      <w:ind w:left="20" w:right="0" w:firstLine="0"/>
    </w:pPr>
    <w:r>
      <w:rPr>
        <w:sz w:val="18"/>
      </w:rPr>
      <w:t>______________________________________________________________________________________________________________________</w:t>
    </w:r>
  </w:p>
  <w:p w:rsidR="00BF349F" w:rsidRDefault="00BF349F">
    <w:pPr>
      <w:tabs>
        <w:tab w:val="center" w:pos="5386"/>
        <w:tab w:val="right" w:pos="10659"/>
      </w:tabs>
      <w:spacing w:after="0" w:line="259" w:lineRule="auto"/>
      <w:ind w:left="0" w:right="0" w:firstLine="0"/>
      <w:jc w:val="left"/>
    </w:pPr>
    <w:r>
      <w:rPr>
        <w:sz w:val="18"/>
      </w:rPr>
      <w:t>ZP.271.01.</w:t>
    </w:r>
    <w:proofErr w:type="gramStart"/>
    <w:r>
      <w:rPr>
        <w:sz w:val="18"/>
      </w:rPr>
      <w:t xml:space="preserve">2018  </w:t>
    </w:r>
    <w:r>
      <w:rPr>
        <w:sz w:val="18"/>
      </w:rPr>
      <w:tab/>
    </w:r>
    <w:proofErr w:type="gramEnd"/>
    <w:r>
      <w:rPr>
        <w:sz w:val="18"/>
      </w:rPr>
      <w:t>SIWZ</w:t>
    </w:r>
    <w:r>
      <w:rPr>
        <w:sz w:val="18"/>
      </w:rPr>
      <w:tab/>
      <w:t xml:space="preserve"> </w:t>
    </w:r>
    <w:r>
      <w:fldChar w:fldCharType="begin"/>
    </w:r>
    <w:r>
      <w:instrText xml:space="preserve"> PAGE   \* MERGEFORMAT </w:instrText>
    </w:r>
    <w:r>
      <w:fldChar w:fldCharType="separate"/>
    </w:r>
    <w:r>
      <w:rPr>
        <w:sz w:val="18"/>
      </w:rPr>
      <w:t>1</w:t>
    </w:r>
    <w:r>
      <w:rPr>
        <w:sz w:val="18"/>
      </w:rPr>
      <w:fldChar w:fldCharType="end"/>
    </w:r>
    <w:r>
      <w:rPr>
        <w:sz w:val="18"/>
      </w:rPr>
      <w:t>/</w:t>
    </w:r>
    <w:r>
      <w:rPr>
        <w:noProof/>
        <w:sz w:val="18"/>
      </w:rPr>
      <w:fldChar w:fldCharType="begin"/>
    </w:r>
    <w:r>
      <w:rPr>
        <w:noProof/>
        <w:sz w:val="18"/>
      </w:rPr>
      <w:instrText xml:space="preserve"> NUMPAGES   \* MERGEFORMAT </w:instrText>
    </w:r>
    <w:r>
      <w:rPr>
        <w:noProof/>
        <w:sz w:val="18"/>
      </w:rPr>
      <w:fldChar w:fldCharType="separate"/>
    </w:r>
    <w:r w:rsidR="005664E7">
      <w:rPr>
        <w:noProof/>
        <w:sz w:val="18"/>
      </w:rPr>
      <w:t>17</w:t>
    </w:r>
    <w:r>
      <w:rPr>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2407" w:rsidRDefault="003E2407">
      <w:pPr>
        <w:spacing w:after="0" w:line="240" w:lineRule="auto"/>
      </w:pPr>
      <w:r>
        <w:separator/>
      </w:r>
    </w:p>
  </w:footnote>
  <w:footnote w:type="continuationSeparator" w:id="0">
    <w:p w:rsidR="003E2407" w:rsidRDefault="003E24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76B66"/>
    <w:multiLevelType w:val="hybridMultilevel"/>
    <w:tmpl w:val="0F7C49C6"/>
    <w:lvl w:ilvl="0" w:tplc="B204BE3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42E346A">
      <w:start w:val="1"/>
      <w:numFmt w:val="lowerLetter"/>
      <w:lvlText w:val="%2"/>
      <w:lvlJc w:val="left"/>
      <w:pPr>
        <w:ind w:left="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2E6ACAA">
      <w:start w:val="1"/>
      <w:numFmt w:val="lowerRoman"/>
      <w:lvlText w:val="%3"/>
      <w:lvlJc w:val="left"/>
      <w:pPr>
        <w:ind w:left="1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6283EF2">
      <w:start w:val="1"/>
      <w:numFmt w:val="upperLetter"/>
      <w:lvlRestart w:val="0"/>
      <w:lvlText w:val="%4)"/>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E9C6F9A">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FA69640">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08EEEAA">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2A64D32">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340E7FC">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25E7C97"/>
    <w:multiLevelType w:val="hybridMultilevel"/>
    <w:tmpl w:val="157EE6DC"/>
    <w:lvl w:ilvl="0" w:tplc="286044CC">
      <w:start w:val="1"/>
      <w:numFmt w:val="decimal"/>
      <w:lvlText w:val="%1."/>
      <w:lvlJc w:val="left"/>
      <w:pPr>
        <w:ind w:left="1065"/>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D0DE58FE">
      <w:start w:val="1"/>
      <w:numFmt w:val="lowerLetter"/>
      <w:lvlText w:val="%2"/>
      <w:lvlJc w:val="left"/>
      <w:pPr>
        <w:ind w:left="144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6BD40044">
      <w:start w:val="1"/>
      <w:numFmt w:val="lowerRoman"/>
      <w:lvlText w:val="%3"/>
      <w:lvlJc w:val="left"/>
      <w:pPr>
        <w:ind w:left="21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7CF8989E">
      <w:start w:val="1"/>
      <w:numFmt w:val="decimal"/>
      <w:lvlText w:val="%4"/>
      <w:lvlJc w:val="left"/>
      <w:pPr>
        <w:ind w:left="28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6F1ABD7C">
      <w:start w:val="1"/>
      <w:numFmt w:val="lowerLetter"/>
      <w:lvlText w:val="%5"/>
      <w:lvlJc w:val="left"/>
      <w:pPr>
        <w:ind w:left="360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B44C346A">
      <w:start w:val="1"/>
      <w:numFmt w:val="lowerRoman"/>
      <w:lvlText w:val="%6"/>
      <w:lvlJc w:val="left"/>
      <w:pPr>
        <w:ind w:left="43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3E9073B2">
      <w:start w:val="1"/>
      <w:numFmt w:val="decimal"/>
      <w:lvlText w:val="%7"/>
      <w:lvlJc w:val="left"/>
      <w:pPr>
        <w:ind w:left="504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10B2C24C">
      <w:start w:val="1"/>
      <w:numFmt w:val="lowerLetter"/>
      <w:lvlText w:val="%8"/>
      <w:lvlJc w:val="left"/>
      <w:pPr>
        <w:ind w:left="57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7F1E319A">
      <w:start w:val="1"/>
      <w:numFmt w:val="lowerRoman"/>
      <w:lvlText w:val="%9"/>
      <w:lvlJc w:val="left"/>
      <w:pPr>
        <w:ind w:left="64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06A47C0C"/>
    <w:multiLevelType w:val="hybridMultilevel"/>
    <w:tmpl w:val="36167844"/>
    <w:lvl w:ilvl="0" w:tplc="3CACF986">
      <w:start w:val="5"/>
      <w:numFmt w:val="decimal"/>
      <w:lvlText w:val="%1."/>
      <w:lvlJc w:val="left"/>
      <w:pPr>
        <w:ind w:left="106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0AF60504">
      <w:start w:val="1"/>
      <w:numFmt w:val="decimal"/>
      <w:lvlText w:val="%2)"/>
      <w:lvlJc w:val="left"/>
      <w:pPr>
        <w:ind w:left="14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E914458A">
      <w:start w:val="1"/>
      <w:numFmt w:val="upperLetter"/>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3B3AB044">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9B64CF70">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AC26E42C">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FD462644">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5720D99A">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A126B9B8">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0731240A"/>
    <w:multiLevelType w:val="hybridMultilevel"/>
    <w:tmpl w:val="8610BC60"/>
    <w:lvl w:ilvl="0" w:tplc="5E0ED1C2">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682B39E">
      <w:start w:val="1"/>
      <w:numFmt w:val="lowerLetter"/>
      <w:lvlText w:val="%2"/>
      <w:lvlJc w:val="left"/>
      <w:pPr>
        <w:ind w:left="9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E1A0786">
      <w:start w:val="3"/>
      <w:numFmt w:val="decimal"/>
      <w:lvlRestart w:val="0"/>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7D80A6E">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6A42BEA">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D343988">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5466B30">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79E4A44">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2FE8E52">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A6917DE"/>
    <w:multiLevelType w:val="hybridMultilevel"/>
    <w:tmpl w:val="8DD6F794"/>
    <w:lvl w:ilvl="0" w:tplc="9DB6C516">
      <w:start w:val="1"/>
      <w:numFmt w:val="decimal"/>
      <w:lvlText w:val="%1."/>
      <w:lvlJc w:val="left"/>
      <w:pPr>
        <w:ind w:left="106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7624BC26">
      <w:start w:val="1"/>
      <w:numFmt w:val="lowerLetter"/>
      <w:lvlText w:val="%2"/>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856E4036">
      <w:start w:val="1"/>
      <w:numFmt w:val="lowerRoman"/>
      <w:lvlText w:val="%3"/>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A8A69C58">
      <w:start w:val="1"/>
      <w:numFmt w:val="decimal"/>
      <w:lvlText w:val="%4"/>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57083EDA">
      <w:start w:val="1"/>
      <w:numFmt w:val="lowerLetter"/>
      <w:lvlText w:val="%5"/>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7E9247F8">
      <w:start w:val="1"/>
      <w:numFmt w:val="lowerRoman"/>
      <w:lvlText w:val="%6"/>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58D085E6">
      <w:start w:val="1"/>
      <w:numFmt w:val="decimal"/>
      <w:lvlText w:val="%7"/>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6A86FADE">
      <w:start w:val="1"/>
      <w:numFmt w:val="lowerLetter"/>
      <w:lvlText w:val="%8"/>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B6E63194">
      <w:start w:val="1"/>
      <w:numFmt w:val="lowerRoman"/>
      <w:lvlText w:val="%9"/>
      <w:lvlJc w:val="left"/>
      <w:pPr>
        <w:ind w:left="68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12753C46"/>
    <w:multiLevelType w:val="hybridMultilevel"/>
    <w:tmpl w:val="218A0CF4"/>
    <w:lvl w:ilvl="0" w:tplc="42ECB1D2">
      <w:start w:val="1"/>
      <w:numFmt w:val="decimal"/>
      <w:lvlText w:val="%1."/>
      <w:lvlJc w:val="left"/>
      <w:pPr>
        <w:ind w:left="106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5F66230A">
      <w:start w:val="1"/>
      <w:numFmt w:val="lowerLetter"/>
      <w:lvlText w:val="%2"/>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BBE82BF0">
      <w:start w:val="1"/>
      <w:numFmt w:val="lowerRoman"/>
      <w:lvlText w:val="%3"/>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DFC8785A">
      <w:start w:val="1"/>
      <w:numFmt w:val="decimal"/>
      <w:lvlText w:val="%4"/>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87822804">
      <w:start w:val="1"/>
      <w:numFmt w:val="lowerLetter"/>
      <w:lvlText w:val="%5"/>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69426324">
      <w:start w:val="1"/>
      <w:numFmt w:val="lowerRoman"/>
      <w:lvlText w:val="%6"/>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EDF0B7C4">
      <w:start w:val="1"/>
      <w:numFmt w:val="decimal"/>
      <w:lvlText w:val="%7"/>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83000C72">
      <w:start w:val="1"/>
      <w:numFmt w:val="lowerLetter"/>
      <w:lvlText w:val="%8"/>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E8C448B4">
      <w:start w:val="1"/>
      <w:numFmt w:val="lowerRoman"/>
      <w:lvlText w:val="%9"/>
      <w:lvlJc w:val="left"/>
      <w:pPr>
        <w:ind w:left="68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1E443E62"/>
    <w:multiLevelType w:val="hybridMultilevel"/>
    <w:tmpl w:val="086A45B0"/>
    <w:lvl w:ilvl="0" w:tplc="E0640B08">
      <w:start w:val="1"/>
      <w:numFmt w:val="decimal"/>
      <w:lvlText w:val="%1"/>
      <w:lvlJc w:val="left"/>
      <w:pPr>
        <w:ind w:left="3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8DD80CA6">
      <w:start w:val="3"/>
      <w:numFmt w:val="decimal"/>
      <w:lvlText w:val="%2)"/>
      <w:lvlJc w:val="left"/>
      <w:pPr>
        <w:ind w:left="14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BB2AF014">
      <w:start w:val="1"/>
      <w:numFmt w:val="lowerRoman"/>
      <w:lvlText w:val="%3"/>
      <w:lvlJc w:val="left"/>
      <w:pPr>
        <w:ind w:left="21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B58EA736">
      <w:start w:val="1"/>
      <w:numFmt w:val="decimal"/>
      <w:lvlText w:val="%4"/>
      <w:lvlJc w:val="left"/>
      <w:pPr>
        <w:ind w:left="28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3D72AC2A">
      <w:start w:val="1"/>
      <w:numFmt w:val="lowerLetter"/>
      <w:lvlText w:val="%5"/>
      <w:lvlJc w:val="left"/>
      <w:pPr>
        <w:ind w:left="36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55FACF7C">
      <w:start w:val="1"/>
      <w:numFmt w:val="lowerRoman"/>
      <w:lvlText w:val="%6"/>
      <w:lvlJc w:val="left"/>
      <w:pPr>
        <w:ind w:left="43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61BAA4C2">
      <w:start w:val="1"/>
      <w:numFmt w:val="decimal"/>
      <w:lvlText w:val="%7"/>
      <w:lvlJc w:val="left"/>
      <w:pPr>
        <w:ind w:left="50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315866B6">
      <w:start w:val="1"/>
      <w:numFmt w:val="lowerLetter"/>
      <w:lvlText w:val="%8"/>
      <w:lvlJc w:val="left"/>
      <w:pPr>
        <w:ind w:left="57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D8FE4586">
      <w:start w:val="1"/>
      <w:numFmt w:val="lowerRoman"/>
      <w:lvlText w:val="%9"/>
      <w:lvlJc w:val="left"/>
      <w:pPr>
        <w:ind w:left="64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200E6F39"/>
    <w:multiLevelType w:val="hybridMultilevel"/>
    <w:tmpl w:val="585C30E4"/>
    <w:lvl w:ilvl="0" w:tplc="F31AF144">
      <w:start w:val="1"/>
      <w:numFmt w:val="decimal"/>
      <w:lvlText w:val="%1"/>
      <w:lvlJc w:val="left"/>
      <w:pPr>
        <w:ind w:left="3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68B20AC0">
      <w:start w:val="1"/>
      <w:numFmt w:val="lowerLetter"/>
      <w:lvlText w:val="%2"/>
      <w:lvlJc w:val="left"/>
      <w:pPr>
        <w:ind w:left="9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B99E7178">
      <w:start w:val="1"/>
      <w:numFmt w:val="decimal"/>
      <w:lvlRestart w:val="0"/>
      <w:lvlText w:val="%3)"/>
      <w:lvlJc w:val="left"/>
      <w:pPr>
        <w:ind w:left="14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7BFE49B4">
      <w:start w:val="1"/>
      <w:numFmt w:val="decimal"/>
      <w:lvlText w:val="%4"/>
      <w:lvlJc w:val="left"/>
      <w:pPr>
        <w:ind w:left="21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E8C68D3E">
      <w:start w:val="1"/>
      <w:numFmt w:val="lowerLetter"/>
      <w:lvlText w:val="%5"/>
      <w:lvlJc w:val="left"/>
      <w:pPr>
        <w:ind w:left="28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FE4EAB4A">
      <w:start w:val="1"/>
      <w:numFmt w:val="lowerRoman"/>
      <w:lvlText w:val="%6"/>
      <w:lvlJc w:val="left"/>
      <w:pPr>
        <w:ind w:left="36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BB56528E">
      <w:start w:val="1"/>
      <w:numFmt w:val="decimal"/>
      <w:lvlText w:val="%7"/>
      <w:lvlJc w:val="left"/>
      <w:pPr>
        <w:ind w:left="43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9516044E">
      <w:start w:val="1"/>
      <w:numFmt w:val="lowerLetter"/>
      <w:lvlText w:val="%8"/>
      <w:lvlJc w:val="left"/>
      <w:pPr>
        <w:ind w:left="50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933CF326">
      <w:start w:val="1"/>
      <w:numFmt w:val="lowerRoman"/>
      <w:lvlText w:val="%9"/>
      <w:lvlJc w:val="left"/>
      <w:pPr>
        <w:ind w:left="57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21F329E8"/>
    <w:multiLevelType w:val="hybridMultilevel"/>
    <w:tmpl w:val="D96814DE"/>
    <w:lvl w:ilvl="0" w:tplc="08F26734">
      <w:start w:val="1"/>
      <w:numFmt w:val="decimal"/>
      <w:lvlText w:val="%1."/>
      <w:lvlJc w:val="left"/>
      <w:pPr>
        <w:ind w:left="1065"/>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8FF07614">
      <w:start w:val="2"/>
      <w:numFmt w:val="decimal"/>
      <w:lvlText w:val="%2)"/>
      <w:lvlJc w:val="left"/>
      <w:pPr>
        <w:ind w:left="14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56C2D872">
      <w:start w:val="1"/>
      <w:numFmt w:val="lowerRoman"/>
      <w:lvlText w:val="%3"/>
      <w:lvlJc w:val="left"/>
      <w:pPr>
        <w:ind w:left="21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3D266134">
      <w:start w:val="1"/>
      <w:numFmt w:val="decimal"/>
      <w:lvlText w:val="%4"/>
      <w:lvlJc w:val="left"/>
      <w:pPr>
        <w:ind w:left="28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7A4403C2">
      <w:start w:val="1"/>
      <w:numFmt w:val="lowerLetter"/>
      <w:lvlText w:val="%5"/>
      <w:lvlJc w:val="left"/>
      <w:pPr>
        <w:ind w:left="36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AC20C5F8">
      <w:start w:val="1"/>
      <w:numFmt w:val="lowerRoman"/>
      <w:lvlText w:val="%6"/>
      <w:lvlJc w:val="left"/>
      <w:pPr>
        <w:ind w:left="43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68EA472E">
      <w:start w:val="1"/>
      <w:numFmt w:val="decimal"/>
      <w:lvlText w:val="%7"/>
      <w:lvlJc w:val="left"/>
      <w:pPr>
        <w:ind w:left="50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0848FAFA">
      <w:start w:val="1"/>
      <w:numFmt w:val="lowerLetter"/>
      <w:lvlText w:val="%8"/>
      <w:lvlJc w:val="left"/>
      <w:pPr>
        <w:ind w:left="57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D35601DE">
      <w:start w:val="1"/>
      <w:numFmt w:val="lowerRoman"/>
      <w:lvlText w:val="%9"/>
      <w:lvlJc w:val="left"/>
      <w:pPr>
        <w:ind w:left="64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2253735E"/>
    <w:multiLevelType w:val="hybridMultilevel"/>
    <w:tmpl w:val="647E9578"/>
    <w:lvl w:ilvl="0" w:tplc="A05A2C5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888FFC6">
      <w:start w:val="1"/>
      <w:numFmt w:val="lowerLetter"/>
      <w:lvlText w:val="%2"/>
      <w:lvlJc w:val="left"/>
      <w:pPr>
        <w:ind w:left="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A28032E">
      <w:start w:val="1"/>
      <w:numFmt w:val="lowerRoman"/>
      <w:lvlText w:val="%3"/>
      <w:lvlJc w:val="left"/>
      <w:pPr>
        <w:ind w:left="1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6FE01F0">
      <w:start w:val="1"/>
      <w:numFmt w:val="upperLetter"/>
      <w:lvlRestart w:val="0"/>
      <w:lvlText w:val="%4)"/>
      <w:lvlJc w:val="left"/>
      <w:pPr>
        <w:ind w:left="17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92C115A">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206C6A8">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4489B4E">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6B4088A">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980A810">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62B7ED2"/>
    <w:multiLevelType w:val="hybridMultilevel"/>
    <w:tmpl w:val="2580F5C2"/>
    <w:lvl w:ilvl="0" w:tplc="AE2A3632">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79E31E8">
      <w:start w:val="1"/>
      <w:numFmt w:val="lowerLetter"/>
      <w:lvlText w:val="%2"/>
      <w:lvlJc w:val="left"/>
      <w:pPr>
        <w:ind w:left="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C628882">
      <w:start w:val="1"/>
      <w:numFmt w:val="lowerRoman"/>
      <w:lvlText w:val="%3"/>
      <w:lvlJc w:val="left"/>
      <w:pPr>
        <w:ind w:left="1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5103926">
      <w:start w:val="1"/>
      <w:numFmt w:val="upperLetter"/>
      <w:lvlRestart w:val="0"/>
      <w:lvlText w:val="%4)"/>
      <w:lvlJc w:val="left"/>
      <w:pPr>
        <w:ind w:left="17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6E61AB0">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724D7C4">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F424370">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72CEAE2">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818A64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BA879B5"/>
    <w:multiLevelType w:val="hybridMultilevel"/>
    <w:tmpl w:val="C88C2BEE"/>
    <w:lvl w:ilvl="0" w:tplc="B38A5496">
      <w:start w:val="1"/>
      <w:numFmt w:val="decimal"/>
      <w:lvlText w:val="%1."/>
      <w:lvlJc w:val="left"/>
      <w:pPr>
        <w:ind w:left="106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73946FD8">
      <w:start w:val="1"/>
      <w:numFmt w:val="decimal"/>
      <w:lvlText w:val="%2)"/>
      <w:lvlJc w:val="left"/>
      <w:pPr>
        <w:ind w:left="14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0B02A86A">
      <w:start w:val="1"/>
      <w:numFmt w:val="lowerRoman"/>
      <w:lvlText w:val="%3"/>
      <w:lvlJc w:val="left"/>
      <w:pPr>
        <w:ind w:left="21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5A888C2A">
      <w:start w:val="1"/>
      <w:numFmt w:val="decimal"/>
      <w:lvlText w:val="%4"/>
      <w:lvlJc w:val="left"/>
      <w:pPr>
        <w:ind w:left="28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CD4A0B40">
      <w:start w:val="1"/>
      <w:numFmt w:val="lowerLetter"/>
      <w:lvlText w:val="%5"/>
      <w:lvlJc w:val="left"/>
      <w:pPr>
        <w:ind w:left="36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E6CCAA16">
      <w:start w:val="1"/>
      <w:numFmt w:val="lowerRoman"/>
      <w:lvlText w:val="%6"/>
      <w:lvlJc w:val="left"/>
      <w:pPr>
        <w:ind w:left="43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BF5CB36A">
      <w:start w:val="1"/>
      <w:numFmt w:val="decimal"/>
      <w:lvlText w:val="%7"/>
      <w:lvlJc w:val="left"/>
      <w:pPr>
        <w:ind w:left="50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6F52F86A">
      <w:start w:val="1"/>
      <w:numFmt w:val="lowerLetter"/>
      <w:lvlText w:val="%8"/>
      <w:lvlJc w:val="left"/>
      <w:pPr>
        <w:ind w:left="57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8BC8F90A">
      <w:start w:val="1"/>
      <w:numFmt w:val="lowerRoman"/>
      <w:lvlText w:val="%9"/>
      <w:lvlJc w:val="left"/>
      <w:pPr>
        <w:ind w:left="64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2" w15:restartNumberingAfterBreak="0">
    <w:nsid w:val="2BA87BE3"/>
    <w:multiLevelType w:val="hybridMultilevel"/>
    <w:tmpl w:val="1778A632"/>
    <w:lvl w:ilvl="0" w:tplc="74A2F882">
      <w:start w:val="1"/>
      <w:numFmt w:val="decimal"/>
      <w:lvlText w:val="%1."/>
      <w:lvlJc w:val="left"/>
      <w:pPr>
        <w:ind w:left="106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234C92A4">
      <w:start w:val="1"/>
      <w:numFmt w:val="lowerLetter"/>
      <w:lvlText w:val="%2"/>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08DC4EF2">
      <w:start w:val="1"/>
      <w:numFmt w:val="lowerRoman"/>
      <w:lvlText w:val="%3"/>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24F41BF8">
      <w:start w:val="1"/>
      <w:numFmt w:val="decimal"/>
      <w:lvlText w:val="%4"/>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5582D89A">
      <w:start w:val="1"/>
      <w:numFmt w:val="lowerLetter"/>
      <w:lvlText w:val="%5"/>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0540A020">
      <w:start w:val="1"/>
      <w:numFmt w:val="lowerRoman"/>
      <w:lvlText w:val="%6"/>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8FE606F6">
      <w:start w:val="1"/>
      <w:numFmt w:val="decimal"/>
      <w:lvlText w:val="%7"/>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4490CBDC">
      <w:start w:val="1"/>
      <w:numFmt w:val="lowerLetter"/>
      <w:lvlText w:val="%8"/>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3044F810">
      <w:start w:val="1"/>
      <w:numFmt w:val="lowerRoman"/>
      <w:lvlText w:val="%9"/>
      <w:lvlJc w:val="left"/>
      <w:pPr>
        <w:ind w:left="68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3" w15:restartNumberingAfterBreak="0">
    <w:nsid w:val="2D0302B7"/>
    <w:multiLevelType w:val="hybridMultilevel"/>
    <w:tmpl w:val="C2F010C6"/>
    <w:lvl w:ilvl="0" w:tplc="BBCAAB42">
      <w:start w:val="1"/>
      <w:numFmt w:val="decimal"/>
      <w:lvlText w:val="%1."/>
      <w:lvlJc w:val="left"/>
      <w:pPr>
        <w:ind w:left="106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A384B10A">
      <w:start w:val="1"/>
      <w:numFmt w:val="decimal"/>
      <w:lvlText w:val="%2)"/>
      <w:lvlJc w:val="left"/>
      <w:pPr>
        <w:ind w:left="14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7E84F680">
      <w:start w:val="1"/>
      <w:numFmt w:val="lowerRoman"/>
      <w:lvlText w:val="%3"/>
      <w:lvlJc w:val="left"/>
      <w:pPr>
        <w:ind w:left="21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26F6195A">
      <w:start w:val="1"/>
      <w:numFmt w:val="decimal"/>
      <w:lvlText w:val="%4"/>
      <w:lvlJc w:val="left"/>
      <w:pPr>
        <w:ind w:left="28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EBDC00A4">
      <w:start w:val="1"/>
      <w:numFmt w:val="lowerLetter"/>
      <w:lvlText w:val="%5"/>
      <w:lvlJc w:val="left"/>
      <w:pPr>
        <w:ind w:left="36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D8724BC8">
      <w:start w:val="1"/>
      <w:numFmt w:val="lowerRoman"/>
      <w:lvlText w:val="%6"/>
      <w:lvlJc w:val="left"/>
      <w:pPr>
        <w:ind w:left="43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8DB25678">
      <w:start w:val="1"/>
      <w:numFmt w:val="decimal"/>
      <w:lvlText w:val="%7"/>
      <w:lvlJc w:val="left"/>
      <w:pPr>
        <w:ind w:left="50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C9B6C134">
      <w:start w:val="1"/>
      <w:numFmt w:val="lowerLetter"/>
      <w:lvlText w:val="%8"/>
      <w:lvlJc w:val="left"/>
      <w:pPr>
        <w:ind w:left="57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57F23DDE">
      <w:start w:val="1"/>
      <w:numFmt w:val="lowerRoman"/>
      <w:lvlText w:val="%9"/>
      <w:lvlJc w:val="left"/>
      <w:pPr>
        <w:ind w:left="64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4" w15:restartNumberingAfterBreak="0">
    <w:nsid w:val="2D3343D7"/>
    <w:multiLevelType w:val="hybridMultilevel"/>
    <w:tmpl w:val="968053D0"/>
    <w:lvl w:ilvl="0" w:tplc="C6B482AE">
      <w:start w:val="1"/>
      <w:numFmt w:val="decimal"/>
      <w:lvlText w:val="%1."/>
      <w:lvlJc w:val="left"/>
      <w:pPr>
        <w:ind w:left="106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E98C46DC">
      <w:start w:val="1"/>
      <w:numFmt w:val="decimal"/>
      <w:lvlText w:val="%2)"/>
      <w:lvlJc w:val="left"/>
      <w:pPr>
        <w:ind w:left="14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C8028BE6">
      <w:start w:val="1"/>
      <w:numFmt w:val="lowerRoman"/>
      <w:lvlText w:val="%3"/>
      <w:lvlJc w:val="left"/>
      <w:pPr>
        <w:ind w:left="21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58CE6D0C">
      <w:start w:val="1"/>
      <w:numFmt w:val="decimal"/>
      <w:lvlText w:val="%4"/>
      <w:lvlJc w:val="left"/>
      <w:pPr>
        <w:ind w:left="28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EFF06B28">
      <w:start w:val="1"/>
      <w:numFmt w:val="lowerLetter"/>
      <w:lvlText w:val="%5"/>
      <w:lvlJc w:val="left"/>
      <w:pPr>
        <w:ind w:left="36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61FEB04E">
      <w:start w:val="1"/>
      <w:numFmt w:val="lowerRoman"/>
      <w:lvlText w:val="%6"/>
      <w:lvlJc w:val="left"/>
      <w:pPr>
        <w:ind w:left="43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3F762234">
      <w:start w:val="1"/>
      <w:numFmt w:val="decimal"/>
      <w:lvlText w:val="%7"/>
      <w:lvlJc w:val="left"/>
      <w:pPr>
        <w:ind w:left="50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70501DA4">
      <w:start w:val="1"/>
      <w:numFmt w:val="lowerLetter"/>
      <w:lvlText w:val="%8"/>
      <w:lvlJc w:val="left"/>
      <w:pPr>
        <w:ind w:left="57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A3B28096">
      <w:start w:val="1"/>
      <w:numFmt w:val="lowerRoman"/>
      <w:lvlText w:val="%9"/>
      <w:lvlJc w:val="left"/>
      <w:pPr>
        <w:ind w:left="64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5" w15:restartNumberingAfterBreak="0">
    <w:nsid w:val="2F52148A"/>
    <w:multiLevelType w:val="hybridMultilevel"/>
    <w:tmpl w:val="5AD03BFA"/>
    <w:lvl w:ilvl="0" w:tplc="5CCA3590">
      <w:start w:val="1"/>
      <w:numFmt w:val="decimal"/>
      <w:lvlText w:val="%1."/>
      <w:lvlJc w:val="left"/>
      <w:pPr>
        <w:ind w:left="106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35045036">
      <w:start w:val="1"/>
      <w:numFmt w:val="decimal"/>
      <w:lvlText w:val="%2)"/>
      <w:lvlJc w:val="left"/>
      <w:pPr>
        <w:ind w:left="14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8E1C2D68">
      <w:start w:val="1"/>
      <w:numFmt w:val="lowerRoman"/>
      <w:lvlText w:val="%3"/>
      <w:lvlJc w:val="left"/>
      <w:pPr>
        <w:ind w:left="21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670EDC48">
      <w:start w:val="1"/>
      <w:numFmt w:val="decimal"/>
      <w:lvlText w:val="%4"/>
      <w:lvlJc w:val="left"/>
      <w:pPr>
        <w:ind w:left="28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6270CF50">
      <w:start w:val="1"/>
      <w:numFmt w:val="lowerLetter"/>
      <w:lvlText w:val="%5"/>
      <w:lvlJc w:val="left"/>
      <w:pPr>
        <w:ind w:left="36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A9BABD8A">
      <w:start w:val="1"/>
      <w:numFmt w:val="lowerRoman"/>
      <w:lvlText w:val="%6"/>
      <w:lvlJc w:val="left"/>
      <w:pPr>
        <w:ind w:left="43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CC9AE41E">
      <w:start w:val="1"/>
      <w:numFmt w:val="decimal"/>
      <w:lvlText w:val="%7"/>
      <w:lvlJc w:val="left"/>
      <w:pPr>
        <w:ind w:left="50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DDACAAF8">
      <w:start w:val="1"/>
      <w:numFmt w:val="lowerLetter"/>
      <w:lvlText w:val="%8"/>
      <w:lvlJc w:val="left"/>
      <w:pPr>
        <w:ind w:left="57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9E8269D4">
      <w:start w:val="1"/>
      <w:numFmt w:val="lowerRoman"/>
      <w:lvlText w:val="%9"/>
      <w:lvlJc w:val="left"/>
      <w:pPr>
        <w:ind w:left="64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6" w15:restartNumberingAfterBreak="0">
    <w:nsid w:val="30E0502F"/>
    <w:multiLevelType w:val="hybridMultilevel"/>
    <w:tmpl w:val="B77A31A0"/>
    <w:lvl w:ilvl="0" w:tplc="2C60CDE2">
      <w:start w:val="1"/>
      <w:numFmt w:val="decimal"/>
      <w:lvlText w:val="%1"/>
      <w:lvlJc w:val="left"/>
      <w:pPr>
        <w:ind w:left="3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061A6F62">
      <w:start w:val="3"/>
      <w:numFmt w:val="decimal"/>
      <w:lvlText w:val="%2)"/>
      <w:lvlJc w:val="left"/>
      <w:pPr>
        <w:ind w:left="14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A0F8BB6A">
      <w:start w:val="1"/>
      <w:numFmt w:val="lowerRoman"/>
      <w:lvlText w:val="%3"/>
      <w:lvlJc w:val="left"/>
      <w:pPr>
        <w:ind w:left="21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7018D2A8">
      <w:start w:val="1"/>
      <w:numFmt w:val="decimal"/>
      <w:lvlText w:val="%4"/>
      <w:lvlJc w:val="left"/>
      <w:pPr>
        <w:ind w:left="28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0E38CEFA">
      <w:start w:val="1"/>
      <w:numFmt w:val="lowerLetter"/>
      <w:lvlText w:val="%5"/>
      <w:lvlJc w:val="left"/>
      <w:pPr>
        <w:ind w:left="36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07CEDDFC">
      <w:start w:val="1"/>
      <w:numFmt w:val="lowerRoman"/>
      <w:lvlText w:val="%6"/>
      <w:lvlJc w:val="left"/>
      <w:pPr>
        <w:ind w:left="43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A3846B0E">
      <w:start w:val="1"/>
      <w:numFmt w:val="decimal"/>
      <w:lvlText w:val="%7"/>
      <w:lvlJc w:val="left"/>
      <w:pPr>
        <w:ind w:left="50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7D64C1E6">
      <w:start w:val="1"/>
      <w:numFmt w:val="lowerLetter"/>
      <w:lvlText w:val="%8"/>
      <w:lvlJc w:val="left"/>
      <w:pPr>
        <w:ind w:left="57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15FCCA00">
      <w:start w:val="1"/>
      <w:numFmt w:val="lowerRoman"/>
      <w:lvlText w:val="%9"/>
      <w:lvlJc w:val="left"/>
      <w:pPr>
        <w:ind w:left="64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7" w15:restartNumberingAfterBreak="0">
    <w:nsid w:val="31C05B47"/>
    <w:multiLevelType w:val="hybridMultilevel"/>
    <w:tmpl w:val="ED52E4C0"/>
    <w:lvl w:ilvl="0" w:tplc="5E403FB4">
      <w:start w:val="1"/>
      <w:numFmt w:val="decimal"/>
      <w:lvlText w:val="%1."/>
      <w:lvlJc w:val="left"/>
      <w:pPr>
        <w:ind w:left="10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694E806">
      <w:start w:val="1"/>
      <w:numFmt w:val="lowerLetter"/>
      <w:lvlText w:val="%2"/>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98A4380">
      <w:start w:val="1"/>
      <w:numFmt w:val="lowerRoman"/>
      <w:lvlText w:val="%3"/>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B562D60">
      <w:start w:val="1"/>
      <w:numFmt w:val="decimal"/>
      <w:lvlText w:val="%4"/>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2186E74">
      <w:start w:val="1"/>
      <w:numFmt w:val="lowerLetter"/>
      <w:lvlText w:val="%5"/>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5CAF70E">
      <w:start w:val="1"/>
      <w:numFmt w:val="lowerRoman"/>
      <w:lvlText w:val="%6"/>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B34C9A8">
      <w:start w:val="1"/>
      <w:numFmt w:val="decimal"/>
      <w:lvlText w:val="%7"/>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AD2CCA8">
      <w:start w:val="1"/>
      <w:numFmt w:val="lowerLetter"/>
      <w:lvlText w:val="%8"/>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74813E4">
      <w:start w:val="1"/>
      <w:numFmt w:val="lowerRoman"/>
      <w:lvlText w:val="%9"/>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32E54034"/>
    <w:multiLevelType w:val="hybridMultilevel"/>
    <w:tmpl w:val="9E2C9398"/>
    <w:lvl w:ilvl="0" w:tplc="A2201976">
      <w:start w:val="1"/>
      <w:numFmt w:val="decimal"/>
      <w:lvlText w:val="%1."/>
      <w:lvlJc w:val="left"/>
      <w:pPr>
        <w:ind w:left="106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3D1A8A8E">
      <w:start w:val="1"/>
      <w:numFmt w:val="lowerLetter"/>
      <w:lvlText w:val="%2"/>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04347B54">
      <w:start w:val="1"/>
      <w:numFmt w:val="lowerRoman"/>
      <w:lvlText w:val="%3"/>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E07479AE">
      <w:start w:val="1"/>
      <w:numFmt w:val="decimal"/>
      <w:lvlText w:val="%4"/>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6DD4CDF2">
      <w:start w:val="1"/>
      <w:numFmt w:val="lowerLetter"/>
      <w:lvlText w:val="%5"/>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310884AC">
      <w:start w:val="1"/>
      <w:numFmt w:val="lowerRoman"/>
      <w:lvlText w:val="%6"/>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21DEB79A">
      <w:start w:val="1"/>
      <w:numFmt w:val="decimal"/>
      <w:lvlText w:val="%7"/>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19482AFC">
      <w:start w:val="1"/>
      <w:numFmt w:val="lowerLetter"/>
      <w:lvlText w:val="%8"/>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70C6F5BC">
      <w:start w:val="1"/>
      <w:numFmt w:val="lowerRoman"/>
      <w:lvlText w:val="%9"/>
      <w:lvlJc w:val="left"/>
      <w:pPr>
        <w:ind w:left="68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9" w15:restartNumberingAfterBreak="0">
    <w:nsid w:val="33C53A3A"/>
    <w:multiLevelType w:val="hybridMultilevel"/>
    <w:tmpl w:val="012C54F0"/>
    <w:lvl w:ilvl="0" w:tplc="D4EE59DE">
      <w:start w:val="1"/>
      <w:numFmt w:val="decimal"/>
      <w:lvlText w:val="%1."/>
      <w:lvlJc w:val="left"/>
      <w:pPr>
        <w:ind w:left="106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1EA2AC4A">
      <w:start w:val="1"/>
      <w:numFmt w:val="decimal"/>
      <w:lvlText w:val="%2)"/>
      <w:lvlJc w:val="left"/>
      <w:pPr>
        <w:ind w:left="14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12E413C2">
      <w:start w:val="1"/>
      <w:numFmt w:val="lowerRoman"/>
      <w:lvlText w:val="%3"/>
      <w:lvlJc w:val="left"/>
      <w:pPr>
        <w:ind w:left="21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74E631B2">
      <w:start w:val="1"/>
      <w:numFmt w:val="decimal"/>
      <w:lvlText w:val="%4"/>
      <w:lvlJc w:val="left"/>
      <w:pPr>
        <w:ind w:left="28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DB90A39A">
      <w:start w:val="1"/>
      <w:numFmt w:val="lowerLetter"/>
      <w:lvlText w:val="%5"/>
      <w:lvlJc w:val="left"/>
      <w:pPr>
        <w:ind w:left="36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FECA3340">
      <w:start w:val="1"/>
      <w:numFmt w:val="lowerRoman"/>
      <w:lvlText w:val="%6"/>
      <w:lvlJc w:val="left"/>
      <w:pPr>
        <w:ind w:left="43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73BA1CFA">
      <w:start w:val="1"/>
      <w:numFmt w:val="decimal"/>
      <w:lvlText w:val="%7"/>
      <w:lvlJc w:val="left"/>
      <w:pPr>
        <w:ind w:left="50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04940500">
      <w:start w:val="1"/>
      <w:numFmt w:val="lowerLetter"/>
      <w:lvlText w:val="%8"/>
      <w:lvlJc w:val="left"/>
      <w:pPr>
        <w:ind w:left="57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2C5C4DF8">
      <w:start w:val="1"/>
      <w:numFmt w:val="lowerRoman"/>
      <w:lvlText w:val="%9"/>
      <w:lvlJc w:val="left"/>
      <w:pPr>
        <w:ind w:left="64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20" w15:restartNumberingAfterBreak="0">
    <w:nsid w:val="3AE06A82"/>
    <w:multiLevelType w:val="hybridMultilevel"/>
    <w:tmpl w:val="9D4257A8"/>
    <w:lvl w:ilvl="0" w:tplc="1F36E0E6">
      <w:start w:val="1"/>
      <w:numFmt w:val="decimal"/>
      <w:lvlText w:val="%1"/>
      <w:lvlJc w:val="left"/>
      <w:pPr>
        <w:ind w:left="3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69541AB6">
      <w:start w:val="1"/>
      <w:numFmt w:val="lowerLetter"/>
      <w:lvlText w:val="%2"/>
      <w:lvlJc w:val="left"/>
      <w:pPr>
        <w:ind w:left="81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302A35F0">
      <w:start w:val="1"/>
      <w:numFmt w:val="lowerRoman"/>
      <w:lvlText w:val="%3"/>
      <w:lvlJc w:val="left"/>
      <w:pPr>
        <w:ind w:left="12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C044854C">
      <w:start w:val="1"/>
      <w:numFmt w:val="decimal"/>
      <w:lvlText w:val="%4"/>
      <w:lvlJc w:val="left"/>
      <w:pPr>
        <w:ind w:left="171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5D4485EA">
      <w:start w:val="1"/>
      <w:numFmt w:val="lowerLetter"/>
      <w:lvlRestart w:val="0"/>
      <w:lvlText w:val="%5)"/>
      <w:lvlJc w:val="left"/>
      <w:pPr>
        <w:ind w:left="144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E73A51B8">
      <w:start w:val="1"/>
      <w:numFmt w:val="lowerRoman"/>
      <w:lvlText w:val="%6"/>
      <w:lvlJc w:val="left"/>
      <w:pPr>
        <w:ind w:left="28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7FE611DC">
      <w:start w:val="1"/>
      <w:numFmt w:val="decimal"/>
      <w:lvlText w:val="%7"/>
      <w:lvlJc w:val="left"/>
      <w:pPr>
        <w:ind w:left="360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9E18AD6C">
      <w:start w:val="1"/>
      <w:numFmt w:val="lowerLetter"/>
      <w:lvlText w:val="%8"/>
      <w:lvlJc w:val="left"/>
      <w:pPr>
        <w:ind w:left="43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898417F8">
      <w:start w:val="1"/>
      <w:numFmt w:val="lowerRoman"/>
      <w:lvlText w:val="%9"/>
      <w:lvlJc w:val="left"/>
      <w:pPr>
        <w:ind w:left="504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21" w15:restartNumberingAfterBreak="0">
    <w:nsid w:val="3C640905"/>
    <w:multiLevelType w:val="hybridMultilevel"/>
    <w:tmpl w:val="88DC0194"/>
    <w:lvl w:ilvl="0" w:tplc="CA9EB7E0">
      <w:start w:val="1"/>
      <w:numFmt w:val="decimal"/>
      <w:lvlText w:val="%1)"/>
      <w:lvlJc w:val="left"/>
      <w:pPr>
        <w:ind w:left="14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8F040E74">
      <w:start w:val="1"/>
      <w:numFmt w:val="lowerLetter"/>
      <w:lvlText w:val="%2"/>
      <w:lvlJc w:val="left"/>
      <w:pPr>
        <w:ind w:left="21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F77286C0">
      <w:start w:val="1"/>
      <w:numFmt w:val="lowerRoman"/>
      <w:lvlText w:val="%3"/>
      <w:lvlJc w:val="left"/>
      <w:pPr>
        <w:ind w:left="28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D2468138">
      <w:start w:val="1"/>
      <w:numFmt w:val="decimal"/>
      <w:lvlText w:val="%4"/>
      <w:lvlJc w:val="left"/>
      <w:pPr>
        <w:ind w:left="36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DF0EC78E">
      <w:start w:val="1"/>
      <w:numFmt w:val="lowerLetter"/>
      <w:lvlText w:val="%5"/>
      <w:lvlJc w:val="left"/>
      <w:pPr>
        <w:ind w:left="43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4156E7E8">
      <w:start w:val="1"/>
      <w:numFmt w:val="lowerRoman"/>
      <w:lvlText w:val="%6"/>
      <w:lvlJc w:val="left"/>
      <w:pPr>
        <w:ind w:left="50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54CA272E">
      <w:start w:val="1"/>
      <w:numFmt w:val="decimal"/>
      <w:lvlText w:val="%7"/>
      <w:lvlJc w:val="left"/>
      <w:pPr>
        <w:ind w:left="57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5B0EB2C8">
      <w:start w:val="1"/>
      <w:numFmt w:val="lowerLetter"/>
      <w:lvlText w:val="%8"/>
      <w:lvlJc w:val="left"/>
      <w:pPr>
        <w:ind w:left="64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2D6AC862">
      <w:start w:val="1"/>
      <w:numFmt w:val="lowerRoman"/>
      <w:lvlText w:val="%9"/>
      <w:lvlJc w:val="left"/>
      <w:pPr>
        <w:ind w:left="72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22" w15:restartNumberingAfterBreak="0">
    <w:nsid w:val="3DCE4D2E"/>
    <w:multiLevelType w:val="hybridMultilevel"/>
    <w:tmpl w:val="315CE57E"/>
    <w:lvl w:ilvl="0" w:tplc="9AD67276">
      <w:start w:val="1"/>
      <w:numFmt w:val="decimal"/>
      <w:lvlText w:val="%1."/>
      <w:lvlJc w:val="left"/>
      <w:pPr>
        <w:ind w:left="106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8C22733E">
      <w:start w:val="2"/>
      <w:numFmt w:val="decimal"/>
      <w:lvlText w:val="%2)"/>
      <w:lvlJc w:val="left"/>
      <w:pPr>
        <w:ind w:left="14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83B2BFD0">
      <w:start w:val="1"/>
      <w:numFmt w:val="lowerRoman"/>
      <w:lvlText w:val="%3"/>
      <w:lvlJc w:val="left"/>
      <w:pPr>
        <w:ind w:left="21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235606BE">
      <w:start w:val="1"/>
      <w:numFmt w:val="decimal"/>
      <w:lvlText w:val="%4"/>
      <w:lvlJc w:val="left"/>
      <w:pPr>
        <w:ind w:left="28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22649BB6">
      <w:start w:val="1"/>
      <w:numFmt w:val="lowerLetter"/>
      <w:lvlText w:val="%5"/>
      <w:lvlJc w:val="left"/>
      <w:pPr>
        <w:ind w:left="36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3BF484C0">
      <w:start w:val="1"/>
      <w:numFmt w:val="lowerRoman"/>
      <w:lvlText w:val="%6"/>
      <w:lvlJc w:val="left"/>
      <w:pPr>
        <w:ind w:left="43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57445208">
      <w:start w:val="1"/>
      <w:numFmt w:val="decimal"/>
      <w:lvlText w:val="%7"/>
      <w:lvlJc w:val="left"/>
      <w:pPr>
        <w:ind w:left="50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8DC40D9E">
      <w:start w:val="1"/>
      <w:numFmt w:val="lowerLetter"/>
      <w:lvlText w:val="%8"/>
      <w:lvlJc w:val="left"/>
      <w:pPr>
        <w:ind w:left="57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BD2CF690">
      <w:start w:val="1"/>
      <w:numFmt w:val="lowerRoman"/>
      <w:lvlText w:val="%9"/>
      <w:lvlJc w:val="left"/>
      <w:pPr>
        <w:ind w:left="64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23" w15:restartNumberingAfterBreak="0">
    <w:nsid w:val="433E637C"/>
    <w:multiLevelType w:val="hybridMultilevel"/>
    <w:tmpl w:val="B4329910"/>
    <w:lvl w:ilvl="0" w:tplc="6A1C4F5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240A7EE">
      <w:start w:val="1"/>
      <w:numFmt w:val="lowerLetter"/>
      <w:lvlText w:val="%2"/>
      <w:lvlJc w:val="left"/>
      <w:pPr>
        <w:ind w:left="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92AF736">
      <w:start w:val="1"/>
      <w:numFmt w:val="lowerRoman"/>
      <w:lvlText w:val="%3"/>
      <w:lvlJc w:val="left"/>
      <w:pPr>
        <w:ind w:left="1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3FE2F28">
      <w:start w:val="2"/>
      <w:numFmt w:val="upperLetter"/>
      <w:lvlRestart w:val="0"/>
      <w:lvlText w:val="%4)"/>
      <w:lvlJc w:val="left"/>
      <w:pPr>
        <w:ind w:left="17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E22B88C">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FB8577A">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048DC54">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5B2808E">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49459A4">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478C03FF"/>
    <w:multiLevelType w:val="hybridMultilevel"/>
    <w:tmpl w:val="F40048E0"/>
    <w:lvl w:ilvl="0" w:tplc="202A64E4">
      <w:start w:val="1"/>
      <w:numFmt w:val="decimal"/>
      <w:lvlText w:val="%1."/>
      <w:lvlJc w:val="left"/>
      <w:pPr>
        <w:ind w:left="106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D6BEF15A">
      <w:start w:val="1"/>
      <w:numFmt w:val="decimal"/>
      <w:lvlText w:val="%2)"/>
      <w:lvlJc w:val="left"/>
      <w:pPr>
        <w:ind w:left="14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8EDAE98A">
      <w:start w:val="1"/>
      <w:numFmt w:val="lowerRoman"/>
      <w:lvlText w:val="%3"/>
      <w:lvlJc w:val="left"/>
      <w:pPr>
        <w:ind w:left="21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0B622E02">
      <w:start w:val="1"/>
      <w:numFmt w:val="decimal"/>
      <w:lvlText w:val="%4"/>
      <w:lvlJc w:val="left"/>
      <w:pPr>
        <w:ind w:left="28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7116F55E">
      <w:start w:val="1"/>
      <w:numFmt w:val="lowerLetter"/>
      <w:lvlText w:val="%5"/>
      <w:lvlJc w:val="left"/>
      <w:pPr>
        <w:ind w:left="36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9D66FF74">
      <w:start w:val="1"/>
      <w:numFmt w:val="lowerRoman"/>
      <w:lvlText w:val="%6"/>
      <w:lvlJc w:val="left"/>
      <w:pPr>
        <w:ind w:left="43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A05EB07C">
      <w:start w:val="1"/>
      <w:numFmt w:val="decimal"/>
      <w:lvlText w:val="%7"/>
      <w:lvlJc w:val="left"/>
      <w:pPr>
        <w:ind w:left="50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01BCCD58">
      <w:start w:val="1"/>
      <w:numFmt w:val="lowerLetter"/>
      <w:lvlText w:val="%8"/>
      <w:lvlJc w:val="left"/>
      <w:pPr>
        <w:ind w:left="57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5678AB2A">
      <w:start w:val="1"/>
      <w:numFmt w:val="lowerRoman"/>
      <w:lvlText w:val="%9"/>
      <w:lvlJc w:val="left"/>
      <w:pPr>
        <w:ind w:left="64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25" w15:restartNumberingAfterBreak="0">
    <w:nsid w:val="4A2775C4"/>
    <w:multiLevelType w:val="hybridMultilevel"/>
    <w:tmpl w:val="6F22CA36"/>
    <w:lvl w:ilvl="0" w:tplc="0276C416">
      <w:start w:val="1"/>
      <w:numFmt w:val="decimal"/>
      <w:lvlText w:val="%1)"/>
      <w:lvlJc w:val="left"/>
      <w:pPr>
        <w:ind w:left="144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33A230D6">
      <w:start w:val="1"/>
      <w:numFmt w:val="upperLetter"/>
      <w:lvlText w:val="%2)"/>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CB586E6A">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3ED6E1B4">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40A67260">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414C7B92">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20384702">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85C442AC">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0C56A994">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26" w15:restartNumberingAfterBreak="0">
    <w:nsid w:val="4BD85D73"/>
    <w:multiLevelType w:val="hybridMultilevel"/>
    <w:tmpl w:val="B4887B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E0A14F2"/>
    <w:multiLevelType w:val="hybridMultilevel"/>
    <w:tmpl w:val="58D20814"/>
    <w:lvl w:ilvl="0" w:tplc="23C828BC">
      <w:start w:val="1"/>
      <w:numFmt w:val="decimal"/>
      <w:lvlText w:val="%1"/>
      <w:lvlJc w:val="left"/>
      <w:pPr>
        <w:ind w:left="3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326E2B6E">
      <w:start w:val="6"/>
      <w:numFmt w:val="decimal"/>
      <w:lvlText w:val="%2)"/>
      <w:lvlJc w:val="left"/>
      <w:pPr>
        <w:ind w:left="14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8C90D758">
      <w:start w:val="1"/>
      <w:numFmt w:val="lowerRoman"/>
      <w:lvlText w:val="%3"/>
      <w:lvlJc w:val="left"/>
      <w:pPr>
        <w:ind w:left="21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04020AAC">
      <w:start w:val="1"/>
      <w:numFmt w:val="decimal"/>
      <w:lvlText w:val="%4"/>
      <w:lvlJc w:val="left"/>
      <w:pPr>
        <w:ind w:left="28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CD6A0716">
      <w:start w:val="1"/>
      <w:numFmt w:val="lowerLetter"/>
      <w:lvlText w:val="%5"/>
      <w:lvlJc w:val="left"/>
      <w:pPr>
        <w:ind w:left="36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1264F37A">
      <w:start w:val="1"/>
      <w:numFmt w:val="lowerRoman"/>
      <w:lvlText w:val="%6"/>
      <w:lvlJc w:val="left"/>
      <w:pPr>
        <w:ind w:left="43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1D9EB0D6">
      <w:start w:val="1"/>
      <w:numFmt w:val="decimal"/>
      <w:lvlText w:val="%7"/>
      <w:lvlJc w:val="left"/>
      <w:pPr>
        <w:ind w:left="50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898648E2">
      <w:start w:val="1"/>
      <w:numFmt w:val="lowerLetter"/>
      <w:lvlText w:val="%8"/>
      <w:lvlJc w:val="left"/>
      <w:pPr>
        <w:ind w:left="57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82F43818">
      <w:start w:val="1"/>
      <w:numFmt w:val="lowerRoman"/>
      <w:lvlText w:val="%9"/>
      <w:lvlJc w:val="left"/>
      <w:pPr>
        <w:ind w:left="64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28" w15:restartNumberingAfterBreak="0">
    <w:nsid w:val="510045E5"/>
    <w:multiLevelType w:val="hybridMultilevel"/>
    <w:tmpl w:val="3682704A"/>
    <w:lvl w:ilvl="0" w:tplc="60A8A4AA">
      <w:start w:val="1"/>
      <w:numFmt w:val="decimal"/>
      <w:lvlText w:val="%1."/>
      <w:lvlJc w:val="left"/>
      <w:pPr>
        <w:ind w:left="106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9DA8B094">
      <w:start w:val="1"/>
      <w:numFmt w:val="decimal"/>
      <w:lvlText w:val="%2)"/>
      <w:lvlJc w:val="left"/>
      <w:pPr>
        <w:ind w:left="14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B2726216">
      <w:start w:val="1"/>
      <w:numFmt w:val="lowerRoman"/>
      <w:lvlText w:val="%3"/>
      <w:lvlJc w:val="left"/>
      <w:pPr>
        <w:ind w:left="21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5740C840">
      <w:start w:val="1"/>
      <w:numFmt w:val="decimal"/>
      <w:lvlText w:val="%4"/>
      <w:lvlJc w:val="left"/>
      <w:pPr>
        <w:ind w:left="28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E60AAC16">
      <w:start w:val="1"/>
      <w:numFmt w:val="lowerLetter"/>
      <w:lvlText w:val="%5"/>
      <w:lvlJc w:val="left"/>
      <w:pPr>
        <w:ind w:left="36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71DA15CE">
      <w:start w:val="1"/>
      <w:numFmt w:val="lowerRoman"/>
      <w:lvlText w:val="%6"/>
      <w:lvlJc w:val="left"/>
      <w:pPr>
        <w:ind w:left="43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C18EF076">
      <w:start w:val="1"/>
      <w:numFmt w:val="decimal"/>
      <w:lvlText w:val="%7"/>
      <w:lvlJc w:val="left"/>
      <w:pPr>
        <w:ind w:left="50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7EB214B2">
      <w:start w:val="1"/>
      <w:numFmt w:val="lowerLetter"/>
      <w:lvlText w:val="%8"/>
      <w:lvlJc w:val="left"/>
      <w:pPr>
        <w:ind w:left="57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3D0EC3D6">
      <w:start w:val="1"/>
      <w:numFmt w:val="lowerRoman"/>
      <w:lvlText w:val="%9"/>
      <w:lvlJc w:val="left"/>
      <w:pPr>
        <w:ind w:left="64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29" w15:restartNumberingAfterBreak="0">
    <w:nsid w:val="51E03E26"/>
    <w:multiLevelType w:val="hybridMultilevel"/>
    <w:tmpl w:val="25BC180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5E27C8F"/>
    <w:multiLevelType w:val="hybridMultilevel"/>
    <w:tmpl w:val="B8FE7AC4"/>
    <w:lvl w:ilvl="0" w:tplc="3EF24E50">
      <w:start w:val="1"/>
      <w:numFmt w:val="decimal"/>
      <w:lvlText w:val="%1."/>
      <w:lvlJc w:val="left"/>
      <w:pPr>
        <w:ind w:left="106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E9E6B370">
      <w:start w:val="1"/>
      <w:numFmt w:val="decimal"/>
      <w:lvlText w:val="%2)"/>
      <w:lvlJc w:val="left"/>
      <w:pPr>
        <w:ind w:left="14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7BACEB5A">
      <w:start w:val="1"/>
      <w:numFmt w:val="upperLetter"/>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8F3A1ACC">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8B1C160C">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3A5080CE">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DA0A5F6A">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DE1EAEFA">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489C1CEC">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31" w15:restartNumberingAfterBreak="0">
    <w:nsid w:val="5B0C19FF"/>
    <w:multiLevelType w:val="hybridMultilevel"/>
    <w:tmpl w:val="DEFCEE3A"/>
    <w:lvl w:ilvl="0" w:tplc="B95C75F8">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5F209F8">
      <w:start w:val="1"/>
      <w:numFmt w:val="lowerLetter"/>
      <w:lvlText w:val="%2"/>
      <w:lvlJc w:val="left"/>
      <w:pPr>
        <w:ind w:left="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13C6D14">
      <w:start w:val="1"/>
      <w:numFmt w:val="lowerRoman"/>
      <w:lvlText w:val="%3"/>
      <w:lvlJc w:val="left"/>
      <w:pPr>
        <w:ind w:left="1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4F8E3D0">
      <w:start w:val="1"/>
      <w:numFmt w:val="upperLetter"/>
      <w:lvlRestart w:val="0"/>
      <w:lvlText w:val="%4)"/>
      <w:lvlJc w:val="left"/>
      <w:pPr>
        <w:ind w:left="17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126D9DE">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BBCFA9C">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3A80528">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2D6E49C">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B52A3C4">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5D9F6CF9"/>
    <w:multiLevelType w:val="hybridMultilevel"/>
    <w:tmpl w:val="ABF2F53A"/>
    <w:lvl w:ilvl="0" w:tplc="442A8B54">
      <w:start w:val="1"/>
      <w:numFmt w:val="decimal"/>
      <w:lvlText w:val="%1."/>
      <w:lvlJc w:val="left"/>
      <w:pPr>
        <w:ind w:left="106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A86A543A">
      <w:start w:val="1"/>
      <w:numFmt w:val="decimal"/>
      <w:lvlText w:val="%2)"/>
      <w:lvlJc w:val="left"/>
      <w:pPr>
        <w:ind w:left="14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A132A410">
      <w:start w:val="1"/>
      <w:numFmt w:val="upperLetter"/>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F68690">
      <w:start w:val="1"/>
      <w:numFmt w:val="decimal"/>
      <w:lvlText w:val="%4)"/>
      <w:lvlJc w:val="left"/>
      <w:pPr>
        <w:ind w:left="21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E60855C6">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09487BB2">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CA6665C0">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044EA1A0">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0ACEF92C">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33" w15:restartNumberingAfterBreak="0">
    <w:nsid w:val="65750962"/>
    <w:multiLevelType w:val="hybridMultilevel"/>
    <w:tmpl w:val="5E5415DC"/>
    <w:lvl w:ilvl="0" w:tplc="191EE552">
      <w:start w:val="1"/>
      <w:numFmt w:val="decimal"/>
      <w:lvlText w:val="%1."/>
      <w:lvlJc w:val="left"/>
      <w:pPr>
        <w:ind w:left="106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09C66E96">
      <w:start w:val="2"/>
      <w:numFmt w:val="decimal"/>
      <w:lvlText w:val="%2)"/>
      <w:lvlJc w:val="left"/>
      <w:pPr>
        <w:ind w:left="14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D4FC44DA">
      <w:start w:val="1"/>
      <w:numFmt w:val="lowerRoman"/>
      <w:lvlText w:val="%3"/>
      <w:lvlJc w:val="left"/>
      <w:pPr>
        <w:ind w:left="21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B5F65390">
      <w:start w:val="1"/>
      <w:numFmt w:val="decimal"/>
      <w:lvlText w:val="%4"/>
      <w:lvlJc w:val="left"/>
      <w:pPr>
        <w:ind w:left="28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1730EA86">
      <w:start w:val="1"/>
      <w:numFmt w:val="lowerLetter"/>
      <w:lvlText w:val="%5"/>
      <w:lvlJc w:val="left"/>
      <w:pPr>
        <w:ind w:left="36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B8401C5A">
      <w:start w:val="1"/>
      <w:numFmt w:val="lowerRoman"/>
      <w:lvlText w:val="%6"/>
      <w:lvlJc w:val="left"/>
      <w:pPr>
        <w:ind w:left="43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19DC6384">
      <w:start w:val="1"/>
      <w:numFmt w:val="decimal"/>
      <w:lvlText w:val="%7"/>
      <w:lvlJc w:val="left"/>
      <w:pPr>
        <w:ind w:left="50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1A0EF070">
      <w:start w:val="1"/>
      <w:numFmt w:val="lowerLetter"/>
      <w:lvlText w:val="%8"/>
      <w:lvlJc w:val="left"/>
      <w:pPr>
        <w:ind w:left="57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84065376">
      <w:start w:val="1"/>
      <w:numFmt w:val="lowerRoman"/>
      <w:lvlText w:val="%9"/>
      <w:lvlJc w:val="left"/>
      <w:pPr>
        <w:ind w:left="64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34" w15:restartNumberingAfterBreak="0">
    <w:nsid w:val="66FA50AF"/>
    <w:multiLevelType w:val="hybridMultilevel"/>
    <w:tmpl w:val="3D52CC82"/>
    <w:lvl w:ilvl="0" w:tplc="04150017">
      <w:start w:val="1"/>
      <w:numFmt w:val="lowerLetter"/>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5" w15:restartNumberingAfterBreak="0">
    <w:nsid w:val="69647CC6"/>
    <w:multiLevelType w:val="hybridMultilevel"/>
    <w:tmpl w:val="0CC405D2"/>
    <w:lvl w:ilvl="0" w:tplc="9E6C144C">
      <w:start w:val="1"/>
      <w:numFmt w:val="decimal"/>
      <w:lvlText w:val="%1."/>
      <w:lvlJc w:val="left"/>
      <w:pPr>
        <w:ind w:left="70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FFB4283E">
      <w:start w:val="1"/>
      <w:numFmt w:val="lowerLetter"/>
      <w:lvlText w:val="%2"/>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25A465B8">
      <w:start w:val="1"/>
      <w:numFmt w:val="lowerRoman"/>
      <w:lvlText w:val="%3"/>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DD84B956">
      <w:start w:val="1"/>
      <w:numFmt w:val="decimal"/>
      <w:lvlText w:val="%4"/>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99A61970">
      <w:start w:val="1"/>
      <w:numFmt w:val="lowerLetter"/>
      <w:lvlText w:val="%5"/>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4EC41122">
      <w:start w:val="1"/>
      <w:numFmt w:val="lowerRoman"/>
      <w:lvlText w:val="%6"/>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9FC02A68">
      <w:start w:val="1"/>
      <w:numFmt w:val="decimal"/>
      <w:lvlText w:val="%7"/>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1EB0CF10">
      <w:start w:val="1"/>
      <w:numFmt w:val="lowerLetter"/>
      <w:lvlText w:val="%8"/>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125EEEA8">
      <w:start w:val="1"/>
      <w:numFmt w:val="lowerRoman"/>
      <w:lvlText w:val="%9"/>
      <w:lvlJc w:val="left"/>
      <w:pPr>
        <w:ind w:left="68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36" w15:restartNumberingAfterBreak="0">
    <w:nsid w:val="6F235F73"/>
    <w:multiLevelType w:val="hybridMultilevel"/>
    <w:tmpl w:val="309634D0"/>
    <w:lvl w:ilvl="0" w:tplc="6D5029C2">
      <w:start w:val="2"/>
      <w:numFmt w:val="decimal"/>
      <w:lvlText w:val="%1."/>
      <w:lvlJc w:val="left"/>
      <w:pPr>
        <w:ind w:left="10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A284B36">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EE0C7B0">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F0AE8A2">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61EE6A2">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1763B24">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4EEE94E">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C785346">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4AE6AA4">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6FBD75FD"/>
    <w:multiLevelType w:val="hybridMultilevel"/>
    <w:tmpl w:val="9BEC1E3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8" w15:restartNumberingAfterBreak="0">
    <w:nsid w:val="709E3B8C"/>
    <w:multiLevelType w:val="hybridMultilevel"/>
    <w:tmpl w:val="D1ECC640"/>
    <w:lvl w:ilvl="0" w:tplc="1D72F288">
      <w:start w:val="1"/>
      <w:numFmt w:val="decimal"/>
      <w:lvlText w:val="%1)"/>
      <w:lvlJc w:val="left"/>
      <w:pPr>
        <w:ind w:left="1425" w:hanging="360"/>
      </w:pPr>
      <w:rPr>
        <w:rFonts w:hint="default"/>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39" w15:restartNumberingAfterBreak="0">
    <w:nsid w:val="70CA3725"/>
    <w:multiLevelType w:val="hybridMultilevel"/>
    <w:tmpl w:val="6CFA303C"/>
    <w:lvl w:ilvl="0" w:tplc="E006C8FE">
      <w:start w:val="1"/>
      <w:numFmt w:val="decimal"/>
      <w:lvlText w:val="%1"/>
      <w:lvlJc w:val="left"/>
      <w:pPr>
        <w:ind w:left="3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580665D8">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76ECD0B0">
      <w:start w:val="4"/>
      <w:numFmt w:val="upperLetter"/>
      <w:lvlText w:val="%3)"/>
      <w:lvlJc w:val="left"/>
      <w:pPr>
        <w:ind w:left="14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A20E93BC">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0430183C">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2F9E065E">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C0B2E984">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F260CF14">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E4B20EAC">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40" w15:restartNumberingAfterBreak="0">
    <w:nsid w:val="7F6D3C53"/>
    <w:multiLevelType w:val="hybridMultilevel"/>
    <w:tmpl w:val="FF0CF662"/>
    <w:lvl w:ilvl="0" w:tplc="A8DEEA82">
      <w:start w:val="1"/>
      <w:numFmt w:val="decimal"/>
      <w:lvlText w:val="%1."/>
      <w:lvlJc w:val="left"/>
      <w:pPr>
        <w:ind w:left="106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1C183922">
      <w:start w:val="1"/>
      <w:numFmt w:val="decimal"/>
      <w:lvlText w:val="%2)"/>
      <w:lvlJc w:val="left"/>
      <w:pPr>
        <w:ind w:left="14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3C2E240A">
      <w:start w:val="1"/>
      <w:numFmt w:val="lowerRoman"/>
      <w:lvlText w:val="%3"/>
      <w:lvlJc w:val="left"/>
      <w:pPr>
        <w:ind w:left="21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E912DCDA">
      <w:start w:val="1"/>
      <w:numFmt w:val="decimal"/>
      <w:lvlText w:val="%4"/>
      <w:lvlJc w:val="left"/>
      <w:pPr>
        <w:ind w:left="28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2C52D0F6">
      <w:start w:val="1"/>
      <w:numFmt w:val="lowerLetter"/>
      <w:lvlText w:val="%5"/>
      <w:lvlJc w:val="left"/>
      <w:pPr>
        <w:ind w:left="36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1048E76C">
      <w:start w:val="1"/>
      <w:numFmt w:val="lowerRoman"/>
      <w:lvlText w:val="%6"/>
      <w:lvlJc w:val="left"/>
      <w:pPr>
        <w:ind w:left="43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C78AAA5E">
      <w:start w:val="1"/>
      <w:numFmt w:val="decimal"/>
      <w:lvlText w:val="%7"/>
      <w:lvlJc w:val="left"/>
      <w:pPr>
        <w:ind w:left="50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7FE4B55A">
      <w:start w:val="1"/>
      <w:numFmt w:val="lowerLetter"/>
      <w:lvlText w:val="%8"/>
      <w:lvlJc w:val="left"/>
      <w:pPr>
        <w:ind w:left="57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B106D002">
      <w:start w:val="1"/>
      <w:numFmt w:val="lowerRoman"/>
      <w:lvlText w:val="%9"/>
      <w:lvlJc w:val="left"/>
      <w:pPr>
        <w:ind w:left="64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num w:numId="1">
    <w:abstractNumId w:val="18"/>
  </w:num>
  <w:num w:numId="2">
    <w:abstractNumId w:val="36"/>
  </w:num>
  <w:num w:numId="3">
    <w:abstractNumId w:val="31"/>
  </w:num>
  <w:num w:numId="4">
    <w:abstractNumId w:val="7"/>
  </w:num>
  <w:num w:numId="5">
    <w:abstractNumId w:val="23"/>
  </w:num>
  <w:num w:numId="6">
    <w:abstractNumId w:val="9"/>
  </w:num>
  <w:num w:numId="7">
    <w:abstractNumId w:val="3"/>
  </w:num>
  <w:num w:numId="8">
    <w:abstractNumId w:val="20"/>
  </w:num>
  <w:num w:numId="9">
    <w:abstractNumId w:val="0"/>
  </w:num>
  <w:num w:numId="10">
    <w:abstractNumId w:val="10"/>
  </w:num>
  <w:num w:numId="11">
    <w:abstractNumId w:val="32"/>
  </w:num>
  <w:num w:numId="12">
    <w:abstractNumId w:val="24"/>
  </w:num>
  <w:num w:numId="13">
    <w:abstractNumId w:val="1"/>
  </w:num>
  <w:num w:numId="14">
    <w:abstractNumId w:val="6"/>
  </w:num>
  <w:num w:numId="15">
    <w:abstractNumId w:val="25"/>
  </w:num>
  <w:num w:numId="16">
    <w:abstractNumId w:val="2"/>
  </w:num>
  <w:num w:numId="17">
    <w:abstractNumId w:val="14"/>
  </w:num>
  <w:num w:numId="18">
    <w:abstractNumId w:val="28"/>
  </w:num>
  <w:num w:numId="19">
    <w:abstractNumId w:val="13"/>
  </w:num>
  <w:num w:numId="20">
    <w:abstractNumId w:val="33"/>
  </w:num>
  <w:num w:numId="21">
    <w:abstractNumId w:val="16"/>
  </w:num>
  <w:num w:numId="22">
    <w:abstractNumId w:val="4"/>
  </w:num>
  <w:num w:numId="23">
    <w:abstractNumId w:val="15"/>
  </w:num>
  <w:num w:numId="24">
    <w:abstractNumId w:val="11"/>
  </w:num>
  <w:num w:numId="25">
    <w:abstractNumId w:val="22"/>
  </w:num>
  <w:num w:numId="26">
    <w:abstractNumId w:val="27"/>
  </w:num>
  <w:num w:numId="27">
    <w:abstractNumId w:val="8"/>
  </w:num>
  <w:num w:numId="28">
    <w:abstractNumId w:val="40"/>
  </w:num>
  <w:num w:numId="29">
    <w:abstractNumId w:val="17"/>
  </w:num>
  <w:num w:numId="30">
    <w:abstractNumId w:val="19"/>
  </w:num>
  <w:num w:numId="31">
    <w:abstractNumId w:val="30"/>
  </w:num>
  <w:num w:numId="32">
    <w:abstractNumId w:val="39"/>
  </w:num>
  <w:num w:numId="33">
    <w:abstractNumId w:val="12"/>
  </w:num>
  <w:num w:numId="34">
    <w:abstractNumId w:val="5"/>
  </w:num>
  <w:num w:numId="35">
    <w:abstractNumId w:val="21"/>
  </w:num>
  <w:num w:numId="36">
    <w:abstractNumId w:val="35"/>
  </w:num>
  <w:num w:numId="37">
    <w:abstractNumId w:val="38"/>
  </w:num>
  <w:num w:numId="38">
    <w:abstractNumId w:val="29"/>
  </w:num>
  <w:num w:numId="39">
    <w:abstractNumId w:val="26"/>
  </w:num>
  <w:num w:numId="40">
    <w:abstractNumId w:val="37"/>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091"/>
    <w:rsid w:val="00012280"/>
    <w:rsid w:val="00024C3B"/>
    <w:rsid w:val="0003174A"/>
    <w:rsid w:val="000C2EDB"/>
    <w:rsid w:val="000C6D7C"/>
    <w:rsid w:val="000D1E06"/>
    <w:rsid w:val="00111A21"/>
    <w:rsid w:val="00120E73"/>
    <w:rsid w:val="00132BC4"/>
    <w:rsid w:val="001701C1"/>
    <w:rsid w:val="00177136"/>
    <w:rsid w:val="001B1C5C"/>
    <w:rsid w:val="001C6851"/>
    <w:rsid w:val="001F4130"/>
    <w:rsid w:val="002325A7"/>
    <w:rsid w:val="0025365F"/>
    <w:rsid w:val="00267EA3"/>
    <w:rsid w:val="002B5358"/>
    <w:rsid w:val="002D14E7"/>
    <w:rsid w:val="00310EFE"/>
    <w:rsid w:val="003259D8"/>
    <w:rsid w:val="00351623"/>
    <w:rsid w:val="00356091"/>
    <w:rsid w:val="003652CF"/>
    <w:rsid w:val="003B42AC"/>
    <w:rsid w:val="003B4362"/>
    <w:rsid w:val="003D6E51"/>
    <w:rsid w:val="003E1152"/>
    <w:rsid w:val="003E2407"/>
    <w:rsid w:val="003E36EE"/>
    <w:rsid w:val="00447ABF"/>
    <w:rsid w:val="00451115"/>
    <w:rsid w:val="004D2C4A"/>
    <w:rsid w:val="004D5B7E"/>
    <w:rsid w:val="004E7972"/>
    <w:rsid w:val="004F7539"/>
    <w:rsid w:val="0053227A"/>
    <w:rsid w:val="00536D0F"/>
    <w:rsid w:val="00541FD6"/>
    <w:rsid w:val="005664E7"/>
    <w:rsid w:val="005C069A"/>
    <w:rsid w:val="005C2C8F"/>
    <w:rsid w:val="005D7ACF"/>
    <w:rsid w:val="005E181C"/>
    <w:rsid w:val="00605A42"/>
    <w:rsid w:val="006137AE"/>
    <w:rsid w:val="006375A6"/>
    <w:rsid w:val="00687A10"/>
    <w:rsid w:val="006C0707"/>
    <w:rsid w:val="006E203E"/>
    <w:rsid w:val="00704CEE"/>
    <w:rsid w:val="007519D1"/>
    <w:rsid w:val="0077530C"/>
    <w:rsid w:val="00791363"/>
    <w:rsid w:val="0079668F"/>
    <w:rsid w:val="007A7EFA"/>
    <w:rsid w:val="00802E16"/>
    <w:rsid w:val="008D40CD"/>
    <w:rsid w:val="00914742"/>
    <w:rsid w:val="00923E43"/>
    <w:rsid w:val="00950063"/>
    <w:rsid w:val="009A6BBC"/>
    <w:rsid w:val="009B19BD"/>
    <w:rsid w:val="009E41C1"/>
    <w:rsid w:val="009E6045"/>
    <w:rsid w:val="009F38B2"/>
    <w:rsid w:val="00A650A8"/>
    <w:rsid w:val="00A7522F"/>
    <w:rsid w:val="00AA0E29"/>
    <w:rsid w:val="00AB3A2A"/>
    <w:rsid w:val="00AC7436"/>
    <w:rsid w:val="00AF6F0E"/>
    <w:rsid w:val="00B20462"/>
    <w:rsid w:val="00BE0216"/>
    <w:rsid w:val="00BF349F"/>
    <w:rsid w:val="00C56683"/>
    <w:rsid w:val="00C746D2"/>
    <w:rsid w:val="00C77B75"/>
    <w:rsid w:val="00C85D23"/>
    <w:rsid w:val="00CE3687"/>
    <w:rsid w:val="00D242AB"/>
    <w:rsid w:val="00D4167C"/>
    <w:rsid w:val="00DA0D62"/>
    <w:rsid w:val="00DA756A"/>
    <w:rsid w:val="00DB098A"/>
    <w:rsid w:val="00DB51A8"/>
    <w:rsid w:val="00DF0A5D"/>
    <w:rsid w:val="00E15DE6"/>
    <w:rsid w:val="00E2594A"/>
    <w:rsid w:val="00E436A0"/>
    <w:rsid w:val="00E51087"/>
    <w:rsid w:val="00E611BC"/>
    <w:rsid w:val="00E74E5A"/>
    <w:rsid w:val="00E92DD1"/>
    <w:rsid w:val="00E95172"/>
    <w:rsid w:val="00EC3170"/>
    <w:rsid w:val="00ED2599"/>
    <w:rsid w:val="00ED2A0F"/>
    <w:rsid w:val="00EE23B1"/>
    <w:rsid w:val="00EF2B68"/>
    <w:rsid w:val="00EF7E02"/>
    <w:rsid w:val="00F15474"/>
    <w:rsid w:val="00F53CA3"/>
    <w:rsid w:val="00F90C9F"/>
    <w:rsid w:val="00FA5F3F"/>
    <w:rsid w:val="00FC42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461FCC"/>
  <w15:docId w15:val="{087C4A89-E150-4201-9C91-D7DED1029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4" w:line="249" w:lineRule="auto"/>
      <w:ind w:left="1076" w:right="3706" w:hanging="370"/>
      <w:jc w:val="both"/>
    </w:pPr>
    <w:rPr>
      <w:rFonts w:ascii="Times New Roman" w:eastAsia="Times New Roman" w:hAnsi="Times New Roman" w:cs="Times New Roman"/>
      <w:color w:val="000000"/>
      <w:sz w:val="21"/>
    </w:rPr>
  </w:style>
  <w:style w:type="paragraph" w:styleId="Nagwek1">
    <w:name w:val="heading 1"/>
    <w:next w:val="Normalny"/>
    <w:link w:val="Nagwek1Znak"/>
    <w:uiPriority w:val="9"/>
    <w:unhideWhenUsed/>
    <w:qFormat/>
    <w:pPr>
      <w:keepNext/>
      <w:keepLines/>
      <w:shd w:val="clear" w:color="auto" w:fill="DDDDDD"/>
      <w:spacing w:after="4" w:line="249" w:lineRule="auto"/>
      <w:ind w:left="10" w:hanging="10"/>
      <w:outlineLvl w:val="0"/>
    </w:pPr>
    <w:rPr>
      <w:rFonts w:ascii="Times New Roman" w:eastAsia="Times New Roman" w:hAnsi="Times New Roman" w:cs="Times New Roman"/>
      <w:b/>
      <w:color w:val="000000"/>
      <w:sz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b/>
      <w:color w:val="000000"/>
      <w:sz w:val="21"/>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agwek">
    <w:name w:val="header"/>
    <w:basedOn w:val="Normalny"/>
    <w:link w:val="NagwekZnak"/>
    <w:uiPriority w:val="99"/>
    <w:unhideWhenUsed/>
    <w:rsid w:val="00605A42"/>
    <w:pPr>
      <w:tabs>
        <w:tab w:val="center" w:pos="4513"/>
        <w:tab w:val="right" w:pos="9026"/>
      </w:tabs>
      <w:spacing w:after="0" w:line="240" w:lineRule="auto"/>
    </w:pPr>
  </w:style>
  <w:style w:type="character" w:customStyle="1" w:styleId="NagwekZnak">
    <w:name w:val="Nagłówek Znak"/>
    <w:basedOn w:val="Domylnaczcionkaakapitu"/>
    <w:link w:val="Nagwek"/>
    <w:uiPriority w:val="99"/>
    <w:rsid w:val="00605A42"/>
    <w:rPr>
      <w:rFonts w:ascii="Times New Roman" w:eastAsia="Times New Roman" w:hAnsi="Times New Roman" w:cs="Times New Roman"/>
      <w:color w:val="000000"/>
      <w:sz w:val="21"/>
    </w:rPr>
  </w:style>
  <w:style w:type="character" w:styleId="Hipercze">
    <w:name w:val="Hyperlink"/>
    <w:basedOn w:val="Domylnaczcionkaakapitu"/>
    <w:uiPriority w:val="99"/>
    <w:unhideWhenUsed/>
    <w:rsid w:val="00687A10"/>
    <w:rPr>
      <w:color w:val="0563C1" w:themeColor="hyperlink"/>
      <w:u w:val="single"/>
    </w:rPr>
  </w:style>
  <w:style w:type="paragraph" w:styleId="Tekstdymka">
    <w:name w:val="Balloon Text"/>
    <w:basedOn w:val="Normalny"/>
    <w:link w:val="TekstdymkaZnak"/>
    <w:uiPriority w:val="99"/>
    <w:semiHidden/>
    <w:unhideWhenUsed/>
    <w:rsid w:val="001F413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F4130"/>
    <w:rPr>
      <w:rFonts w:ascii="Segoe UI" w:eastAsia="Times New Roman" w:hAnsi="Segoe UI" w:cs="Segoe UI"/>
      <w:color w:val="000000"/>
      <w:sz w:val="18"/>
      <w:szCs w:val="18"/>
    </w:rPr>
  </w:style>
  <w:style w:type="paragraph" w:styleId="Akapitzlist">
    <w:name w:val="List Paragraph"/>
    <w:basedOn w:val="Normalny"/>
    <w:uiPriority w:val="34"/>
    <w:qFormat/>
    <w:rsid w:val="005C06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rtkowice.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r.bip.gov.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17</Pages>
  <Words>9444</Words>
  <Characters>56664</Characters>
  <Application>Microsoft Office Word</Application>
  <DocSecurity>0</DocSecurity>
  <Lines>472</Lines>
  <Paragraphs>131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Rafał Chodzyński</dc:creator>
  <cp:keywords/>
  <cp:lastModifiedBy>MBieniek</cp:lastModifiedBy>
  <cp:revision>23</cp:revision>
  <cp:lastPrinted>2018-07-10T06:46:00Z</cp:lastPrinted>
  <dcterms:created xsi:type="dcterms:W3CDTF">2018-07-09T05:38:00Z</dcterms:created>
  <dcterms:modified xsi:type="dcterms:W3CDTF">2018-08-09T09:10:00Z</dcterms:modified>
</cp:coreProperties>
</file>