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6F1" w:rsidRPr="00341855" w:rsidRDefault="009566F1" w:rsidP="00983092"/>
    <w:tbl>
      <w:tblPr>
        <w:tblW w:w="0" w:type="auto"/>
        <w:tblInd w:w="-106" w:type="dxa"/>
        <w:tblBorders>
          <w:top w:val="single" w:sz="12" w:space="0" w:color="auto"/>
          <w:insideH w:val="single" w:sz="12" w:space="0" w:color="auto"/>
          <w:insideV w:val="single" w:sz="12" w:space="0" w:color="auto"/>
        </w:tblBorders>
        <w:tblLook w:val="00A0"/>
      </w:tblPr>
      <w:tblGrid>
        <w:gridCol w:w="9212"/>
      </w:tblGrid>
      <w:tr w:rsidR="009566F1" w:rsidRPr="007A4096">
        <w:tc>
          <w:tcPr>
            <w:tcW w:w="9212" w:type="dxa"/>
          </w:tcPr>
          <w:p w:rsidR="009566F1" w:rsidRPr="007A4096" w:rsidRDefault="009566F1" w:rsidP="007A4096">
            <w:pPr>
              <w:spacing w:before="240" w:after="200" w:line="276" w:lineRule="auto"/>
              <w:jc w:val="center"/>
              <w:rPr>
                <w:b/>
                <w:bCs/>
                <w:sz w:val="40"/>
                <w:szCs w:val="40"/>
              </w:rPr>
            </w:pPr>
            <w:r w:rsidRPr="007A4096">
              <w:rPr>
                <w:b/>
                <w:bCs/>
                <w:sz w:val="40"/>
                <w:szCs w:val="40"/>
              </w:rPr>
              <w:t xml:space="preserve">STRATEGIA ROZWIĄZYWANIA </w:t>
            </w:r>
            <w:r w:rsidRPr="007A4096">
              <w:rPr>
                <w:b/>
                <w:bCs/>
                <w:sz w:val="40"/>
                <w:szCs w:val="40"/>
              </w:rPr>
              <w:br/>
              <w:t xml:space="preserve">PROBLEMÓW SPOŁECZNYCH </w:t>
            </w:r>
            <w:r w:rsidRPr="007A4096">
              <w:rPr>
                <w:b/>
                <w:bCs/>
                <w:sz w:val="40"/>
                <w:szCs w:val="40"/>
              </w:rPr>
              <w:br/>
              <w:t xml:space="preserve">NA TERENIE MIAST NIESZAWA </w:t>
            </w:r>
            <w:r w:rsidRPr="007A4096">
              <w:rPr>
                <w:b/>
                <w:bCs/>
                <w:sz w:val="40"/>
                <w:szCs w:val="40"/>
              </w:rPr>
              <w:br/>
              <w:t>NA LATA 2016-2026</w:t>
            </w:r>
          </w:p>
        </w:tc>
      </w:tr>
      <w:tr w:rsidR="009566F1" w:rsidRPr="007A4096">
        <w:tc>
          <w:tcPr>
            <w:tcW w:w="9212" w:type="dxa"/>
          </w:tcPr>
          <w:p w:rsidR="009566F1" w:rsidRPr="007A4096" w:rsidRDefault="009566F1" w:rsidP="007A4096">
            <w:pPr>
              <w:jc w:val="center"/>
              <w:rPr>
                <w:b/>
                <w:bCs/>
                <w:sz w:val="16"/>
                <w:szCs w:val="16"/>
              </w:rPr>
            </w:pPr>
          </w:p>
          <w:p w:rsidR="009566F1" w:rsidRPr="007A4096" w:rsidRDefault="009566F1" w:rsidP="007A4096">
            <w:pPr>
              <w:jc w:val="center"/>
              <w:rPr>
                <w:b/>
                <w:bCs/>
                <w:sz w:val="28"/>
                <w:szCs w:val="28"/>
              </w:rPr>
            </w:pPr>
            <w:r w:rsidRPr="0028631D">
              <w:rPr>
                <w:b/>
                <w:bCs/>
                <w:noProof/>
                <w:sz w:val="28"/>
                <w:szCs w:val="2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25" type="#_x0000_t75" style="width:180.75pt;height:215.25pt;visibility:visible">
                  <v:imagedata r:id="rId7" o:title=""/>
                </v:shape>
              </w:pict>
            </w:r>
          </w:p>
          <w:p w:rsidR="009566F1" w:rsidRPr="007A4096" w:rsidRDefault="009566F1" w:rsidP="007A4096">
            <w:pPr>
              <w:jc w:val="center"/>
              <w:rPr>
                <w:b/>
                <w:bCs/>
                <w:sz w:val="16"/>
                <w:szCs w:val="16"/>
              </w:rPr>
            </w:pPr>
          </w:p>
        </w:tc>
      </w:tr>
      <w:tr w:rsidR="009566F1" w:rsidRPr="007A4096">
        <w:tc>
          <w:tcPr>
            <w:tcW w:w="9212" w:type="dxa"/>
          </w:tcPr>
          <w:p w:rsidR="009566F1" w:rsidRPr="007A4096" w:rsidRDefault="009566F1" w:rsidP="007A4096">
            <w:pPr>
              <w:tabs>
                <w:tab w:val="center" w:pos="4536"/>
                <w:tab w:val="right" w:pos="9072"/>
              </w:tabs>
              <w:jc w:val="center"/>
              <w:rPr>
                <w:b/>
                <w:bCs/>
                <w:smallCaps/>
                <w:sz w:val="32"/>
                <w:szCs w:val="32"/>
              </w:rPr>
            </w:pPr>
            <w:r w:rsidRPr="007A4096">
              <w:rPr>
                <w:b/>
                <w:bCs/>
                <w:smallCaps/>
                <w:sz w:val="32"/>
                <w:szCs w:val="32"/>
              </w:rPr>
              <w:t>Miasto Nieszawa</w:t>
            </w:r>
          </w:p>
          <w:p w:rsidR="009566F1" w:rsidRPr="007A4096" w:rsidRDefault="009566F1" w:rsidP="007A4096">
            <w:pPr>
              <w:tabs>
                <w:tab w:val="center" w:pos="4536"/>
                <w:tab w:val="right" w:pos="9072"/>
              </w:tabs>
              <w:jc w:val="center"/>
              <w:rPr>
                <w:b/>
                <w:bCs/>
                <w:smallCaps/>
                <w:sz w:val="32"/>
                <w:szCs w:val="32"/>
              </w:rPr>
            </w:pPr>
            <w:r w:rsidRPr="007A4096">
              <w:rPr>
                <w:b/>
                <w:bCs/>
                <w:smallCaps/>
                <w:sz w:val="32"/>
                <w:szCs w:val="32"/>
              </w:rPr>
              <w:t>Powiat Aleksandrowski</w:t>
            </w:r>
          </w:p>
          <w:p w:rsidR="009566F1" w:rsidRPr="007A4096" w:rsidRDefault="009566F1" w:rsidP="007A4096">
            <w:pPr>
              <w:jc w:val="center"/>
              <w:rPr>
                <w:b/>
                <w:bCs/>
                <w:sz w:val="28"/>
                <w:szCs w:val="28"/>
              </w:rPr>
            </w:pPr>
            <w:r w:rsidRPr="007A4096">
              <w:rPr>
                <w:b/>
                <w:bCs/>
                <w:smallCaps/>
                <w:sz w:val="32"/>
                <w:szCs w:val="32"/>
              </w:rPr>
              <w:t>Województwo Kujawsko-Pomorskie</w:t>
            </w:r>
            <w:r w:rsidRPr="007A4096">
              <w:rPr>
                <w:b/>
                <w:bCs/>
                <w:smallCaps/>
                <w:sz w:val="32"/>
                <w:szCs w:val="32"/>
              </w:rPr>
              <w:br/>
            </w:r>
          </w:p>
        </w:tc>
      </w:tr>
      <w:tr w:rsidR="009566F1" w:rsidRPr="007A4096">
        <w:tc>
          <w:tcPr>
            <w:tcW w:w="9212" w:type="dxa"/>
          </w:tcPr>
          <w:p w:rsidR="009566F1" w:rsidRPr="007A4096" w:rsidRDefault="009566F1" w:rsidP="007A4096">
            <w:pPr>
              <w:spacing w:after="200"/>
              <w:rPr>
                <w:b/>
                <w:bCs/>
              </w:rPr>
            </w:pPr>
          </w:p>
          <w:tbl>
            <w:tblPr>
              <w:tblW w:w="0" w:type="auto"/>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tblPr>
            <w:tblGrid>
              <w:gridCol w:w="2463"/>
              <w:gridCol w:w="2464"/>
            </w:tblGrid>
            <w:tr w:rsidR="009566F1" w:rsidRPr="007A4096">
              <w:trPr>
                <w:trHeight w:val="115"/>
                <w:jc w:val="right"/>
              </w:trPr>
              <w:tc>
                <w:tcPr>
                  <w:tcW w:w="2463" w:type="dxa"/>
                  <w:tcBorders>
                    <w:top w:val="double" w:sz="6" w:space="0" w:color="auto"/>
                    <w:left w:val="double" w:sz="6" w:space="0" w:color="auto"/>
                    <w:bottom w:val="single" w:sz="6" w:space="0" w:color="auto"/>
                    <w:right w:val="single" w:sz="6" w:space="0" w:color="auto"/>
                  </w:tcBorders>
                  <w:vAlign w:val="center"/>
                </w:tcPr>
                <w:p w:rsidR="009566F1" w:rsidRPr="00341855" w:rsidRDefault="009566F1" w:rsidP="003F6AF1">
                  <w:pPr>
                    <w:tabs>
                      <w:tab w:val="center" w:pos="4536"/>
                      <w:tab w:val="right" w:pos="9072"/>
                    </w:tabs>
                    <w:spacing w:before="60" w:after="60" w:line="240" w:lineRule="auto"/>
                    <w:ind w:right="-6"/>
                    <w:rPr>
                      <w:b/>
                      <w:bCs/>
                      <w:smallCaps/>
                      <w:sz w:val="18"/>
                      <w:szCs w:val="18"/>
                      <w:lang w:eastAsia="pl-PL"/>
                    </w:rPr>
                  </w:pPr>
                  <w:r w:rsidRPr="007A4096">
                    <w:rPr>
                      <w:b/>
                      <w:bCs/>
                      <w:smallCaps/>
                      <w:sz w:val="18"/>
                      <w:szCs w:val="18"/>
                    </w:rPr>
                    <w:t>Zamawiający</w:t>
                  </w:r>
                </w:p>
              </w:tc>
              <w:tc>
                <w:tcPr>
                  <w:tcW w:w="2464" w:type="dxa"/>
                  <w:tcBorders>
                    <w:top w:val="double" w:sz="6" w:space="0" w:color="auto"/>
                    <w:left w:val="single" w:sz="6" w:space="0" w:color="auto"/>
                    <w:bottom w:val="single" w:sz="6" w:space="0" w:color="auto"/>
                    <w:right w:val="double" w:sz="6" w:space="0" w:color="auto"/>
                  </w:tcBorders>
                  <w:vAlign w:val="center"/>
                </w:tcPr>
                <w:p w:rsidR="009566F1" w:rsidRPr="00341855" w:rsidRDefault="009566F1" w:rsidP="00E54784">
                  <w:pPr>
                    <w:tabs>
                      <w:tab w:val="center" w:pos="4536"/>
                      <w:tab w:val="right" w:pos="9072"/>
                    </w:tabs>
                    <w:spacing w:before="60" w:after="60" w:line="240" w:lineRule="auto"/>
                    <w:ind w:right="-6"/>
                    <w:jc w:val="center"/>
                    <w:rPr>
                      <w:b/>
                      <w:bCs/>
                      <w:smallCaps/>
                      <w:sz w:val="18"/>
                      <w:szCs w:val="18"/>
                      <w:lang w:eastAsia="pl-PL"/>
                    </w:rPr>
                  </w:pPr>
                  <w:r w:rsidRPr="007A4096">
                    <w:rPr>
                      <w:b/>
                      <w:bCs/>
                      <w:smallCaps/>
                      <w:sz w:val="18"/>
                      <w:szCs w:val="18"/>
                    </w:rPr>
                    <w:t>Miasto Nieszawa</w:t>
                  </w:r>
                </w:p>
              </w:tc>
            </w:tr>
            <w:tr w:rsidR="009566F1" w:rsidRPr="007A4096">
              <w:trPr>
                <w:trHeight w:val="452"/>
                <w:jc w:val="right"/>
              </w:trPr>
              <w:tc>
                <w:tcPr>
                  <w:tcW w:w="2463" w:type="dxa"/>
                  <w:tcBorders>
                    <w:top w:val="single" w:sz="6" w:space="0" w:color="auto"/>
                    <w:left w:val="double" w:sz="6" w:space="0" w:color="auto"/>
                    <w:bottom w:val="double" w:sz="6" w:space="0" w:color="auto"/>
                    <w:right w:val="single" w:sz="6" w:space="0" w:color="auto"/>
                  </w:tcBorders>
                  <w:vAlign w:val="center"/>
                </w:tcPr>
                <w:p w:rsidR="009566F1" w:rsidRPr="00341855" w:rsidRDefault="009566F1" w:rsidP="003F6AF1">
                  <w:pPr>
                    <w:tabs>
                      <w:tab w:val="center" w:pos="4536"/>
                      <w:tab w:val="right" w:pos="9072"/>
                    </w:tabs>
                    <w:spacing w:before="60" w:after="60" w:line="240" w:lineRule="auto"/>
                    <w:ind w:right="-6"/>
                    <w:rPr>
                      <w:b/>
                      <w:bCs/>
                      <w:smallCaps/>
                      <w:sz w:val="18"/>
                      <w:szCs w:val="18"/>
                      <w:lang w:eastAsia="pl-PL"/>
                    </w:rPr>
                  </w:pPr>
                  <w:r w:rsidRPr="007A4096">
                    <w:rPr>
                      <w:b/>
                      <w:bCs/>
                      <w:smallCaps/>
                      <w:sz w:val="18"/>
                      <w:szCs w:val="18"/>
                    </w:rPr>
                    <w:t>Wykonawca</w:t>
                  </w:r>
                </w:p>
              </w:tc>
              <w:tc>
                <w:tcPr>
                  <w:tcW w:w="2464" w:type="dxa"/>
                  <w:tcBorders>
                    <w:top w:val="single" w:sz="6" w:space="0" w:color="auto"/>
                    <w:left w:val="single" w:sz="6" w:space="0" w:color="auto"/>
                    <w:bottom w:val="double" w:sz="6" w:space="0" w:color="auto"/>
                    <w:right w:val="double" w:sz="6" w:space="0" w:color="auto"/>
                  </w:tcBorders>
                  <w:vAlign w:val="center"/>
                </w:tcPr>
                <w:p w:rsidR="009566F1" w:rsidRPr="00341855" w:rsidRDefault="009566F1" w:rsidP="003F6AF1">
                  <w:pPr>
                    <w:tabs>
                      <w:tab w:val="center" w:pos="4536"/>
                      <w:tab w:val="right" w:pos="9072"/>
                    </w:tabs>
                    <w:spacing w:before="60" w:after="60" w:line="240" w:lineRule="auto"/>
                    <w:ind w:right="-6"/>
                    <w:jc w:val="center"/>
                    <w:rPr>
                      <w:b/>
                      <w:bCs/>
                      <w:smallCaps/>
                      <w:sz w:val="18"/>
                      <w:szCs w:val="18"/>
                      <w:lang w:eastAsia="pl-PL"/>
                    </w:rPr>
                  </w:pPr>
                  <w:r w:rsidRPr="007A4096">
                    <w:rPr>
                      <w:b/>
                      <w:bCs/>
                      <w:smallCaps/>
                      <w:sz w:val="18"/>
                      <w:szCs w:val="18"/>
                    </w:rPr>
                    <w:t>Westmor Consulting</w:t>
                  </w:r>
                </w:p>
              </w:tc>
            </w:tr>
          </w:tbl>
          <w:p w:rsidR="009566F1" w:rsidRPr="007A4096" w:rsidRDefault="009566F1" w:rsidP="007A4096">
            <w:pPr>
              <w:spacing w:after="200"/>
              <w:rPr>
                <w:b/>
                <w:bCs/>
              </w:rPr>
            </w:pPr>
          </w:p>
          <w:p w:rsidR="009566F1" w:rsidRPr="007A4096" w:rsidRDefault="009566F1" w:rsidP="007A4096">
            <w:pPr>
              <w:pStyle w:val="ListParagraph"/>
              <w:spacing w:after="200"/>
              <w:ind w:left="0"/>
              <w:jc w:val="center"/>
              <w:rPr>
                <w:b/>
                <w:bCs/>
                <w:smallCaps/>
                <w:sz w:val="28"/>
                <w:szCs w:val="28"/>
              </w:rPr>
            </w:pPr>
          </w:p>
          <w:p w:rsidR="009566F1" w:rsidRPr="007A4096" w:rsidRDefault="009566F1" w:rsidP="007A4096">
            <w:pPr>
              <w:pStyle w:val="ListParagraph"/>
              <w:spacing w:after="200"/>
              <w:ind w:left="0"/>
              <w:jc w:val="center"/>
              <w:rPr>
                <w:b/>
                <w:bCs/>
                <w:sz w:val="28"/>
                <w:szCs w:val="28"/>
              </w:rPr>
            </w:pPr>
            <w:r w:rsidRPr="007A4096">
              <w:rPr>
                <w:b/>
                <w:bCs/>
                <w:smallCaps/>
                <w:sz w:val="28"/>
                <w:szCs w:val="28"/>
              </w:rPr>
              <w:t xml:space="preserve">Nieszawa </w:t>
            </w:r>
            <w:r w:rsidRPr="007A4096">
              <w:rPr>
                <w:b/>
                <w:bCs/>
                <w:sz w:val="28"/>
                <w:szCs w:val="28"/>
              </w:rPr>
              <w:t>2015</w:t>
            </w:r>
          </w:p>
          <w:p w:rsidR="009566F1" w:rsidRPr="007A4096" w:rsidRDefault="009566F1" w:rsidP="007A4096">
            <w:pPr>
              <w:pStyle w:val="ListParagraph"/>
              <w:spacing w:after="200"/>
              <w:ind w:left="0"/>
              <w:jc w:val="center"/>
              <w:rPr>
                <w:b/>
                <w:bCs/>
                <w:sz w:val="28"/>
                <w:szCs w:val="28"/>
              </w:rPr>
            </w:pPr>
          </w:p>
        </w:tc>
      </w:tr>
    </w:tbl>
    <w:p w:rsidR="009566F1" w:rsidRPr="00341855" w:rsidRDefault="009566F1" w:rsidP="00983092">
      <w:pPr>
        <w:pStyle w:val="TOCHeading"/>
        <w:spacing w:before="0" w:after="200"/>
        <w:rPr>
          <w:rFonts w:ascii="Arial" w:hAnsi="Arial" w:cs="Arial"/>
          <w:color w:val="auto"/>
          <w:sz w:val="22"/>
          <w:szCs w:val="22"/>
        </w:rPr>
      </w:pPr>
      <w:r w:rsidRPr="00341855">
        <w:rPr>
          <w:rFonts w:ascii="Arial" w:hAnsi="Arial" w:cs="Arial"/>
          <w:color w:val="auto"/>
          <w:sz w:val="22"/>
          <w:szCs w:val="22"/>
        </w:rPr>
        <w:t>Spis treści</w:t>
      </w:r>
    </w:p>
    <w:p w:rsidR="009566F1" w:rsidRPr="000573E8" w:rsidRDefault="009566F1" w:rsidP="00212462">
      <w:pPr>
        <w:pStyle w:val="TOC1"/>
        <w:spacing w:line="240" w:lineRule="auto"/>
        <w:rPr>
          <w:rFonts w:ascii="Calibri" w:hAnsi="Calibri" w:cs="Calibri"/>
          <w:smallCaps/>
          <w:noProof/>
          <w:lang w:eastAsia="pl-PL"/>
        </w:rPr>
      </w:pPr>
      <w:r w:rsidRPr="00341855">
        <w:fldChar w:fldCharType="begin"/>
      </w:r>
      <w:r w:rsidRPr="00341855">
        <w:instrText xml:space="preserve"> TOC \o "1-3" \h \z \u </w:instrText>
      </w:r>
      <w:r w:rsidRPr="00341855">
        <w:fldChar w:fldCharType="separate"/>
      </w:r>
      <w:hyperlink w:anchor="_Toc436812006" w:history="1">
        <w:r w:rsidRPr="000573E8">
          <w:rPr>
            <w:rStyle w:val="Hyperlink"/>
            <w:rFonts w:cs="Arial"/>
            <w:smallCaps/>
            <w:noProof/>
          </w:rPr>
          <w:t>1. Wprowadzenie</w:t>
        </w:r>
        <w:r w:rsidRPr="000573E8">
          <w:rPr>
            <w:smallCaps/>
            <w:noProof/>
            <w:webHidden/>
          </w:rPr>
          <w:tab/>
        </w:r>
        <w:r w:rsidRPr="000573E8">
          <w:rPr>
            <w:smallCaps/>
            <w:noProof/>
            <w:webHidden/>
          </w:rPr>
          <w:fldChar w:fldCharType="begin"/>
        </w:r>
        <w:r w:rsidRPr="000573E8">
          <w:rPr>
            <w:smallCaps/>
            <w:noProof/>
            <w:webHidden/>
          </w:rPr>
          <w:instrText xml:space="preserve"> PAGEREF _Toc436812006 \h </w:instrText>
        </w:r>
        <w:r w:rsidRPr="00A4478F">
          <w:rPr>
            <w:smallCaps/>
            <w:noProof/>
          </w:rPr>
        </w:r>
        <w:r w:rsidRPr="000573E8">
          <w:rPr>
            <w:smallCaps/>
            <w:noProof/>
            <w:webHidden/>
          </w:rPr>
          <w:fldChar w:fldCharType="separate"/>
        </w:r>
        <w:r>
          <w:rPr>
            <w:smallCaps/>
            <w:noProof/>
            <w:webHidden/>
          </w:rPr>
          <w:t>3</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07" w:history="1">
        <w:r w:rsidRPr="000573E8">
          <w:rPr>
            <w:rStyle w:val="Hyperlink"/>
            <w:rFonts w:cs="Arial"/>
            <w:smallCaps/>
            <w:noProof/>
          </w:rPr>
          <w:t>2. Metoda opracowania Strategii</w:t>
        </w:r>
        <w:r w:rsidRPr="000573E8">
          <w:rPr>
            <w:smallCaps/>
            <w:noProof/>
            <w:webHidden/>
          </w:rPr>
          <w:tab/>
        </w:r>
        <w:r w:rsidRPr="000573E8">
          <w:rPr>
            <w:smallCaps/>
            <w:noProof/>
            <w:webHidden/>
          </w:rPr>
          <w:fldChar w:fldCharType="begin"/>
        </w:r>
        <w:r w:rsidRPr="000573E8">
          <w:rPr>
            <w:smallCaps/>
            <w:noProof/>
            <w:webHidden/>
          </w:rPr>
          <w:instrText xml:space="preserve"> PAGEREF _Toc436812007 \h </w:instrText>
        </w:r>
        <w:r w:rsidRPr="00A4478F">
          <w:rPr>
            <w:smallCaps/>
            <w:noProof/>
          </w:rPr>
        </w:r>
        <w:r w:rsidRPr="000573E8">
          <w:rPr>
            <w:smallCaps/>
            <w:noProof/>
            <w:webHidden/>
          </w:rPr>
          <w:fldChar w:fldCharType="separate"/>
        </w:r>
        <w:r>
          <w:rPr>
            <w:smallCaps/>
            <w:noProof/>
            <w:webHidden/>
          </w:rPr>
          <w:t>4</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08" w:history="1">
        <w:r w:rsidRPr="000573E8">
          <w:rPr>
            <w:rStyle w:val="Hyperlink"/>
            <w:rFonts w:cs="Arial"/>
            <w:smallCaps/>
            <w:noProof/>
          </w:rPr>
          <w:t>3. Diagnoza sytuacji społecznej Miasta Nieszawa</w:t>
        </w:r>
        <w:r w:rsidRPr="000573E8">
          <w:rPr>
            <w:smallCaps/>
            <w:noProof/>
            <w:webHidden/>
          </w:rPr>
          <w:tab/>
        </w:r>
        <w:r w:rsidRPr="000573E8">
          <w:rPr>
            <w:smallCaps/>
            <w:noProof/>
            <w:webHidden/>
          </w:rPr>
          <w:fldChar w:fldCharType="begin"/>
        </w:r>
        <w:r w:rsidRPr="000573E8">
          <w:rPr>
            <w:smallCaps/>
            <w:noProof/>
            <w:webHidden/>
          </w:rPr>
          <w:instrText xml:space="preserve"> PAGEREF _Toc436812008 \h </w:instrText>
        </w:r>
        <w:r w:rsidRPr="00A4478F">
          <w:rPr>
            <w:smallCaps/>
            <w:noProof/>
          </w:rPr>
        </w:r>
        <w:r w:rsidRPr="000573E8">
          <w:rPr>
            <w:smallCaps/>
            <w:noProof/>
            <w:webHidden/>
          </w:rPr>
          <w:fldChar w:fldCharType="separate"/>
        </w:r>
        <w:r>
          <w:rPr>
            <w:smallCaps/>
            <w:noProof/>
            <w:webHidden/>
          </w:rPr>
          <w:t>5</w:t>
        </w:r>
        <w:r w:rsidRPr="000573E8">
          <w:rPr>
            <w:smallCaps/>
            <w:noProof/>
            <w:webHidden/>
          </w:rPr>
          <w:fldChar w:fldCharType="end"/>
        </w:r>
      </w:hyperlink>
    </w:p>
    <w:p w:rsidR="009566F1" w:rsidRPr="000573E8" w:rsidRDefault="009566F1" w:rsidP="00212462">
      <w:pPr>
        <w:pStyle w:val="TOC2"/>
        <w:tabs>
          <w:tab w:val="right" w:leader="dot" w:pos="9062"/>
        </w:tabs>
        <w:spacing w:line="240" w:lineRule="auto"/>
        <w:rPr>
          <w:rFonts w:ascii="Calibri" w:hAnsi="Calibri" w:cs="Calibri"/>
          <w:smallCaps/>
          <w:noProof/>
          <w:lang w:eastAsia="pl-PL"/>
        </w:rPr>
      </w:pPr>
      <w:hyperlink w:anchor="_Toc436812009" w:history="1">
        <w:r w:rsidRPr="000573E8">
          <w:rPr>
            <w:rStyle w:val="Hyperlink"/>
            <w:rFonts w:cs="Arial"/>
            <w:smallCaps/>
            <w:noProof/>
          </w:rPr>
          <w:t>3.1. Charakterystyka sytuacji społecznej</w:t>
        </w:r>
        <w:r w:rsidRPr="000573E8">
          <w:rPr>
            <w:smallCaps/>
            <w:noProof/>
            <w:webHidden/>
          </w:rPr>
          <w:tab/>
        </w:r>
        <w:r w:rsidRPr="000573E8">
          <w:rPr>
            <w:smallCaps/>
            <w:noProof/>
            <w:webHidden/>
          </w:rPr>
          <w:fldChar w:fldCharType="begin"/>
        </w:r>
        <w:r w:rsidRPr="000573E8">
          <w:rPr>
            <w:smallCaps/>
            <w:noProof/>
            <w:webHidden/>
          </w:rPr>
          <w:instrText xml:space="preserve"> PAGEREF _Toc436812009 \h </w:instrText>
        </w:r>
        <w:r w:rsidRPr="00A4478F">
          <w:rPr>
            <w:smallCaps/>
            <w:noProof/>
          </w:rPr>
        </w:r>
        <w:r w:rsidRPr="000573E8">
          <w:rPr>
            <w:smallCaps/>
            <w:noProof/>
            <w:webHidden/>
          </w:rPr>
          <w:fldChar w:fldCharType="separate"/>
        </w:r>
        <w:r>
          <w:rPr>
            <w:smallCaps/>
            <w:noProof/>
            <w:webHidden/>
          </w:rPr>
          <w:t>5</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0" w:history="1">
        <w:r w:rsidRPr="000573E8">
          <w:rPr>
            <w:rStyle w:val="Hyperlink"/>
            <w:rFonts w:cs="Arial"/>
            <w:smallCaps/>
            <w:noProof/>
          </w:rPr>
          <w:t>3.1.1. Charakterystyka ogólna Miasta Nieszawa</w:t>
        </w:r>
        <w:r w:rsidRPr="000573E8">
          <w:rPr>
            <w:smallCaps/>
            <w:noProof/>
            <w:webHidden/>
          </w:rPr>
          <w:tab/>
        </w:r>
        <w:r w:rsidRPr="000573E8">
          <w:rPr>
            <w:smallCaps/>
            <w:noProof/>
            <w:webHidden/>
          </w:rPr>
          <w:fldChar w:fldCharType="begin"/>
        </w:r>
        <w:r w:rsidRPr="000573E8">
          <w:rPr>
            <w:smallCaps/>
            <w:noProof/>
            <w:webHidden/>
          </w:rPr>
          <w:instrText xml:space="preserve"> PAGEREF _Toc436812010 \h </w:instrText>
        </w:r>
        <w:r w:rsidRPr="00A4478F">
          <w:rPr>
            <w:smallCaps/>
            <w:noProof/>
          </w:rPr>
        </w:r>
        <w:r w:rsidRPr="000573E8">
          <w:rPr>
            <w:smallCaps/>
            <w:noProof/>
            <w:webHidden/>
          </w:rPr>
          <w:fldChar w:fldCharType="separate"/>
        </w:r>
        <w:r>
          <w:rPr>
            <w:smallCaps/>
            <w:noProof/>
            <w:webHidden/>
          </w:rPr>
          <w:t>5</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1" w:history="1">
        <w:r w:rsidRPr="000573E8">
          <w:rPr>
            <w:rStyle w:val="Hyperlink"/>
            <w:rFonts w:cs="Arial"/>
            <w:smallCaps/>
            <w:noProof/>
          </w:rPr>
          <w:t>3.1.2. Demografia</w:t>
        </w:r>
        <w:r w:rsidRPr="000573E8">
          <w:rPr>
            <w:smallCaps/>
            <w:noProof/>
            <w:webHidden/>
          </w:rPr>
          <w:tab/>
        </w:r>
        <w:r w:rsidRPr="000573E8">
          <w:rPr>
            <w:smallCaps/>
            <w:noProof/>
            <w:webHidden/>
          </w:rPr>
          <w:fldChar w:fldCharType="begin"/>
        </w:r>
        <w:r w:rsidRPr="000573E8">
          <w:rPr>
            <w:smallCaps/>
            <w:noProof/>
            <w:webHidden/>
          </w:rPr>
          <w:instrText xml:space="preserve"> PAGEREF _Toc436812011 \h </w:instrText>
        </w:r>
        <w:r w:rsidRPr="00A4478F">
          <w:rPr>
            <w:smallCaps/>
            <w:noProof/>
          </w:rPr>
        </w:r>
        <w:r w:rsidRPr="000573E8">
          <w:rPr>
            <w:smallCaps/>
            <w:noProof/>
            <w:webHidden/>
          </w:rPr>
          <w:fldChar w:fldCharType="separate"/>
        </w:r>
        <w:r>
          <w:rPr>
            <w:smallCaps/>
            <w:noProof/>
            <w:webHidden/>
          </w:rPr>
          <w:t>6</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2" w:history="1">
        <w:r w:rsidRPr="000573E8">
          <w:rPr>
            <w:rStyle w:val="Hyperlink"/>
            <w:rFonts w:cs="Arial"/>
            <w:smallCaps/>
            <w:noProof/>
          </w:rPr>
          <w:t>3.1.3. Rynek pracy</w:t>
        </w:r>
        <w:r w:rsidRPr="000573E8">
          <w:rPr>
            <w:smallCaps/>
            <w:noProof/>
            <w:webHidden/>
          </w:rPr>
          <w:tab/>
        </w:r>
        <w:r w:rsidRPr="000573E8">
          <w:rPr>
            <w:smallCaps/>
            <w:noProof/>
            <w:webHidden/>
          </w:rPr>
          <w:fldChar w:fldCharType="begin"/>
        </w:r>
        <w:r w:rsidRPr="000573E8">
          <w:rPr>
            <w:smallCaps/>
            <w:noProof/>
            <w:webHidden/>
          </w:rPr>
          <w:instrText xml:space="preserve"> PAGEREF _Toc436812012 \h </w:instrText>
        </w:r>
        <w:r w:rsidRPr="00A4478F">
          <w:rPr>
            <w:smallCaps/>
            <w:noProof/>
          </w:rPr>
        </w:r>
        <w:r w:rsidRPr="000573E8">
          <w:rPr>
            <w:smallCaps/>
            <w:noProof/>
            <w:webHidden/>
          </w:rPr>
          <w:fldChar w:fldCharType="separate"/>
        </w:r>
        <w:r>
          <w:rPr>
            <w:smallCaps/>
            <w:noProof/>
            <w:webHidden/>
          </w:rPr>
          <w:t>14</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3" w:history="1">
        <w:r w:rsidRPr="000573E8">
          <w:rPr>
            <w:rStyle w:val="Hyperlink"/>
            <w:rFonts w:cs="Arial"/>
            <w:smallCaps/>
            <w:noProof/>
          </w:rPr>
          <w:t>3.1.4. Gospodarka mieszkaniowa</w:t>
        </w:r>
        <w:r w:rsidRPr="000573E8">
          <w:rPr>
            <w:smallCaps/>
            <w:noProof/>
            <w:webHidden/>
          </w:rPr>
          <w:tab/>
        </w:r>
        <w:r w:rsidRPr="000573E8">
          <w:rPr>
            <w:smallCaps/>
            <w:noProof/>
            <w:webHidden/>
          </w:rPr>
          <w:fldChar w:fldCharType="begin"/>
        </w:r>
        <w:r w:rsidRPr="000573E8">
          <w:rPr>
            <w:smallCaps/>
            <w:noProof/>
            <w:webHidden/>
          </w:rPr>
          <w:instrText xml:space="preserve"> PAGEREF _Toc436812013 \h </w:instrText>
        </w:r>
        <w:r w:rsidRPr="00A4478F">
          <w:rPr>
            <w:smallCaps/>
            <w:noProof/>
          </w:rPr>
        </w:r>
        <w:r w:rsidRPr="000573E8">
          <w:rPr>
            <w:smallCaps/>
            <w:noProof/>
            <w:webHidden/>
          </w:rPr>
          <w:fldChar w:fldCharType="separate"/>
        </w:r>
        <w:r>
          <w:rPr>
            <w:smallCaps/>
            <w:noProof/>
            <w:webHidden/>
          </w:rPr>
          <w:t>16</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4" w:history="1">
        <w:r w:rsidRPr="000573E8">
          <w:rPr>
            <w:rStyle w:val="Hyperlink"/>
            <w:rFonts w:cs="Arial"/>
            <w:smallCaps/>
            <w:noProof/>
            <w:lang w:eastAsia="pl-PL"/>
          </w:rPr>
          <w:t>3.1.5. Służba zdrowia</w:t>
        </w:r>
        <w:r w:rsidRPr="000573E8">
          <w:rPr>
            <w:smallCaps/>
            <w:noProof/>
            <w:webHidden/>
          </w:rPr>
          <w:tab/>
        </w:r>
        <w:r w:rsidRPr="000573E8">
          <w:rPr>
            <w:smallCaps/>
            <w:noProof/>
            <w:webHidden/>
          </w:rPr>
          <w:fldChar w:fldCharType="begin"/>
        </w:r>
        <w:r w:rsidRPr="000573E8">
          <w:rPr>
            <w:smallCaps/>
            <w:noProof/>
            <w:webHidden/>
          </w:rPr>
          <w:instrText xml:space="preserve"> PAGEREF _Toc436812014 \h </w:instrText>
        </w:r>
        <w:r w:rsidRPr="00A4478F">
          <w:rPr>
            <w:smallCaps/>
            <w:noProof/>
          </w:rPr>
        </w:r>
        <w:r w:rsidRPr="000573E8">
          <w:rPr>
            <w:smallCaps/>
            <w:noProof/>
            <w:webHidden/>
          </w:rPr>
          <w:fldChar w:fldCharType="separate"/>
        </w:r>
        <w:r>
          <w:rPr>
            <w:smallCaps/>
            <w:noProof/>
            <w:webHidden/>
          </w:rPr>
          <w:t>17</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5" w:history="1">
        <w:r w:rsidRPr="000573E8">
          <w:rPr>
            <w:rStyle w:val="Hyperlink"/>
            <w:rFonts w:cs="Arial"/>
            <w:smallCaps/>
            <w:noProof/>
            <w:lang w:eastAsia="pl-PL"/>
          </w:rPr>
          <w:t>3.1.6. Edukacja</w:t>
        </w:r>
        <w:r w:rsidRPr="000573E8">
          <w:rPr>
            <w:smallCaps/>
            <w:noProof/>
            <w:webHidden/>
          </w:rPr>
          <w:tab/>
        </w:r>
        <w:r w:rsidRPr="000573E8">
          <w:rPr>
            <w:smallCaps/>
            <w:noProof/>
            <w:webHidden/>
          </w:rPr>
          <w:fldChar w:fldCharType="begin"/>
        </w:r>
        <w:r w:rsidRPr="000573E8">
          <w:rPr>
            <w:smallCaps/>
            <w:noProof/>
            <w:webHidden/>
          </w:rPr>
          <w:instrText xml:space="preserve"> PAGEREF _Toc436812015 \h </w:instrText>
        </w:r>
        <w:r w:rsidRPr="00A4478F">
          <w:rPr>
            <w:smallCaps/>
            <w:noProof/>
          </w:rPr>
        </w:r>
        <w:r w:rsidRPr="000573E8">
          <w:rPr>
            <w:smallCaps/>
            <w:noProof/>
            <w:webHidden/>
          </w:rPr>
          <w:fldChar w:fldCharType="separate"/>
        </w:r>
        <w:r>
          <w:rPr>
            <w:smallCaps/>
            <w:noProof/>
            <w:webHidden/>
          </w:rPr>
          <w:t>17</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6" w:history="1">
        <w:r w:rsidRPr="000573E8">
          <w:rPr>
            <w:rStyle w:val="Hyperlink"/>
            <w:rFonts w:cs="Arial"/>
            <w:smallCaps/>
            <w:noProof/>
          </w:rPr>
          <w:t>3.1.7. Kultura i sport</w:t>
        </w:r>
        <w:r w:rsidRPr="000573E8">
          <w:rPr>
            <w:smallCaps/>
            <w:noProof/>
            <w:webHidden/>
          </w:rPr>
          <w:tab/>
        </w:r>
        <w:r w:rsidRPr="000573E8">
          <w:rPr>
            <w:smallCaps/>
            <w:noProof/>
            <w:webHidden/>
          </w:rPr>
          <w:fldChar w:fldCharType="begin"/>
        </w:r>
        <w:r w:rsidRPr="000573E8">
          <w:rPr>
            <w:smallCaps/>
            <w:noProof/>
            <w:webHidden/>
          </w:rPr>
          <w:instrText xml:space="preserve"> PAGEREF _Toc436812016 \h </w:instrText>
        </w:r>
        <w:r w:rsidRPr="00A4478F">
          <w:rPr>
            <w:smallCaps/>
            <w:noProof/>
          </w:rPr>
        </w:r>
        <w:r w:rsidRPr="000573E8">
          <w:rPr>
            <w:smallCaps/>
            <w:noProof/>
            <w:webHidden/>
          </w:rPr>
          <w:fldChar w:fldCharType="separate"/>
        </w:r>
        <w:r>
          <w:rPr>
            <w:smallCaps/>
            <w:noProof/>
            <w:webHidden/>
          </w:rPr>
          <w:t>19</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7" w:history="1">
        <w:r w:rsidRPr="000573E8">
          <w:rPr>
            <w:rStyle w:val="Hyperlink"/>
            <w:rFonts w:cs="Arial"/>
            <w:smallCaps/>
            <w:noProof/>
          </w:rPr>
          <w:t>3.1.8. Podmioty wsparcia społecznego</w:t>
        </w:r>
        <w:r w:rsidRPr="000573E8">
          <w:rPr>
            <w:smallCaps/>
            <w:noProof/>
            <w:webHidden/>
          </w:rPr>
          <w:tab/>
        </w:r>
        <w:r w:rsidRPr="000573E8">
          <w:rPr>
            <w:smallCaps/>
            <w:noProof/>
            <w:webHidden/>
          </w:rPr>
          <w:fldChar w:fldCharType="begin"/>
        </w:r>
        <w:r w:rsidRPr="000573E8">
          <w:rPr>
            <w:smallCaps/>
            <w:noProof/>
            <w:webHidden/>
          </w:rPr>
          <w:instrText xml:space="preserve"> PAGEREF _Toc436812017 \h </w:instrText>
        </w:r>
        <w:r w:rsidRPr="00A4478F">
          <w:rPr>
            <w:smallCaps/>
            <w:noProof/>
          </w:rPr>
        </w:r>
        <w:r w:rsidRPr="000573E8">
          <w:rPr>
            <w:smallCaps/>
            <w:noProof/>
            <w:webHidden/>
          </w:rPr>
          <w:fldChar w:fldCharType="separate"/>
        </w:r>
        <w:r>
          <w:rPr>
            <w:smallCaps/>
            <w:noProof/>
            <w:webHidden/>
          </w:rPr>
          <w:t>21</w:t>
        </w:r>
        <w:r w:rsidRPr="000573E8">
          <w:rPr>
            <w:smallCaps/>
            <w:noProof/>
            <w:webHidden/>
          </w:rPr>
          <w:fldChar w:fldCharType="end"/>
        </w:r>
      </w:hyperlink>
      <w:bookmarkStart w:id="0" w:name="_GoBack"/>
      <w:bookmarkEnd w:id="0"/>
    </w:p>
    <w:p w:rsidR="009566F1" w:rsidRPr="000573E8" w:rsidRDefault="009566F1" w:rsidP="00212462">
      <w:pPr>
        <w:pStyle w:val="TOC2"/>
        <w:tabs>
          <w:tab w:val="right" w:leader="dot" w:pos="9062"/>
        </w:tabs>
        <w:spacing w:line="240" w:lineRule="auto"/>
        <w:rPr>
          <w:rFonts w:ascii="Calibri" w:hAnsi="Calibri" w:cs="Calibri"/>
          <w:smallCaps/>
          <w:noProof/>
          <w:lang w:eastAsia="pl-PL"/>
        </w:rPr>
      </w:pPr>
      <w:hyperlink w:anchor="_Toc436812018" w:history="1">
        <w:r w:rsidRPr="000573E8">
          <w:rPr>
            <w:rStyle w:val="Hyperlink"/>
            <w:rFonts w:cs="Arial"/>
            <w:smallCaps/>
            <w:noProof/>
          </w:rPr>
          <w:t>3.2. Problemy społeczne występujące na terenie Miasta Nieszawa</w:t>
        </w:r>
        <w:r w:rsidRPr="000573E8">
          <w:rPr>
            <w:smallCaps/>
            <w:noProof/>
            <w:webHidden/>
          </w:rPr>
          <w:tab/>
        </w:r>
        <w:r w:rsidRPr="000573E8">
          <w:rPr>
            <w:smallCaps/>
            <w:noProof/>
            <w:webHidden/>
          </w:rPr>
          <w:fldChar w:fldCharType="begin"/>
        </w:r>
        <w:r w:rsidRPr="000573E8">
          <w:rPr>
            <w:smallCaps/>
            <w:noProof/>
            <w:webHidden/>
          </w:rPr>
          <w:instrText xml:space="preserve"> PAGEREF _Toc436812018 \h </w:instrText>
        </w:r>
        <w:r w:rsidRPr="00A4478F">
          <w:rPr>
            <w:smallCaps/>
            <w:noProof/>
          </w:rPr>
        </w:r>
        <w:r w:rsidRPr="000573E8">
          <w:rPr>
            <w:smallCaps/>
            <w:noProof/>
            <w:webHidden/>
          </w:rPr>
          <w:fldChar w:fldCharType="separate"/>
        </w:r>
        <w:r>
          <w:rPr>
            <w:smallCaps/>
            <w:noProof/>
            <w:webHidden/>
          </w:rPr>
          <w:t>30</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19" w:history="1">
        <w:r w:rsidRPr="000573E8">
          <w:rPr>
            <w:rStyle w:val="Hyperlink"/>
            <w:rFonts w:cs="Arial"/>
            <w:smallCaps/>
            <w:noProof/>
          </w:rPr>
          <w:t>3.2.1. Problemy w rodzinie</w:t>
        </w:r>
        <w:r w:rsidRPr="000573E8">
          <w:rPr>
            <w:smallCaps/>
            <w:noProof/>
            <w:webHidden/>
          </w:rPr>
          <w:tab/>
        </w:r>
        <w:r w:rsidRPr="000573E8">
          <w:rPr>
            <w:smallCaps/>
            <w:noProof/>
            <w:webHidden/>
          </w:rPr>
          <w:fldChar w:fldCharType="begin"/>
        </w:r>
        <w:r w:rsidRPr="000573E8">
          <w:rPr>
            <w:smallCaps/>
            <w:noProof/>
            <w:webHidden/>
          </w:rPr>
          <w:instrText xml:space="preserve"> PAGEREF _Toc436812019 \h </w:instrText>
        </w:r>
        <w:r w:rsidRPr="00A4478F">
          <w:rPr>
            <w:smallCaps/>
            <w:noProof/>
          </w:rPr>
        </w:r>
        <w:r w:rsidRPr="000573E8">
          <w:rPr>
            <w:smallCaps/>
            <w:noProof/>
            <w:webHidden/>
          </w:rPr>
          <w:fldChar w:fldCharType="separate"/>
        </w:r>
        <w:r>
          <w:rPr>
            <w:smallCaps/>
            <w:noProof/>
            <w:webHidden/>
          </w:rPr>
          <w:t>30</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0" w:history="1">
        <w:r w:rsidRPr="000573E8">
          <w:rPr>
            <w:rStyle w:val="Hyperlink"/>
            <w:rFonts w:cs="Arial"/>
            <w:smallCaps/>
            <w:noProof/>
          </w:rPr>
          <w:t>3.2.2. Bezrobocie</w:t>
        </w:r>
        <w:r w:rsidRPr="000573E8">
          <w:rPr>
            <w:smallCaps/>
            <w:noProof/>
            <w:webHidden/>
          </w:rPr>
          <w:tab/>
        </w:r>
        <w:r w:rsidRPr="000573E8">
          <w:rPr>
            <w:smallCaps/>
            <w:noProof/>
            <w:webHidden/>
          </w:rPr>
          <w:fldChar w:fldCharType="begin"/>
        </w:r>
        <w:r w:rsidRPr="000573E8">
          <w:rPr>
            <w:smallCaps/>
            <w:noProof/>
            <w:webHidden/>
          </w:rPr>
          <w:instrText xml:space="preserve"> PAGEREF _Toc436812020 \h </w:instrText>
        </w:r>
        <w:r w:rsidRPr="00A4478F">
          <w:rPr>
            <w:smallCaps/>
            <w:noProof/>
          </w:rPr>
        </w:r>
        <w:r w:rsidRPr="000573E8">
          <w:rPr>
            <w:smallCaps/>
            <w:noProof/>
            <w:webHidden/>
          </w:rPr>
          <w:fldChar w:fldCharType="separate"/>
        </w:r>
        <w:r>
          <w:rPr>
            <w:smallCaps/>
            <w:noProof/>
            <w:webHidden/>
          </w:rPr>
          <w:t>31</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1" w:history="1">
        <w:r w:rsidRPr="000573E8">
          <w:rPr>
            <w:rStyle w:val="Hyperlink"/>
            <w:rFonts w:cs="Arial"/>
            <w:smallCaps/>
            <w:noProof/>
          </w:rPr>
          <w:t>3.2.3. Problemy osób niepełnosprawnych</w:t>
        </w:r>
        <w:r w:rsidRPr="000573E8">
          <w:rPr>
            <w:smallCaps/>
            <w:noProof/>
            <w:webHidden/>
          </w:rPr>
          <w:tab/>
        </w:r>
        <w:r w:rsidRPr="000573E8">
          <w:rPr>
            <w:smallCaps/>
            <w:noProof/>
            <w:webHidden/>
          </w:rPr>
          <w:fldChar w:fldCharType="begin"/>
        </w:r>
        <w:r w:rsidRPr="000573E8">
          <w:rPr>
            <w:smallCaps/>
            <w:noProof/>
            <w:webHidden/>
          </w:rPr>
          <w:instrText xml:space="preserve"> PAGEREF _Toc436812021 \h </w:instrText>
        </w:r>
        <w:r w:rsidRPr="00A4478F">
          <w:rPr>
            <w:smallCaps/>
            <w:noProof/>
          </w:rPr>
        </w:r>
        <w:r w:rsidRPr="000573E8">
          <w:rPr>
            <w:smallCaps/>
            <w:noProof/>
            <w:webHidden/>
          </w:rPr>
          <w:fldChar w:fldCharType="separate"/>
        </w:r>
        <w:r>
          <w:rPr>
            <w:smallCaps/>
            <w:noProof/>
            <w:webHidden/>
          </w:rPr>
          <w:t>33</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2" w:history="1">
        <w:r w:rsidRPr="000573E8">
          <w:rPr>
            <w:rStyle w:val="Hyperlink"/>
            <w:rFonts w:cs="Arial"/>
            <w:smallCaps/>
            <w:noProof/>
          </w:rPr>
          <w:t>3.2.4. Uzależnienia</w:t>
        </w:r>
        <w:r w:rsidRPr="000573E8">
          <w:rPr>
            <w:smallCaps/>
            <w:noProof/>
            <w:webHidden/>
          </w:rPr>
          <w:tab/>
        </w:r>
        <w:r w:rsidRPr="000573E8">
          <w:rPr>
            <w:smallCaps/>
            <w:noProof/>
            <w:webHidden/>
          </w:rPr>
          <w:fldChar w:fldCharType="begin"/>
        </w:r>
        <w:r w:rsidRPr="000573E8">
          <w:rPr>
            <w:smallCaps/>
            <w:noProof/>
            <w:webHidden/>
          </w:rPr>
          <w:instrText xml:space="preserve"> PAGEREF _Toc436812022 \h </w:instrText>
        </w:r>
        <w:r w:rsidRPr="00A4478F">
          <w:rPr>
            <w:smallCaps/>
            <w:noProof/>
          </w:rPr>
        </w:r>
        <w:r w:rsidRPr="000573E8">
          <w:rPr>
            <w:smallCaps/>
            <w:noProof/>
            <w:webHidden/>
          </w:rPr>
          <w:fldChar w:fldCharType="separate"/>
        </w:r>
        <w:r>
          <w:rPr>
            <w:smallCaps/>
            <w:noProof/>
            <w:webHidden/>
          </w:rPr>
          <w:t>34</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3" w:history="1">
        <w:r w:rsidRPr="000573E8">
          <w:rPr>
            <w:rStyle w:val="Hyperlink"/>
            <w:rFonts w:cs="Arial"/>
            <w:smallCaps/>
            <w:noProof/>
          </w:rPr>
          <w:t>3.2.5. Ubóstwo</w:t>
        </w:r>
        <w:r w:rsidRPr="000573E8">
          <w:rPr>
            <w:smallCaps/>
            <w:noProof/>
            <w:webHidden/>
          </w:rPr>
          <w:tab/>
        </w:r>
        <w:r w:rsidRPr="000573E8">
          <w:rPr>
            <w:smallCaps/>
            <w:noProof/>
            <w:webHidden/>
          </w:rPr>
          <w:fldChar w:fldCharType="begin"/>
        </w:r>
        <w:r w:rsidRPr="000573E8">
          <w:rPr>
            <w:smallCaps/>
            <w:noProof/>
            <w:webHidden/>
          </w:rPr>
          <w:instrText xml:space="preserve"> PAGEREF _Toc436812023 \h </w:instrText>
        </w:r>
        <w:r w:rsidRPr="00A4478F">
          <w:rPr>
            <w:smallCaps/>
            <w:noProof/>
          </w:rPr>
        </w:r>
        <w:r w:rsidRPr="000573E8">
          <w:rPr>
            <w:smallCaps/>
            <w:noProof/>
            <w:webHidden/>
          </w:rPr>
          <w:fldChar w:fldCharType="separate"/>
        </w:r>
        <w:r>
          <w:rPr>
            <w:smallCaps/>
            <w:noProof/>
            <w:webHidden/>
          </w:rPr>
          <w:t>38</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4" w:history="1">
        <w:r w:rsidRPr="000573E8">
          <w:rPr>
            <w:rStyle w:val="Hyperlink"/>
            <w:rFonts w:cs="Arial"/>
            <w:smallCaps/>
            <w:noProof/>
          </w:rPr>
          <w:t>3.2.6. Bezdomność</w:t>
        </w:r>
        <w:r w:rsidRPr="000573E8">
          <w:rPr>
            <w:smallCaps/>
            <w:noProof/>
            <w:webHidden/>
          </w:rPr>
          <w:tab/>
        </w:r>
        <w:r w:rsidRPr="000573E8">
          <w:rPr>
            <w:smallCaps/>
            <w:noProof/>
            <w:webHidden/>
          </w:rPr>
          <w:fldChar w:fldCharType="begin"/>
        </w:r>
        <w:r w:rsidRPr="000573E8">
          <w:rPr>
            <w:smallCaps/>
            <w:noProof/>
            <w:webHidden/>
          </w:rPr>
          <w:instrText xml:space="preserve"> PAGEREF _Toc436812024 \h </w:instrText>
        </w:r>
        <w:r w:rsidRPr="00A4478F">
          <w:rPr>
            <w:smallCaps/>
            <w:noProof/>
          </w:rPr>
        </w:r>
        <w:r w:rsidRPr="000573E8">
          <w:rPr>
            <w:smallCaps/>
            <w:noProof/>
            <w:webHidden/>
          </w:rPr>
          <w:fldChar w:fldCharType="separate"/>
        </w:r>
        <w:r>
          <w:rPr>
            <w:smallCaps/>
            <w:noProof/>
            <w:webHidden/>
          </w:rPr>
          <w:t>38</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5" w:history="1">
        <w:r w:rsidRPr="000573E8">
          <w:rPr>
            <w:rStyle w:val="Hyperlink"/>
            <w:rFonts w:cs="Arial"/>
            <w:smallCaps/>
            <w:noProof/>
          </w:rPr>
          <w:t>3.2.7. Przemoc w rodzinie</w:t>
        </w:r>
        <w:r w:rsidRPr="000573E8">
          <w:rPr>
            <w:smallCaps/>
            <w:noProof/>
            <w:webHidden/>
          </w:rPr>
          <w:tab/>
        </w:r>
        <w:r w:rsidRPr="000573E8">
          <w:rPr>
            <w:smallCaps/>
            <w:noProof/>
            <w:webHidden/>
          </w:rPr>
          <w:fldChar w:fldCharType="begin"/>
        </w:r>
        <w:r w:rsidRPr="000573E8">
          <w:rPr>
            <w:smallCaps/>
            <w:noProof/>
            <w:webHidden/>
          </w:rPr>
          <w:instrText xml:space="preserve"> PAGEREF _Toc436812025 \h </w:instrText>
        </w:r>
        <w:r w:rsidRPr="00A4478F">
          <w:rPr>
            <w:smallCaps/>
            <w:noProof/>
          </w:rPr>
        </w:r>
        <w:r w:rsidRPr="000573E8">
          <w:rPr>
            <w:smallCaps/>
            <w:noProof/>
            <w:webHidden/>
          </w:rPr>
          <w:fldChar w:fldCharType="separate"/>
        </w:r>
        <w:r>
          <w:rPr>
            <w:smallCaps/>
            <w:noProof/>
            <w:webHidden/>
          </w:rPr>
          <w:t>39</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6" w:history="1">
        <w:r w:rsidRPr="000573E8">
          <w:rPr>
            <w:rStyle w:val="Hyperlink"/>
            <w:rFonts w:cs="Arial"/>
            <w:smallCaps/>
            <w:noProof/>
          </w:rPr>
          <w:t>3.2.8. Przestępczość</w:t>
        </w:r>
        <w:r w:rsidRPr="000573E8">
          <w:rPr>
            <w:smallCaps/>
            <w:noProof/>
            <w:webHidden/>
          </w:rPr>
          <w:tab/>
        </w:r>
        <w:r w:rsidRPr="000573E8">
          <w:rPr>
            <w:smallCaps/>
            <w:noProof/>
            <w:webHidden/>
          </w:rPr>
          <w:fldChar w:fldCharType="begin"/>
        </w:r>
        <w:r w:rsidRPr="000573E8">
          <w:rPr>
            <w:smallCaps/>
            <w:noProof/>
            <w:webHidden/>
          </w:rPr>
          <w:instrText xml:space="preserve"> PAGEREF _Toc436812026 \h </w:instrText>
        </w:r>
        <w:r w:rsidRPr="00A4478F">
          <w:rPr>
            <w:smallCaps/>
            <w:noProof/>
          </w:rPr>
        </w:r>
        <w:r w:rsidRPr="000573E8">
          <w:rPr>
            <w:smallCaps/>
            <w:noProof/>
            <w:webHidden/>
          </w:rPr>
          <w:fldChar w:fldCharType="separate"/>
        </w:r>
        <w:r>
          <w:rPr>
            <w:smallCaps/>
            <w:noProof/>
            <w:webHidden/>
          </w:rPr>
          <w:t>41</w:t>
        </w:r>
        <w:r w:rsidRPr="000573E8">
          <w:rPr>
            <w:smallCaps/>
            <w:noProof/>
            <w:webHidden/>
          </w:rPr>
          <w:fldChar w:fldCharType="end"/>
        </w:r>
      </w:hyperlink>
    </w:p>
    <w:p w:rsidR="009566F1" w:rsidRPr="000573E8" w:rsidRDefault="009566F1" w:rsidP="00212462">
      <w:pPr>
        <w:pStyle w:val="TOC3"/>
        <w:tabs>
          <w:tab w:val="right" w:leader="dot" w:pos="9062"/>
        </w:tabs>
        <w:spacing w:line="240" w:lineRule="auto"/>
        <w:rPr>
          <w:rFonts w:ascii="Calibri" w:hAnsi="Calibri" w:cs="Calibri"/>
          <w:smallCaps/>
          <w:noProof/>
          <w:lang w:eastAsia="pl-PL"/>
        </w:rPr>
      </w:pPr>
      <w:hyperlink w:anchor="_Toc436812027" w:history="1">
        <w:r w:rsidRPr="000573E8">
          <w:rPr>
            <w:rStyle w:val="Hyperlink"/>
            <w:rFonts w:cs="Arial"/>
            <w:smallCaps/>
            <w:noProof/>
          </w:rPr>
          <w:t>3.2.9. Problemy osób starszych</w:t>
        </w:r>
        <w:r w:rsidRPr="000573E8">
          <w:rPr>
            <w:smallCaps/>
            <w:noProof/>
            <w:webHidden/>
          </w:rPr>
          <w:tab/>
        </w:r>
        <w:r w:rsidRPr="000573E8">
          <w:rPr>
            <w:smallCaps/>
            <w:noProof/>
            <w:webHidden/>
          </w:rPr>
          <w:fldChar w:fldCharType="begin"/>
        </w:r>
        <w:r w:rsidRPr="000573E8">
          <w:rPr>
            <w:smallCaps/>
            <w:noProof/>
            <w:webHidden/>
          </w:rPr>
          <w:instrText xml:space="preserve"> PAGEREF _Toc436812027 \h </w:instrText>
        </w:r>
        <w:r w:rsidRPr="00A4478F">
          <w:rPr>
            <w:smallCaps/>
            <w:noProof/>
          </w:rPr>
        </w:r>
        <w:r w:rsidRPr="000573E8">
          <w:rPr>
            <w:smallCaps/>
            <w:noProof/>
            <w:webHidden/>
          </w:rPr>
          <w:fldChar w:fldCharType="separate"/>
        </w:r>
        <w:r>
          <w:rPr>
            <w:smallCaps/>
            <w:noProof/>
            <w:webHidden/>
          </w:rPr>
          <w:t>42</w:t>
        </w:r>
        <w:r w:rsidRPr="000573E8">
          <w:rPr>
            <w:smallCaps/>
            <w:noProof/>
            <w:webHidden/>
          </w:rPr>
          <w:fldChar w:fldCharType="end"/>
        </w:r>
      </w:hyperlink>
    </w:p>
    <w:p w:rsidR="009566F1" w:rsidRPr="000573E8" w:rsidRDefault="009566F1" w:rsidP="00212462">
      <w:pPr>
        <w:pStyle w:val="TOC2"/>
        <w:tabs>
          <w:tab w:val="right" w:leader="dot" w:pos="9062"/>
        </w:tabs>
        <w:spacing w:line="240" w:lineRule="auto"/>
        <w:rPr>
          <w:rFonts w:ascii="Calibri" w:hAnsi="Calibri" w:cs="Calibri"/>
          <w:smallCaps/>
          <w:noProof/>
          <w:lang w:eastAsia="pl-PL"/>
        </w:rPr>
      </w:pPr>
      <w:hyperlink w:anchor="_Toc436812028" w:history="1">
        <w:r w:rsidRPr="000573E8">
          <w:rPr>
            <w:rStyle w:val="Hyperlink"/>
            <w:rFonts w:cs="Arial"/>
            <w:smallCaps/>
            <w:noProof/>
          </w:rPr>
          <w:t>3.3. Wyniki badania ankietowego</w:t>
        </w:r>
        <w:r w:rsidRPr="000573E8">
          <w:rPr>
            <w:smallCaps/>
            <w:noProof/>
            <w:webHidden/>
          </w:rPr>
          <w:tab/>
        </w:r>
        <w:r w:rsidRPr="000573E8">
          <w:rPr>
            <w:smallCaps/>
            <w:noProof/>
            <w:webHidden/>
          </w:rPr>
          <w:fldChar w:fldCharType="begin"/>
        </w:r>
        <w:r w:rsidRPr="000573E8">
          <w:rPr>
            <w:smallCaps/>
            <w:noProof/>
            <w:webHidden/>
          </w:rPr>
          <w:instrText xml:space="preserve"> PAGEREF _Toc436812028 \h </w:instrText>
        </w:r>
        <w:r w:rsidRPr="00A4478F">
          <w:rPr>
            <w:smallCaps/>
            <w:noProof/>
          </w:rPr>
        </w:r>
        <w:r w:rsidRPr="000573E8">
          <w:rPr>
            <w:smallCaps/>
            <w:noProof/>
            <w:webHidden/>
          </w:rPr>
          <w:fldChar w:fldCharType="separate"/>
        </w:r>
        <w:r>
          <w:rPr>
            <w:smallCaps/>
            <w:noProof/>
            <w:webHidden/>
          </w:rPr>
          <w:t>43</w:t>
        </w:r>
        <w:r w:rsidRPr="000573E8">
          <w:rPr>
            <w:smallCaps/>
            <w:noProof/>
            <w:webHidden/>
          </w:rPr>
          <w:fldChar w:fldCharType="end"/>
        </w:r>
      </w:hyperlink>
    </w:p>
    <w:p w:rsidR="009566F1" w:rsidRPr="000573E8" w:rsidRDefault="009566F1" w:rsidP="00212462">
      <w:pPr>
        <w:pStyle w:val="TOC2"/>
        <w:tabs>
          <w:tab w:val="right" w:leader="dot" w:pos="9062"/>
        </w:tabs>
        <w:spacing w:line="240" w:lineRule="auto"/>
        <w:rPr>
          <w:rFonts w:ascii="Calibri" w:hAnsi="Calibri" w:cs="Calibri"/>
          <w:smallCaps/>
          <w:noProof/>
          <w:lang w:eastAsia="pl-PL"/>
        </w:rPr>
      </w:pPr>
      <w:hyperlink w:anchor="_Toc436812029" w:history="1">
        <w:r w:rsidRPr="000573E8">
          <w:rPr>
            <w:rStyle w:val="Hyperlink"/>
            <w:rFonts w:cs="Arial"/>
            <w:smallCaps/>
            <w:noProof/>
          </w:rPr>
          <w:t>3.4. Analiza SWOT</w:t>
        </w:r>
        <w:r w:rsidRPr="000573E8">
          <w:rPr>
            <w:smallCaps/>
            <w:noProof/>
            <w:webHidden/>
          </w:rPr>
          <w:tab/>
        </w:r>
        <w:r w:rsidRPr="000573E8">
          <w:rPr>
            <w:smallCaps/>
            <w:noProof/>
            <w:webHidden/>
          </w:rPr>
          <w:fldChar w:fldCharType="begin"/>
        </w:r>
        <w:r w:rsidRPr="000573E8">
          <w:rPr>
            <w:smallCaps/>
            <w:noProof/>
            <w:webHidden/>
          </w:rPr>
          <w:instrText xml:space="preserve"> PAGEREF _Toc436812029 \h </w:instrText>
        </w:r>
        <w:r w:rsidRPr="00A4478F">
          <w:rPr>
            <w:smallCaps/>
            <w:noProof/>
          </w:rPr>
        </w:r>
        <w:r w:rsidRPr="000573E8">
          <w:rPr>
            <w:smallCaps/>
            <w:noProof/>
            <w:webHidden/>
          </w:rPr>
          <w:fldChar w:fldCharType="separate"/>
        </w:r>
        <w:r>
          <w:rPr>
            <w:smallCaps/>
            <w:noProof/>
            <w:webHidden/>
          </w:rPr>
          <w:t>52</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0" w:history="1">
        <w:r w:rsidRPr="000573E8">
          <w:rPr>
            <w:rStyle w:val="Hyperlink"/>
            <w:rFonts w:cs="Arial"/>
            <w:smallCaps/>
            <w:noProof/>
          </w:rPr>
          <w:t>4. Prognoza zmian w zakresie objętym strategią</w:t>
        </w:r>
        <w:r w:rsidRPr="000573E8">
          <w:rPr>
            <w:smallCaps/>
            <w:noProof/>
            <w:webHidden/>
          </w:rPr>
          <w:tab/>
        </w:r>
        <w:r w:rsidRPr="000573E8">
          <w:rPr>
            <w:smallCaps/>
            <w:noProof/>
            <w:webHidden/>
          </w:rPr>
          <w:fldChar w:fldCharType="begin"/>
        </w:r>
        <w:r w:rsidRPr="000573E8">
          <w:rPr>
            <w:smallCaps/>
            <w:noProof/>
            <w:webHidden/>
          </w:rPr>
          <w:instrText xml:space="preserve"> PAGEREF _Toc436812030 \h </w:instrText>
        </w:r>
        <w:r w:rsidRPr="00A4478F">
          <w:rPr>
            <w:smallCaps/>
            <w:noProof/>
          </w:rPr>
        </w:r>
        <w:r w:rsidRPr="000573E8">
          <w:rPr>
            <w:smallCaps/>
            <w:noProof/>
            <w:webHidden/>
          </w:rPr>
          <w:fldChar w:fldCharType="separate"/>
        </w:r>
        <w:r>
          <w:rPr>
            <w:smallCaps/>
            <w:noProof/>
            <w:webHidden/>
          </w:rPr>
          <w:t>55</w:t>
        </w:r>
        <w:r w:rsidRPr="000573E8">
          <w:rPr>
            <w:smallCaps/>
            <w:noProof/>
            <w:webHidden/>
          </w:rPr>
          <w:fldChar w:fldCharType="end"/>
        </w:r>
      </w:hyperlink>
    </w:p>
    <w:p w:rsidR="009566F1" w:rsidRPr="000573E8" w:rsidRDefault="009566F1" w:rsidP="00212462">
      <w:pPr>
        <w:pStyle w:val="TOC2"/>
        <w:tabs>
          <w:tab w:val="right" w:leader="dot" w:pos="9062"/>
        </w:tabs>
        <w:spacing w:line="240" w:lineRule="auto"/>
        <w:rPr>
          <w:rFonts w:ascii="Calibri" w:hAnsi="Calibri" w:cs="Calibri"/>
          <w:smallCaps/>
          <w:noProof/>
          <w:lang w:eastAsia="pl-PL"/>
        </w:rPr>
      </w:pPr>
      <w:hyperlink w:anchor="_Toc436812031" w:history="1">
        <w:r w:rsidRPr="000573E8">
          <w:rPr>
            <w:rStyle w:val="Hyperlink"/>
            <w:rFonts w:cs="Arial"/>
            <w:smallCaps/>
            <w:noProof/>
          </w:rPr>
          <w:t>4.1. Prognoza demograficzna</w:t>
        </w:r>
        <w:r w:rsidRPr="000573E8">
          <w:rPr>
            <w:smallCaps/>
            <w:noProof/>
            <w:webHidden/>
          </w:rPr>
          <w:tab/>
        </w:r>
        <w:r w:rsidRPr="000573E8">
          <w:rPr>
            <w:smallCaps/>
            <w:noProof/>
            <w:webHidden/>
          </w:rPr>
          <w:fldChar w:fldCharType="begin"/>
        </w:r>
        <w:r w:rsidRPr="000573E8">
          <w:rPr>
            <w:smallCaps/>
            <w:noProof/>
            <w:webHidden/>
          </w:rPr>
          <w:instrText xml:space="preserve"> PAGEREF _Toc436812031 \h </w:instrText>
        </w:r>
        <w:r w:rsidRPr="00A4478F">
          <w:rPr>
            <w:smallCaps/>
            <w:noProof/>
          </w:rPr>
        </w:r>
        <w:r w:rsidRPr="000573E8">
          <w:rPr>
            <w:smallCaps/>
            <w:noProof/>
            <w:webHidden/>
          </w:rPr>
          <w:fldChar w:fldCharType="separate"/>
        </w:r>
        <w:r>
          <w:rPr>
            <w:smallCaps/>
            <w:noProof/>
            <w:webHidden/>
          </w:rPr>
          <w:t>55</w:t>
        </w:r>
        <w:r w:rsidRPr="000573E8">
          <w:rPr>
            <w:smallCaps/>
            <w:noProof/>
            <w:webHidden/>
          </w:rPr>
          <w:fldChar w:fldCharType="end"/>
        </w:r>
      </w:hyperlink>
    </w:p>
    <w:p w:rsidR="009566F1" w:rsidRPr="000573E8" w:rsidRDefault="009566F1" w:rsidP="00212462">
      <w:pPr>
        <w:pStyle w:val="TOC2"/>
        <w:tabs>
          <w:tab w:val="right" w:leader="dot" w:pos="9062"/>
        </w:tabs>
        <w:spacing w:line="240" w:lineRule="auto"/>
        <w:rPr>
          <w:rFonts w:ascii="Calibri" w:hAnsi="Calibri" w:cs="Calibri"/>
          <w:smallCaps/>
          <w:noProof/>
          <w:lang w:eastAsia="pl-PL"/>
        </w:rPr>
      </w:pPr>
      <w:hyperlink w:anchor="_Toc436812032" w:history="1">
        <w:r w:rsidRPr="000573E8">
          <w:rPr>
            <w:rStyle w:val="Hyperlink"/>
            <w:rFonts w:cs="Arial"/>
            <w:smallCaps/>
            <w:noProof/>
          </w:rPr>
          <w:t>4.2. Prognoza zmian</w:t>
        </w:r>
        <w:r w:rsidRPr="000573E8">
          <w:rPr>
            <w:smallCaps/>
            <w:noProof/>
            <w:webHidden/>
          </w:rPr>
          <w:tab/>
        </w:r>
        <w:r w:rsidRPr="000573E8">
          <w:rPr>
            <w:smallCaps/>
            <w:noProof/>
            <w:webHidden/>
          </w:rPr>
          <w:fldChar w:fldCharType="begin"/>
        </w:r>
        <w:r w:rsidRPr="000573E8">
          <w:rPr>
            <w:smallCaps/>
            <w:noProof/>
            <w:webHidden/>
          </w:rPr>
          <w:instrText xml:space="preserve"> PAGEREF _Toc436812032 \h </w:instrText>
        </w:r>
        <w:r w:rsidRPr="00A4478F">
          <w:rPr>
            <w:smallCaps/>
            <w:noProof/>
          </w:rPr>
        </w:r>
        <w:r w:rsidRPr="000573E8">
          <w:rPr>
            <w:smallCaps/>
            <w:noProof/>
            <w:webHidden/>
          </w:rPr>
          <w:fldChar w:fldCharType="separate"/>
        </w:r>
        <w:r>
          <w:rPr>
            <w:smallCaps/>
            <w:noProof/>
            <w:webHidden/>
          </w:rPr>
          <w:t>59</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3" w:history="1">
        <w:r w:rsidRPr="000573E8">
          <w:rPr>
            <w:rStyle w:val="Hyperlink"/>
            <w:rFonts w:cs="Arial"/>
            <w:smallCaps/>
            <w:noProof/>
          </w:rPr>
          <w:t>5. Cele strategiczne projektowanych zmian</w:t>
        </w:r>
        <w:r w:rsidRPr="000573E8">
          <w:rPr>
            <w:smallCaps/>
            <w:noProof/>
            <w:webHidden/>
          </w:rPr>
          <w:tab/>
        </w:r>
        <w:r w:rsidRPr="000573E8">
          <w:rPr>
            <w:smallCaps/>
            <w:noProof/>
            <w:webHidden/>
          </w:rPr>
          <w:fldChar w:fldCharType="begin"/>
        </w:r>
        <w:r w:rsidRPr="000573E8">
          <w:rPr>
            <w:smallCaps/>
            <w:noProof/>
            <w:webHidden/>
          </w:rPr>
          <w:instrText xml:space="preserve"> PAGEREF _Toc436812033 \h </w:instrText>
        </w:r>
        <w:r w:rsidRPr="00A4478F">
          <w:rPr>
            <w:smallCaps/>
            <w:noProof/>
          </w:rPr>
        </w:r>
        <w:r w:rsidRPr="000573E8">
          <w:rPr>
            <w:smallCaps/>
            <w:noProof/>
            <w:webHidden/>
          </w:rPr>
          <w:fldChar w:fldCharType="separate"/>
        </w:r>
        <w:r>
          <w:rPr>
            <w:smallCaps/>
            <w:noProof/>
            <w:webHidden/>
          </w:rPr>
          <w:t>61</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4" w:history="1">
        <w:r w:rsidRPr="000573E8">
          <w:rPr>
            <w:rStyle w:val="Hyperlink"/>
            <w:rFonts w:cs="Arial"/>
            <w:smallCaps/>
            <w:noProof/>
          </w:rPr>
          <w:t>6. Kierunki niezbędnych działań</w:t>
        </w:r>
        <w:r w:rsidRPr="000573E8">
          <w:rPr>
            <w:smallCaps/>
            <w:noProof/>
            <w:webHidden/>
          </w:rPr>
          <w:tab/>
        </w:r>
        <w:r w:rsidRPr="000573E8">
          <w:rPr>
            <w:smallCaps/>
            <w:noProof/>
            <w:webHidden/>
          </w:rPr>
          <w:fldChar w:fldCharType="begin"/>
        </w:r>
        <w:r w:rsidRPr="000573E8">
          <w:rPr>
            <w:smallCaps/>
            <w:noProof/>
            <w:webHidden/>
          </w:rPr>
          <w:instrText xml:space="preserve"> PAGEREF _Toc436812034 \h </w:instrText>
        </w:r>
        <w:r w:rsidRPr="00A4478F">
          <w:rPr>
            <w:smallCaps/>
            <w:noProof/>
          </w:rPr>
        </w:r>
        <w:r w:rsidRPr="000573E8">
          <w:rPr>
            <w:smallCaps/>
            <w:noProof/>
            <w:webHidden/>
          </w:rPr>
          <w:fldChar w:fldCharType="separate"/>
        </w:r>
        <w:r>
          <w:rPr>
            <w:smallCaps/>
            <w:noProof/>
            <w:webHidden/>
          </w:rPr>
          <w:t>62</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5" w:history="1">
        <w:r w:rsidRPr="000573E8">
          <w:rPr>
            <w:rStyle w:val="Hyperlink"/>
            <w:rFonts w:cs="Arial"/>
            <w:smallCaps/>
            <w:noProof/>
          </w:rPr>
          <w:t>7. Sposób realizacji strategii oraz jej ramy finansowe</w:t>
        </w:r>
        <w:r w:rsidRPr="000573E8">
          <w:rPr>
            <w:smallCaps/>
            <w:noProof/>
            <w:webHidden/>
          </w:rPr>
          <w:tab/>
        </w:r>
        <w:r w:rsidRPr="000573E8">
          <w:rPr>
            <w:smallCaps/>
            <w:noProof/>
            <w:webHidden/>
          </w:rPr>
          <w:fldChar w:fldCharType="begin"/>
        </w:r>
        <w:r w:rsidRPr="000573E8">
          <w:rPr>
            <w:smallCaps/>
            <w:noProof/>
            <w:webHidden/>
          </w:rPr>
          <w:instrText xml:space="preserve"> PAGEREF _Toc436812035 \h </w:instrText>
        </w:r>
        <w:r w:rsidRPr="00A4478F">
          <w:rPr>
            <w:smallCaps/>
            <w:noProof/>
          </w:rPr>
        </w:r>
        <w:r w:rsidRPr="000573E8">
          <w:rPr>
            <w:smallCaps/>
            <w:noProof/>
            <w:webHidden/>
          </w:rPr>
          <w:fldChar w:fldCharType="separate"/>
        </w:r>
        <w:r>
          <w:rPr>
            <w:smallCaps/>
            <w:noProof/>
            <w:webHidden/>
          </w:rPr>
          <w:t>64</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6" w:history="1">
        <w:r w:rsidRPr="000573E8">
          <w:rPr>
            <w:rStyle w:val="Hyperlink"/>
            <w:rFonts w:cs="Arial"/>
            <w:smallCaps/>
            <w:noProof/>
          </w:rPr>
          <w:t>8. Monitoring i wskaźniki pomiaru stopnia realizacji strategii</w:t>
        </w:r>
        <w:r w:rsidRPr="000573E8">
          <w:rPr>
            <w:smallCaps/>
            <w:noProof/>
            <w:webHidden/>
          </w:rPr>
          <w:tab/>
        </w:r>
        <w:r w:rsidRPr="000573E8">
          <w:rPr>
            <w:smallCaps/>
            <w:noProof/>
            <w:webHidden/>
          </w:rPr>
          <w:fldChar w:fldCharType="begin"/>
        </w:r>
        <w:r w:rsidRPr="000573E8">
          <w:rPr>
            <w:smallCaps/>
            <w:noProof/>
            <w:webHidden/>
          </w:rPr>
          <w:instrText xml:space="preserve"> PAGEREF _Toc436812036 \h </w:instrText>
        </w:r>
        <w:r w:rsidRPr="00A4478F">
          <w:rPr>
            <w:smallCaps/>
            <w:noProof/>
          </w:rPr>
        </w:r>
        <w:r w:rsidRPr="000573E8">
          <w:rPr>
            <w:smallCaps/>
            <w:noProof/>
            <w:webHidden/>
          </w:rPr>
          <w:fldChar w:fldCharType="separate"/>
        </w:r>
        <w:r>
          <w:rPr>
            <w:smallCaps/>
            <w:noProof/>
            <w:webHidden/>
          </w:rPr>
          <w:t>65</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7" w:history="1">
        <w:r w:rsidRPr="000573E8">
          <w:rPr>
            <w:rStyle w:val="Hyperlink"/>
            <w:rFonts w:cs="Arial"/>
            <w:smallCaps/>
            <w:noProof/>
          </w:rPr>
          <w:t>9. Spis tabel</w:t>
        </w:r>
        <w:r w:rsidRPr="000573E8">
          <w:rPr>
            <w:smallCaps/>
            <w:noProof/>
            <w:webHidden/>
          </w:rPr>
          <w:tab/>
        </w:r>
        <w:r w:rsidRPr="000573E8">
          <w:rPr>
            <w:smallCaps/>
            <w:noProof/>
            <w:webHidden/>
          </w:rPr>
          <w:fldChar w:fldCharType="begin"/>
        </w:r>
        <w:r w:rsidRPr="000573E8">
          <w:rPr>
            <w:smallCaps/>
            <w:noProof/>
            <w:webHidden/>
          </w:rPr>
          <w:instrText xml:space="preserve"> PAGEREF _Toc436812037 \h </w:instrText>
        </w:r>
        <w:r w:rsidRPr="00A4478F">
          <w:rPr>
            <w:smallCaps/>
            <w:noProof/>
          </w:rPr>
        </w:r>
        <w:r w:rsidRPr="000573E8">
          <w:rPr>
            <w:smallCaps/>
            <w:noProof/>
            <w:webHidden/>
          </w:rPr>
          <w:fldChar w:fldCharType="separate"/>
        </w:r>
        <w:r>
          <w:rPr>
            <w:smallCaps/>
            <w:noProof/>
            <w:webHidden/>
          </w:rPr>
          <w:t>72</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8" w:history="1">
        <w:r w:rsidRPr="000573E8">
          <w:rPr>
            <w:rStyle w:val="Hyperlink"/>
            <w:rFonts w:cs="Arial"/>
            <w:smallCaps/>
            <w:noProof/>
          </w:rPr>
          <w:t>10. Spis wykresów</w:t>
        </w:r>
        <w:r w:rsidRPr="000573E8">
          <w:rPr>
            <w:smallCaps/>
            <w:noProof/>
            <w:webHidden/>
          </w:rPr>
          <w:tab/>
        </w:r>
        <w:r w:rsidRPr="000573E8">
          <w:rPr>
            <w:smallCaps/>
            <w:noProof/>
            <w:webHidden/>
          </w:rPr>
          <w:fldChar w:fldCharType="begin"/>
        </w:r>
        <w:r w:rsidRPr="000573E8">
          <w:rPr>
            <w:smallCaps/>
            <w:noProof/>
            <w:webHidden/>
          </w:rPr>
          <w:instrText xml:space="preserve"> PAGEREF _Toc436812038 \h </w:instrText>
        </w:r>
        <w:r w:rsidRPr="00A4478F">
          <w:rPr>
            <w:smallCaps/>
            <w:noProof/>
          </w:rPr>
        </w:r>
        <w:r w:rsidRPr="000573E8">
          <w:rPr>
            <w:smallCaps/>
            <w:noProof/>
            <w:webHidden/>
          </w:rPr>
          <w:fldChar w:fldCharType="separate"/>
        </w:r>
        <w:r>
          <w:rPr>
            <w:smallCaps/>
            <w:noProof/>
            <w:webHidden/>
          </w:rPr>
          <w:t>73</w:t>
        </w:r>
        <w:r w:rsidRPr="000573E8">
          <w:rPr>
            <w:smallCaps/>
            <w:noProof/>
            <w:webHidden/>
          </w:rPr>
          <w:fldChar w:fldCharType="end"/>
        </w:r>
      </w:hyperlink>
    </w:p>
    <w:p w:rsidR="009566F1" w:rsidRPr="000573E8" w:rsidRDefault="009566F1" w:rsidP="00212462">
      <w:pPr>
        <w:pStyle w:val="TOC1"/>
        <w:spacing w:line="240" w:lineRule="auto"/>
        <w:rPr>
          <w:rFonts w:ascii="Calibri" w:hAnsi="Calibri" w:cs="Calibri"/>
          <w:smallCaps/>
          <w:noProof/>
          <w:lang w:eastAsia="pl-PL"/>
        </w:rPr>
      </w:pPr>
      <w:hyperlink w:anchor="_Toc436812039" w:history="1">
        <w:r w:rsidRPr="000573E8">
          <w:rPr>
            <w:rStyle w:val="Hyperlink"/>
            <w:rFonts w:cs="Arial"/>
            <w:smallCaps/>
            <w:noProof/>
          </w:rPr>
          <w:t>11. Spis rysunków</w:t>
        </w:r>
        <w:r w:rsidRPr="000573E8">
          <w:rPr>
            <w:smallCaps/>
            <w:noProof/>
            <w:webHidden/>
          </w:rPr>
          <w:tab/>
        </w:r>
        <w:r w:rsidRPr="000573E8">
          <w:rPr>
            <w:smallCaps/>
            <w:noProof/>
            <w:webHidden/>
          </w:rPr>
          <w:fldChar w:fldCharType="begin"/>
        </w:r>
        <w:r w:rsidRPr="000573E8">
          <w:rPr>
            <w:smallCaps/>
            <w:noProof/>
            <w:webHidden/>
          </w:rPr>
          <w:instrText xml:space="preserve"> PAGEREF _Toc436812039 \h </w:instrText>
        </w:r>
        <w:r w:rsidRPr="00A4478F">
          <w:rPr>
            <w:smallCaps/>
            <w:noProof/>
          </w:rPr>
        </w:r>
        <w:r w:rsidRPr="000573E8">
          <w:rPr>
            <w:smallCaps/>
            <w:noProof/>
            <w:webHidden/>
          </w:rPr>
          <w:fldChar w:fldCharType="separate"/>
        </w:r>
        <w:r>
          <w:rPr>
            <w:smallCaps/>
            <w:noProof/>
            <w:webHidden/>
          </w:rPr>
          <w:t>73</w:t>
        </w:r>
        <w:r w:rsidRPr="000573E8">
          <w:rPr>
            <w:smallCaps/>
            <w:noProof/>
            <w:webHidden/>
          </w:rPr>
          <w:fldChar w:fldCharType="end"/>
        </w:r>
      </w:hyperlink>
    </w:p>
    <w:p w:rsidR="009566F1" w:rsidRPr="00212462" w:rsidRDefault="009566F1" w:rsidP="00212462">
      <w:pPr>
        <w:tabs>
          <w:tab w:val="left" w:pos="705"/>
        </w:tabs>
        <w:spacing w:after="200"/>
      </w:pPr>
      <w:r w:rsidRPr="00341855">
        <w:fldChar w:fldCharType="end"/>
      </w:r>
    </w:p>
    <w:p w:rsidR="009566F1" w:rsidRPr="00341855" w:rsidRDefault="009566F1" w:rsidP="00983092">
      <w:pPr>
        <w:pStyle w:val="Heading1"/>
        <w:rPr>
          <w:color w:val="auto"/>
        </w:rPr>
      </w:pPr>
      <w:bookmarkStart w:id="1" w:name="_Toc436812006"/>
      <w:r w:rsidRPr="00341855">
        <w:rPr>
          <w:color w:val="auto"/>
        </w:rPr>
        <w:t>1. Wprowadzenie</w:t>
      </w:r>
      <w:bookmarkEnd w:id="1"/>
    </w:p>
    <w:p w:rsidR="009566F1" w:rsidRPr="00341855" w:rsidRDefault="009566F1" w:rsidP="00983092">
      <w:pPr>
        <w:spacing w:before="240" w:after="0" w:line="360" w:lineRule="auto"/>
        <w:jc w:val="both"/>
      </w:pPr>
      <w:r w:rsidRPr="00341855">
        <w:t xml:space="preserve">Problemy społeczne będące wynikiem zmian politycznych i gospodarczych, jakie dokonały się w Polsce na przestrzeni ostatnich lat, stawiają przed władzami samorządowymi nowe wyzwania. Dotychczas realizowany model polityki społecznej polegający głównie na łagodzeniu skutków niekorzystnych zjawisk okazał się nie dość skuteczny. Podejmowane działania skierowane były na walkę z rezultatami problemów, brak natomiast było wystarczającego nacisku na profilaktykę zagrożeń. W efekcie rośnie liczba osób – beneficjentów pomocy społecznej i utrwalają się postawy roszczeniowe tego kręgu osób. Dlatego też potrzebą chwili jest opracowanie spójnych, całościowych, perspektywicznych programów polityki społecznej. Podstawowym narzędziem realizacji lokalnej polityki społecznej jest </w:t>
      </w:r>
      <w:r w:rsidRPr="00341855">
        <w:rPr>
          <w:b/>
          <w:bCs/>
        </w:rPr>
        <w:t>strategia rozwiązywania problemów społecznych</w:t>
      </w:r>
      <w:r w:rsidRPr="00341855">
        <w:t>. Obowiązek jej opracowania wynika z art. 17 ust.1 pkt.1 ustawy z dnia 12 marca 2004 roku o pomocy społecznej (</w:t>
      </w:r>
      <w:r w:rsidRPr="00341855">
        <w:rPr>
          <w:lang w:eastAsia="pl-PL"/>
        </w:rPr>
        <w:t>t.j. Dz. U. z 2015 poz. 163 ze zm.</w:t>
      </w:r>
      <w:r w:rsidRPr="00341855">
        <w:t>), który mówi: „</w:t>
      </w:r>
      <w:r w:rsidRPr="00341855">
        <w:rPr>
          <w:i/>
          <w:iCs/>
        </w:rPr>
        <w:t>do zdań własnych gminy o charakterze obowiązkowym należy 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r w:rsidRPr="00341855">
        <w:t>”</w:t>
      </w:r>
    </w:p>
    <w:p w:rsidR="009566F1" w:rsidRPr="00341855" w:rsidRDefault="009566F1" w:rsidP="00983092">
      <w:pPr>
        <w:spacing w:after="0" w:line="360" w:lineRule="auto"/>
        <w:jc w:val="both"/>
      </w:pPr>
      <w:r w:rsidRPr="00341855">
        <w:t>Zgodnie z art. 16b, ust 2, strategia rozwiązywania problemów społecznych zawiera w szczególności:</w:t>
      </w:r>
    </w:p>
    <w:p w:rsidR="009566F1" w:rsidRPr="00341855" w:rsidRDefault="009566F1" w:rsidP="00C35386">
      <w:pPr>
        <w:pStyle w:val="ListParagraph"/>
        <w:numPr>
          <w:ilvl w:val="0"/>
          <w:numId w:val="17"/>
        </w:numPr>
        <w:spacing w:after="0" w:line="360" w:lineRule="auto"/>
        <w:ind w:left="360"/>
        <w:jc w:val="both"/>
      </w:pPr>
      <w:r w:rsidRPr="00341855">
        <w:t>diagnozę sytuacji społecznej;</w:t>
      </w:r>
    </w:p>
    <w:p w:rsidR="009566F1" w:rsidRPr="00341855" w:rsidRDefault="009566F1" w:rsidP="00C35386">
      <w:pPr>
        <w:pStyle w:val="ListParagraph"/>
        <w:numPr>
          <w:ilvl w:val="0"/>
          <w:numId w:val="17"/>
        </w:numPr>
        <w:spacing w:after="0" w:line="360" w:lineRule="auto"/>
        <w:ind w:left="360"/>
        <w:jc w:val="both"/>
      </w:pPr>
      <w:r w:rsidRPr="00341855">
        <w:t>prognozę zmian w zakresie objętym strategią;</w:t>
      </w:r>
    </w:p>
    <w:p w:rsidR="009566F1" w:rsidRPr="00341855" w:rsidRDefault="009566F1" w:rsidP="00C35386">
      <w:pPr>
        <w:pStyle w:val="ListParagraph"/>
        <w:numPr>
          <w:ilvl w:val="0"/>
          <w:numId w:val="17"/>
        </w:numPr>
        <w:spacing w:after="0" w:line="360" w:lineRule="auto"/>
        <w:ind w:left="360"/>
        <w:jc w:val="both"/>
      </w:pPr>
      <w:r w:rsidRPr="00341855">
        <w:t>określenie:</w:t>
      </w:r>
    </w:p>
    <w:p w:rsidR="009566F1" w:rsidRPr="00341855" w:rsidRDefault="009566F1" w:rsidP="00C35386">
      <w:pPr>
        <w:pStyle w:val="ListParagraph"/>
        <w:numPr>
          <w:ilvl w:val="0"/>
          <w:numId w:val="18"/>
        </w:numPr>
        <w:spacing w:after="0" w:line="360" w:lineRule="auto"/>
        <w:jc w:val="both"/>
      </w:pPr>
      <w:r w:rsidRPr="00341855">
        <w:t>celów strategicznych projektowanych zmian,</w:t>
      </w:r>
    </w:p>
    <w:p w:rsidR="009566F1" w:rsidRPr="00341855" w:rsidRDefault="009566F1" w:rsidP="00C35386">
      <w:pPr>
        <w:pStyle w:val="ListParagraph"/>
        <w:numPr>
          <w:ilvl w:val="0"/>
          <w:numId w:val="18"/>
        </w:numPr>
        <w:spacing w:after="0" w:line="360" w:lineRule="auto"/>
        <w:jc w:val="both"/>
      </w:pPr>
      <w:r w:rsidRPr="00341855">
        <w:t>kierunków niezbędnych działań,</w:t>
      </w:r>
    </w:p>
    <w:p w:rsidR="009566F1" w:rsidRPr="00341855" w:rsidRDefault="009566F1" w:rsidP="00C35386">
      <w:pPr>
        <w:pStyle w:val="ListParagraph"/>
        <w:numPr>
          <w:ilvl w:val="0"/>
          <w:numId w:val="18"/>
        </w:numPr>
        <w:spacing w:after="0" w:line="360" w:lineRule="auto"/>
        <w:jc w:val="both"/>
      </w:pPr>
      <w:r w:rsidRPr="00341855">
        <w:t>sposobu realizacji strategii oraz jej ram finansowych,</w:t>
      </w:r>
    </w:p>
    <w:p w:rsidR="009566F1" w:rsidRPr="00341855" w:rsidRDefault="009566F1" w:rsidP="00C35386">
      <w:pPr>
        <w:pStyle w:val="ListParagraph"/>
        <w:numPr>
          <w:ilvl w:val="0"/>
          <w:numId w:val="18"/>
        </w:numPr>
        <w:spacing w:after="0" w:line="360" w:lineRule="auto"/>
        <w:jc w:val="both"/>
      </w:pPr>
      <w:r w:rsidRPr="00341855">
        <w:t>wskaźników realizacji działań.</w:t>
      </w:r>
    </w:p>
    <w:p w:rsidR="009566F1" w:rsidRPr="00341855" w:rsidRDefault="009566F1" w:rsidP="00983092">
      <w:pPr>
        <w:spacing w:before="120" w:after="0" w:line="360" w:lineRule="auto"/>
        <w:jc w:val="both"/>
      </w:pPr>
      <w:r w:rsidRPr="00341855">
        <w:t>Strategia rozwiązywania problemów społecznych zorientowana jest na rozszerzenie i pogłębienie form pracy socjalnej, współpracę z różnymi instytucjami i organizacjami pozarządowymi zajmującymi się problemami społecznymi w gminie oraz instytucjami działającymi w szerszym obszarze polityki społecznej jak: edukacja, ochrona zdrowia, bezpieczeństwo publiczne, pomoc osobom niepełnosprawnym, zapobieganie wykluczeniu społecznemu. Działania będą kierowane głównie do środowisk pozostających na marginesie życia społecznego, wykluczonych społecznie lub zagrożonych tym zjawiskiem.</w:t>
      </w:r>
    </w:p>
    <w:p w:rsidR="009566F1" w:rsidRPr="00341855" w:rsidRDefault="009566F1" w:rsidP="00983092">
      <w:pPr>
        <w:spacing w:before="240" w:after="0" w:line="360" w:lineRule="auto"/>
        <w:jc w:val="both"/>
      </w:pPr>
      <w:r w:rsidRPr="00341855">
        <w:rPr>
          <w:b/>
          <w:bCs/>
        </w:rPr>
        <w:t>Strategia Rozwiązywania Problemów Społecznych na terenie Miasta Nieszawa na lata 2016-2026</w:t>
      </w:r>
      <w:r w:rsidRPr="00341855">
        <w:t xml:space="preserve"> jest wieloletnim dokumentem programowym, który ma istotne znaczenie dla zapewnienia bezpieczeństwa socjalnego jej mieszkańców, a w szczególności grup zagrożonych wykluczeniem społecznym.</w:t>
      </w:r>
    </w:p>
    <w:p w:rsidR="009566F1" w:rsidRPr="00341855" w:rsidRDefault="009566F1" w:rsidP="00983092">
      <w:pPr>
        <w:pStyle w:val="Heading1"/>
        <w:spacing w:before="360" w:after="60"/>
        <w:rPr>
          <w:color w:val="auto"/>
        </w:rPr>
      </w:pPr>
      <w:bookmarkStart w:id="2" w:name="_Toc436812007"/>
      <w:r w:rsidRPr="00341855">
        <w:rPr>
          <w:color w:val="auto"/>
        </w:rPr>
        <w:t>2. Metoda opracowania Strategii</w:t>
      </w:r>
      <w:bookmarkEnd w:id="2"/>
    </w:p>
    <w:p w:rsidR="009566F1" w:rsidRPr="00341855" w:rsidRDefault="009566F1" w:rsidP="00983092">
      <w:pPr>
        <w:spacing w:before="240" w:line="360" w:lineRule="auto"/>
        <w:jc w:val="both"/>
      </w:pPr>
      <w:r w:rsidRPr="00341855">
        <w:rPr>
          <w:i/>
          <w:iCs/>
        </w:rPr>
        <w:t xml:space="preserve">Strategia Rozwiązywania Problemów Społecznych na terenie Miasta Nieszawa na lata 2016-2026 </w:t>
      </w:r>
      <w:r w:rsidRPr="00341855">
        <w:t>przygotowana została zgodnie z ogólnymi warunkami stawianymi takim dokumentom. Umownie można ją podzielić na trzy główne części.</w:t>
      </w:r>
    </w:p>
    <w:p w:rsidR="009566F1" w:rsidRPr="00341855" w:rsidRDefault="009566F1" w:rsidP="00983092">
      <w:pPr>
        <w:spacing w:before="240" w:after="0" w:line="360" w:lineRule="auto"/>
        <w:jc w:val="both"/>
      </w:pPr>
      <w:r w:rsidRPr="00341855">
        <w:rPr>
          <w:b/>
          <w:bCs/>
        </w:rPr>
        <w:t>Pierwsza część</w:t>
      </w:r>
      <w:r w:rsidRPr="00341855">
        <w:t xml:space="preserve"> przedstawia charakterystykę sytuacji społecznej Miasta Nieszawa wg stanu na dzień 31.12.2014 roku (w niektórych przypadkach dane dotyczą roku 2011). Zawarto tutaj informacje istotne z punktu widzenia występujących na jej terenie problemów społecznych. Przeanalizowano strukturę demograficzną, sytuację na rynku pracy, stan gospodarki Gminy. Opisano również dostępne dl</w:t>
      </w:r>
      <w:r>
        <w:t xml:space="preserve">a mieszkańców usługi społeczne </w:t>
      </w:r>
      <w:r w:rsidRPr="00341855">
        <w:t>tj. edukacja, kultura, ochrona zdrowia i pomoc społeczna. Charakterystyki tej dokon</w:t>
      </w:r>
      <w:r>
        <w:t xml:space="preserve">ano </w:t>
      </w:r>
      <w:r w:rsidRPr="00341855">
        <w:t>w oparciu o:</w:t>
      </w:r>
    </w:p>
    <w:p w:rsidR="009566F1" w:rsidRPr="00341855" w:rsidRDefault="009566F1" w:rsidP="00C35386">
      <w:pPr>
        <w:pStyle w:val="ListParagraph"/>
        <w:numPr>
          <w:ilvl w:val="0"/>
          <w:numId w:val="20"/>
        </w:numPr>
        <w:spacing w:after="0" w:line="360" w:lineRule="auto"/>
        <w:ind w:left="360"/>
        <w:jc w:val="both"/>
      </w:pPr>
      <w:r w:rsidRPr="00341855">
        <w:t>informacje uzyskane z Miejski</w:t>
      </w:r>
      <w:r>
        <w:t>ego</w:t>
      </w:r>
      <w:r w:rsidRPr="00341855">
        <w:t xml:space="preserve"> Ośrodka Pomocy Społecznej w Nieszawie,</w:t>
      </w:r>
    </w:p>
    <w:p w:rsidR="009566F1" w:rsidRPr="00341855" w:rsidRDefault="009566F1" w:rsidP="00C35386">
      <w:pPr>
        <w:pStyle w:val="ListParagraph"/>
        <w:numPr>
          <w:ilvl w:val="0"/>
          <w:numId w:val="20"/>
        </w:numPr>
        <w:spacing w:after="0" w:line="360" w:lineRule="auto"/>
        <w:ind w:left="360"/>
        <w:jc w:val="both"/>
      </w:pPr>
      <w:r w:rsidRPr="00341855">
        <w:t>dane z Powiatowego Urzędu Pracy w Aleksandrowie Kujawskim,</w:t>
      </w:r>
    </w:p>
    <w:p w:rsidR="009566F1" w:rsidRPr="00341855" w:rsidRDefault="009566F1" w:rsidP="00C35386">
      <w:pPr>
        <w:pStyle w:val="ListParagraph"/>
        <w:numPr>
          <w:ilvl w:val="0"/>
          <w:numId w:val="20"/>
        </w:numPr>
        <w:spacing w:after="0" w:line="360" w:lineRule="auto"/>
        <w:ind w:left="360"/>
        <w:jc w:val="both"/>
      </w:pPr>
      <w:r w:rsidRPr="00341855">
        <w:t xml:space="preserve">dane z Komisariatu Policji w </w:t>
      </w:r>
      <w:r>
        <w:t>Ciechocinku</w:t>
      </w:r>
      <w:r w:rsidRPr="00341855">
        <w:t>,</w:t>
      </w:r>
    </w:p>
    <w:p w:rsidR="009566F1" w:rsidRPr="00341855" w:rsidRDefault="009566F1" w:rsidP="00C35386">
      <w:pPr>
        <w:pStyle w:val="ListParagraph"/>
        <w:numPr>
          <w:ilvl w:val="0"/>
          <w:numId w:val="20"/>
        </w:numPr>
        <w:spacing w:after="0" w:line="360" w:lineRule="auto"/>
        <w:ind w:left="360"/>
        <w:jc w:val="both"/>
      </w:pPr>
      <w:r w:rsidRPr="00341855">
        <w:t>dane z Głównego Urzędu Statystycznego,</w:t>
      </w:r>
    </w:p>
    <w:p w:rsidR="009566F1" w:rsidRPr="00341855" w:rsidRDefault="009566F1" w:rsidP="00C35386">
      <w:pPr>
        <w:pStyle w:val="ListParagraph"/>
        <w:numPr>
          <w:ilvl w:val="0"/>
          <w:numId w:val="20"/>
        </w:numPr>
        <w:spacing w:after="0" w:line="360" w:lineRule="auto"/>
        <w:ind w:left="360"/>
        <w:jc w:val="both"/>
      </w:pPr>
      <w:r w:rsidRPr="00341855">
        <w:t>Powiatowego Zespołu ds. Orzekania o Niepełnosprawności w Aleksandrowie Kujawskim</w:t>
      </w:r>
    </w:p>
    <w:p w:rsidR="009566F1" w:rsidRPr="00341855" w:rsidRDefault="009566F1" w:rsidP="00C35386">
      <w:pPr>
        <w:pStyle w:val="ListParagraph"/>
        <w:numPr>
          <w:ilvl w:val="0"/>
          <w:numId w:val="20"/>
        </w:numPr>
        <w:spacing w:after="0" w:line="360" w:lineRule="auto"/>
        <w:ind w:left="360"/>
        <w:jc w:val="both"/>
      </w:pPr>
      <w:r w:rsidRPr="00341855">
        <w:t>inne dane dostępne na stronach internetowych oraz w dokumentach strategicznych Gminy.</w:t>
      </w:r>
    </w:p>
    <w:p w:rsidR="009566F1" w:rsidRPr="00341855" w:rsidRDefault="009566F1" w:rsidP="00983092">
      <w:pPr>
        <w:spacing w:line="360" w:lineRule="auto"/>
        <w:jc w:val="both"/>
      </w:pPr>
      <w:r w:rsidRPr="00341855">
        <w:t>Charakterystykę sytuacji społecznej Miasta Nieszawa podsumowuje analiza SWOT.</w:t>
      </w:r>
    </w:p>
    <w:p w:rsidR="009566F1" w:rsidRPr="00341855" w:rsidRDefault="009566F1" w:rsidP="00983092">
      <w:pPr>
        <w:spacing w:after="0" w:line="360" w:lineRule="auto"/>
        <w:jc w:val="both"/>
      </w:pPr>
      <w:r w:rsidRPr="00341855">
        <w:rPr>
          <w:b/>
          <w:bCs/>
        </w:rPr>
        <w:t>Część drugą</w:t>
      </w:r>
      <w:r w:rsidRPr="00341855">
        <w:t xml:space="preserve"> stanowi prognoza zmian problemów społecznych zidentyfikowanych w części diagnostycznej. Prognoza ta została podzielona na 2 zasadnicze części:</w:t>
      </w:r>
    </w:p>
    <w:p w:rsidR="009566F1" w:rsidRPr="00341855" w:rsidRDefault="009566F1" w:rsidP="00C35386">
      <w:pPr>
        <w:pStyle w:val="ListParagraph"/>
        <w:numPr>
          <w:ilvl w:val="0"/>
          <w:numId w:val="21"/>
        </w:numPr>
        <w:spacing w:after="0" w:line="360" w:lineRule="auto"/>
        <w:ind w:left="360"/>
        <w:jc w:val="both"/>
      </w:pPr>
      <w:r w:rsidRPr="00341855">
        <w:t xml:space="preserve">prognozę demograficzną opracowaną w oparciu o </w:t>
      </w:r>
      <w:r w:rsidRPr="00341855">
        <w:rPr>
          <w:i/>
          <w:iCs/>
        </w:rPr>
        <w:t>Prognozę dla powiatów i miast na prawie powiatu oraz podregionów na lata 2014-2050</w:t>
      </w:r>
      <w:r w:rsidRPr="00341855">
        <w:t xml:space="preserve"> opracowaną przez GUS, oraz </w:t>
      </w:r>
    </w:p>
    <w:p w:rsidR="009566F1" w:rsidRPr="00341855" w:rsidRDefault="009566F1" w:rsidP="00C35386">
      <w:pPr>
        <w:pStyle w:val="ListParagraph"/>
        <w:numPr>
          <w:ilvl w:val="0"/>
          <w:numId w:val="21"/>
        </w:numPr>
        <w:spacing w:after="0" w:line="360" w:lineRule="auto"/>
        <w:ind w:left="360"/>
        <w:jc w:val="both"/>
      </w:pPr>
      <w:r w:rsidRPr="00341855">
        <w:t>prognozę zmian problemów społecznych na terenie Gminy w wyniku realizacji Strategii Rozwiązywania Problemów Społecznych oraz działań organizacji i instytucji publicznych działających w zakresie pomocy społecznej (w tym działań MOPS w Nieszawie), które będą miały na celu przeciwdziałanie i niwelowanie istniejących problemów.</w:t>
      </w:r>
    </w:p>
    <w:p w:rsidR="009566F1" w:rsidRPr="00341855" w:rsidRDefault="009566F1" w:rsidP="00983092">
      <w:pPr>
        <w:spacing w:line="360" w:lineRule="auto"/>
        <w:jc w:val="both"/>
      </w:pPr>
      <w:r w:rsidRPr="00341855">
        <w:t>Niniejsza prognoza stanowi podstawę do zdefiniowania konkretnych celów strategicznych i kierunków działań.</w:t>
      </w:r>
    </w:p>
    <w:p w:rsidR="009566F1" w:rsidRPr="00341855" w:rsidRDefault="009566F1" w:rsidP="00983092">
      <w:pPr>
        <w:spacing w:line="360" w:lineRule="auto"/>
        <w:jc w:val="both"/>
      </w:pPr>
      <w:r w:rsidRPr="00341855">
        <w:t>Część trzecia to formułowanie konkretnych celów strategicznych i kierunków działań niezbędnych do zredukowania niekorzystnych zjawisk społecznych występujących na terenie Miasta Nieszawa. W części tej określono również sposób realizacji Strategii oraz jej ramy finansowe ze wskazaniem źródeł finansowania określonych działań oraz wskaźników ich realizacji.</w:t>
      </w:r>
    </w:p>
    <w:p w:rsidR="009566F1" w:rsidRPr="00341855" w:rsidRDefault="009566F1" w:rsidP="00983092">
      <w:pPr>
        <w:spacing w:line="360" w:lineRule="auto"/>
        <w:jc w:val="both"/>
      </w:pPr>
      <w:r w:rsidRPr="00341855">
        <w:t>Strategia obejmuje okres do 2026 roku. Uzasadnieniem dla tak wybranego horyzontu czasowego jest z jednej strony specyfika procesów społecznych (skutki realizacji Strategii będą widoczne dopiero w dłuższym okresie czasu), z drugiej zaś strony konieczność dostosowania Strategii do innych dokumentów programowych na szczeblu krajowym i wojewódzkim.</w:t>
      </w:r>
    </w:p>
    <w:p w:rsidR="009566F1" w:rsidRPr="00341855" w:rsidRDefault="009566F1" w:rsidP="00983092">
      <w:pPr>
        <w:pStyle w:val="Heading1"/>
        <w:spacing w:before="360" w:after="60"/>
        <w:rPr>
          <w:color w:val="auto"/>
        </w:rPr>
      </w:pPr>
      <w:bookmarkStart w:id="3" w:name="_Toc436812008"/>
      <w:r w:rsidRPr="00341855">
        <w:rPr>
          <w:color w:val="auto"/>
        </w:rPr>
        <w:t>3. Diagnoza sytuacji społecznej Miasta Nieszawa</w:t>
      </w:r>
      <w:bookmarkEnd w:id="3"/>
    </w:p>
    <w:p w:rsidR="009566F1" w:rsidRPr="00341855" w:rsidRDefault="009566F1" w:rsidP="00983092">
      <w:pPr>
        <w:pStyle w:val="Heading2"/>
        <w:spacing w:before="240" w:after="60"/>
        <w:rPr>
          <w:color w:val="auto"/>
        </w:rPr>
      </w:pPr>
      <w:bookmarkStart w:id="4" w:name="_Toc436812009"/>
      <w:r w:rsidRPr="00341855">
        <w:rPr>
          <w:color w:val="auto"/>
        </w:rPr>
        <w:t>3.1. Charakterystyka sytuacji społecznej</w:t>
      </w:r>
      <w:bookmarkEnd w:id="4"/>
    </w:p>
    <w:p w:rsidR="009566F1" w:rsidRPr="00341855" w:rsidRDefault="009566F1" w:rsidP="00983092">
      <w:pPr>
        <w:pStyle w:val="Heading3"/>
        <w:spacing w:before="240" w:after="60"/>
        <w:rPr>
          <w:color w:val="auto"/>
        </w:rPr>
      </w:pPr>
      <w:bookmarkStart w:id="5" w:name="_Toc436812010"/>
      <w:r w:rsidRPr="00341855">
        <w:rPr>
          <w:color w:val="auto"/>
        </w:rPr>
        <w:t>3.1.1. Charakterystyka ogólna Miasta Nieszawa</w:t>
      </w:r>
      <w:bookmarkEnd w:id="5"/>
    </w:p>
    <w:p w:rsidR="009566F1" w:rsidRPr="00341855" w:rsidRDefault="009566F1" w:rsidP="00983092">
      <w:pPr>
        <w:spacing w:after="0" w:line="360" w:lineRule="auto"/>
        <w:jc w:val="both"/>
      </w:pPr>
      <w:r w:rsidRPr="00341855">
        <w:t>Miasto Nieszawa usytuowane jest w północno-wschodniej części powiatu aleksandrowskiego w województwie kujawsko-pomorskim.</w:t>
      </w:r>
      <w:r>
        <w:t xml:space="preserve"> Miasto posiada doskonał</w:t>
      </w:r>
      <w:r w:rsidRPr="00341855">
        <w:t xml:space="preserve">e położenie logistyczne. </w:t>
      </w:r>
      <w:r w:rsidRPr="00341855">
        <w:br/>
        <w:t xml:space="preserve">Z jednej strony znajduje się tuż nad lewym brzegiem rzeki Wisły, oraz w bliskiej odległości do Autostrady Bursztynowej (A1). Miasto Nieszawa jest jednym z </w:t>
      </w:r>
      <w:r>
        <w:t>najmniejszych</w:t>
      </w:r>
      <w:r w:rsidRPr="00341855">
        <w:t xml:space="preserve"> miast powiatu aleksandrowskiego. </w:t>
      </w:r>
    </w:p>
    <w:p w:rsidR="009566F1" w:rsidRPr="00341855" w:rsidRDefault="009566F1" w:rsidP="00E441EE">
      <w:pPr>
        <w:pStyle w:val="Caption"/>
        <w:keepNext/>
        <w:spacing w:before="240" w:after="120"/>
        <w:jc w:val="center"/>
        <w:rPr>
          <w:rFonts w:ascii="Arial" w:hAnsi="Arial" w:cs="Arial"/>
          <w:color w:val="auto"/>
          <w:sz w:val="20"/>
          <w:szCs w:val="20"/>
        </w:rPr>
      </w:pPr>
      <w:bookmarkStart w:id="6" w:name="_Toc447541005"/>
      <w:r w:rsidRPr="00341855">
        <w:rPr>
          <w:rFonts w:ascii="Arial" w:hAnsi="Arial" w:cs="Arial"/>
          <w:color w:val="auto"/>
          <w:sz w:val="20"/>
          <w:szCs w:val="20"/>
        </w:rPr>
        <w:t xml:space="preserve">Rysunek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Rysunek \* ARABIC </w:instrText>
      </w:r>
      <w:r w:rsidRPr="00341855">
        <w:rPr>
          <w:rFonts w:ascii="Arial" w:hAnsi="Arial" w:cs="Arial"/>
          <w:color w:val="auto"/>
          <w:sz w:val="20"/>
          <w:szCs w:val="20"/>
        </w:rPr>
        <w:fldChar w:fldCharType="separate"/>
      </w:r>
      <w:r>
        <w:rPr>
          <w:rFonts w:ascii="Arial" w:hAnsi="Arial" w:cs="Arial"/>
          <w:noProof/>
          <w:color w:val="auto"/>
          <w:sz w:val="20"/>
          <w:szCs w:val="20"/>
        </w:rPr>
        <w:t>1</w:t>
      </w:r>
      <w:r w:rsidRPr="00341855">
        <w:rPr>
          <w:rFonts w:ascii="Arial" w:hAnsi="Arial" w:cs="Arial"/>
          <w:color w:val="auto"/>
          <w:sz w:val="20"/>
          <w:szCs w:val="20"/>
        </w:rPr>
        <w:fldChar w:fldCharType="end"/>
      </w:r>
      <w:r w:rsidRPr="00341855">
        <w:rPr>
          <w:rFonts w:ascii="Arial" w:hAnsi="Arial" w:cs="Arial"/>
          <w:color w:val="auto"/>
          <w:sz w:val="20"/>
          <w:szCs w:val="20"/>
        </w:rPr>
        <w:t>. Położenie Miasta Nieszawa na tle powiatu aleksandrowskiego i województwa kujawsko-pomorskiego</w:t>
      </w:r>
      <w:bookmarkEnd w:id="6"/>
    </w:p>
    <w:p w:rsidR="009566F1" w:rsidRPr="00341855" w:rsidRDefault="009566F1" w:rsidP="0063090F">
      <w:pPr>
        <w:spacing w:before="120" w:after="120" w:line="240" w:lineRule="auto"/>
        <w:jc w:val="center"/>
        <w:rPr>
          <w:sz w:val="18"/>
          <w:szCs w:val="18"/>
        </w:rPr>
      </w:pPr>
      <w:r>
        <w:rPr>
          <w:noProof/>
          <w:lang w:eastAsia="pl-PL"/>
        </w:rPr>
        <w:pict>
          <v:shape id="Obraz 3" o:spid="_x0000_i1026" type="#_x0000_t75" style="width:450pt;height:207pt;visibility:visible" o:bordertopcolor="black" o:borderleftcolor="black" o:borderbottomcolor="black" o:borderrightcolor="black">
            <v:imagedata r:id="rId8" o:title=""/>
            <w10:bordertop type="double" width="6"/>
            <w10:borderleft type="double" width="6"/>
            <w10:borderbottom type="double" width="6"/>
            <w10:borderright type="double" width="6"/>
          </v:shape>
        </w:pict>
      </w:r>
    </w:p>
    <w:p w:rsidR="009566F1" w:rsidRPr="00341855" w:rsidRDefault="009566F1" w:rsidP="00E441EE">
      <w:pPr>
        <w:spacing w:before="120" w:after="120" w:line="240" w:lineRule="auto"/>
        <w:jc w:val="right"/>
        <w:rPr>
          <w:sz w:val="18"/>
          <w:szCs w:val="18"/>
        </w:rPr>
      </w:pPr>
      <w:r w:rsidRPr="00341855">
        <w:rPr>
          <w:sz w:val="18"/>
          <w:szCs w:val="18"/>
        </w:rPr>
        <w:t>Źródło: www.gminy.pl</w:t>
      </w:r>
    </w:p>
    <w:p w:rsidR="009566F1" w:rsidRPr="00341855" w:rsidRDefault="009566F1" w:rsidP="0098060C">
      <w:pPr>
        <w:spacing w:after="0" w:line="360" w:lineRule="auto"/>
        <w:jc w:val="both"/>
        <w:rPr>
          <w:rFonts w:ascii="Times New Roman" w:hAnsi="Times New Roman" w:cs="Times New Roman"/>
          <w:sz w:val="30"/>
          <w:szCs w:val="30"/>
          <w:lang w:eastAsia="pl-PL"/>
        </w:rPr>
      </w:pPr>
      <w:r w:rsidRPr="00341855">
        <w:rPr>
          <w:lang w:eastAsia="pl-PL"/>
        </w:rPr>
        <w:t>Miasto Nieszawa leży w odległości: około 34 km od Torunia, około 84 km od Bydgoszczy, około 27 km od Włocławka oraz około 188 km od stolicy kraju - Warszawy. Ogólna powierzchnia Miasta wynosi 979 ha, co stanowi 2,06% powierzchni powiatu aleksandrowskiego</w:t>
      </w:r>
      <w:r w:rsidRPr="00341855">
        <w:rPr>
          <w:rFonts w:ascii="Times New Roman" w:hAnsi="Times New Roman" w:cs="Times New Roman"/>
          <w:sz w:val="30"/>
          <w:szCs w:val="30"/>
          <w:lang w:eastAsia="pl-PL"/>
        </w:rPr>
        <w:t>.</w:t>
      </w:r>
    </w:p>
    <w:p w:rsidR="009566F1" w:rsidRPr="00341855" w:rsidRDefault="009566F1" w:rsidP="007C3592">
      <w:pPr>
        <w:pStyle w:val="Caption"/>
        <w:keepNext/>
        <w:spacing w:before="240" w:after="120"/>
        <w:jc w:val="center"/>
        <w:rPr>
          <w:rFonts w:ascii="Arial" w:hAnsi="Arial" w:cs="Arial"/>
          <w:color w:val="auto"/>
          <w:sz w:val="20"/>
          <w:szCs w:val="20"/>
        </w:rPr>
      </w:pPr>
      <w:bookmarkStart w:id="7" w:name="_Toc447541006"/>
      <w:r w:rsidRPr="00341855">
        <w:rPr>
          <w:rFonts w:ascii="Arial" w:hAnsi="Arial" w:cs="Arial"/>
          <w:color w:val="auto"/>
          <w:sz w:val="20"/>
          <w:szCs w:val="20"/>
        </w:rPr>
        <w:t xml:space="preserve">Rysunek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Rysunek \* ARABIC </w:instrText>
      </w:r>
      <w:r w:rsidRPr="00341855">
        <w:rPr>
          <w:rFonts w:ascii="Arial" w:hAnsi="Arial" w:cs="Arial"/>
          <w:color w:val="auto"/>
          <w:sz w:val="20"/>
          <w:szCs w:val="20"/>
        </w:rPr>
        <w:fldChar w:fldCharType="separate"/>
      </w:r>
      <w:r>
        <w:rPr>
          <w:rFonts w:ascii="Arial" w:hAnsi="Arial" w:cs="Arial"/>
          <w:noProof/>
          <w:color w:val="auto"/>
          <w:sz w:val="20"/>
          <w:szCs w:val="20"/>
        </w:rPr>
        <w:t>2</w:t>
      </w:r>
      <w:r w:rsidRPr="00341855">
        <w:rPr>
          <w:rFonts w:ascii="Arial" w:hAnsi="Arial" w:cs="Arial"/>
          <w:color w:val="auto"/>
          <w:sz w:val="20"/>
          <w:szCs w:val="20"/>
        </w:rPr>
        <w:fldChar w:fldCharType="end"/>
      </w:r>
      <w:r w:rsidRPr="00341855">
        <w:rPr>
          <w:rFonts w:ascii="Arial" w:hAnsi="Arial" w:cs="Arial"/>
          <w:color w:val="auto"/>
          <w:sz w:val="20"/>
          <w:szCs w:val="20"/>
        </w:rPr>
        <w:t>. Plan Miasta Nieszawa</w:t>
      </w:r>
      <w:bookmarkEnd w:id="7"/>
    </w:p>
    <w:p w:rsidR="009566F1" w:rsidRPr="00341855" w:rsidRDefault="009566F1" w:rsidP="0098060C">
      <w:pPr>
        <w:spacing w:after="0" w:line="360" w:lineRule="auto"/>
        <w:jc w:val="both"/>
        <w:rPr>
          <w:rFonts w:ascii="Times New Roman" w:hAnsi="Times New Roman" w:cs="Times New Roman"/>
          <w:sz w:val="30"/>
          <w:szCs w:val="30"/>
          <w:lang w:eastAsia="pl-PL"/>
        </w:rPr>
      </w:pPr>
      <w:r w:rsidRPr="0028631D">
        <w:rPr>
          <w:rFonts w:ascii="Times New Roman" w:hAnsi="Times New Roman" w:cs="Times New Roman"/>
          <w:noProof/>
          <w:sz w:val="30"/>
          <w:szCs w:val="30"/>
          <w:lang w:eastAsia="pl-PL"/>
        </w:rPr>
        <w:pict>
          <v:shape id="Obraz 2" o:spid="_x0000_i1027" type="#_x0000_t75" style="width:453.75pt;height:323.25pt;visibility:visible" o:bordertopcolor="black" o:borderleftcolor="black" o:borderbottomcolor="black" o:borderrightcolor="black">
            <v:imagedata r:id="rId9" o:title=""/>
            <w10:bordertop type="double" width="6"/>
            <w10:borderleft type="double" width="6"/>
            <w10:borderbottom type="double" width="6"/>
            <w10:borderright type="double" width="6"/>
          </v:shape>
        </w:pict>
      </w:r>
    </w:p>
    <w:p w:rsidR="009566F1" w:rsidRPr="00341855" w:rsidRDefault="009566F1" w:rsidP="007C3592">
      <w:pPr>
        <w:spacing w:before="120" w:after="120" w:line="240" w:lineRule="auto"/>
        <w:jc w:val="right"/>
        <w:rPr>
          <w:sz w:val="18"/>
          <w:szCs w:val="18"/>
          <w:lang w:eastAsia="pl-PL"/>
        </w:rPr>
      </w:pPr>
      <w:r w:rsidRPr="00341855">
        <w:rPr>
          <w:sz w:val="18"/>
          <w:szCs w:val="18"/>
          <w:lang w:eastAsia="pl-PL"/>
        </w:rPr>
        <w:t>Źródło: nieszawa.pl</w:t>
      </w:r>
    </w:p>
    <w:p w:rsidR="009566F1" w:rsidRPr="00341855" w:rsidRDefault="009566F1" w:rsidP="00983092">
      <w:pPr>
        <w:pStyle w:val="Heading3"/>
        <w:spacing w:before="240" w:after="60"/>
        <w:rPr>
          <w:color w:val="auto"/>
        </w:rPr>
      </w:pPr>
      <w:bookmarkStart w:id="8" w:name="_Toc436812011"/>
      <w:r w:rsidRPr="00341855">
        <w:rPr>
          <w:color w:val="auto"/>
        </w:rPr>
        <w:t>3.1.2. Demografia</w:t>
      </w:r>
      <w:bookmarkEnd w:id="8"/>
    </w:p>
    <w:p w:rsidR="009566F1" w:rsidRPr="00341855" w:rsidRDefault="009566F1" w:rsidP="00983092">
      <w:pPr>
        <w:spacing w:before="120" w:after="0" w:line="360" w:lineRule="auto"/>
        <w:jc w:val="both"/>
        <w:rPr>
          <w:b/>
          <w:bCs/>
          <w:smallCaps/>
          <w:u w:val="single"/>
        </w:rPr>
      </w:pPr>
      <w:r w:rsidRPr="00341855">
        <w:rPr>
          <w:b/>
          <w:bCs/>
          <w:smallCaps/>
          <w:u w:val="single"/>
        </w:rPr>
        <w:t>Liczebność Gminy z podziałem na płeć</w:t>
      </w:r>
    </w:p>
    <w:p w:rsidR="009566F1" w:rsidRPr="00341855" w:rsidRDefault="009566F1" w:rsidP="00983092">
      <w:pPr>
        <w:spacing w:after="120" w:line="360" w:lineRule="auto"/>
        <w:jc w:val="both"/>
      </w:pPr>
      <w:r w:rsidRPr="00341855">
        <w:t xml:space="preserve">Według danych statystycznych pozyskanych z Głównego Urzędu Statystycznego na terenie Miasta Nieszawa w roku 2014 zamieszkiwało 1 975 mieszkańców. Dane zaprezentowane </w:t>
      </w:r>
      <w:r w:rsidRPr="00341855">
        <w:br/>
        <w:t xml:space="preserve">w poniższej tabeli pokazuję niebezpieczny trend, który zapoczątkował się w roku 2011, systematycznego spadku liczby ludności. Na przestrzeni całego analizowanego okresy liczba osób zamieszkująca teren Miasta zmniejszyła się o 0,5%, jednakże w porównaniu do roku 2010 (największej liczby ludności Miasta), wartość ta wynosi 2,42%. </w:t>
      </w:r>
    </w:p>
    <w:p w:rsidR="009566F1" w:rsidRPr="00341855" w:rsidRDefault="009566F1" w:rsidP="00E441EE">
      <w:pPr>
        <w:pStyle w:val="Caption"/>
        <w:keepNext/>
        <w:spacing w:before="240" w:after="120"/>
        <w:jc w:val="center"/>
        <w:rPr>
          <w:rFonts w:ascii="Arial" w:hAnsi="Arial" w:cs="Arial"/>
          <w:color w:val="auto"/>
          <w:sz w:val="20"/>
          <w:szCs w:val="20"/>
        </w:rPr>
      </w:pPr>
      <w:bookmarkStart w:id="9" w:name="_Toc447540959"/>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w:t>
      </w:r>
      <w:r w:rsidRPr="00341855">
        <w:rPr>
          <w:rFonts w:ascii="Arial" w:hAnsi="Arial" w:cs="Arial"/>
          <w:color w:val="auto"/>
          <w:sz w:val="20"/>
          <w:szCs w:val="20"/>
        </w:rPr>
        <w:fldChar w:fldCharType="end"/>
      </w:r>
      <w:r w:rsidRPr="00341855">
        <w:rPr>
          <w:rFonts w:ascii="Arial" w:hAnsi="Arial" w:cs="Arial"/>
          <w:color w:val="auto"/>
          <w:sz w:val="20"/>
          <w:szCs w:val="20"/>
        </w:rPr>
        <w:t>. Liczebność Miasta Nieszawa z podziałem na płeć</w:t>
      </w:r>
      <w:bookmarkEnd w:id="9"/>
    </w:p>
    <w:tbl>
      <w:tblPr>
        <w:tblW w:w="5000" w:type="pct"/>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039"/>
        <w:gridCol w:w="1313"/>
        <w:gridCol w:w="973"/>
        <w:gridCol w:w="973"/>
        <w:gridCol w:w="975"/>
        <w:gridCol w:w="975"/>
        <w:gridCol w:w="975"/>
        <w:gridCol w:w="989"/>
      </w:tblGrid>
      <w:tr w:rsidR="009566F1" w:rsidRPr="007A4096">
        <w:trPr>
          <w:trHeight w:val="285"/>
        </w:trPr>
        <w:tc>
          <w:tcPr>
            <w:tcW w:w="1107"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Wyszczególnienie</w:t>
            </w:r>
          </w:p>
        </w:tc>
        <w:tc>
          <w:tcPr>
            <w:tcW w:w="713"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jedn. miary</w:t>
            </w:r>
          </w:p>
        </w:tc>
        <w:tc>
          <w:tcPr>
            <w:tcW w:w="528"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2009</w:t>
            </w:r>
          </w:p>
        </w:tc>
        <w:tc>
          <w:tcPr>
            <w:tcW w:w="528"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2010</w:t>
            </w:r>
          </w:p>
        </w:tc>
        <w:tc>
          <w:tcPr>
            <w:tcW w:w="529"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2011</w:t>
            </w:r>
          </w:p>
        </w:tc>
        <w:tc>
          <w:tcPr>
            <w:tcW w:w="529"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2012</w:t>
            </w:r>
          </w:p>
        </w:tc>
        <w:tc>
          <w:tcPr>
            <w:tcW w:w="529"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2013</w:t>
            </w:r>
          </w:p>
        </w:tc>
        <w:tc>
          <w:tcPr>
            <w:tcW w:w="537" w:type="pct"/>
            <w:tcBorders>
              <w:top w:val="double" w:sz="6" w:space="0" w:color="auto"/>
            </w:tcBorders>
            <w:shd w:val="clear" w:color="auto" w:fill="A6A6A6"/>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270"/>
        </w:trPr>
        <w:tc>
          <w:tcPr>
            <w:tcW w:w="1107" w:type="pct"/>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ogółem</w:t>
            </w:r>
          </w:p>
        </w:tc>
        <w:tc>
          <w:tcPr>
            <w:tcW w:w="713" w:type="pct"/>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osoba</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1985</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2024</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2011</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1993</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1975</w:t>
            </w:r>
          </w:p>
        </w:tc>
        <w:tc>
          <w:tcPr>
            <w:tcW w:w="537"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1975</w:t>
            </w:r>
          </w:p>
        </w:tc>
      </w:tr>
      <w:tr w:rsidR="009566F1" w:rsidRPr="007A4096">
        <w:trPr>
          <w:trHeight w:val="270"/>
        </w:trPr>
        <w:tc>
          <w:tcPr>
            <w:tcW w:w="1107" w:type="pct"/>
            <w:vMerge w:val="restart"/>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mężczyźni</w:t>
            </w:r>
          </w:p>
        </w:tc>
        <w:tc>
          <w:tcPr>
            <w:tcW w:w="713" w:type="pct"/>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osoba</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976</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975</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967</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967</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956</w:t>
            </w:r>
          </w:p>
        </w:tc>
        <w:tc>
          <w:tcPr>
            <w:tcW w:w="537"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963</w:t>
            </w:r>
          </w:p>
        </w:tc>
      </w:tr>
      <w:tr w:rsidR="009566F1" w:rsidRPr="007A4096">
        <w:trPr>
          <w:trHeight w:val="270"/>
        </w:trPr>
        <w:tc>
          <w:tcPr>
            <w:tcW w:w="1107" w:type="pct"/>
            <w:vMerge/>
            <w:vAlign w:val="center"/>
          </w:tcPr>
          <w:p w:rsidR="009566F1" w:rsidRPr="00341855" w:rsidRDefault="009566F1" w:rsidP="00DF669C">
            <w:pPr>
              <w:spacing w:before="60" w:after="60" w:line="240" w:lineRule="auto"/>
              <w:jc w:val="center"/>
              <w:rPr>
                <w:b/>
                <w:bCs/>
                <w:sz w:val="20"/>
                <w:szCs w:val="20"/>
                <w:lang w:eastAsia="pl-PL"/>
              </w:rPr>
            </w:pPr>
          </w:p>
        </w:tc>
        <w:tc>
          <w:tcPr>
            <w:tcW w:w="713" w:type="pct"/>
            <w:noWrap/>
            <w:vAlign w:val="center"/>
          </w:tcPr>
          <w:p w:rsidR="009566F1" w:rsidRPr="00341855" w:rsidRDefault="009566F1" w:rsidP="00DF669C">
            <w:pPr>
              <w:spacing w:before="60" w:after="60" w:line="240" w:lineRule="auto"/>
              <w:jc w:val="center"/>
              <w:rPr>
                <w:sz w:val="20"/>
                <w:szCs w:val="20"/>
                <w:lang w:eastAsia="pl-PL"/>
              </w:rPr>
            </w:pPr>
            <w:r w:rsidRPr="00341855">
              <w:rPr>
                <w:sz w:val="20"/>
                <w:szCs w:val="20"/>
                <w:lang w:eastAsia="pl-PL"/>
              </w:rPr>
              <w:t>%</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49,17</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48,17</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48,09</w:t>
            </w:r>
          </w:p>
        </w:tc>
        <w:tc>
          <w:tcPr>
            <w:tcW w:w="529" w:type="pct"/>
            <w:noWrap/>
            <w:vAlign w:val="bottom"/>
          </w:tcPr>
          <w:p w:rsidR="009566F1" w:rsidRPr="00341855" w:rsidRDefault="009566F1" w:rsidP="008F7241">
            <w:pPr>
              <w:spacing w:before="60" w:after="60" w:line="240" w:lineRule="auto"/>
              <w:jc w:val="center"/>
              <w:rPr>
                <w:sz w:val="20"/>
                <w:szCs w:val="20"/>
                <w:lang w:eastAsia="pl-PL"/>
              </w:rPr>
            </w:pPr>
            <w:r w:rsidRPr="007A4096">
              <w:rPr>
                <w:sz w:val="20"/>
                <w:szCs w:val="20"/>
              </w:rPr>
              <w:t>48,52</w:t>
            </w:r>
          </w:p>
        </w:tc>
        <w:tc>
          <w:tcPr>
            <w:tcW w:w="529" w:type="pct"/>
            <w:noWrap/>
            <w:vAlign w:val="bottom"/>
          </w:tcPr>
          <w:p w:rsidR="009566F1" w:rsidRPr="00341855" w:rsidRDefault="009566F1" w:rsidP="008F7241">
            <w:pPr>
              <w:spacing w:before="60" w:after="60" w:line="240" w:lineRule="auto"/>
              <w:jc w:val="center"/>
              <w:rPr>
                <w:sz w:val="20"/>
                <w:szCs w:val="20"/>
                <w:lang w:eastAsia="pl-PL"/>
              </w:rPr>
            </w:pPr>
            <w:r w:rsidRPr="007A4096">
              <w:rPr>
                <w:sz w:val="20"/>
                <w:szCs w:val="20"/>
              </w:rPr>
              <w:t>48,41</w:t>
            </w:r>
          </w:p>
        </w:tc>
        <w:tc>
          <w:tcPr>
            <w:tcW w:w="537" w:type="pct"/>
            <w:noWrap/>
            <w:vAlign w:val="bottom"/>
          </w:tcPr>
          <w:p w:rsidR="009566F1" w:rsidRPr="00341855" w:rsidRDefault="009566F1" w:rsidP="008F7241">
            <w:pPr>
              <w:spacing w:before="60" w:after="60" w:line="240" w:lineRule="auto"/>
              <w:jc w:val="center"/>
              <w:rPr>
                <w:sz w:val="20"/>
                <w:szCs w:val="20"/>
                <w:lang w:eastAsia="pl-PL"/>
              </w:rPr>
            </w:pPr>
            <w:r w:rsidRPr="007A4096">
              <w:rPr>
                <w:sz w:val="20"/>
                <w:szCs w:val="20"/>
              </w:rPr>
              <w:t>48,76</w:t>
            </w:r>
          </w:p>
        </w:tc>
      </w:tr>
      <w:tr w:rsidR="009566F1" w:rsidRPr="007A4096">
        <w:trPr>
          <w:trHeight w:val="270"/>
        </w:trPr>
        <w:tc>
          <w:tcPr>
            <w:tcW w:w="1107" w:type="pct"/>
            <w:vMerge w:val="restart"/>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kobiety</w:t>
            </w:r>
          </w:p>
        </w:tc>
        <w:tc>
          <w:tcPr>
            <w:tcW w:w="713" w:type="pct"/>
            <w:noWrap/>
            <w:vAlign w:val="center"/>
          </w:tcPr>
          <w:p w:rsidR="009566F1" w:rsidRPr="00341855" w:rsidRDefault="009566F1" w:rsidP="00DF669C">
            <w:pPr>
              <w:spacing w:before="60" w:after="60" w:line="240" w:lineRule="auto"/>
              <w:jc w:val="center"/>
              <w:rPr>
                <w:b/>
                <w:bCs/>
                <w:sz w:val="20"/>
                <w:szCs w:val="20"/>
                <w:lang w:eastAsia="pl-PL"/>
              </w:rPr>
            </w:pPr>
            <w:r w:rsidRPr="00341855">
              <w:rPr>
                <w:b/>
                <w:bCs/>
                <w:sz w:val="20"/>
                <w:szCs w:val="20"/>
                <w:lang w:eastAsia="pl-PL"/>
              </w:rPr>
              <w:t>osoba</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1 009</w:t>
            </w:r>
          </w:p>
        </w:tc>
        <w:tc>
          <w:tcPr>
            <w:tcW w:w="528"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1 049</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1 044</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1 026</w:t>
            </w:r>
          </w:p>
        </w:tc>
        <w:tc>
          <w:tcPr>
            <w:tcW w:w="529"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1 019</w:t>
            </w:r>
          </w:p>
        </w:tc>
        <w:tc>
          <w:tcPr>
            <w:tcW w:w="537" w:type="pct"/>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1 012</w:t>
            </w:r>
          </w:p>
        </w:tc>
      </w:tr>
      <w:tr w:rsidR="009566F1" w:rsidRPr="007A4096">
        <w:trPr>
          <w:trHeight w:val="270"/>
        </w:trPr>
        <w:tc>
          <w:tcPr>
            <w:tcW w:w="1107" w:type="pct"/>
            <w:vMerge/>
            <w:tcBorders>
              <w:bottom w:val="double" w:sz="6" w:space="0" w:color="auto"/>
            </w:tcBorders>
            <w:vAlign w:val="center"/>
          </w:tcPr>
          <w:p w:rsidR="009566F1" w:rsidRPr="00341855" w:rsidRDefault="009566F1" w:rsidP="00DF669C">
            <w:pPr>
              <w:spacing w:before="60" w:after="60" w:line="240" w:lineRule="auto"/>
              <w:jc w:val="center"/>
              <w:rPr>
                <w:b/>
                <w:bCs/>
                <w:sz w:val="20"/>
                <w:szCs w:val="20"/>
                <w:lang w:eastAsia="pl-PL"/>
              </w:rPr>
            </w:pPr>
          </w:p>
        </w:tc>
        <w:tc>
          <w:tcPr>
            <w:tcW w:w="713" w:type="pct"/>
            <w:tcBorders>
              <w:bottom w:val="double" w:sz="6" w:space="0" w:color="auto"/>
            </w:tcBorders>
            <w:noWrap/>
            <w:vAlign w:val="center"/>
          </w:tcPr>
          <w:p w:rsidR="009566F1" w:rsidRPr="00341855" w:rsidRDefault="009566F1" w:rsidP="00DF669C">
            <w:pPr>
              <w:spacing w:before="60" w:after="60" w:line="240" w:lineRule="auto"/>
              <w:jc w:val="center"/>
              <w:rPr>
                <w:sz w:val="20"/>
                <w:szCs w:val="20"/>
                <w:lang w:eastAsia="pl-PL"/>
              </w:rPr>
            </w:pPr>
            <w:r w:rsidRPr="00341855">
              <w:rPr>
                <w:sz w:val="20"/>
                <w:szCs w:val="20"/>
                <w:lang w:eastAsia="pl-PL"/>
              </w:rPr>
              <w:t>%</w:t>
            </w:r>
          </w:p>
        </w:tc>
        <w:tc>
          <w:tcPr>
            <w:tcW w:w="528" w:type="pct"/>
            <w:tcBorders>
              <w:bottom w:val="double" w:sz="6" w:space="0" w:color="auto"/>
            </w:tcBorders>
            <w:noWrap/>
            <w:vAlign w:val="bottom"/>
          </w:tcPr>
          <w:p w:rsidR="009566F1" w:rsidRPr="00341855" w:rsidRDefault="009566F1" w:rsidP="008F7241">
            <w:pPr>
              <w:spacing w:before="60" w:after="60" w:line="240" w:lineRule="auto"/>
              <w:jc w:val="center"/>
              <w:rPr>
                <w:sz w:val="20"/>
                <w:szCs w:val="20"/>
                <w:lang w:eastAsia="pl-PL"/>
              </w:rPr>
            </w:pPr>
            <w:r w:rsidRPr="007A4096">
              <w:rPr>
                <w:sz w:val="20"/>
                <w:szCs w:val="20"/>
              </w:rPr>
              <w:t>50,83</w:t>
            </w:r>
          </w:p>
        </w:tc>
        <w:tc>
          <w:tcPr>
            <w:tcW w:w="528" w:type="pct"/>
            <w:tcBorders>
              <w:bottom w:val="double" w:sz="6" w:space="0" w:color="auto"/>
            </w:tcBorders>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51,83</w:t>
            </w:r>
          </w:p>
        </w:tc>
        <w:tc>
          <w:tcPr>
            <w:tcW w:w="529" w:type="pct"/>
            <w:tcBorders>
              <w:bottom w:val="double" w:sz="6" w:space="0" w:color="auto"/>
            </w:tcBorders>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51,91</w:t>
            </w:r>
          </w:p>
        </w:tc>
        <w:tc>
          <w:tcPr>
            <w:tcW w:w="529" w:type="pct"/>
            <w:tcBorders>
              <w:bottom w:val="double" w:sz="6" w:space="0" w:color="auto"/>
            </w:tcBorders>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51,48</w:t>
            </w:r>
          </w:p>
        </w:tc>
        <w:tc>
          <w:tcPr>
            <w:tcW w:w="529" w:type="pct"/>
            <w:tcBorders>
              <w:bottom w:val="double" w:sz="6" w:space="0" w:color="auto"/>
            </w:tcBorders>
            <w:noWrap/>
            <w:vAlign w:val="bottom"/>
          </w:tcPr>
          <w:p w:rsidR="009566F1" w:rsidRPr="00341855" w:rsidRDefault="009566F1" w:rsidP="008F7241">
            <w:pPr>
              <w:spacing w:before="60" w:after="60" w:line="240" w:lineRule="auto"/>
              <w:jc w:val="center"/>
              <w:rPr>
                <w:sz w:val="20"/>
                <w:szCs w:val="20"/>
                <w:lang w:eastAsia="pl-PL"/>
              </w:rPr>
            </w:pPr>
            <w:r w:rsidRPr="007A4096">
              <w:rPr>
                <w:sz w:val="20"/>
                <w:szCs w:val="20"/>
              </w:rPr>
              <w:t>51,59</w:t>
            </w:r>
          </w:p>
        </w:tc>
        <w:tc>
          <w:tcPr>
            <w:tcW w:w="537" w:type="pct"/>
            <w:tcBorders>
              <w:bottom w:val="double" w:sz="6" w:space="0" w:color="auto"/>
            </w:tcBorders>
            <w:noWrap/>
            <w:vAlign w:val="bottom"/>
          </w:tcPr>
          <w:p w:rsidR="009566F1" w:rsidRPr="00341855" w:rsidRDefault="009566F1" w:rsidP="00DF669C">
            <w:pPr>
              <w:spacing w:before="60" w:after="60" w:line="240" w:lineRule="auto"/>
              <w:jc w:val="center"/>
              <w:rPr>
                <w:sz w:val="20"/>
                <w:szCs w:val="20"/>
                <w:lang w:eastAsia="pl-PL"/>
              </w:rPr>
            </w:pPr>
            <w:r w:rsidRPr="007A4096">
              <w:rPr>
                <w:sz w:val="20"/>
                <w:szCs w:val="20"/>
              </w:rPr>
              <w:t>51,24</w:t>
            </w:r>
          </w:p>
        </w:tc>
      </w:tr>
    </w:tbl>
    <w:p w:rsidR="009566F1" w:rsidRPr="00341855" w:rsidRDefault="009566F1" w:rsidP="00767F08">
      <w:pPr>
        <w:spacing w:before="120" w:after="120" w:line="240" w:lineRule="auto"/>
        <w:jc w:val="right"/>
        <w:rPr>
          <w:sz w:val="18"/>
          <w:szCs w:val="18"/>
        </w:rPr>
      </w:pPr>
      <w:r w:rsidRPr="00341855">
        <w:rPr>
          <w:sz w:val="18"/>
          <w:szCs w:val="18"/>
        </w:rPr>
        <w:t>Źródło: Dane GUS</w:t>
      </w:r>
    </w:p>
    <w:p w:rsidR="009566F1" w:rsidRPr="00341855" w:rsidRDefault="009566F1" w:rsidP="00E441EE">
      <w:pPr>
        <w:spacing w:before="240" w:after="120" w:line="240" w:lineRule="auto"/>
        <w:jc w:val="center"/>
        <w:rPr>
          <w:b/>
          <w:bCs/>
          <w:sz w:val="20"/>
          <w:szCs w:val="20"/>
        </w:rPr>
      </w:pPr>
      <w:bookmarkStart w:id="10" w:name="_Toc447540991"/>
      <w:r w:rsidRPr="00341855">
        <w:rPr>
          <w:b/>
          <w:bCs/>
          <w:sz w:val="20"/>
          <w:szCs w:val="20"/>
        </w:rPr>
        <w:t xml:space="preserve">Wykres </w:t>
      </w:r>
      <w:r w:rsidRPr="00341855">
        <w:rPr>
          <w:b/>
          <w:bCs/>
          <w:sz w:val="20"/>
          <w:szCs w:val="20"/>
        </w:rPr>
        <w:fldChar w:fldCharType="begin"/>
      </w:r>
      <w:r w:rsidRPr="00341855">
        <w:rPr>
          <w:b/>
          <w:bCs/>
          <w:sz w:val="20"/>
          <w:szCs w:val="20"/>
        </w:rPr>
        <w:instrText xml:space="preserve"> SEQ Wykres \* ARABIC </w:instrText>
      </w:r>
      <w:r w:rsidRPr="00341855">
        <w:rPr>
          <w:b/>
          <w:bCs/>
          <w:sz w:val="20"/>
          <w:szCs w:val="20"/>
        </w:rPr>
        <w:fldChar w:fldCharType="separate"/>
      </w:r>
      <w:r>
        <w:rPr>
          <w:b/>
          <w:bCs/>
          <w:noProof/>
          <w:sz w:val="20"/>
          <w:szCs w:val="20"/>
        </w:rPr>
        <w:t>1</w:t>
      </w:r>
      <w:r w:rsidRPr="00341855">
        <w:rPr>
          <w:b/>
          <w:bCs/>
          <w:sz w:val="20"/>
          <w:szCs w:val="20"/>
        </w:rPr>
        <w:fldChar w:fldCharType="end"/>
      </w:r>
      <w:r w:rsidRPr="00341855">
        <w:rPr>
          <w:b/>
          <w:bCs/>
          <w:sz w:val="20"/>
          <w:szCs w:val="20"/>
        </w:rPr>
        <w:t>. Struktura ludności Miasta Nieszawa według płci</w:t>
      </w:r>
      <w:bookmarkEnd w:id="10"/>
    </w:p>
    <w:p w:rsidR="009566F1" w:rsidRPr="00341855" w:rsidRDefault="009566F1" w:rsidP="00767F08">
      <w:pPr>
        <w:spacing w:before="120" w:after="120" w:line="240" w:lineRule="auto"/>
        <w:jc w:val="center"/>
        <w:rPr>
          <w:sz w:val="18"/>
          <w:szCs w:val="18"/>
        </w:rPr>
      </w:pPr>
      <w:r>
        <w:rPr>
          <w:noProof/>
          <w:lang w:eastAsia="pl-PL"/>
        </w:rPr>
        <w:pict>
          <v:shape id="Obraz 8" o:spid="_x0000_i1028" type="#_x0000_t75" style="width:451.5pt;height:294pt;visibility:visible" o:bordertopcolor="black" o:borderleftcolor="black" o:borderbottomcolor="black" o:borderrightcolor="black">
            <v:imagedata r:id="rId10" o:title=""/>
            <w10:bordertop type="double" width="6"/>
            <w10:borderleft type="double" width="6"/>
            <w10:borderbottom type="double" width="6"/>
            <w10:borderright type="double" width="6"/>
          </v:shape>
        </w:pict>
      </w:r>
    </w:p>
    <w:p w:rsidR="009566F1" w:rsidRPr="00341855" w:rsidRDefault="009566F1" w:rsidP="00442D13">
      <w:pPr>
        <w:spacing w:before="120" w:after="120" w:line="240" w:lineRule="auto"/>
        <w:jc w:val="right"/>
        <w:rPr>
          <w:sz w:val="18"/>
          <w:szCs w:val="18"/>
        </w:rPr>
      </w:pPr>
      <w:r w:rsidRPr="00341855">
        <w:rPr>
          <w:sz w:val="18"/>
          <w:szCs w:val="18"/>
        </w:rPr>
        <w:t>Źródło: Opracowanie własne na podstawie GUS</w:t>
      </w:r>
    </w:p>
    <w:p w:rsidR="009566F1" w:rsidRDefault="009566F1" w:rsidP="00767F08">
      <w:pPr>
        <w:rPr>
          <w:b/>
          <w:bCs/>
          <w:smallCaps/>
          <w:u w:val="single"/>
        </w:rPr>
      </w:pPr>
    </w:p>
    <w:p w:rsidR="009566F1" w:rsidRPr="00341855" w:rsidRDefault="009566F1" w:rsidP="00767F08">
      <w:pPr>
        <w:rPr>
          <w:b/>
          <w:bCs/>
          <w:u w:val="single"/>
        </w:rPr>
      </w:pPr>
      <w:r w:rsidRPr="00341855">
        <w:rPr>
          <w:b/>
          <w:bCs/>
          <w:smallCaps/>
          <w:u w:val="single"/>
        </w:rPr>
        <w:t>Struktura wiekowa mieszkańców</w:t>
      </w:r>
      <w:r w:rsidRPr="00341855">
        <w:t xml:space="preserve"> </w:t>
      </w:r>
    </w:p>
    <w:p w:rsidR="009566F1" w:rsidRPr="00341855" w:rsidRDefault="009566F1" w:rsidP="00983092">
      <w:pPr>
        <w:spacing w:after="0" w:line="360" w:lineRule="auto"/>
        <w:jc w:val="both"/>
      </w:pPr>
      <w:r w:rsidRPr="00341855">
        <w:t xml:space="preserve">Najliczniejszą grupę mieszkańców na terenie Miasta Nieszawa stanowiły osoby pomiędzy 25, a 29 rokiem życia. Tendencja ta została również odnotowana również w przypadku mężczyzn. Sytuacja w grupie kobiet przedstawia się inaczej, najliczniejszą grupę w populacji stanowią kobiety, które ukończyły 55 rok życia.  </w:t>
      </w:r>
    </w:p>
    <w:p w:rsidR="009566F1" w:rsidRDefault="009566F1">
      <w:pPr>
        <w:spacing w:after="200" w:line="276" w:lineRule="auto"/>
        <w:rPr>
          <w:b/>
          <w:bCs/>
          <w:sz w:val="20"/>
          <w:szCs w:val="20"/>
        </w:rPr>
      </w:pPr>
      <w:r>
        <w:rPr>
          <w:sz w:val="20"/>
          <w:szCs w:val="20"/>
        </w:rPr>
        <w:br w:type="page"/>
      </w:r>
    </w:p>
    <w:p w:rsidR="009566F1" w:rsidRPr="00341855" w:rsidRDefault="009566F1" w:rsidP="00353E9A">
      <w:pPr>
        <w:pStyle w:val="Caption"/>
        <w:keepNext/>
        <w:spacing w:before="240" w:after="120"/>
        <w:jc w:val="center"/>
        <w:rPr>
          <w:rFonts w:ascii="Arial" w:hAnsi="Arial" w:cs="Arial"/>
          <w:color w:val="auto"/>
          <w:sz w:val="20"/>
          <w:szCs w:val="20"/>
        </w:rPr>
      </w:pPr>
      <w:bookmarkStart w:id="11" w:name="_Toc447540960"/>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w:t>
      </w:r>
      <w:r w:rsidRPr="00341855">
        <w:rPr>
          <w:rFonts w:ascii="Arial" w:hAnsi="Arial" w:cs="Arial"/>
          <w:color w:val="auto"/>
          <w:sz w:val="20"/>
          <w:szCs w:val="20"/>
        </w:rPr>
        <w:fldChar w:fldCharType="end"/>
      </w:r>
      <w:r w:rsidRPr="00341855">
        <w:rPr>
          <w:rFonts w:ascii="Arial" w:hAnsi="Arial" w:cs="Arial"/>
          <w:color w:val="auto"/>
          <w:sz w:val="20"/>
          <w:szCs w:val="20"/>
        </w:rPr>
        <w:t>. Struktura wiekowa mieszkańców Miasta Nieszawa w 2014 roku</w:t>
      </w:r>
      <w:bookmarkEnd w:id="1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224"/>
        <w:gridCol w:w="2207"/>
        <w:gridCol w:w="2574"/>
        <w:gridCol w:w="2207"/>
      </w:tblGrid>
      <w:tr w:rsidR="009566F1" w:rsidRPr="007A4096">
        <w:trPr>
          <w:trHeight w:val="285"/>
          <w:tblHeader/>
          <w:jc w:val="center"/>
        </w:trPr>
        <w:tc>
          <w:tcPr>
            <w:tcW w:w="1207" w:type="pct"/>
            <w:tcBorders>
              <w:top w:val="double" w:sz="6" w:space="0" w:color="auto"/>
            </w:tcBorders>
            <w:shd w:val="clear" w:color="auto" w:fill="A6A6A6"/>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Grupa wiekowa</w:t>
            </w:r>
          </w:p>
        </w:tc>
        <w:tc>
          <w:tcPr>
            <w:tcW w:w="1198" w:type="pct"/>
            <w:tcBorders>
              <w:top w:val="double" w:sz="6" w:space="0" w:color="auto"/>
            </w:tcBorders>
            <w:shd w:val="clear" w:color="auto" w:fill="A6A6A6"/>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Ogółem</w:t>
            </w:r>
          </w:p>
        </w:tc>
        <w:tc>
          <w:tcPr>
            <w:tcW w:w="1397" w:type="pct"/>
            <w:tcBorders>
              <w:top w:val="double" w:sz="6" w:space="0" w:color="auto"/>
            </w:tcBorders>
            <w:shd w:val="clear" w:color="auto" w:fill="A6A6A6"/>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Mężczyźni</w:t>
            </w:r>
          </w:p>
        </w:tc>
        <w:tc>
          <w:tcPr>
            <w:tcW w:w="1198" w:type="pct"/>
            <w:tcBorders>
              <w:top w:val="double" w:sz="6" w:space="0" w:color="auto"/>
            </w:tcBorders>
            <w:shd w:val="clear" w:color="auto" w:fill="A6A6A6"/>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Kobiety</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0-4 lata</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97</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52</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45</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5-9 lat</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86</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40</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46</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10-14 lat</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90</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41</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49</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15-19 lat</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106</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64</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42</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20-24 lata</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142</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81</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61</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25-29 lat</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165</w:t>
            </w:r>
          </w:p>
        </w:tc>
        <w:tc>
          <w:tcPr>
            <w:tcW w:w="1397"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89</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76</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30-34 lata</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138</w:t>
            </w:r>
          </w:p>
        </w:tc>
        <w:tc>
          <w:tcPr>
            <w:tcW w:w="1397"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75</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63</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35-39 lat</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137</w:t>
            </w:r>
          </w:p>
        </w:tc>
        <w:tc>
          <w:tcPr>
            <w:tcW w:w="1397"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61</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76</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40-44 lata</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139</w:t>
            </w:r>
          </w:p>
        </w:tc>
        <w:tc>
          <w:tcPr>
            <w:tcW w:w="1397"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65</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74</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45-49 lat</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133</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61</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72</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50-54 lata</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142</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69</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73</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55-59 lat</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158</w:t>
            </w:r>
          </w:p>
        </w:tc>
        <w:tc>
          <w:tcPr>
            <w:tcW w:w="1397"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76</w:t>
            </w:r>
          </w:p>
        </w:tc>
        <w:tc>
          <w:tcPr>
            <w:tcW w:w="1198" w:type="pct"/>
            <w:noWrap/>
            <w:vAlign w:val="bottom"/>
          </w:tcPr>
          <w:p w:rsidR="009566F1" w:rsidRPr="00341855" w:rsidRDefault="009566F1" w:rsidP="00BD1601">
            <w:pPr>
              <w:spacing w:before="60" w:after="60" w:line="240" w:lineRule="auto"/>
              <w:jc w:val="center"/>
              <w:rPr>
                <w:b/>
                <w:bCs/>
                <w:sz w:val="20"/>
                <w:szCs w:val="20"/>
                <w:lang w:eastAsia="pl-PL"/>
              </w:rPr>
            </w:pPr>
            <w:r w:rsidRPr="007A4096">
              <w:rPr>
                <w:sz w:val="20"/>
                <w:szCs w:val="20"/>
              </w:rPr>
              <w:t>82</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60-64 lata</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142</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77</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65</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65-69 lat</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106</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45</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61</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70-74 lata</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63</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27</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36</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75-79 lat</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56</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21</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35</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80-84 lata</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43</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9</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34</w:t>
            </w:r>
          </w:p>
        </w:tc>
      </w:tr>
      <w:tr w:rsidR="009566F1" w:rsidRPr="007A4096">
        <w:trPr>
          <w:trHeight w:val="270"/>
          <w:jc w:val="center"/>
        </w:trPr>
        <w:tc>
          <w:tcPr>
            <w:tcW w:w="1207" w:type="pct"/>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85 i więcej</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32</w:t>
            </w:r>
          </w:p>
        </w:tc>
        <w:tc>
          <w:tcPr>
            <w:tcW w:w="1397"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10</w:t>
            </w:r>
          </w:p>
        </w:tc>
        <w:tc>
          <w:tcPr>
            <w:tcW w:w="1198" w:type="pct"/>
            <w:noWrap/>
            <w:vAlign w:val="bottom"/>
          </w:tcPr>
          <w:p w:rsidR="009566F1" w:rsidRPr="00341855" w:rsidRDefault="009566F1" w:rsidP="00BD1601">
            <w:pPr>
              <w:spacing w:before="60" w:after="60" w:line="240" w:lineRule="auto"/>
              <w:jc w:val="center"/>
              <w:rPr>
                <w:sz w:val="20"/>
                <w:szCs w:val="20"/>
                <w:lang w:eastAsia="pl-PL"/>
              </w:rPr>
            </w:pPr>
            <w:r w:rsidRPr="007A4096">
              <w:rPr>
                <w:sz w:val="20"/>
                <w:szCs w:val="20"/>
              </w:rPr>
              <w:t>22</w:t>
            </w:r>
          </w:p>
        </w:tc>
      </w:tr>
      <w:tr w:rsidR="009566F1" w:rsidRPr="007A4096">
        <w:trPr>
          <w:trHeight w:val="270"/>
          <w:jc w:val="center"/>
        </w:trPr>
        <w:tc>
          <w:tcPr>
            <w:tcW w:w="1207" w:type="pct"/>
            <w:tcBorders>
              <w:bottom w:val="double" w:sz="6" w:space="0" w:color="auto"/>
            </w:tcBorders>
            <w:shd w:val="clear" w:color="000000" w:fill="F2F2F2"/>
            <w:noWrap/>
            <w:vAlign w:val="center"/>
          </w:tcPr>
          <w:p w:rsidR="009566F1" w:rsidRPr="00341855" w:rsidRDefault="009566F1" w:rsidP="00BD1601">
            <w:pPr>
              <w:spacing w:before="60" w:after="60" w:line="240" w:lineRule="auto"/>
              <w:rPr>
                <w:b/>
                <w:bCs/>
                <w:sz w:val="20"/>
                <w:szCs w:val="20"/>
                <w:lang w:eastAsia="pl-PL"/>
              </w:rPr>
            </w:pPr>
            <w:r w:rsidRPr="00341855">
              <w:rPr>
                <w:b/>
                <w:bCs/>
                <w:sz w:val="20"/>
                <w:szCs w:val="20"/>
                <w:lang w:eastAsia="pl-PL"/>
              </w:rPr>
              <w:t>Razem</w:t>
            </w:r>
          </w:p>
        </w:tc>
        <w:tc>
          <w:tcPr>
            <w:tcW w:w="1198" w:type="pct"/>
            <w:tcBorders>
              <w:bottom w:val="double" w:sz="6" w:space="0" w:color="auto"/>
            </w:tcBorders>
            <w:shd w:val="clear" w:color="000000" w:fill="F2F2F2"/>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1 975</w:t>
            </w:r>
          </w:p>
        </w:tc>
        <w:tc>
          <w:tcPr>
            <w:tcW w:w="1397" w:type="pct"/>
            <w:tcBorders>
              <w:bottom w:val="double" w:sz="6" w:space="0" w:color="auto"/>
            </w:tcBorders>
            <w:shd w:val="clear" w:color="000000" w:fill="F2F2F2"/>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963</w:t>
            </w:r>
          </w:p>
        </w:tc>
        <w:tc>
          <w:tcPr>
            <w:tcW w:w="1198" w:type="pct"/>
            <w:tcBorders>
              <w:bottom w:val="double" w:sz="6" w:space="0" w:color="auto"/>
            </w:tcBorders>
            <w:shd w:val="clear" w:color="000000" w:fill="F2F2F2"/>
            <w:noWrap/>
            <w:vAlign w:val="center"/>
          </w:tcPr>
          <w:p w:rsidR="009566F1" w:rsidRPr="00341855" w:rsidRDefault="009566F1" w:rsidP="00BD1601">
            <w:pPr>
              <w:spacing w:before="60" w:after="60" w:line="240" w:lineRule="auto"/>
              <w:jc w:val="center"/>
              <w:rPr>
                <w:b/>
                <w:bCs/>
                <w:sz w:val="20"/>
                <w:szCs w:val="20"/>
                <w:lang w:eastAsia="pl-PL"/>
              </w:rPr>
            </w:pPr>
            <w:r w:rsidRPr="00341855">
              <w:rPr>
                <w:b/>
                <w:bCs/>
                <w:sz w:val="20"/>
                <w:szCs w:val="20"/>
                <w:lang w:eastAsia="pl-PL"/>
              </w:rPr>
              <w:t>1 012</w:t>
            </w:r>
          </w:p>
        </w:tc>
      </w:tr>
    </w:tbl>
    <w:p w:rsidR="009566F1" w:rsidRPr="00341855" w:rsidRDefault="009566F1" w:rsidP="00983092">
      <w:pPr>
        <w:spacing w:before="120" w:after="0" w:line="240" w:lineRule="auto"/>
        <w:jc w:val="right"/>
        <w:rPr>
          <w:sz w:val="18"/>
          <w:szCs w:val="18"/>
        </w:rPr>
      </w:pPr>
      <w:r w:rsidRPr="00341855">
        <w:rPr>
          <w:sz w:val="18"/>
          <w:szCs w:val="18"/>
        </w:rPr>
        <w:t>Źródło: Dane GUS</w:t>
      </w:r>
    </w:p>
    <w:p w:rsidR="009566F1" w:rsidRPr="00341855" w:rsidRDefault="009566F1" w:rsidP="00983092">
      <w:pPr>
        <w:spacing w:before="240" w:after="0" w:line="360" w:lineRule="auto"/>
        <w:jc w:val="both"/>
      </w:pPr>
      <w:r w:rsidRPr="00341855">
        <w:t xml:space="preserve">Struktura wiekowa mieszkańców Miasta Nieszawa została również przedstawiona </w:t>
      </w:r>
      <w:r w:rsidRPr="00341855">
        <w:br/>
        <w:t>w poniższej tabeli z podziałem na wiek ekonomiczny:</w:t>
      </w:r>
    </w:p>
    <w:p w:rsidR="009566F1" w:rsidRPr="00341855" w:rsidRDefault="009566F1" w:rsidP="00DB7088">
      <w:pPr>
        <w:pStyle w:val="ListParagraph"/>
        <w:numPr>
          <w:ilvl w:val="0"/>
          <w:numId w:val="1"/>
        </w:numPr>
        <w:spacing w:after="0" w:line="360" w:lineRule="auto"/>
        <w:jc w:val="both"/>
      </w:pPr>
      <w:r w:rsidRPr="00341855">
        <w:t>grupa w wieku przedprodukcyjnym;</w:t>
      </w:r>
    </w:p>
    <w:p w:rsidR="009566F1" w:rsidRPr="00341855" w:rsidRDefault="009566F1" w:rsidP="00DB7088">
      <w:pPr>
        <w:pStyle w:val="ListParagraph"/>
        <w:numPr>
          <w:ilvl w:val="0"/>
          <w:numId w:val="1"/>
        </w:numPr>
        <w:spacing w:after="0" w:line="360" w:lineRule="auto"/>
        <w:jc w:val="both"/>
      </w:pPr>
      <w:r w:rsidRPr="00341855">
        <w:t>grupa w wieku produkcyjnym;</w:t>
      </w:r>
    </w:p>
    <w:p w:rsidR="009566F1" w:rsidRPr="00341855" w:rsidRDefault="009566F1" w:rsidP="00DB7088">
      <w:pPr>
        <w:pStyle w:val="ListParagraph"/>
        <w:numPr>
          <w:ilvl w:val="0"/>
          <w:numId w:val="1"/>
        </w:numPr>
        <w:spacing w:after="0" w:line="360" w:lineRule="auto"/>
        <w:jc w:val="both"/>
      </w:pPr>
      <w:r w:rsidRPr="00341855">
        <w:t>grupa w wieku poprodukcyjnym.</w:t>
      </w:r>
    </w:p>
    <w:p w:rsidR="009566F1" w:rsidRPr="00341855" w:rsidRDefault="009566F1" w:rsidP="00353E9A">
      <w:pPr>
        <w:pStyle w:val="Caption"/>
        <w:keepNext/>
        <w:spacing w:before="240" w:after="120"/>
        <w:jc w:val="center"/>
        <w:rPr>
          <w:rFonts w:ascii="Arial" w:hAnsi="Arial" w:cs="Arial"/>
          <w:color w:val="auto"/>
          <w:sz w:val="20"/>
          <w:szCs w:val="20"/>
        </w:rPr>
        <w:sectPr w:rsidR="009566F1" w:rsidRPr="00341855" w:rsidSect="000D113E">
          <w:headerReference w:type="default" r:id="rId11"/>
          <w:footerReference w:type="default" r:id="rId12"/>
          <w:pgSz w:w="11906" w:h="16838"/>
          <w:pgMar w:top="1417" w:right="1417" w:bottom="1417" w:left="1417" w:header="708" w:footer="708" w:gutter="0"/>
          <w:cols w:space="708"/>
          <w:titlePg/>
          <w:docGrid w:linePitch="360"/>
        </w:sectPr>
      </w:pPr>
    </w:p>
    <w:p w:rsidR="009566F1" w:rsidRPr="00341855" w:rsidRDefault="009566F1" w:rsidP="00353E9A">
      <w:pPr>
        <w:pStyle w:val="Caption"/>
        <w:keepNext/>
        <w:spacing w:before="240" w:after="120"/>
        <w:jc w:val="center"/>
        <w:rPr>
          <w:rFonts w:ascii="Arial" w:hAnsi="Arial" w:cs="Arial"/>
          <w:color w:val="auto"/>
          <w:sz w:val="20"/>
          <w:szCs w:val="20"/>
        </w:rPr>
      </w:pPr>
      <w:bookmarkStart w:id="12" w:name="_Toc447540961"/>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3</w:t>
      </w:r>
      <w:r w:rsidRPr="00341855">
        <w:rPr>
          <w:rFonts w:ascii="Arial" w:hAnsi="Arial" w:cs="Arial"/>
          <w:color w:val="auto"/>
          <w:sz w:val="20"/>
          <w:szCs w:val="20"/>
        </w:rPr>
        <w:fldChar w:fldCharType="end"/>
      </w:r>
      <w:r w:rsidRPr="00341855">
        <w:rPr>
          <w:rFonts w:ascii="Arial" w:hAnsi="Arial" w:cs="Arial"/>
          <w:color w:val="auto"/>
          <w:sz w:val="20"/>
          <w:szCs w:val="20"/>
        </w:rPr>
        <w:t>. Liczba osób w wieku przedprodukcyjnym, produkcyjnym oraz poprodukcyjnym w latach 2009-2014</w:t>
      </w:r>
      <w:bookmarkEnd w:id="12"/>
    </w:p>
    <w:tbl>
      <w:tblPr>
        <w:tblW w:w="5000" w:type="pct"/>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070"/>
        <w:gridCol w:w="1371"/>
        <w:gridCol w:w="960"/>
        <w:gridCol w:w="960"/>
        <w:gridCol w:w="960"/>
        <w:gridCol w:w="960"/>
        <w:gridCol w:w="960"/>
        <w:gridCol w:w="971"/>
      </w:tblGrid>
      <w:tr w:rsidR="009566F1" w:rsidRPr="007A4096">
        <w:trPr>
          <w:trHeight w:val="285"/>
        </w:trPr>
        <w:tc>
          <w:tcPr>
            <w:tcW w:w="1124"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Wyszczególnienie</w:t>
            </w:r>
          </w:p>
        </w:tc>
        <w:tc>
          <w:tcPr>
            <w:tcW w:w="744"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Jedn. Miary</w:t>
            </w:r>
          </w:p>
        </w:tc>
        <w:tc>
          <w:tcPr>
            <w:tcW w:w="521"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2009</w:t>
            </w:r>
          </w:p>
        </w:tc>
        <w:tc>
          <w:tcPr>
            <w:tcW w:w="521"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2010</w:t>
            </w:r>
          </w:p>
        </w:tc>
        <w:tc>
          <w:tcPr>
            <w:tcW w:w="521"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2011</w:t>
            </w:r>
          </w:p>
        </w:tc>
        <w:tc>
          <w:tcPr>
            <w:tcW w:w="521"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2012</w:t>
            </w:r>
          </w:p>
        </w:tc>
        <w:tc>
          <w:tcPr>
            <w:tcW w:w="521"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2013</w:t>
            </w:r>
          </w:p>
        </w:tc>
        <w:tc>
          <w:tcPr>
            <w:tcW w:w="527"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255"/>
        </w:trPr>
        <w:tc>
          <w:tcPr>
            <w:tcW w:w="5000" w:type="pct"/>
            <w:gridSpan w:val="8"/>
            <w:shd w:val="clear" w:color="000000" w:fill="BFBFBF"/>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w wieku przedprodukcyjnym</w:t>
            </w:r>
          </w:p>
        </w:tc>
      </w:tr>
      <w:tr w:rsidR="009566F1" w:rsidRPr="007A4096">
        <w:trPr>
          <w:trHeight w:val="270"/>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Ogółem</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356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376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362</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361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340</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328</w:t>
            </w:r>
          </w:p>
        </w:tc>
      </w:tr>
      <w:tr w:rsidR="009566F1" w:rsidRPr="007A4096">
        <w:trPr>
          <w:trHeight w:val="273"/>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Mężczyźni</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191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190</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180</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169</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167</w:t>
            </w:r>
          </w:p>
        </w:tc>
      </w:tr>
      <w:tr w:rsidR="009566F1" w:rsidRPr="007A4096">
        <w:trPr>
          <w:trHeight w:val="270"/>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Kobiety</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165</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171</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161</w:t>
            </w:r>
          </w:p>
        </w:tc>
      </w:tr>
      <w:tr w:rsidR="009566F1" w:rsidRPr="007A4096">
        <w:trPr>
          <w:trHeight w:val="255"/>
        </w:trPr>
        <w:tc>
          <w:tcPr>
            <w:tcW w:w="5000" w:type="pct"/>
            <w:gridSpan w:val="8"/>
            <w:shd w:val="clear" w:color="000000" w:fill="BFBFBF"/>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w wieku produkcyjnym</w:t>
            </w:r>
          </w:p>
        </w:tc>
      </w:tr>
      <w:tr w:rsidR="009566F1" w:rsidRPr="007A4096">
        <w:trPr>
          <w:trHeight w:val="270"/>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Ogółem</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1 290</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1 308</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1 303</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1 289</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1 280</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1 282</w:t>
            </w:r>
          </w:p>
        </w:tc>
      </w:tr>
      <w:tr w:rsidR="009566F1" w:rsidRPr="007A4096">
        <w:trPr>
          <w:trHeight w:val="339"/>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Mężczyźni</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683</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686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690</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686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682</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684</w:t>
            </w:r>
          </w:p>
        </w:tc>
      </w:tr>
      <w:tr w:rsidR="009566F1" w:rsidRPr="007A4096">
        <w:trPr>
          <w:trHeight w:val="270"/>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Kobiety</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607</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622</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613</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603</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598</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598</w:t>
            </w:r>
          </w:p>
        </w:tc>
      </w:tr>
      <w:tr w:rsidR="009566F1" w:rsidRPr="007A4096">
        <w:trPr>
          <w:trHeight w:val="255"/>
        </w:trPr>
        <w:tc>
          <w:tcPr>
            <w:tcW w:w="5000" w:type="pct"/>
            <w:gridSpan w:val="8"/>
            <w:shd w:val="clear" w:color="000000" w:fill="BFBFBF"/>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w wieku poprodukcyjnym</w:t>
            </w:r>
          </w:p>
        </w:tc>
      </w:tr>
      <w:tr w:rsidR="009566F1" w:rsidRPr="007A4096">
        <w:trPr>
          <w:trHeight w:val="270"/>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Ogółem</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339</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340</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346</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343</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355</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365</w:t>
            </w:r>
          </w:p>
        </w:tc>
      </w:tr>
      <w:tr w:rsidR="009566F1" w:rsidRPr="007A4096">
        <w:trPr>
          <w:trHeight w:val="315"/>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Mężczyźni</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102</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99</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105</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112</w:t>
            </w:r>
          </w:p>
        </w:tc>
      </w:tr>
      <w:tr w:rsidR="009566F1" w:rsidRPr="007A4096">
        <w:trPr>
          <w:trHeight w:val="270"/>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Kobiety</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Osoba</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237</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241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245</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242</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250</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253</w:t>
            </w:r>
          </w:p>
        </w:tc>
      </w:tr>
      <w:tr w:rsidR="009566F1" w:rsidRPr="007A4096">
        <w:trPr>
          <w:trHeight w:val="255"/>
        </w:trPr>
        <w:tc>
          <w:tcPr>
            <w:tcW w:w="5000" w:type="pct"/>
            <w:gridSpan w:val="8"/>
            <w:shd w:val="clear" w:color="000000" w:fill="BFBFBF"/>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Udział ludności wg ekonomicznych grup wieku w % ludności ogółem</w:t>
            </w:r>
          </w:p>
        </w:tc>
      </w:tr>
      <w:tr w:rsidR="009566F1" w:rsidRPr="007A4096">
        <w:trPr>
          <w:trHeight w:val="536"/>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 wieku przedprodukcyjnym</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17,93</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18,58</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18,00</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18,11</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17,22</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16,61</w:t>
            </w:r>
          </w:p>
        </w:tc>
      </w:tr>
      <w:tr w:rsidR="009566F1" w:rsidRPr="007A4096">
        <w:trPr>
          <w:trHeight w:val="466"/>
        </w:trPr>
        <w:tc>
          <w:tcPr>
            <w:tcW w:w="1124" w:type="pc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 wieku produkcyjnym</w:t>
            </w:r>
          </w:p>
        </w:tc>
        <w:tc>
          <w:tcPr>
            <w:tcW w:w="744"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64,99</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64,62</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64,79</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64,68</w:t>
            </w:r>
          </w:p>
        </w:tc>
        <w:tc>
          <w:tcPr>
            <w:tcW w:w="521"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64,81</w:t>
            </w:r>
          </w:p>
        </w:tc>
        <w:tc>
          <w:tcPr>
            <w:tcW w:w="52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64,91</w:t>
            </w:r>
          </w:p>
        </w:tc>
      </w:tr>
      <w:tr w:rsidR="009566F1" w:rsidRPr="007A4096">
        <w:trPr>
          <w:trHeight w:val="446"/>
        </w:trPr>
        <w:tc>
          <w:tcPr>
            <w:tcW w:w="1124" w:type="pct"/>
            <w:tcBorders>
              <w:bottom w:val="double" w:sz="6" w:space="0" w:color="auto"/>
            </w:tcBorders>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 wieku poprodukcyjnym</w:t>
            </w:r>
          </w:p>
        </w:tc>
        <w:tc>
          <w:tcPr>
            <w:tcW w:w="744" w:type="pct"/>
            <w:tcBorders>
              <w:bottom w:val="double" w:sz="6" w:space="0" w:color="auto"/>
            </w:tcBorders>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t>
            </w:r>
          </w:p>
        </w:tc>
        <w:tc>
          <w:tcPr>
            <w:tcW w:w="521" w:type="pct"/>
            <w:tcBorders>
              <w:bottom w:val="double" w:sz="6" w:space="0" w:color="auto"/>
            </w:tcBorders>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17,08</w:t>
            </w:r>
          </w:p>
        </w:tc>
        <w:tc>
          <w:tcPr>
            <w:tcW w:w="521" w:type="pct"/>
            <w:tcBorders>
              <w:bottom w:val="double" w:sz="6" w:space="0" w:color="auto"/>
            </w:tcBorders>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16,80</w:t>
            </w:r>
          </w:p>
        </w:tc>
        <w:tc>
          <w:tcPr>
            <w:tcW w:w="521" w:type="pct"/>
            <w:tcBorders>
              <w:bottom w:val="double" w:sz="6" w:space="0" w:color="auto"/>
            </w:tcBorders>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17,21</w:t>
            </w:r>
          </w:p>
        </w:tc>
        <w:tc>
          <w:tcPr>
            <w:tcW w:w="521" w:type="pct"/>
            <w:tcBorders>
              <w:bottom w:val="double" w:sz="6" w:space="0" w:color="auto"/>
            </w:tcBorders>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17,21</w:t>
            </w:r>
          </w:p>
        </w:tc>
        <w:tc>
          <w:tcPr>
            <w:tcW w:w="521" w:type="pct"/>
            <w:tcBorders>
              <w:bottom w:val="double" w:sz="6" w:space="0" w:color="auto"/>
            </w:tcBorders>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17,97</w:t>
            </w:r>
          </w:p>
        </w:tc>
        <w:tc>
          <w:tcPr>
            <w:tcW w:w="527" w:type="pct"/>
            <w:tcBorders>
              <w:bottom w:val="double" w:sz="6" w:space="0" w:color="auto"/>
            </w:tcBorders>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18,48</w:t>
            </w:r>
          </w:p>
        </w:tc>
      </w:tr>
    </w:tbl>
    <w:p w:rsidR="009566F1" w:rsidRPr="00341855" w:rsidRDefault="009566F1" w:rsidP="00DF669C">
      <w:pPr>
        <w:spacing w:before="120" w:after="120" w:line="240" w:lineRule="auto"/>
        <w:jc w:val="right"/>
        <w:rPr>
          <w:sz w:val="18"/>
          <w:szCs w:val="18"/>
        </w:rPr>
      </w:pPr>
      <w:r w:rsidRPr="00341855">
        <w:rPr>
          <w:sz w:val="18"/>
          <w:szCs w:val="18"/>
        </w:rPr>
        <w:t>Źródło: dane GUS</w:t>
      </w:r>
    </w:p>
    <w:p w:rsidR="009566F1" w:rsidRPr="00341855" w:rsidRDefault="009566F1" w:rsidP="00A34DD6">
      <w:pPr>
        <w:spacing w:after="200" w:line="360" w:lineRule="auto"/>
        <w:jc w:val="both"/>
      </w:pPr>
      <w:r w:rsidRPr="00341855">
        <w:t xml:space="preserve">Jedyną grupą, która zwiększyła swój udział w strukturze mieszkańców są osoby w wieku poprodukcyjnym, na przestrzeni analizowanego okresu czasowego odnotowano wzrost 1,4 punktu procentowego. Niepokojący jest spadek udziału osób w wieku przedprodukcyjnym (spadek o 1,32 punktu procentowego). Takie zestawienie dowodzi starzenia się społeczeństwa, dalsze zmiany w tej kwestii mogą spowodować negatywne skutki dla rozwoju Miasta Nieszawa. </w:t>
      </w:r>
    </w:p>
    <w:p w:rsidR="009566F1" w:rsidRPr="00341855" w:rsidRDefault="009566F1" w:rsidP="00983092">
      <w:pPr>
        <w:spacing w:before="120" w:after="0" w:line="360" w:lineRule="auto"/>
        <w:jc w:val="both"/>
      </w:pPr>
      <w:r w:rsidRPr="00341855">
        <w:t>W analizowanym okresie można zauważyć, że:</w:t>
      </w:r>
    </w:p>
    <w:p w:rsidR="009566F1" w:rsidRPr="00341855" w:rsidRDefault="009566F1" w:rsidP="00C35386">
      <w:pPr>
        <w:numPr>
          <w:ilvl w:val="0"/>
          <w:numId w:val="45"/>
        </w:numPr>
        <w:spacing w:after="60" w:line="360" w:lineRule="auto"/>
        <w:jc w:val="both"/>
      </w:pPr>
      <w:r w:rsidRPr="00341855">
        <w:t>liczba ludności w wieku przedprodukcyjnym na przestrzeni analizowanych lat spadała, ostatecznie w 2014 w stosunku do roku 2009 zmniejszyła się o 7,87 %, co w konsekwencji spowoduje spadek liczby ludności Miasta przy założeniu, że tendencja malejąca będzie się utrzymywała w kolejnych latach;</w:t>
      </w:r>
    </w:p>
    <w:p w:rsidR="009566F1" w:rsidRPr="00341855" w:rsidRDefault="009566F1" w:rsidP="00DB7088">
      <w:pPr>
        <w:pStyle w:val="ListParagraph"/>
        <w:numPr>
          <w:ilvl w:val="0"/>
          <w:numId w:val="2"/>
        </w:numPr>
        <w:spacing w:after="60" w:line="360" w:lineRule="auto"/>
        <w:jc w:val="both"/>
      </w:pPr>
      <w:r w:rsidRPr="00341855">
        <w:t>nieco niższy spadek odnotowano w liczbie ludności w wieku produkcyjnym na terenie Miasta Nieszawa, wartość ta wyniosła 0,62%;</w:t>
      </w:r>
    </w:p>
    <w:p w:rsidR="009566F1" w:rsidRPr="00341855" w:rsidRDefault="009566F1" w:rsidP="00DB7088">
      <w:pPr>
        <w:pStyle w:val="ListParagraph"/>
        <w:numPr>
          <w:ilvl w:val="0"/>
          <w:numId w:val="2"/>
        </w:numPr>
        <w:spacing w:after="60" w:line="360" w:lineRule="auto"/>
        <w:jc w:val="both"/>
      </w:pPr>
      <w:r w:rsidRPr="00341855">
        <w:t>wielkości związane z liczbą mieszkańców Miasta w wieku poprodukcyjnym, jako jedyne z wyżej wymienionych kategorii wieku ekonomicznego wykazały się trendem rosnącym.</w:t>
      </w:r>
    </w:p>
    <w:p w:rsidR="009566F1" w:rsidRPr="00341855" w:rsidRDefault="009566F1" w:rsidP="00767F08">
      <w:pPr>
        <w:spacing w:after="0" w:line="360" w:lineRule="auto"/>
        <w:jc w:val="both"/>
      </w:pPr>
      <w:r w:rsidRPr="00341855">
        <w:t>Powyższe wnioski świadczą o starzeniu się społeczeństwa na terenie Miasta Nieszawy.</w:t>
      </w:r>
    </w:p>
    <w:p w:rsidR="009566F1" w:rsidRPr="00341855" w:rsidRDefault="009566F1" w:rsidP="00983092">
      <w:pPr>
        <w:spacing w:before="240" w:after="0" w:line="360" w:lineRule="auto"/>
        <w:rPr>
          <w:b/>
          <w:bCs/>
          <w:smallCaps/>
          <w:u w:val="single"/>
        </w:rPr>
      </w:pPr>
      <w:r w:rsidRPr="00341855">
        <w:rPr>
          <w:b/>
          <w:bCs/>
          <w:smallCaps/>
          <w:u w:val="single"/>
        </w:rPr>
        <w:t>Poziom wykształcenia mieszkańców</w:t>
      </w:r>
    </w:p>
    <w:p w:rsidR="009566F1" w:rsidRPr="00341855" w:rsidRDefault="009566F1" w:rsidP="00F8791C">
      <w:pPr>
        <w:autoSpaceDE w:val="0"/>
        <w:autoSpaceDN w:val="0"/>
        <w:adjustRightInd w:val="0"/>
        <w:spacing w:after="0" w:line="360" w:lineRule="auto"/>
        <w:jc w:val="both"/>
        <w:rPr>
          <w:lang w:eastAsia="pl-PL"/>
        </w:rPr>
      </w:pPr>
      <w:r w:rsidRPr="00341855">
        <w:t xml:space="preserve">Na podstawie danych zebranych podczas ostatniego spisu powszechnego w roku 2011, sporządzono poniższe wykresy prezentujące strukturę wykształcenia mieszkańców Miasta Nieszawa z podziałem na płeć. W roku 2011 najliczniejszą grupę stanowiły osoby </w:t>
      </w:r>
      <w:r w:rsidRPr="00341855">
        <w:br/>
        <w:t xml:space="preserve">z wykształceniem zasadniczym zawodowym. Była to również najliczniejsza grupa </w:t>
      </w:r>
      <w:r w:rsidRPr="00341855">
        <w:br/>
        <w:t xml:space="preserve">w przypadku wykształcenia mężczyzn, (aż 35% posiadało wykształcenie na poziomie zawodowym). Pośród kobiet najliczniejszą grupę stanowiły osoby z wykształceniem podstawowym ukończonym, natomiast ponad 48 % kobiet posiadało wykształcenie minimum średnie. Należy mieć na uwadze, że przedstawione poniżej dane dotyczą wyników Narodowego Spisu Powszechnego z 2011 roku i nie odzwierciedlają aktualnej sytuacji. Należy założyć, iż obecnie na terenie Miasta, podobnie jak i w całym kraju, liczba osób </w:t>
      </w:r>
      <w:r w:rsidRPr="00341855">
        <w:br/>
        <w:t>z wykształceniem wyższym jest nieco większa.</w:t>
      </w:r>
      <w:r w:rsidRPr="00341855">
        <w:rPr>
          <w:lang w:eastAsia="pl-PL"/>
        </w:rPr>
        <w:t>.</w:t>
      </w:r>
    </w:p>
    <w:p w:rsidR="009566F1" w:rsidRPr="00341855" w:rsidRDefault="009566F1" w:rsidP="00983092">
      <w:pPr>
        <w:spacing w:before="240" w:after="0" w:line="360" w:lineRule="auto"/>
        <w:jc w:val="both"/>
        <w:sectPr w:rsidR="009566F1" w:rsidRPr="00341855" w:rsidSect="00212462">
          <w:pgSz w:w="11906" w:h="16838"/>
          <w:pgMar w:top="1417" w:right="1417" w:bottom="1417" w:left="1417" w:header="708" w:footer="708" w:gutter="0"/>
          <w:cols w:space="708"/>
          <w:docGrid w:linePitch="360"/>
        </w:sectPr>
      </w:pPr>
    </w:p>
    <w:p w:rsidR="009566F1" w:rsidRPr="00341855" w:rsidRDefault="009566F1" w:rsidP="00ED3A89">
      <w:pPr>
        <w:pStyle w:val="Caption"/>
        <w:keepNext/>
        <w:spacing w:before="240" w:after="120"/>
        <w:jc w:val="center"/>
        <w:rPr>
          <w:rFonts w:ascii="Arial" w:hAnsi="Arial" w:cs="Arial"/>
          <w:color w:val="auto"/>
          <w:sz w:val="20"/>
          <w:szCs w:val="20"/>
        </w:rPr>
      </w:pPr>
      <w:bookmarkStart w:id="13" w:name="_Toc447540992"/>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2</w:t>
      </w:r>
      <w:r w:rsidRPr="00341855">
        <w:rPr>
          <w:rFonts w:ascii="Arial" w:hAnsi="Arial" w:cs="Arial"/>
          <w:color w:val="auto"/>
          <w:sz w:val="20"/>
          <w:szCs w:val="20"/>
        </w:rPr>
        <w:fldChar w:fldCharType="end"/>
      </w:r>
      <w:r w:rsidRPr="00341855">
        <w:rPr>
          <w:rFonts w:ascii="Arial" w:hAnsi="Arial" w:cs="Arial"/>
          <w:color w:val="auto"/>
          <w:sz w:val="20"/>
          <w:szCs w:val="20"/>
        </w:rPr>
        <w:t>. Struktura wykształcenia mieszkańców Miasta Nieszawa z podziałem na płeć w roku 2011</w:t>
      </w:r>
      <w:bookmarkEnd w:id="13"/>
    </w:p>
    <w:p w:rsidR="009566F1" w:rsidRPr="00341855" w:rsidRDefault="009566F1" w:rsidP="009746C2">
      <w:pPr>
        <w:autoSpaceDE w:val="0"/>
        <w:autoSpaceDN w:val="0"/>
        <w:adjustRightInd w:val="0"/>
        <w:spacing w:after="0" w:line="360" w:lineRule="auto"/>
        <w:jc w:val="both"/>
        <w:rPr>
          <w:lang w:eastAsia="pl-PL"/>
        </w:rPr>
      </w:pPr>
      <w:r>
        <w:rPr>
          <w:noProof/>
          <w:lang w:eastAsia="pl-PL"/>
        </w:rPr>
        <w:pict>
          <v:shape id="Obraz 11" o:spid="_x0000_i1029" type="#_x0000_t75" style="width:632.25pt;height:373.5pt;visibility:visible" o:bordertopcolor="black" o:borderleftcolor="black" o:borderbottomcolor="black" o:borderrightcolor="black">
            <v:imagedata r:id="rId13" o:title=""/>
            <w10:bordertop type="double" width="6"/>
            <w10:borderleft type="double" width="6"/>
            <w10:borderbottom type="double" width="6"/>
            <w10:borderright type="double" width="6"/>
          </v:shape>
        </w:pict>
      </w:r>
    </w:p>
    <w:p w:rsidR="009566F1" w:rsidRPr="00341855" w:rsidRDefault="009566F1" w:rsidP="00ED3A89">
      <w:pPr>
        <w:autoSpaceDE w:val="0"/>
        <w:autoSpaceDN w:val="0"/>
        <w:adjustRightInd w:val="0"/>
        <w:spacing w:after="0" w:line="360" w:lineRule="auto"/>
        <w:jc w:val="right"/>
        <w:rPr>
          <w:sz w:val="18"/>
          <w:szCs w:val="18"/>
          <w:lang w:eastAsia="pl-PL"/>
        </w:rPr>
      </w:pPr>
      <w:r w:rsidRPr="00341855">
        <w:rPr>
          <w:sz w:val="18"/>
          <w:szCs w:val="18"/>
          <w:lang w:eastAsia="pl-PL"/>
        </w:rPr>
        <w:t>Źródło: polskawliczbach.pl</w:t>
      </w:r>
    </w:p>
    <w:p w:rsidR="009566F1" w:rsidRPr="00341855" w:rsidRDefault="009566F1" w:rsidP="00983092">
      <w:pPr>
        <w:spacing w:before="240" w:after="0" w:line="360" w:lineRule="auto"/>
        <w:jc w:val="both"/>
        <w:rPr>
          <w:b/>
          <w:bCs/>
          <w:smallCaps/>
          <w:u w:val="single"/>
        </w:rPr>
        <w:sectPr w:rsidR="009566F1" w:rsidRPr="00341855" w:rsidSect="00ED3A89">
          <w:pgSz w:w="16838" w:h="11906" w:orient="landscape"/>
          <w:pgMar w:top="1417" w:right="1417" w:bottom="1417" w:left="1417" w:header="708" w:footer="708" w:gutter="0"/>
          <w:cols w:space="708"/>
          <w:titlePg/>
          <w:docGrid w:linePitch="360"/>
        </w:sectPr>
      </w:pPr>
    </w:p>
    <w:p w:rsidR="009566F1" w:rsidRPr="00341855" w:rsidRDefault="009566F1" w:rsidP="00983092">
      <w:pPr>
        <w:spacing w:before="240" w:after="0" w:line="360" w:lineRule="auto"/>
        <w:jc w:val="both"/>
        <w:rPr>
          <w:b/>
          <w:bCs/>
          <w:smallCaps/>
          <w:u w:val="single"/>
        </w:rPr>
      </w:pPr>
      <w:r w:rsidRPr="00341855">
        <w:rPr>
          <w:b/>
          <w:bCs/>
          <w:smallCaps/>
          <w:u w:val="single"/>
        </w:rPr>
        <w:t>Migracje</w:t>
      </w:r>
    </w:p>
    <w:p w:rsidR="009566F1" w:rsidRPr="00341855" w:rsidRDefault="009566F1" w:rsidP="00983092">
      <w:pPr>
        <w:autoSpaceDE w:val="0"/>
        <w:autoSpaceDN w:val="0"/>
        <w:adjustRightInd w:val="0"/>
        <w:spacing w:after="0" w:line="360" w:lineRule="auto"/>
        <w:jc w:val="both"/>
        <w:rPr>
          <w:lang w:eastAsia="pl-PL"/>
        </w:rPr>
      </w:pPr>
      <w:r w:rsidRPr="00341855">
        <w:rPr>
          <w:lang w:eastAsia="pl-PL"/>
        </w:rPr>
        <w:t>Poprzez migracje rozumie się stałą lub czasową zmianę miejsca pobytu. Saldo migracji ma istotny wpływ na wysokość populacji danego obszaru.</w:t>
      </w:r>
    </w:p>
    <w:p w:rsidR="009566F1" w:rsidRPr="00341855" w:rsidRDefault="009566F1" w:rsidP="00767F08">
      <w:pPr>
        <w:autoSpaceDE w:val="0"/>
        <w:autoSpaceDN w:val="0"/>
        <w:adjustRightInd w:val="0"/>
        <w:spacing w:before="120" w:after="0" w:line="360" w:lineRule="auto"/>
        <w:jc w:val="both"/>
        <w:rPr>
          <w:lang w:eastAsia="pl-PL"/>
        </w:rPr>
      </w:pPr>
      <w:r w:rsidRPr="00341855">
        <w:rPr>
          <w:lang w:eastAsia="pl-PL"/>
        </w:rPr>
        <w:t xml:space="preserve">Na terenie Miasta Nieszawa dane dotyczące migracji ulegały przez cały badany okres fluktuacją. Ostatecznie w 2014 roku, po raz pierwszy od 2010, liczba zameldowań na terenie Miasta przewyższyła liczbę osób, które zdecydowały się je opuścić. </w:t>
      </w:r>
    </w:p>
    <w:p w:rsidR="009566F1" w:rsidRPr="00341855" w:rsidRDefault="009566F1" w:rsidP="00A25D6B">
      <w:pPr>
        <w:pStyle w:val="Caption"/>
        <w:keepNext/>
        <w:spacing w:before="240" w:after="120"/>
        <w:jc w:val="center"/>
        <w:rPr>
          <w:rFonts w:ascii="Arial" w:hAnsi="Arial" w:cs="Arial"/>
          <w:color w:val="auto"/>
          <w:sz w:val="20"/>
          <w:szCs w:val="20"/>
        </w:rPr>
      </w:pPr>
      <w:bookmarkStart w:id="14" w:name="_Toc447540993"/>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3</w:t>
      </w:r>
      <w:r w:rsidRPr="00341855">
        <w:rPr>
          <w:rFonts w:ascii="Arial" w:hAnsi="Arial" w:cs="Arial"/>
          <w:color w:val="auto"/>
          <w:sz w:val="20"/>
          <w:szCs w:val="20"/>
        </w:rPr>
        <w:fldChar w:fldCharType="end"/>
      </w:r>
      <w:r w:rsidRPr="00341855">
        <w:rPr>
          <w:rFonts w:ascii="Arial" w:hAnsi="Arial" w:cs="Arial"/>
          <w:color w:val="auto"/>
          <w:sz w:val="20"/>
          <w:szCs w:val="20"/>
        </w:rPr>
        <w:t>. Migracje w Mieście Nieszawa</w:t>
      </w:r>
      <w:bookmarkEnd w:id="14"/>
    </w:p>
    <w:p w:rsidR="009566F1" w:rsidRPr="00341855" w:rsidRDefault="009566F1" w:rsidP="00983092">
      <w:pPr>
        <w:autoSpaceDE w:val="0"/>
        <w:autoSpaceDN w:val="0"/>
        <w:adjustRightInd w:val="0"/>
        <w:spacing w:after="0" w:line="360" w:lineRule="auto"/>
        <w:jc w:val="center"/>
        <w:rPr>
          <w:b/>
          <w:bCs/>
          <w:lang w:eastAsia="pl-PL"/>
        </w:rPr>
      </w:pPr>
      <w:r>
        <w:rPr>
          <w:noProof/>
          <w:lang w:eastAsia="pl-PL"/>
        </w:rPr>
        <w:pict>
          <v:shape id="Obraz 1" o:spid="_x0000_i1030" type="#_x0000_t75" style="width:452.25pt;height:279.75pt;visibility:visible" o:bordertopcolor="black" o:borderleftcolor="black" o:borderbottomcolor="black" o:borderrightcolor="black">
            <v:imagedata r:id="rId14" o:title=""/>
            <w10:bordertop type="double" width="6"/>
            <w10:borderleft type="double" width="6"/>
            <w10:borderbottom type="double" width="6"/>
            <w10:borderright type="double" width="6"/>
          </v:shape>
        </w:pict>
      </w:r>
    </w:p>
    <w:p w:rsidR="009566F1" w:rsidRPr="00341855" w:rsidRDefault="009566F1" w:rsidP="00A25D6B">
      <w:pPr>
        <w:autoSpaceDE w:val="0"/>
        <w:autoSpaceDN w:val="0"/>
        <w:adjustRightInd w:val="0"/>
        <w:spacing w:before="120" w:after="120" w:line="240" w:lineRule="auto"/>
        <w:jc w:val="right"/>
        <w:rPr>
          <w:sz w:val="18"/>
          <w:szCs w:val="18"/>
          <w:lang w:eastAsia="pl-PL"/>
        </w:rPr>
      </w:pPr>
      <w:r w:rsidRPr="00341855">
        <w:rPr>
          <w:sz w:val="18"/>
          <w:szCs w:val="18"/>
          <w:lang w:eastAsia="pl-PL"/>
        </w:rPr>
        <w:t>Źródło: Opracowanie własne na podstawie danych GUS</w:t>
      </w:r>
    </w:p>
    <w:p w:rsidR="009566F1" w:rsidRPr="00341855" w:rsidRDefault="009566F1" w:rsidP="00E7102C">
      <w:pPr>
        <w:autoSpaceDE w:val="0"/>
        <w:autoSpaceDN w:val="0"/>
        <w:adjustRightInd w:val="0"/>
        <w:spacing w:before="120" w:after="0" w:line="360" w:lineRule="auto"/>
        <w:jc w:val="both"/>
        <w:rPr>
          <w:lang w:eastAsia="pl-PL"/>
        </w:rPr>
      </w:pPr>
      <w:r w:rsidRPr="00341855">
        <w:rPr>
          <w:lang w:eastAsia="pl-PL"/>
        </w:rPr>
        <w:t>W latach 2009-2014 saldo migracji dla Miasta Nieszawa (różnica między liczbą osób, które zameldowały się na terenie Miasta a liczbą osób, które się z niego wymeldowały w danym roku) było ujemne z wyjątkiem roku 2014, kiedy to więcej osób sprowadziło się na teren Miasta niż się z niego wyprowadziło. Głównym elementem powodującym ujemne saldo migracji stanowiły osoby, które postanowiły przeprowadzić się do innych miast.</w:t>
      </w:r>
    </w:p>
    <w:p w:rsidR="009566F1" w:rsidRPr="00341855" w:rsidRDefault="009566F1">
      <w:pPr>
        <w:spacing w:after="200" w:line="276" w:lineRule="auto"/>
        <w:rPr>
          <w:b/>
          <w:bCs/>
          <w:sz w:val="20"/>
          <w:szCs w:val="20"/>
        </w:rPr>
      </w:pPr>
      <w:r w:rsidRPr="00341855">
        <w:rPr>
          <w:sz w:val="20"/>
          <w:szCs w:val="20"/>
        </w:rPr>
        <w:br w:type="page"/>
      </w:r>
    </w:p>
    <w:p w:rsidR="009566F1" w:rsidRPr="00341855" w:rsidRDefault="009566F1" w:rsidP="00983092">
      <w:pPr>
        <w:pStyle w:val="Caption"/>
        <w:keepNext/>
        <w:spacing w:before="240" w:after="120"/>
        <w:jc w:val="center"/>
        <w:rPr>
          <w:rFonts w:ascii="Arial" w:hAnsi="Arial" w:cs="Arial"/>
          <w:color w:val="auto"/>
          <w:sz w:val="20"/>
          <w:szCs w:val="20"/>
        </w:rPr>
      </w:pPr>
      <w:bookmarkStart w:id="15" w:name="_Toc447540962"/>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4</w:t>
      </w:r>
      <w:r w:rsidRPr="00341855">
        <w:rPr>
          <w:rFonts w:ascii="Arial" w:hAnsi="Arial" w:cs="Arial"/>
          <w:color w:val="auto"/>
          <w:sz w:val="20"/>
          <w:szCs w:val="20"/>
        </w:rPr>
        <w:fldChar w:fldCharType="end"/>
      </w:r>
      <w:r w:rsidRPr="00341855">
        <w:rPr>
          <w:rFonts w:ascii="Arial" w:hAnsi="Arial" w:cs="Arial"/>
          <w:color w:val="auto"/>
          <w:sz w:val="20"/>
          <w:szCs w:val="20"/>
        </w:rPr>
        <w:t>. Migracje na pobyt stały gminne wg typu i kierunku</w:t>
      </w:r>
      <w:bookmarkEnd w:id="15"/>
    </w:p>
    <w:tbl>
      <w:tblPr>
        <w:tblW w:w="5000" w:type="pct"/>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1123"/>
        <w:gridCol w:w="1691"/>
        <w:gridCol w:w="1067"/>
        <w:gridCol w:w="1067"/>
        <w:gridCol w:w="1067"/>
        <w:gridCol w:w="1067"/>
        <w:gridCol w:w="1067"/>
        <w:gridCol w:w="1063"/>
      </w:tblGrid>
      <w:tr w:rsidR="009566F1" w:rsidRPr="007A4096">
        <w:trPr>
          <w:trHeight w:val="20"/>
        </w:trPr>
        <w:tc>
          <w:tcPr>
            <w:tcW w:w="1527" w:type="pct"/>
            <w:gridSpan w:val="2"/>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Wyszczególnienie</w:t>
            </w:r>
          </w:p>
        </w:tc>
        <w:tc>
          <w:tcPr>
            <w:tcW w:w="579"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2009</w:t>
            </w:r>
          </w:p>
        </w:tc>
        <w:tc>
          <w:tcPr>
            <w:tcW w:w="579"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2010</w:t>
            </w:r>
          </w:p>
        </w:tc>
        <w:tc>
          <w:tcPr>
            <w:tcW w:w="579"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2011</w:t>
            </w:r>
          </w:p>
        </w:tc>
        <w:tc>
          <w:tcPr>
            <w:tcW w:w="579"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2012</w:t>
            </w:r>
          </w:p>
        </w:tc>
        <w:tc>
          <w:tcPr>
            <w:tcW w:w="579"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2013</w:t>
            </w:r>
          </w:p>
        </w:tc>
        <w:tc>
          <w:tcPr>
            <w:tcW w:w="577" w:type="pct"/>
            <w:tcBorders>
              <w:top w:val="double" w:sz="6" w:space="0" w:color="auto"/>
            </w:tcBorders>
            <w:shd w:val="clear" w:color="000000" w:fill="A6A6A6"/>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20"/>
        </w:trPr>
        <w:tc>
          <w:tcPr>
            <w:tcW w:w="610" w:type="pct"/>
            <w:vMerge w:val="restar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miasto</w:t>
            </w: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zameldowania</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9</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16</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19</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11</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13</w:t>
            </w:r>
          </w:p>
        </w:tc>
        <w:tc>
          <w:tcPr>
            <w:tcW w:w="57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20</w:t>
            </w:r>
          </w:p>
        </w:tc>
      </w:tr>
      <w:tr w:rsidR="009566F1" w:rsidRPr="007A4096">
        <w:trPr>
          <w:trHeight w:val="20"/>
        </w:trPr>
        <w:tc>
          <w:tcPr>
            <w:tcW w:w="610" w:type="pct"/>
            <w:vMerge/>
            <w:vAlign w:val="center"/>
          </w:tcPr>
          <w:p w:rsidR="009566F1" w:rsidRPr="00341855" w:rsidRDefault="009566F1" w:rsidP="00442D13">
            <w:pPr>
              <w:spacing w:before="60" w:after="60" w:line="240" w:lineRule="auto"/>
              <w:jc w:val="center"/>
              <w:rPr>
                <w:sz w:val="20"/>
                <w:szCs w:val="20"/>
                <w:lang w:eastAsia="pl-PL"/>
              </w:rPr>
            </w:pP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wymeldowania</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19</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19</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21</w:t>
            </w:r>
          </w:p>
        </w:tc>
        <w:tc>
          <w:tcPr>
            <w:tcW w:w="57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12</w:t>
            </w:r>
          </w:p>
        </w:tc>
      </w:tr>
      <w:tr w:rsidR="009566F1" w:rsidRPr="007A4096">
        <w:trPr>
          <w:trHeight w:val="20"/>
        </w:trPr>
        <w:tc>
          <w:tcPr>
            <w:tcW w:w="610" w:type="pct"/>
            <w:vMerge/>
            <w:vAlign w:val="center"/>
          </w:tcPr>
          <w:p w:rsidR="009566F1" w:rsidRPr="00341855" w:rsidRDefault="009566F1" w:rsidP="00442D13">
            <w:pPr>
              <w:spacing w:before="60" w:after="60" w:line="240" w:lineRule="auto"/>
              <w:jc w:val="center"/>
              <w:rPr>
                <w:sz w:val="20"/>
                <w:szCs w:val="20"/>
                <w:lang w:eastAsia="pl-PL"/>
              </w:rPr>
            </w:pP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saldo</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-10</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10</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-11</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-8</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-8</w:t>
            </w:r>
          </w:p>
        </w:tc>
        <w:tc>
          <w:tcPr>
            <w:tcW w:w="577"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8</w:t>
            </w:r>
          </w:p>
        </w:tc>
      </w:tr>
      <w:tr w:rsidR="009566F1" w:rsidRPr="007A4096">
        <w:trPr>
          <w:trHeight w:val="20"/>
        </w:trPr>
        <w:tc>
          <w:tcPr>
            <w:tcW w:w="610" w:type="pct"/>
            <w:vMerge w:val="restar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wieś</w:t>
            </w: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zameldowania</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12</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11</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11</w:t>
            </w:r>
          </w:p>
        </w:tc>
        <w:tc>
          <w:tcPr>
            <w:tcW w:w="57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17</w:t>
            </w:r>
          </w:p>
        </w:tc>
      </w:tr>
      <w:tr w:rsidR="009566F1" w:rsidRPr="007A4096">
        <w:trPr>
          <w:trHeight w:val="20"/>
        </w:trPr>
        <w:tc>
          <w:tcPr>
            <w:tcW w:w="610" w:type="pct"/>
            <w:vMerge/>
            <w:vAlign w:val="center"/>
          </w:tcPr>
          <w:p w:rsidR="009566F1" w:rsidRPr="00341855" w:rsidRDefault="009566F1" w:rsidP="00442D13">
            <w:pPr>
              <w:spacing w:before="60" w:after="60" w:line="240" w:lineRule="auto"/>
              <w:jc w:val="center"/>
              <w:rPr>
                <w:sz w:val="20"/>
                <w:szCs w:val="20"/>
                <w:lang w:eastAsia="pl-PL"/>
              </w:rPr>
            </w:pP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wymeldowania</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7</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8</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12</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19</w:t>
            </w:r>
          </w:p>
        </w:tc>
        <w:tc>
          <w:tcPr>
            <w:tcW w:w="57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6</w:t>
            </w:r>
          </w:p>
        </w:tc>
      </w:tr>
      <w:tr w:rsidR="009566F1" w:rsidRPr="007A4096">
        <w:trPr>
          <w:trHeight w:val="20"/>
        </w:trPr>
        <w:tc>
          <w:tcPr>
            <w:tcW w:w="610" w:type="pct"/>
            <w:vMerge/>
            <w:vAlign w:val="center"/>
          </w:tcPr>
          <w:p w:rsidR="009566F1" w:rsidRPr="00341855" w:rsidRDefault="009566F1" w:rsidP="00442D13">
            <w:pPr>
              <w:spacing w:before="60" w:after="60" w:line="240" w:lineRule="auto"/>
              <w:jc w:val="center"/>
              <w:rPr>
                <w:sz w:val="20"/>
                <w:szCs w:val="20"/>
                <w:lang w:eastAsia="pl-PL"/>
              </w:rPr>
            </w:pP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saldo</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5</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2</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-2</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-8</w:t>
            </w:r>
          </w:p>
        </w:tc>
        <w:tc>
          <w:tcPr>
            <w:tcW w:w="577"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11</w:t>
            </w:r>
          </w:p>
        </w:tc>
      </w:tr>
      <w:tr w:rsidR="009566F1" w:rsidRPr="007A4096">
        <w:trPr>
          <w:trHeight w:val="20"/>
        </w:trPr>
        <w:tc>
          <w:tcPr>
            <w:tcW w:w="610" w:type="pct"/>
            <w:vMerge w:val="restart"/>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zagranica</w:t>
            </w: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zameldowania</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r>
      <w:tr w:rsidR="009566F1" w:rsidRPr="007A4096">
        <w:trPr>
          <w:trHeight w:val="20"/>
        </w:trPr>
        <w:tc>
          <w:tcPr>
            <w:tcW w:w="610" w:type="pct"/>
            <w:vMerge/>
            <w:vAlign w:val="center"/>
          </w:tcPr>
          <w:p w:rsidR="009566F1" w:rsidRPr="00341855" w:rsidRDefault="009566F1" w:rsidP="00442D13">
            <w:pPr>
              <w:spacing w:before="60" w:after="60" w:line="240" w:lineRule="auto"/>
              <w:jc w:val="center"/>
              <w:rPr>
                <w:sz w:val="20"/>
                <w:szCs w:val="20"/>
                <w:lang w:eastAsia="pl-PL"/>
              </w:rPr>
            </w:pP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wymeldowania</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1</w:t>
            </w:r>
          </w:p>
        </w:tc>
        <w:tc>
          <w:tcPr>
            <w:tcW w:w="579"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0</w:t>
            </w:r>
          </w:p>
        </w:tc>
        <w:tc>
          <w:tcPr>
            <w:tcW w:w="577" w:type="pct"/>
            <w:noWrap/>
            <w:vAlign w:val="bottom"/>
          </w:tcPr>
          <w:p w:rsidR="009566F1" w:rsidRPr="00341855" w:rsidRDefault="009566F1" w:rsidP="00442D13">
            <w:pPr>
              <w:spacing w:before="60" w:after="60" w:line="240" w:lineRule="auto"/>
              <w:jc w:val="center"/>
              <w:rPr>
                <w:sz w:val="20"/>
                <w:szCs w:val="20"/>
                <w:lang w:eastAsia="pl-PL"/>
              </w:rPr>
            </w:pPr>
            <w:r w:rsidRPr="007A4096">
              <w:rPr>
                <w:sz w:val="20"/>
                <w:szCs w:val="20"/>
              </w:rPr>
              <w:t>3</w:t>
            </w:r>
          </w:p>
        </w:tc>
      </w:tr>
      <w:tr w:rsidR="009566F1" w:rsidRPr="007A4096">
        <w:trPr>
          <w:trHeight w:val="20"/>
        </w:trPr>
        <w:tc>
          <w:tcPr>
            <w:tcW w:w="610" w:type="pct"/>
            <w:vMerge/>
            <w:vAlign w:val="center"/>
          </w:tcPr>
          <w:p w:rsidR="009566F1" w:rsidRPr="00341855" w:rsidRDefault="009566F1" w:rsidP="00442D13">
            <w:pPr>
              <w:spacing w:before="60" w:after="60" w:line="240" w:lineRule="auto"/>
              <w:jc w:val="center"/>
              <w:rPr>
                <w:sz w:val="20"/>
                <w:szCs w:val="20"/>
                <w:lang w:eastAsia="pl-PL"/>
              </w:rPr>
            </w:pPr>
          </w:p>
        </w:tc>
        <w:tc>
          <w:tcPr>
            <w:tcW w:w="918"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saldo</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0</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-1</w:t>
            </w:r>
          </w:p>
        </w:tc>
        <w:tc>
          <w:tcPr>
            <w:tcW w:w="579"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0</w:t>
            </w:r>
          </w:p>
        </w:tc>
        <w:tc>
          <w:tcPr>
            <w:tcW w:w="577" w:type="pct"/>
            <w:noWrap/>
            <w:vAlign w:val="center"/>
          </w:tcPr>
          <w:p w:rsidR="009566F1" w:rsidRPr="00341855" w:rsidRDefault="009566F1" w:rsidP="00442D13">
            <w:pPr>
              <w:spacing w:before="60" w:after="60" w:line="240" w:lineRule="auto"/>
              <w:jc w:val="center"/>
              <w:rPr>
                <w:sz w:val="20"/>
                <w:szCs w:val="20"/>
                <w:lang w:eastAsia="pl-PL"/>
              </w:rPr>
            </w:pPr>
            <w:r w:rsidRPr="00341855">
              <w:rPr>
                <w:sz w:val="20"/>
                <w:szCs w:val="20"/>
                <w:lang w:eastAsia="pl-PL"/>
              </w:rPr>
              <w:t>-3</w:t>
            </w:r>
          </w:p>
        </w:tc>
      </w:tr>
      <w:tr w:rsidR="009566F1" w:rsidRPr="007A4096">
        <w:trPr>
          <w:trHeight w:val="20"/>
        </w:trPr>
        <w:tc>
          <w:tcPr>
            <w:tcW w:w="1527" w:type="pct"/>
            <w:gridSpan w:val="2"/>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zameldowania ogółem</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21</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27</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30</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21</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24</w:t>
            </w:r>
          </w:p>
        </w:tc>
        <w:tc>
          <w:tcPr>
            <w:tcW w:w="577"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37</w:t>
            </w:r>
          </w:p>
        </w:tc>
      </w:tr>
      <w:tr w:rsidR="009566F1" w:rsidRPr="007A4096">
        <w:trPr>
          <w:trHeight w:val="20"/>
        </w:trPr>
        <w:tc>
          <w:tcPr>
            <w:tcW w:w="1527" w:type="pct"/>
            <w:gridSpan w:val="2"/>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wymeldowania ogółem</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27</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16</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38</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32</w:t>
            </w:r>
          </w:p>
        </w:tc>
        <w:tc>
          <w:tcPr>
            <w:tcW w:w="579"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40</w:t>
            </w:r>
          </w:p>
        </w:tc>
        <w:tc>
          <w:tcPr>
            <w:tcW w:w="577" w:type="pct"/>
            <w:noWrap/>
            <w:vAlign w:val="bottom"/>
          </w:tcPr>
          <w:p w:rsidR="009566F1" w:rsidRPr="00341855" w:rsidRDefault="009566F1" w:rsidP="00442D13">
            <w:pPr>
              <w:spacing w:before="60" w:after="60" w:line="240" w:lineRule="auto"/>
              <w:jc w:val="center"/>
              <w:rPr>
                <w:b/>
                <w:bCs/>
                <w:sz w:val="20"/>
                <w:szCs w:val="20"/>
                <w:lang w:eastAsia="pl-PL"/>
              </w:rPr>
            </w:pPr>
            <w:r w:rsidRPr="007A4096">
              <w:rPr>
                <w:b/>
                <w:bCs/>
                <w:sz w:val="20"/>
                <w:szCs w:val="20"/>
              </w:rPr>
              <w:t>21</w:t>
            </w:r>
          </w:p>
        </w:tc>
      </w:tr>
      <w:tr w:rsidR="009566F1" w:rsidRPr="007A4096">
        <w:trPr>
          <w:trHeight w:val="20"/>
        </w:trPr>
        <w:tc>
          <w:tcPr>
            <w:tcW w:w="1527" w:type="pct"/>
            <w:gridSpan w:val="2"/>
            <w:tcBorders>
              <w:bottom w:val="double" w:sz="6" w:space="0" w:color="auto"/>
            </w:tcBorders>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saldo migracji</w:t>
            </w:r>
          </w:p>
        </w:tc>
        <w:tc>
          <w:tcPr>
            <w:tcW w:w="579" w:type="pct"/>
            <w:tcBorders>
              <w:bottom w:val="double" w:sz="6" w:space="0" w:color="auto"/>
            </w:tcBorders>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-6</w:t>
            </w:r>
          </w:p>
        </w:tc>
        <w:tc>
          <w:tcPr>
            <w:tcW w:w="579" w:type="pct"/>
            <w:tcBorders>
              <w:bottom w:val="double" w:sz="6" w:space="0" w:color="auto"/>
            </w:tcBorders>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11</w:t>
            </w:r>
          </w:p>
        </w:tc>
        <w:tc>
          <w:tcPr>
            <w:tcW w:w="579" w:type="pct"/>
            <w:tcBorders>
              <w:bottom w:val="double" w:sz="6" w:space="0" w:color="auto"/>
            </w:tcBorders>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-8</w:t>
            </w:r>
          </w:p>
        </w:tc>
        <w:tc>
          <w:tcPr>
            <w:tcW w:w="579" w:type="pct"/>
            <w:tcBorders>
              <w:bottom w:val="double" w:sz="6" w:space="0" w:color="auto"/>
            </w:tcBorders>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-11</w:t>
            </w:r>
          </w:p>
        </w:tc>
        <w:tc>
          <w:tcPr>
            <w:tcW w:w="579" w:type="pct"/>
            <w:tcBorders>
              <w:bottom w:val="double" w:sz="6" w:space="0" w:color="auto"/>
            </w:tcBorders>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-16</w:t>
            </w:r>
          </w:p>
        </w:tc>
        <w:tc>
          <w:tcPr>
            <w:tcW w:w="577" w:type="pct"/>
            <w:tcBorders>
              <w:bottom w:val="double" w:sz="6" w:space="0" w:color="auto"/>
            </w:tcBorders>
            <w:noWrap/>
            <w:vAlign w:val="center"/>
          </w:tcPr>
          <w:p w:rsidR="009566F1" w:rsidRPr="00341855" w:rsidRDefault="009566F1" w:rsidP="00442D13">
            <w:pPr>
              <w:spacing w:before="60" w:after="60" w:line="240" w:lineRule="auto"/>
              <w:jc w:val="center"/>
              <w:rPr>
                <w:b/>
                <w:bCs/>
                <w:sz w:val="20"/>
                <w:szCs w:val="20"/>
                <w:lang w:eastAsia="pl-PL"/>
              </w:rPr>
            </w:pPr>
            <w:r w:rsidRPr="00341855">
              <w:rPr>
                <w:b/>
                <w:bCs/>
                <w:sz w:val="20"/>
                <w:szCs w:val="20"/>
                <w:lang w:eastAsia="pl-PL"/>
              </w:rPr>
              <w:t>16</w:t>
            </w:r>
          </w:p>
        </w:tc>
      </w:tr>
    </w:tbl>
    <w:p w:rsidR="009566F1" w:rsidRPr="00341855" w:rsidRDefault="009566F1" w:rsidP="00983092">
      <w:pPr>
        <w:autoSpaceDE w:val="0"/>
        <w:autoSpaceDN w:val="0"/>
        <w:adjustRightInd w:val="0"/>
        <w:spacing w:before="120" w:after="120" w:line="360" w:lineRule="auto"/>
        <w:jc w:val="right"/>
        <w:rPr>
          <w:sz w:val="18"/>
          <w:szCs w:val="18"/>
          <w:lang w:eastAsia="pl-PL"/>
        </w:rPr>
      </w:pPr>
      <w:r w:rsidRPr="00341855">
        <w:rPr>
          <w:sz w:val="18"/>
          <w:szCs w:val="18"/>
          <w:lang w:eastAsia="pl-PL"/>
        </w:rPr>
        <w:t>Źródło: Dane GUS</w:t>
      </w:r>
    </w:p>
    <w:p w:rsidR="009566F1" w:rsidRPr="00341855" w:rsidRDefault="009566F1" w:rsidP="00983092">
      <w:pPr>
        <w:autoSpaceDE w:val="0"/>
        <w:autoSpaceDN w:val="0"/>
        <w:adjustRightInd w:val="0"/>
        <w:spacing w:before="240" w:after="0" w:line="360" w:lineRule="auto"/>
        <w:jc w:val="both"/>
        <w:rPr>
          <w:b/>
          <w:bCs/>
          <w:smallCaps/>
          <w:u w:val="single"/>
          <w:lang w:eastAsia="pl-PL"/>
        </w:rPr>
      </w:pPr>
      <w:r w:rsidRPr="00341855">
        <w:rPr>
          <w:b/>
          <w:bCs/>
          <w:smallCaps/>
          <w:u w:val="single"/>
          <w:lang w:eastAsia="pl-PL"/>
        </w:rPr>
        <w:t>Przyrost naturalny</w:t>
      </w:r>
    </w:p>
    <w:p w:rsidR="009566F1" w:rsidRPr="00341855" w:rsidRDefault="009566F1" w:rsidP="00983092">
      <w:pPr>
        <w:spacing w:after="0" w:line="360" w:lineRule="auto"/>
        <w:jc w:val="both"/>
      </w:pPr>
      <w:r w:rsidRPr="00341855">
        <w:t xml:space="preserve">Przyrost naturalny na terenie Miasta Nieszawa tylko w roku 2014 przyjął wartości nieujemne. Oznacza to, że liczba zgonów przewyższała liczbę urodzeń żywych. Jest to jednym </w:t>
      </w:r>
      <w:r w:rsidRPr="00341855">
        <w:br/>
        <w:t>z czynników wpływających na zmniejszanie się liczby mieszkańców Miasta. Efektem malejących wartości wskaźnika w dłuższej perspektywie czasowej będzie coraz szybsze starzenie się społeczeństwa.</w:t>
      </w:r>
    </w:p>
    <w:p w:rsidR="009566F1" w:rsidRPr="00341855" w:rsidRDefault="009566F1" w:rsidP="0000348D">
      <w:pPr>
        <w:pStyle w:val="Caption"/>
        <w:keepNext/>
        <w:spacing w:before="240" w:after="120"/>
        <w:jc w:val="center"/>
        <w:rPr>
          <w:rFonts w:ascii="Arial" w:hAnsi="Arial" w:cs="Arial"/>
          <w:color w:val="auto"/>
          <w:sz w:val="20"/>
          <w:szCs w:val="20"/>
        </w:rPr>
      </w:pPr>
      <w:bookmarkStart w:id="16" w:name="_Toc447540963"/>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5</w:t>
      </w:r>
      <w:r w:rsidRPr="00341855">
        <w:rPr>
          <w:rFonts w:ascii="Arial" w:hAnsi="Arial" w:cs="Arial"/>
          <w:color w:val="auto"/>
          <w:sz w:val="20"/>
          <w:szCs w:val="20"/>
        </w:rPr>
        <w:fldChar w:fldCharType="end"/>
      </w:r>
      <w:r w:rsidRPr="00341855">
        <w:rPr>
          <w:rFonts w:ascii="Arial" w:hAnsi="Arial" w:cs="Arial"/>
          <w:color w:val="auto"/>
          <w:sz w:val="20"/>
          <w:szCs w:val="20"/>
        </w:rPr>
        <w:t>. Przyrost naturalny</w:t>
      </w:r>
      <w:bookmarkEnd w:id="16"/>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238"/>
        <w:gridCol w:w="1163"/>
        <w:gridCol w:w="1163"/>
        <w:gridCol w:w="1163"/>
        <w:gridCol w:w="1163"/>
        <w:gridCol w:w="1163"/>
        <w:gridCol w:w="1159"/>
      </w:tblGrid>
      <w:tr w:rsidR="009566F1" w:rsidRPr="007A4096">
        <w:trPr>
          <w:trHeight w:val="285"/>
        </w:trPr>
        <w:tc>
          <w:tcPr>
            <w:tcW w:w="1215"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Wyszczególnienie</w:t>
            </w:r>
          </w:p>
        </w:tc>
        <w:tc>
          <w:tcPr>
            <w:tcW w:w="631"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2009</w:t>
            </w:r>
          </w:p>
        </w:tc>
        <w:tc>
          <w:tcPr>
            <w:tcW w:w="631"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2010</w:t>
            </w:r>
          </w:p>
        </w:tc>
        <w:tc>
          <w:tcPr>
            <w:tcW w:w="631"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2011</w:t>
            </w:r>
          </w:p>
        </w:tc>
        <w:tc>
          <w:tcPr>
            <w:tcW w:w="631"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2012</w:t>
            </w:r>
          </w:p>
        </w:tc>
        <w:tc>
          <w:tcPr>
            <w:tcW w:w="631"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2013</w:t>
            </w:r>
          </w:p>
        </w:tc>
        <w:tc>
          <w:tcPr>
            <w:tcW w:w="629" w:type="pct"/>
            <w:tcBorders>
              <w:top w:val="double" w:sz="6" w:space="0" w:color="auto"/>
            </w:tcBorders>
            <w:shd w:val="clear" w:color="000000" w:fill="A6A6A6"/>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488"/>
        </w:trPr>
        <w:tc>
          <w:tcPr>
            <w:tcW w:w="1215" w:type="pct"/>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Urodzenia żywe ogółem, w tym</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24</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24</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17</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19</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18</w:t>
            </w:r>
          </w:p>
        </w:tc>
        <w:tc>
          <w:tcPr>
            <w:tcW w:w="629"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20</w:t>
            </w:r>
          </w:p>
        </w:tc>
      </w:tr>
      <w:tr w:rsidR="009566F1" w:rsidRPr="007A4096">
        <w:trPr>
          <w:trHeight w:val="488"/>
        </w:trPr>
        <w:tc>
          <w:tcPr>
            <w:tcW w:w="1215" w:type="pct"/>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mężczyźni</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10</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10</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9</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13</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9</w:t>
            </w:r>
          </w:p>
        </w:tc>
        <w:tc>
          <w:tcPr>
            <w:tcW w:w="629"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12</w:t>
            </w:r>
          </w:p>
        </w:tc>
      </w:tr>
      <w:tr w:rsidR="009566F1" w:rsidRPr="007A4096">
        <w:trPr>
          <w:trHeight w:val="488"/>
        </w:trPr>
        <w:tc>
          <w:tcPr>
            <w:tcW w:w="1215" w:type="pct"/>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kobiety</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14</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14</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8</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6</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9</w:t>
            </w:r>
          </w:p>
        </w:tc>
        <w:tc>
          <w:tcPr>
            <w:tcW w:w="629"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8</w:t>
            </w:r>
          </w:p>
        </w:tc>
      </w:tr>
      <w:tr w:rsidR="009566F1" w:rsidRPr="007A4096">
        <w:trPr>
          <w:trHeight w:val="240"/>
        </w:trPr>
        <w:tc>
          <w:tcPr>
            <w:tcW w:w="1215" w:type="pct"/>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Zgony ogółem</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27</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30</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22</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33</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22</w:t>
            </w:r>
          </w:p>
        </w:tc>
        <w:tc>
          <w:tcPr>
            <w:tcW w:w="629"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20</w:t>
            </w:r>
          </w:p>
        </w:tc>
      </w:tr>
      <w:tr w:rsidR="009566F1" w:rsidRPr="007A4096">
        <w:trPr>
          <w:trHeight w:val="240"/>
        </w:trPr>
        <w:tc>
          <w:tcPr>
            <w:tcW w:w="1215" w:type="pct"/>
            <w:vAlign w:val="center"/>
          </w:tcPr>
          <w:p w:rsidR="009566F1" w:rsidRPr="00341855" w:rsidRDefault="009566F1" w:rsidP="0044308D">
            <w:pPr>
              <w:spacing w:before="60" w:after="60" w:line="240" w:lineRule="auto"/>
              <w:jc w:val="center"/>
              <w:rPr>
                <w:sz w:val="20"/>
                <w:szCs w:val="20"/>
                <w:lang w:eastAsia="pl-PL"/>
              </w:rPr>
            </w:pPr>
            <w:r w:rsidRPr="00341855">
              <w:rPr>
                <w:b/>
                <w:bCs/>
                <w:sz w:val="20"/>
                <w:szCs w:val="20"/>
                <w:lang w:eastAsia="pl-PL"/>
              </w:rPr>
              <w:t>mężczyźni</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15</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10</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15</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18</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12</w:t>
            </w:r>
          </w:p>
        </w:tc>
        <w:tc>
          <w:tcPr>
            <w:tcW w:w="629"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14</w:t>
            </w:r>
          </w:p>
        </w:tc>
      </w:tr>
      <w:tr w:rsidR="009566F1" w:rsidRPr="007A4096">
        <w:trPr>
          <w:trHeight w:val="240"/>
        </w:trPr>
        <w:tc>
          <w:tcPr>
            <w:tcW w:w="1215" w:type="pct"/>
            <w:vAlign w:val="center"/>
          </w:tcPr>
          <w:p w:rsidR="009566F1" w:rsidRPr="00341855" w:rsidRDefault="009566F1" w:rsidP="0044308D">
            <w:pPr>
              <w:spacing w:before="60" w:after="60" w:line="240" w:lineRule="auto"/>
              <w:jc w:val="center"/>
              <w:rPr>
                <w:sz w:val="20"/>
                <w:szCs w:val="20"/>
                <w:lang w:eastAsia="pl-PL"/>
              </w:rPr>
            </w:pPr>
            <w:r w:rsidRPr="00341855">
              <w:rPr>
                <w:b/>
                <w:bCs/>
                <w:sz w:val="20"/>
                <w:szCs w:val="20"/>
                <w:lang w:eastAsia="pl-PL"/>
              </w:rPr>
              <w:t>kobiety</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12</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20</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7</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15</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10</w:t>
            </w:r>
          </w:p>
        </w:tc>
        <w:tc>
          <w:tcPr>
            <w:tcW w:w="629"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6</w:t>
            </w:r>
          </w:p>
        </w:tc>
      </w:tr>
      <w:tr w:rsidR="009566F1" w:rsidRPr="007A4096">
        <w:trPr>
          <w:trHeight w:val="473"/>
        </w:trPr>
        <w:tc>
          <w:tcPr>
            <w:tcW w:w="1215" w:type="pct"/>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Przyrost naturalny ogółem</w:t>
            </w:r>
          </w:p>
        </w:tc>
        <w:tc>
          <w:tcPr>
            <w:tcW w:w="631" w:type="pct"/>
            <w:noWrap/>
            <w:vAlign w:val="center"/>
          </w:tcPr>
          <w:p w:rsidR="009566F1" w:rsidRPr="00341855" w:rsidRDefault="009566F1" w:rsidP="002604BA">
            <w:pPr>
              <w:spacing w:before="60" w:after="60" w:line="240" w:lineRule="auto"/>
              <w:jc w:val="center"/>
              <w:rPr>
                <w:b/>
                <w:bCs/>
                <w:sz w:val="20"/>
                <w:szCs w:val="20"/>
                <w:lang w:eastAsia="pl-PL"/>
              </w:rPr>
            </w:pPr>
            <w:r w:rsidRPr="00341855">
              <w:rPr>
                <w:b/>
                <w:bCs/>
                <w:sz w:val="20"/>
                <w:szCs w:val="20"/>
                <w:lang w:eastAsia="pl-PL"/>
              </w:rPr>
              <w:t>-3</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-6</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-5</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-14</w:t>
            </w:r>
          </w:p>
        </w:tc>
        <w:tc>
          <w:tcPr>
            <w:tcW w:w="631"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-4</w:t>
            </w:r>
          </w:p>
        </w:tc>
        <w:tc>
          <w:tcPr>
            <w:tcW w:w="629" w:type="pct"/>
            <w:noWrap/>
            <w:vAlign w:val="center"/>
          </w:tcPr>
          <w:p w:rsidR="009566F1" w:rsidRPr="00341855" w:rsidRDefault="009566F1" w:rsidP="0044308D">
            <w:pPr>
              <w:spacing w:before="60" w:after="60" w:line="240" w:lineRule="auto"/>
              <w:jc w:val="center"/>
              <w:rPr>
                <w:b/>
                <w:bCs/>
                <w:sz w:val="20"/>
                <w:szCs w:val="20"/>
                <w:lang w:eastAsia="pl-PL"/>
              </w:rPr>
            </w:pPr>
            <w:r w:rsidRPr="00341855">
              <w:rPr>
                <w:b/>
                <w:bCs/>
                <w:sz w:val="20"/>
                <w:szCs w:val="20"/>
                <w:lang w:eastAsia="pl-PL"/>
              </w:rPr>
              <w:t>0</w:t>
            </w:r>
          </w:p>
        </w:tc>
      </w:tr>
      <w:tr w:rsidR="009566F1" w:rsidRPr="007A4096">
        <w:trPr>
          <w:trHeight w:val="222"/>
        </w:trPr>
        <w:tc>
          <w:tcPr>
            <w:tcW w:w="1215" w:type="pct"/>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mężczyźni</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-5</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0</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-6</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-5</w:t>
            </w:r>
          </w:p>
        </w:tc>
        <w:tc>
          <w:tcPr>
            <w:tcW w:w="631"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-3</w:t>
            </w:r>
          </w:p>
        </w:tc>
        <w:tc>
          <w:tcPr>
            <w:tcW w:w="629" w:type="pct"/>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w:t>
            </w:r>
          </w:p>
        </w:tc>
      </w:tr>
      <w:tr w:rsidR="009566F1" w:rsidRPr="007A4096">
        <w:trPr>
          <w:trHeight w:val="126"/>
        </w:trPr>
        <w:tc>
          <w:tcPr>
            <w:tcW w:w="1215" w:type="pct"/>
            <w:tcBorders>
              <w:bottom w:val="double" w:sz="6" w:space="0" w:color="auto"/>
            </w:tcBorders>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kobiety</w:t>
            </w:r>
          </w:p>
        </w:tc>
        <w:tc>
          <w:tcPr>
            <w:tcW w:w="631" w:type="pct"/>
            <w:tcBorders>
              <w:bottom w:val="double" w:sz="6" w:space="0" w:color="auto"/>
            </w:tcBorders>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w:t>
            </w:r>
          </w:p>
        </w:tc>
        <w:tc>
          <w:tcPr>
            <w:tcW w:w="631" w:type="pct"/>
            <w:tcBorders>
              <w:bottom w:val="double" w:sz="6" w:space="0" w:color="auto"/>
            </w:tcBorders>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-6</w:t>
            </w:r>
          </w:p>
        </w:tc>
        <w:tc>
          <w:tcPr>
            <w:tcW w:w="631" w:type="pct"/>
            <w:tcBorders>
              <w:bottom w:val="double" w:sz="6" w:space="0" w:color="auto"/>
            </w:tcBorders>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w:t>
            </w:r>
          </w:p>
        </w:tc>
        <w:tc>
          <w:tcPr>
            <w:tcW w:w="631" w:type="pct"/>
            <w:tcBorders>
              <w:bottom w:val="double" w:sz="6" w:space="0" w:color="auto"/>
            </w:tcBorders>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-9</w:t>
            </w:r>
          </w:p>
        </w:tc>
        <w:tc>
          <w:tcPr>
            <w:tcW w:w="631" w:type="pct"/>
            <w:tcBorders>
              <w:bottom w:val="double" w:sz="6" w:space="0" w:color="auto"/>
            </w:tcBorders>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-1</w:t>
            </w:r>
          </w:p>
        </w:tc>
        <w:tc>
          <w:tcPr>
            <w:tcW w:w="629" w:type="pct"/>
            <w:tcBorders>
              <w:bottom w:val="double" w:sz="6" w:space="0" w:color="auto"/>
            </w:tcBorders>
            <w:noWrap/>
            <w:vAlign w:val="center"/>
          </w:tcPr>
          <w:p w:rsidR="009566F1" w:rsidRPr="00341855" w:rsidRDefault="009566F1" w:rsidP="0044308D">
            <w:pPr>
              <w:spacing w:before="60" w:after="60" w:line="240" w:lineRule="auto"/>
              <w:jc w:val="center"/>
              <w:rPr>
                <w:sz w:val="20"/>
                <w:szCs w:val="20"/>
                <w:lang w:eastAsia="pl-PL"/>
              </w:rPr>
            </w:pPr>
            <w:r w:rsidRPr="00341855">
              <w:rPr>
                <w:sz w:val="20"/>
                <w:szCs w:val="20"/>
                <w:lang w:eastAsia="pl-PL"/>
              </w:rPr>
              <w:t>2</w:t>
            </w:r>
          </w:p>
        </w:tc>
      </w:tr>
    </w:tbl>
    <w:p w:rsidR="009566F1" w:rsidRPr="00341855" w:rsidRDefault="009566F1" w:rsidP="00A25D6B">
      <w:pPr>
        <w:spacing w:before="120" w:after="120" w:line="240" w:lineRule="auto"/>
        <w:jc w:val="right"/>
        <w:rPr>
          <w:sz w:val="18"/>
          <w:szCs w:val="18"/>
        </w:rPr>
      </w:pPr>
      <w:r w:rsidRPr="00341855">
        <w:rPr>
          <w:sz w:val="18"/>
          <w:szCs w:val="18"/>
        </w:rPr>
        <w:t>Źródło: Dane GUS</w:t>
      </w:r>
    </w:p>
    <w:p w:rsidR="009566F1" w:rsidRPr="00341855" w:rsidRDefault="009566F1" w:rsidP="0000348D">
      <w:pPr>
        <w:pStyle w:val="Caption"/>
        <w:keepNext/>
        <w:spacing w:before="240" w:after="120"/>
        <w:jc w:val="center"/>
        <w:rPr>
          <w:rFonts w:ascii="Arial" w:hAnsi="Arial" w:cs="Arial"/>
          <w:color w:val="auto"/>
          <w:sz w:val="20"/>
          <w:szCs w:val="20"/>
        </w:rPr>
      </w:pPr>
      <w:bookmarkStart w:id="17" w:name="_Toc447540994"/>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4</w:t>
      </w:r>
      <w:r w:rsidRPr="00341855">
        <w:rPr>
          <w:rFonts w:ascii="Arial" w:hAnsi="Arial" w:cs="Arial"/>
          <w:color w:val="auto"/>
          <w:sz w:val="20"/>
          <w:szCs w:val="20"/>
        </w:rPr>
        <w:fldChar w:fldCharType="end"/>
      </w:r>
      <w:r w:rsidRPr="00341855">
        <w:rPr>
          <w:rFonts w:ascii="Arial" w:hAnsi="Arial" w:cs="Arial"/>
          <w:color w:val="auto"/>
          <w:sz w:val="20"/>
          <w:szCs w:val="20"/>
        </w:rPr>
        <w:t>. Urodzenia żywe i zgony</w:t>
      </w:r>
      <w:bookmarkEnd w:id="17"/>
    </w:p>
    <w:p w:rsidR="009566F1" w:rsidRPr="00341855" w:rsidRDefault="009566F1" w:rsidP="00983092">
      <w:pPr>
        <w:spacing w:after="0" w:line="360" w:lineRule="auto"/>
        <w:jc w:val="center"/>
        <w:rPr>
          <w:b/>
          <w:bCs/>
        </w:rPr>
      </w:pPr>
      <w:r>
        <w:rPr>
          <w:noProof/>
          <w:lang w:eastAsia="pl-PL"/>
        </w:rPr>
        <w:pict>
          <v:shape id="Obraz 13" o:spid="_x0000_i1031" type="#_x0000_t75" style="width:444pt;height:266.25pt;visibility:visible" o:bordertopcolor="black" o:borderleftcolor="black" o:borderbottomcolor="black" o:borderrightcolor="black">
            <v:imagedata r:id="rId15" o:title=""/>
            <w10:bordertop type="double" width="6"/>
            <w10:borderleft type="double" width="6"/>
            <w10:borderbottom type="double" width="6"/>
            <w10:borderright type="double" width="6"/>
          </v:shape>
        </w:pict>
      </w:r>
    </w:p>
    <w:p w:rsidR="009566F1" w:rsidRPr="00341855" w:rsidRDefault="009566F1" w:rsidP="0000348D">
      <w:pPr>
        <w:spacing w:before="120" w:after="120" w:line="240" w:lineRule="auto"/>
        <w:jc w:val="right"/>
        <w:rPr>
          <w:sz w:val="18"/>
          <w:szCs w:val="18"/>
        </w:rPr>
      </w:pPr>
      <w:r w:rsidRPr="00341855">
        <w:rPr>
          <w:sz w:val="18"/>
          <w:szCs w:val="18"/>
        </w:rPr>
        <w:t>Źródło: Opracowanie własne na podstawie danych GUS</w:t>
      </w:r>
    </w:p>
    <w:p w:rsidR="009566F1" w:rsidRPr="00341855" w:rsidRDefault="009566F1" w:rsidP="00983092">
      <w:pPr>
        <w:pStyle w:val="Heading3"/>
        <w:spacing w:before="240" w:after="60"/>
        <w:rPr>
          <w:color w:val="auto"/>
        </w:rPr>
      </w:pPr>
      <w:bookmarkStart w:id="18" w:name="_Toc436812012"/>
      <w:r w:rsidRPr="00341855">
        <w:rPr>
          <w:color w:val="auto"/>
        </w:rPr>
        <w:t>3.1.3. Rynek pracy</w:t>
      </w:r>
      <w:bookmarkEnd w:id="18"/>
    </w:p>
    <w:p w:rsidR="009566F1" w:rsidRPr="00341855" w:rsidRDefault="009566F1" w:rsidP="00983092">
      <w:pPr>
        <w:spacing w:after="120" w:line="360" w:lineRule="auto"/>
        <w:jc w:val="both"/>
      </w:pPr>
      <w:bookmarkStart w:id="19" w:name="_Toc403724891"/>
      <w:r w:rsidRPr="00341855">
        <w:t xml:space="preserve">W Mieście Nieszawa w roku 2014 działało 168 podmiotów gospodarczych, z czego większość, bo aż 94,05% stanowiły podmioty sektora prywatnego. Najliczniejszą grupę pośród tego sektora stanowiły osoby fizyczne prowadzące działalność gospodarczą 68,35%. W całym analizowanym okresie (tj. latach 2009-2014), odnotowano przyrost podmiotów gospodarczych na terenie Miasta Nieszawa równy 9,09% (14 nowych podmiotów gospodarczych). Wzrost ten spowodowany był powiększeniem się grupy podmiotów sektora prywatnego. </w:t>
      </w:r>
    </w:p>
    <w:p w:rsidR="009566F1" w:rsidRPr="00341855" w:rsidRDefault="009566F1" w:rsidP="00212462">
      <w:pPr>
        <w:spacing w:before="240" w:after="0" w:line="360" w:lineRule="auto"/>
        <w:jc w:val="both"/>
        <w:rPr>
          <w:shd w:val="clear" w:color="auto" w:fill="FFFFFF"/>
        </w:rPr>
      </w:pPr>
      <w:r w:rsidRPr="00341855">
        <w:t xml:space="preserve">Na Wykresie 5. przedstawiono strukturę działalności gospodarczej według kategoryzacji na sekcję i działy PKD 2007. Najwięcej podmiotów gospodarczych, funkcjonowały w sekcji G – handel hurtowy i detaliczny, naprawa pojazdów samochodowych, włączając motocykle (26%). Pozostałe znaczące sekcje to: sekcja C – przetwórstwo przemysłowe (14%), sekcja SiT, czyli pozostała działalność usługowa wraz z gospodarstwami domowymi zatrudniającymi pracowników (11%).  </w:t>
      </w:r>
    </w:p>
    <w:p w:rsidR="009566F1" w:rsidRDefault="009566F1">
      <w:pPr>
        <w:spacing w:after="200" w:line="276" w:lineRule="auto"/>
        <w:rPr>
          <w:b/>
          <w:bCs/>
          <w:sz w:val="20"/>
          <w:szCs w:val="20"/>
        </w:rPr>
      </w:pPr>
      <w:r>
        <w:rPr>
          <w:sz w:val="20"/>
          <w:szCs w:val="20"/>
        </w:rPr>
        <w:br w:type="page"/>
      </w:r>
    </w:p>
    <w:p w:rsidR="009566F1" w:rsidRPr="00341855" w:rsidRDefault="009566F1" w:rsidP="00D06765">
      <w:pPr>
        <w:pStyle w:val="Caption"/>
        <w:spacing w:before="240" w:after="120"/>
        <w:jc w:val="center"/>
        <w:rPr>
          <w:rFonts w:ascii="Arial" w:hAnsi="Arial" w:cs="Arial"/>
          <w:b w:val="0"/>
          <w:bCs w:val="0"/>
          <w:color w:val="auto"/>
          <w:sz w:val="20"/>
          <w:szCs w:val="20"/>
        </w:rPr>
      </w:pPr>
      <w:bookmarkStart w:id="20" w:name="_Toc447540964"/>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6</w:t>
      </w:r>
      <w:r w:rsidRPr="00341855">
        <w:rPr>
          <w:rFonts w:ascii="Arial" w:hAnsi="Arial" w:cs="Arial"/>
          <w:color w:val="auto"/>
          <w:sz w:val="20"/>
          <w:szCs w:val="20"/>
        </w:rPr>
        <w:fldChar w:fldCharType="end"/>
      </w:r>
      <w:r w:rsidRPr="00341855">
        <w:rPr>
          <w:rFonts w:ascii="Arial" w:hAnsi="Arial" w:cs="Arial"/>
          <w:color w:val="auto"/>
          <w:sz w:val="20"/>
          <w:szCs w:val="20"/>
        </w:rPr>
        <w:t>. Podmioty gospodarcze działające na terenie Miasta Nieszawa w latach 2009-2014</w:t>
      </w:r>
      <w:bookmarkEnd w:id="19"/>
      <w:bookmarkEnd w:id="20"/>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3280"/>
        <w:gridCol w:w="990"/>
        <w:gridCol w:w="989"/>
        <w:gridCol w:w="989"/>
        <w:gridCol w:w="989"/>
        <w:gridCol w:w="989"/>
        <w:gridCol w:w="986"/>
      </w:tblGrid>
      <w:tr w:rsidR="009566F1" w:rsidRPr="007A4096">
        <w:trPr>
          <w:trHeight w:val="285"/>
        </w:trPr>
        <w:tc>
          <w:tcPr>
            <w:tcW w:w="1780"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Wyszczególnienie</w:t>
            </w:r>
          </w:p>
        </w:tc>
        <w:tc>
          <w:tcPr>
            <w:tcW w:w="537"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2009</w:t>
            </w:r>
          </w:p>
        </w:tc>
        <w:tc>
          <w:tcPr>
            <w:tcW w:w="537"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2010</w:t>
            </w:r>
          </w:p>
        </w:tc>
        <w:tc>
          <w:tcPr>
            <w:tcW w:w="537"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2011</w:t>
            </w:r>
          </w:p>
        </w:tc>
        <w:tc>
          <w:tcPr>
            <w:tcW w:w="537"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2012</w:t>
            </w:r>
          </w:p>
        </w:tc>
        <w:tc>
          <w:tcPr>
            <w:tcW w:w="537"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2013</w:t>
            </w:r>
          </w:p>
        </w:tc>
        <w:tc>
          <w:tcPr>
            <w:tcW w:w="535" w:type="pct"/>
            <w:tcBorders>
              <w:top w:val="double" w:sz="6" w:space="0" w:color="auto"/>
            </w:tcBorders>
            <w:shd w:val="clear" w:color="000000" w:fill="A6A6A6"/>
            <w:noWrap/>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510"/>
        </w:trPr>
        <w:tc>
          <w:tcPr>
            <w:tcW w:w="1780" w:type="pct"/>
            <w:shd w:val="clear" w:color="auto" w:fill="BFBFBF"/>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podmioty gospodarki narodowej ogółem</w:t>
            </w:r>
          </w:p>
        </w:tc>
        <w:tc>
          <w:tcPr>
            <w:tcW w:w="537" w:type="pct"/>
            <w:shd w:val="clear" w:color="auto" w:fill="BFBFBF"/>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154</w:t>
            </w:r>
          </w:p>
        </w:tc>
        <w:tc>
          <w:tcPr>
            <w:tcW w:w="537" w:type="pct"/>
            <w:shd w:val="clear" w:color="auto" w:fill="BFBFBF"/>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160</w:t>
            </w:r>
          </w:p>
        </w:tc>
        <w:tc>
          <w:tcPr>
            <w:tcW w:w="537" w:type="pct"/>
            <w:shd w:val="clear" w:color="auto" w:fill="BFBFBF"/>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165</w:t>
            </w:r>
          </w:p>
        </w:tc>
        <w:tc>
          <w:tcPr>
            <w:tcW w:w="537" w:type="pct"/>
            <w:shd w:val="clear" w:color="auto" w:fill="BFBFBF"/>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165</w:t>
            </w:r>
          </w:p>
        </w:tc>
        <w:tc>
          <w:tcPr>
            <w:tcW w:w="537" w:type="pct"/>
            <w:shd w:val="clear" w:color="auto" w:fill="BFBFBF"/>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164</w:t>
            </w:r>
          </w:p>
        </w:tc>
        <w:tc>
          <w:tcPr>
            <w:tcW w:w="535" w:type="pct"/>
            <w:shd w:val="clear" w:color="auto" w:fill="BFBFBF"/>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168</w:t>
            </w:r>
          </w:p>
        </w:tc>
      </w:tr>
      <w:tr w:rsidR="009566F1" w:rsidRPr="007A4096">
        <w:trPr>
          <w:trHeight w:val="255"/>
        </w:trPr>
        <w:tc>
          <w:tcPr>
            <w:tcW w:w="1780" w:type="pct"/>
            <w:shd w:val="clear" w:color="auto" w:fill="D9D9D9"/>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sektor publiczny - ogółem</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sz w:val="20"/>
                <w:szCs w:val="20"/>
              </w:rPr>
              <w:t>10</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sz w:val="20"/>
                <w:szCs w:val="20"/>
              </w:rPr>
              <w:t>10</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sz w:val="20"/>
                <w:szCs w:val="20"/>
              </w:rPr>
              <w:t>10</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sz w:val="20"/>
                <w:szCs w:val="20"/>
              </w:rPr>
              <w:t>10</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sz w:val="20"/>
                <w:szCs w:val="20"/>
              </w:rPr>
              <w:t>10</w:t>
            </w:r>
          </w:p>
        </w:tc>
        <w:tc>
          <w:tcPr>
            <w:tcW w:w="535"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sz w:val="20"/>
                <w:szCs w:val="20"/>
              </w:rPr>
              <w:t>10</w:t>
            </w:r>
          </w:p>
        </w:tc>
      </w:tr>
      <w:tr w:rsidR="009566F1" w:rsidRPr="007A4096">
        <w:trPr>
          <w:trHeight w:val="765"/>
        </w:trPr>
        <w:tc>
          <w:tcPr>
            <w:tcW w:w="1780" w:type="pct"/>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publiczny - państwowe i samorządowe jednostki prawa budżetowego</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8</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8</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8</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8</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8</w:t>
            </w:r>
          </w:p>
        </w:tc>
        <w:tc>
          <w:tcPr>
            <w:tcW w:w="535"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8</w:t>
            </w:r>
          </w:p>
        </w:tc>
      </w:tr>
      <w:tr w:rsidR="009566F1" w:rsidRPr="007A4096">
        <w:trPr>
          <w:trHeight w:val="65"/>
        </w:trPr>
        <w:tc>
          <w:tcPr>
            <w:tcW w:w="1780" w:type="pct"/>
            <w:shd w:val="clear" w:color="auto" w:fill="D9D9D9"/>
            <w:vAlign w:val="center"/>
          </w:tcPr>
          <w:p w:rsidR="009566F1" w:rsidRPr="00341855" w:rsidRDefault="009566F1" w:rsidP="00ED297C">
            <w:pPr>
              <w:spacing w:before="60" w:after="60" w:line="240" w:lineRule="auto"/>
              <w:jc w:val="center"/>
              <w:rPr>
                <w:b/>
                <w:bCs/>
                <w:sz w:val="20"/>
                <w:szCs w:val="20"/>
                <w:lang w:eastAsia="pl-PL"/>
              </w:rPr>
            </w:pPr>
            <w:r w:rsidRPr="00341855">
              <w:rPr>
                <w:b/>
                <w:bCs/>
                <w:sz w:val="20"/>
                <w:szCs w:val="20"/>
                <w:lang w:eastAsia="pl-PL"/>
              </w:rPr>
              <w:t>sektor prywatny - ogółem</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144</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150</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155</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155</w:t>
            </w:r>
          </w:p>
        </w:tc>
        <w:tc>
          <w:tcPr>
            <w:tcW w:w="537"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154</w:t>
            </w:r>
          </w:p>
        </w:tc>
        <w:tc>
          <w:tcPr>
            <w:tcW w:w="535" w:type="pct"/>
            <w:shd w:val="clear" w:color="auto" w:fill="D9D9D9"/>
            <w:noWrap/>
            <w:vAlign w:val="center"/>
          </w:tcPr>
          <w:p w:rsidR="009566F1" w:rsidRPr="00341855" w:rsidRDefault="009566F1" w:rsidP="00CD1F69">
            <w:pPr>
              <w:spacing w:before="60" w:after="60" w:line="240" w:lineRule="auto"/>
              <w:jc w:val="center"/>
              <w:rPr>
                <w:b/>
                <w:bCs/>
                <w:sz w:val="20"/>
                <w:szCs w:val="20"/>
                <w:lang w:eastAsia="pl-PL"/>
              </w:rPr>
            </w:pPr>
            <w:r w:rsidRPr="007A4096">
              <w:rPr>
                <w:b/>
                <w:bCs/>
                <w:sz w:val="20"/>
                <w:szCs w:val="20"/>
              </w:rPr>
              <w:t>158</w:t>
            </w:r>
          </w:p>
        </w:tc>
      </w:tr>
      <w:tr w:rsidR="009566F1" w:rsidRPr="007A4096">
        <w:trPr>
          <w:trHeight w:val="765"/>
        </w:trPr>
        <w:tc>
          <w:tcPr>
            <w:tcW w:w="1780" w:type="pct"/>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prywatny - osoby fizyczne prowadzące działalność gospodarczą</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112</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118</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116</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115</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109</w:t>
            </w:r>
          </w:p>
        </w:tc>
        <w:tc>
          <w:tcPr>
            <w:tcW w:w="535"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108</w:t>
            </w:r>
          </w:p>
        </w:tc>
      </w:tr>
      <w:tr w:rsidR="009566F1" w:rsidRPr="007A4096">
        <w:trPr>
          <w:trHeight w:val="510"/>
        </w:trPr>
        <w:tc>
          <w:tcPr>
            <w:tcW w:w="1780" w:type="pct"/>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prywatny - spółki handlowe</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10</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10</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13</w:t>
            </w:r>
          </w:p>
        </w:tc>
        <w:tc>
          <w:tcPr>
            <w:tcW w:w="535"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14</w:t>
            </w:r>
          </w:p>
        </w:tc>
      </w:tr>
      <w:tr w:rsidR="009566F1" w:rsidRPr="007A4096">
        <w:trPr>
          <w:trHeight w:val="510"/>
        </w:trPr>
        <w:tc>
          <w:tcPr>
            <w:tcW w:w="1780" w:type="pct"/>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prywatny - spółki handlowe z udziałem kapitału zagranicznego</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5"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r>
      <w:tr w:rsidR="009566F1" w:rsidRPr="007A4096">
        <w:trPr>
          <w:trHeight w:val="510"/>
        </w:trPr>
        <w:tc>
          <w:tcPr>
            <w:tcW w:w="1780" w:type="pct"/>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prywatny - spółdzielnie</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2</w:t>
            </w:r>
          </w:p>
        </w:tc>
        <w:tc>
          <w:tcPr>
            <w:tcW w:w="535"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2</w:t>
            </w:r>
          </w:p>
        </w:tc>
      </w:tr>
      <w:tr w:rsidR="009566F1" w:rsidRPr="007A4096">
        <w:trPr>
          <w:trHeight w:val="255"/>
        </w:trPr>
        <w:tc>
          <w:tcPr>
            <w:tcW w:w="1780" w:type="pct"/>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prywatny - fundacje</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7"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c>
          <w:tcPr>
            <w:tcW w:w="535" w:type="pct"/>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1</w:t>
            </w:r>
          </w:p>
        </w:tc>
      </w:tr>
      <w:tr w:rsidR="009566F1" w:rsidRPr="007A4096">
        <w:trPr>
          <w:trHeight w:val="510"/>
        </w:trPr>
        <w:tc>
          <w:tcPr>
            <w:tcW w:w="1780" w:type="pct"/>
            <w:tcBorders>
              <w:bottom w:val="double" w:sz="6" w:space="0" w:color="auto"/>
            </w:tcBorders>
            <w:vAlign w:val="center"/>
          </w:tcPr>
          <w:p w:rsidR="009566F1" w:rsidRPr="00341855" w:rsidRDefault="009566F1" w:rsidP="00ED297C">
            <w:pPr>
              <w:spacing w:before="60" w:after="60" w:line="240" w:lineRule="auto"/>
              <w:jc w:val="center"/>
              <w:rPr>
                <w:sz w:val="20"/>
                <w:szCs w:val="20"/>
                <w:lang w:eastAsia="pl-PL"/>
              </w:rPr>
            </w:pPr>
            <w:r w:rsidRPr="00341855">
              <w:rPr>
                <w:sz w:val="20"/>
                <w:szCs w:val="20"/>
                <w:lang w:eastAsia="pl-PL"/>
              </w:rPr>
              <w:t>sektor prywatny - stowarzyszenia i organizacje społeczne</w:t>
            </w:r>
          </w:p>
        </w:tc>
        <w:tc>
          <w:tcPr>
            <w:tcW w:w="537" w:type="pct"/>
            <w:tcBorders>
              <w:bottom w:val="double" w:sz="6" w:space="0" w:color="auto"/>
            </w:tcBorders>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5</w:t>
            </w:r>
          </w:p>
        </w:tc>
        <w:tc>
          <w:tcPr>
            <w:tcW w:w="537" w:type="pct"/>
            <w:tcBorders>
              <w:bottom w:val="double" w:sz="6" w:space="0" w:color="auto"/>
            </w:tcBorders>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5</w:t>
            </w:r>
          </w:p>
        </w:tc>
        <w:tc>
          <w:tcPr>
            <w:tcW w:w="537" w:type="pct"/>
            <w:tcBorders>
              <w:bottom w:val="double" w:sz="6" w:space="0" w:color="auto"/>
            </w:tcBorders>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5</w:t>
            </w:r>
          </w:p>
        </w:tc>
        <w:tc>
          <w:tcPr>
            <w:tcW w:w="537" w:type="pct"/>
            <w:tcBorders>
              <w:bottom w:val="double" w:sz="6" w:space="0" w:color="auto"/>
            </w:tcBorders>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6</w:t>
            </w:r>
          </w:p>
        </w:tc>
        <w:tc>
          <w:tcPr>
            <w:tcW w:w="537" w:type="pct"/>
            <w:tcBorders>
              <w:bottom w:val="double" w:sz="6" w:space="0" w:color="auto"/>
            </w:tcBorders>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7</w:t>
            </w:r>
          </w:p>
        </w:tc>
        <w:tc>
          <w:tcPr>
            <w:tcW w:w="535" w:type="pct"/>
            <w:tcBorders>
              <w:bottom w:val="double" w:sz="6" w:space="0" w:color="auto"/>
            </w:tcBorders>
            <w:noWrap/>
            <w:vAlign w:val="center"/>
          </w:tcPr>
          <w:p w:rsidR="009566F1" w:rsidRPr="00341855" w:rsidRDefault="009566F1" w:rsidP="00CD1F69">
            <w:pPr>
              <w:spacing w:before="60" w:after="60" w:line="240" w:lineRule="auto"/>
              <w:jc w:val="center"/>
              <w:rPr>
                <w:sz w:val="20"/>
                <w:szCs w:val="20"/>
                <w:lang w:eastAsia="pl-PL"/>
              </w:rPr>
            </w:pPr>
            <w:r w:rsidRPr="007A4096">
              <w:rPr>
                <w:sz w:val="20"/>
                <w:szCs w:val="20"/>
              </w:rPr>
              <w:t>7</w:t>
            </w:r>
          </w:p>
        </w:tc>
      </w:tr>
    </w:tbl>
    <w:p w:rsidR="009566F1" w:rsidRDefault="009566F1" w:rsidP="00212462">
      <w:pPr>
        <w:spacing w:before="120" w:after="120" w:line="240" w:lineRule="auto"/>
        <w:jc w:val="right"/>
        <w:rPr>
          <w:sz w:val="18"/>
          <w:szCs w:val="18"/>
        </w:rPr>
      </w:pPr>
      <w:r w:rsidRPr="00341855">
        <w:rPr>
          <w:sz w:val="18"/>
          <w:szCs w:val="18"/>
        </w:rPr>
        <w:t>Źródło: Dane GUS</w:t>
      </w:r>
    </w:p>
    <w:p w:rsidR="009566F1" w:rsidRPr="00212462" w:rsidRDefault="009566F1" w:rsidP="00212462">
      <w:pPr>
        <w:spacing w:before="240" w:after="120" w:line="240" w:lineRule="auto"/>
        <w:jc w:val="center"/>
        <w:rPr>
          <w:b/>
          <w:bCs/>
          <w:sz w:val="20"/>
          <w:szCs w:val="20"/>
        </w:rPr>
      </w:pPr>
      <w:bookmarkStart w:id="21" w:name="_Toc447540995"/>
      <w:r w:rsidRPr="00212462">
        <w:rPr>
          <w:b/>
          <w:bCs/>
          <w:sz w:val="20"/>
          <w:szCs w:val="20"/>
        </w:rPr>
        <w:t xml:space="preserve">Wykres </w:t>
      </w:r>
      <w:r w:rsidRPr="00212462">
        <w:rPr>
          <w:b/>
          <w:bCs/>
          <w:sz w:val="20"/>
          <w:szCs w:val="20"/>
        </w:rPr>
        <w:fldChar w:fldCharType="begin"/>
      </w:r>
      <w:r w:rsidRPr="00212462">
        <w:rPr>
          <w:b/>
          <w:bCs/>
          <w:sz w:val="20"/>
          <w:szCs w:val="20"/>
        </w:rPr>
        <w:instrText xml:space="preserve"> SEQ Wykres \* ARABIC </w:instrText>
      </w:r>
      <w:r w:rsidRPr="00212462">
        <w:rPr>
          <w:b/>
          <w:bCs/>
          <w:sz w:val="20"/>
          <w:szCs w:val="20"/>
        </w:rPr>
        <w:fldChar w:fldCharType="separate"/>
      </w:r>
      <w:r>
        <w:rPr>
          <w:b/>
          <w:bCs/>
          <w:noProof/>
          <w:sz w:val="20"/>
          <w:szCs w:val="20"/>
        </w:rPr>
        <w:t>5</w:t>
      </w:r>
      <w:r w:rsidRPr="00212462">
        <w:rPr>
          <w:b/>
          <w:bCs/>
          <w:sz w:val="20"/>
          <w:szCs w:val="20"/>
        </w:rPr>
        <w:fldChar w:fldCharType="end"/>
      </w:r>
      <w:r w:rsidRPr="00212462">
        <w:rPr>
          <w:b/>
          <w:bCs/>
          <w:sz w:val="20"/>
          <w:szCs w:val="20"/>
        </w:rPr>
        <w:t>. Struktura działalności gospodarczej na terenie Miasta Nieszawa w 2014 roku</w:t>
      </w:r>
      <w:bookmarkEnd w:id="21"/>
    </w:p>
    <w:p w:rsidR="009566F1" w:rsidRPr="00341855" w:rsidRDefault="009566F1" w:rsidP="00983092">
      <w:pPr>
        <w:keepNext/>
        <w:spacing w:after="0" w:line="360" w:lineRule="auto"/>
        <w:jc w:val="center"/>
      </w:pPr>
      <w:r>
        <w:rPr>
          <w:noProof/>
          <w:lang w:eastAsia="pl-PL"/>
        </w:rPr>
        <w:pict>
          <v:shape id="Obraz 14" o:spid="_x0000_i1032" type="#_x0000_t75" style="width:447.75pt;height:274.5pt;visibility:visible" o:bordertopcolor="black" o:borderleftcolor="black" o:borderbottomcolor="black" o:borderrightcolor="black">
            <v:imagedata r:id="rId16" o:title="" cropright="1945f"/>
            <w10:bordertop type="double" width="6"/>
            <w10:borderleft type="double" width="6"/>
            <w10:borderbottom type="double" width="6"/>
            <w10:borderright type="double" width="6"/>
          </v:shape>
        </w:pict>
      </w:r>
    </w:p>
    <w:p w:rsidR="009566F1" w:rsidRPr="00341855" w:rsidRDefault="009566F1" w:rsidP="00983092">
      <w:pPr>
        <w:keepNext/>
        <w:spacing w:before="120" w:after="120" w:line="240" w:lineRule="auto"/>
        <w:jc w:val="right"/>
        <w:rPr>
          <w:sz w:val="18"/>
          <w:szCs w:val="18"/>
        </w:rPr>
      </w:pPr>
      <w:r w:rsidRPr="00341855">
        <w:rPr>
          <w:sz w:val="18"/>
          <w:szCs w:val="18"/>
        </w:rPr>
        <w:t>Źródło: Opracowanie własne na podstawie GUS</w:t>
      </w:r>
    </w:p>
    <w:p w:rsidR="009566F1" w:rsidRDefault="009566F1">
      <w:pPr>
        <w:spacing w:after="200" w:line="276" w:lineRule="auto"/>
        <w:rPr>
          <w:b/>
          <w:bCs/>
          <w:sz w:val="20"/>
          <w:szCs w:val="20"/>
        </w:rPr>
      </w:pPr>
      <w:r>
        <w:rPr>
          <w:b/>
          <w:bCs/>
          <w:sz w:val="20"/>
          <w:szCs w:val="20"/>
        </w:rPr>
        <w:br w:type="page"/>
      </w:r>
    </w:p>
    <w:p w:rsidR="009566F1" w:rsidRPr="00341855" w:rsidRDefault="009566F1" w:rsidP="00983092">
      <w:pPr>
        <w:keepNext/>
        <w:spacing w:after="120" w:line="276" w:lineRule="auto"/>
        <w:rPr>
          <w:b/>
          <w:bCs/>
          <w:sz w:val="20"/>
          <w:szCs w:val="20"/>
        </w:rPr>
      </w:pPr>
      <w:r w:rsidRPr="00341855">
        <w:rPr>
          <w:b/>
          <w:bCs/>
          <w:sz w:val="20"/>
          <w:szCs w:val="20"/>
        </w:rPr>
        <w:t>Legenda:</w:t>
      </w:r>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496"/>
        <w:gridCol w:w="8716"/>
      </w:tblGrid>
      <w:tr w:rsidR="009566F1" w:rsidRPr="007A4096">
        <w:trPr>
          <w:trHeight w:val="57"/>
        </w:trPr>
        <w:tc>
          <w:tcPr>
            <w:tcW w:w="269" w:type="pct"/>
            <w:tcBorders>
              <w:top w:val="double" w:sz="6" w:space="0" w:color="auto"/>
            </w:tcBorders>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A</w:t>
            </w:r>
          </w:p>
        </w:tc>
        <w:tc>
          <w:tcPr>
            <w:tcW w:w="4731" w:type="pct"/>
            <w:tcBorders>
              <w:top w:val="double" w:sz="6" w:space="0" w:color="auto"/>
            </w:tcBorders>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Rolnictwo, leśnictwo, łowiectwo i rybactwo</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C</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Przetwórstwo przemysłowe</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E</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Dostawa wody.; gospodarowanie ściekami i odpadami oraz działalność związana z rekultywacją</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F</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Budownictwo</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G</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Handel hurtowy i detaliczny; naprawa pojazdów samochodowych, włączając motocykle</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H</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Transport i gospodarka magazynowa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I</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Działalność związana z zakwaterowaniem i usługami gastronomicznymi</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J</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Informacja i komunikacja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K</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Działalność finansowa i ubezpieczeniowa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L</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Działalność związana z obsługą rynku nieruchomości</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M</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Działalność profesjonalna, naukowa i techniczna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N</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Działalność w zakresie usług administrowania i działalność wspierająca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O</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Administracja publiczna i obrona narodowa; obowiązkowe ubezpieczenia społeczne</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P</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Edukacja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Q</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Opieka zdrowotna i pomoc społeczna</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R</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Działalność związana z kulturą, rozrywką i rekreacją</w:t>
            </w:r>
          </w:p>
        </w:tc>
      </w:tr>
      <w:tr w:rsidR="009566F1" w:rsidRPr="007A4096">
        <w:trPr>
          <w:trHeight w:val="57"/>
        </w:trPr>
        <w:tc>
          <w:tcPr>
            <w:tcW w:w="269" w:type="pct"/>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S</w:t>
            </w:r>
          </w:p>
        </w:tc>
        <w:tc>
          <w:tcPr>
            <w:tcW w:w="4731" w:type="pct"/>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Pozostała działalność usługowa</w:t>
            </w:r>
          </w:p>
        </w:tc>
      </w:tr>
      <w:tr w:rsidR="009566F1" w:rsidRPr="007A4096">
        <w:trPr>
          <w:trHeight w:val="578"/>
        </w:trPr>
        <w:tc>
          <w:tcPr>
            <w:tcW w:w="269" w:type="pct"/>
            <w:tcBorders>
              <w:bottom w:val="double" w:sz="6" w:space="0" w:color="auto"/>
            </w:tcBorders>
            <w:shd w:val="clear" w:color="000000" w:fill="A6A6A6"/>
            <w:noWrap/>
            <w:vAlign w:val="center"/>
          </w:tcPr>
          <w:p w:rsidR="009566F1" w:rsidRPr="00341855" w:rsidRDefault="009566F1" w:rsidP="00DF5BA8">
            <w:pPr>
              <w:spacing w:before="60" w:after="60" w:line="240" w:lineRule="auto"/>
              <w:jc w:val="center"/>
              <w:rPr>
                <w:b/>
                <w:bCs/>
                <w:sz w:val="20"/>
                <w:szCs w:val="20"/>
                <w:lang w:eastAsia="pl-PL"/>
              </w:rPr>
            </w:pPr>
            <w:r w:rsidRPr="00341855">
              <w:rPr>
                <w:b/>
                <w:bCs/>
                <w:sz w:val="20"/>
                <w:szCs w:val="20"/>
                <w:lang w:eastAsia="pl-PL"/>
              </w:rPr>
              <w:t>T</w:t>
            </w:r>
          </w:p>
        </w:tc>
        <w:tc>
          <w:tcPr>
            <w:tcW w:w="4731" w:type="pct"/>
            <w:tcBorders>
              <w:bottom w:val="double" w:sz="6" w:space="0" w:color="auto"/>
            </w:tcBorders>
            <w:vAlign w:val="center"/>
          </w:tcPr>
          <w:p w:rsidR="009566F1" w:rsidRPr="00341855" w:rsidRDefault="009566F1" w:rsidP="00DF5BA8">
            <w:pPr>
              <w:spacing w:before="60" w:after="60" w:line="240" w:lineRule="auto"/>
              <w:rPr>
                <w:sz w:val="20"/>
                <w:szCs w:val="20"/>
                <w:lang w:eastAsia="pl-PL"/>
              </w:rPr>
            </w:pPr>
            <w:r w:rsidRPr="00341855">
              <w:rPr>
                <w:sz w:val="20"/>
                <w:szCs w:val="20"/>
                <w:lang w:eastAsia="pl-PL"/>
              </w:rPr>
              <w:t>Gospodarstwa domowe zatrudniające pracowników; gospodarstwa domowe produkujące wyroby i świadczące usługi na własne potrzeby</w:t>
            </w:r>
          </w:p>
        </w:tc>
      </w:tr>
    </w:tbl>
    <w:p w:rsidR="009566F1" w:rsidRPr="00341855" w:rsidRDefault="009566F1" w:rsidP="00212462">
      <w:pPr>
        <w:keepNext/>
        <w:spacing w:before="120" w:after="0" w:line="240" w:lineRule="auto"/>
        <w:jc w:val="right"/>
        <w:rPr>
          <w:sz w:val="18"/>
          <w:szCs w:val="18"/>
        </w:rPr>
      </w:pPr>
      <w:r w:rsidRPr="00341855">
        <w:rPr>
          <w:sz w:val="18"/>
          <w:szCs w:val="18"/>
        </w:rPr>
        <w:t>Źródło: GUS</w:t>
      </w:r>
    </w:p>
    <w:p w:rsidR="009566F1" w:rsidRPr="00341855" w:rsidRDefault="009566F1" w:rsidP="00983092">
      <w:pPr>
        <w:pStyle w:val="Heading3"/>
        <w:spacing w:before="240" w:after="60"/>
        <w:rPr>
          <w:color w:val="auto"/>
        </w:rPr>
      </w:pPr>
      <w:bookmarkStart w:id="22" w:name="_Toc436812013"/>
      <w:r w:rsidRPr="00341855">
        <w:rPr>
          <w:color w:val="auto"/>
        </w:rPr>
        <w:t>3.1.4. Gospodarka mieszkaniowa</w:t>
      </w:r>
      <w:bookmarkEnd w:id="22"/>
    </w:p>
    <w:p w:rsidR="009566F1" w:rsidRPr="00341855" w:rsidRDefault="009566F1" w:rsidP="00983092">
      <w:pPr>
        <w:keepNext/>
        <w:spacing w:after="0" w:line="360" w:lineRule="auto"/>
        <w:jc w:val="both"/>
      </w:pPr>
      <w:r w:rsidRPr="00341855">
        <w:t>Według danych GUS, ogółem w 2014 roku na terenie Miasta Nieszawa znajdowało się 810 mieszkań, o łącznej powierzchni użytkowej  55 248 m</w:t>
      </w:r>
      <w:r w:rsidRPr="00341855">
        <w:rPr>
          <w:vertAlign w:val="superscript"/>
        </w:rPr>
        <w:t>2</w:t>
      </w:r>
      <w:r w:rsidRPr="00341855">
        <w:t>.</w:t>
      </w:r>
    </w:p>
    <w:p w:rsidR="009566F1" w:rsidRPr="00341855" w:rsidRDefault="009566F1" w:rsidP="00231E4A">
      <w:pPr>
        <w:pStyle w:val="Caption"/>
        <w:keepNext/>
        <w:spacing w:before="240" w:after="120"/>
        <w:jc w:val="center"/>
        <w:rPr>
          <w:rFonts w:ascii="Arial" w:hAnsi="Arial" w:cs="Arial"/>
          <w:color w:val="auto"/>
          <w:sz w:val="20"/>
          <w:szCs w:val="20"/>
        </w:rPr>
      </w:pPr>
      <w:bookmarkStart w:id="23" w:name="_Toc447540965"/>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7</w:t>
      </w:r>
      <w:r w:rsidRPr="00341855">
        <w:rPr>
          <w:rFonts w:ascii="Arial" w:hAnsi="Arial" w:cs="Arial"/>
          <w:color w:val="auto"/>
          <w:sz w:val="20"/>
          <w:szCs w:val="20"/>
        </w:rPr>
        <w:fldChar w:fldCharType="end"/>
      </w:r>
      <w:r w:rsidRPr="00341855">
        <w:rPr>
          <w:rFonts w:ascii="Arial" w:hAnsi="Arial" w:cs="Arial"/>
          <w:color w:val="auto"/>
          <w:sz w:val="20"/>
          <w:szCs w:val="20"/>
        </w:rPr>
        <w:t>. Zasoby mieszkaniowe na terenie Miasta Nieszawa</w:t>
      </w:r>
      <w:bookmarkEnd w:id="23"/>
      <w:r w:rsidRPr="00341855">
        <w:rPr>
          <w:rFonts w:ascii="Arial" w:hAnsi="Arial" w:cs="Arial"/>
          <w:color w:val="auto"/>
          <w:sz w:val="20"/>
          <w:szCs w:val="20"/>
        </w:rPr>
        <w:t xml:space="preserve"> </w:t>
      </w:r>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050"/>
        <w:gridCol w:w="1252"/>
        <w:gridCol w:w="986"/>
        <w:gridCol w:w="986"/>
        <w:gridCol w:w="986"/>
        <w:gridCol w:w="986"/>
        <w:gridCol w:w="986"/>
        <w:gridCol w:w="980"/>
      </w:tblGrid>
      <w:tr w:rsidR="009566F1" w:rsidRPr="007A4096">
        <w:trPr>
          <w:trHeight w:val="540"/>
        </w:trPr>
        <w:tc>
          <w:tcPr>
            <w:tcW w:w="1113" w:type="pct"/>
            <w:tcBorders>
              <w:top w:val="double" w:sz="6" w:space="0" w:color="auto"/>
            </w:tcBorders>
            <w:shd w:val="clear" w:color="000000" w:fill="A6A6A6"/>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Wyszczególnienie</w:t>
            </w:r>
          </w:p>
        </w:tc>
        <w:tc>
          <w:tcPr>
            <w:tcW w:w="680" w:type="pct"/>
            <w:tcBorders>
              <w:top w:val="double" w:sz="6" w:space="0" w:color="auto"/>
            </w:tcBorders>
            <w:shd w:val="clear" w:color="000000" w:fill="A6A6A6"/>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Jednostka miary</w:t>
            </w:r>
          </w:p>
        </w:tc>
        <w:tc>
          <w:tcPr>
            <w:tcW w:w="535" w:type="pct"/>
            <w:tcBorders>
              <w:top w:val="double" w:sz="6" w:space="0" w:color="auto"/>
            </w:tcBorders>
            <w:shd w:val="clear" w:color="000000" w:fill="A6A6A6"/>
            <w:noWrap/>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2009</w:t>
            </w:r>
          </w:p>
        </w:tc>
        <w:tc>
          <w:tcPr>
            <w:tcW w:w="535" w:type="pct"/>
            <w:tcBorders>
              <w:top w:val="double" w:sz="6" w:space="0" w:color="auto"/>
            </w:tcBorders>
            <w:shd w:val="clear" w:color="000000" w:fill="A6A6A6"/>
            <w:noWrap/>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2010</w:t>
            </w:r>
          </w:p>
        </w:tc>
        <w:tc>
          <w:tcPr>
            <w:tcW w:w="535" w:type="pct"/>
            <w:tcBorders>
              <w:top w:val="double" w:sz="6" w:space="0" w:color="auto"/>
            </w:tcBorders>
            <w:shd w:val="clear" w:color="000000" w:fill="A6A6A6"/>
            <w:noWrap/>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2011</w:t>
            </w:r>
          </w:p>
        </w:tc>
        <w:tc>
          <w:tcPr>
            <w:tcW w:w="535" w:type="pct"/>
            <w:tcBorders>
              <w:top w:val="double" w:sz="6" w:space="0" w:color="auto"/>
            </w:tcBorders>
            <w:shd w:val="clear" w:color="000000" w:fill="A6A6A6"/>
            <w:noWrap/>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2012</w:t>
            </w:r>
          </w:p>
        </w:tc>
        <w:tc>
          <w:tcPr>
            <w:tcW w:w="535" w:type="pct"/>
            <w:tcBorders>
              <w:top w:val="double" w:sz="6" w:space="0" w:color="auto"/>
            </w:tcBorders>
            <w:shd w:val="clear" w:color="000000" w:fill="A6A6A6"/>
            <w:noWrap/>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2013</w:t>
            </w:r>
          </w:p>
        </w:tc>
        <w:tc>
          <w:tcPr>
            <w:tcW w:w="532" w:type="pct"/>
            <w:tcBorders>
              <w:top w:val="double" w:sz="6" w:space="0" w:color="auto"/>
            </w:tcBorders>
            <w:shd w:val="clear" w:color="000000" w:fill="A6A6A6"/>
            <w:noWrap/>
            <w:vAlign w:val="center"/>
          </w:tcPr>
          <w:p w:rsidR="009566F1" w:rsidRPr="00341855" w:rsidRDefault="009566F1" w:rsidP="00A70BE2">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270"/>
        </w:trPr>
        <w:tc>
          <w:tcPr>
            <w:tcW w:w="1113" w:type="pct"/>
            <w:vAlign w:val="center"/>
          </w:tcPr>
          <w:p w:rsidR="009566F1" w:rsidRPr="00341855" w:rsidRDefault="009566F1" w:rsidP="00A70BE2">
            <w:pPr>
              <w:spacing w:before="60" w:after="60" w:line="240" w:lineRule="auto"/>
              <w:jc w:val="center"/>
              <w:rPr>
                <w:sz w:val="20"/>
                <w:szCs w:val="20"/>
                <w:lang w:eastAsia="pl-PL"/>
              </w:rPr>
            </w:pPr>
            <w:r w:rsidRPr="00341855">
              <w:rPr>
                <w:sz w:val="20"/>
                <w:szCs w:val="20"/>
                <w:lang w:eastAsia="pl-PL"/>
              </w:rPr>
              <w:t>mieszkania</w:t>
            </w:r>
          </w:p>
        </w:tc>
        <w:tc>
          <w:tcPr>
            <w:tcW w:w="680" w:type="pct"/>
            <w:noWrap/>
            <w:vAlign w:val="center"/>
          </w:tcPr>
          <w:p w:rsidR="009566F1" w:rsidRPr="00341855" w:rsidRDefault="009566F1" w:rsidP="00A70BE2">
            <w:pPr>
              <w:spacing w:before="60" w:after="60" w:line="240" w:lineRule="auto"/>
              <w:jc w:val="center"/>
              <w:rPr>
                <w:sz w:val="20"/>
                <w:szCs w:val="20"/>
                <w:lang w:eastAsia="pl-PL"/>
              </w:rPr>
            </w:pPr>
            <w:r w:rsidRPr="00341855">
              <w:rPr>
                <w:sz w:val="20"/>
                <w:szCs w:val="20"/>
                <w:lang w:eastAsia="pl-PL"/>
              </w:rPr>
              <w:t>mieszk.</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753</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783</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801</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804</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809</w:t>
            </w:r>
          </w:p>
        </w:tc>
        <w:tc>
          <w:tcPr>
            <w:tcW w:w="532"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810</w:t>
            </w:r>
          </w:p>
        </w:tc>
      </w:tr>
      <w:tr w:rsidR="009566F1" w:rsidRPr="007A4096">
        <w:trPr>
          <w:trHeight w:val="270"/>
        </w:trPr>
        <w:tc>
          <w:tcPr>
            <w:tcW w:w="1113" w:type="pct"/>
            <w:vAlign w:val="center"/>
          </w:tcPr>
          <w:p w:rsidR="009566F1" w:rsidRPr="00341855" w:rsidRDefault="009566F1" w:rsidP="00A70BE2">
            <w:pPr>
              <w:spacing w:before="60" w:after="60" w:line="240" w:lineRule="auto"/>
              <w:jc w:val="center"/>
              <w:rPr>
                <w:sz w:val="20"/>
                <w:szCs w:val="20"/>
                <w:lang w:eastAsia="pl-PL"/>
              </w:rPr>
            </w:pPr>
            <w:r w:rsidRPr="00341855">
              <w:rPr>
                <w:sz w:val="20"/>
                <w:szCs w:val="20"/>
                <w:lang w:eastAsia="pl-PL"/>
              </w:rPr>
              <w:t>izby</w:t>
            </w:r>
          </w:p>
        </w:tc>
        <w:tc>
          <w:tcPr>
            <w:tcW w:w="680" w:type="pct"/>
            <w:noWrap/>
            <w:vAlign w:val="center"/>
          </w:tcPr>
          <w:p w:rsidR="009566F1" w:rsidRPr="00341855" w:rsidRDefault="009566F1" w:rsidP="00A70BE2">
            <w:pPr>
              <w:spacing w:before="60" w:after="60" w:line="240" w:lineRule="auto"/>
              <w:jc w:val="center"/>
              <w:rPr>
                <w:sz w:val="20"/>
                <w:szCs w:val="20"/>
                <w:lang w:eastAsia="pl-PL"/>
              </w:rPr>
            </w:pPr>
            <w:r w:rsidRPr="00341855">
              <w:rPr>
                <w:sz w:val="20"/>
                <w:szCs w:val="20"/>
                <w:lang w:eastAsia="pl-PL"/>
              </w:rPr>
              <w:t>izba</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2 633</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2 809</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2 853</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2 867</w:t>
            </w:r>
          </w:p>
        </w:tc>
        <w:tc>
          <w:tcPr>
            <w:tcW w:w="535"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2 892</w:t>
            </w:r>
          </w:p>
        </w:tc>
        <w:tc>
          <w:tcPr>
            <w:tcW w:w="532" w:type="pct"/>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2 896</w:t>
            </w:r>
          </w:p>
        </w:tc>
      </w:tr>
      <w:tr w:rsidR="009566F1" w:rsidRPr="007A4096">
        <w:trPr>
          <w:trHeight w:val="403"/>
        </w:trPr>
        <w:tc>
          <w:tcPr>
            <w:tcW w:w="1113" w:type="pct"/>
            <w:tcBorders>
              <w:bottom w:val="double" w:sz="6" w:space="0" w:color="auto"/>
            </w:tcBorders>
            <w:vAlign w:val="center"/>
          </w:tcPr>
          <w:p w:rsidR="009566F1" w:rsidRPr="00341855" w:rsidRDefault="009566F1" w:rsidP="00A70BE2">
            <w:pPr>
              <w:spacing w:before="60" w:after="60" w:line="240" w:lineRule="auto"/>
              <w:jc w:val="center"/>
              <w:rPr>
                <w:sz w:val="20"/>
                <w:szCs w:val="20"/>
                <w:lang w:eastAsia="pl-PL"/>
              </w:rPr>
            </w:pPr>
            <w:r w:rsidRPr="00341855">
              <w:rPr>
                <w:sz w:val="20"/>
                <w:szCs w:val="20"/>
                <w:lang w:eastAsia="pl-PL"/>
              </w:rPr>
              <w:t>powierzchnia użytkowa</w:t>
            </w:r>
          </w:p>
        </w:tc>
        <w:tc>
          <w:tcPr>
            <w:tcW w:w="680" w:type="pct"/>
            <w:tcBorders>
              <w:bottom w:val="double" w:sz="6" w:space="0" w:color="auto"/>
            </w:tcBorders>
            <w:noWrap/>
            <w:vAlign w:val="center"/>
          </w:tcPr>
          <w:p w:rsidR="009566F1" w:rsidRPr="00341855" w:rsidRDefault="009566F1" w:rsidP="00A70BE2">
            <w:pPr>
              <w:spacing w:before="60" w:after="60" w:line="240" w:lineRule="auto"/>
              <w:jc w:val="center"/>
              <w:rPr>
                <w:sz w:val="20"/>
                <w:szCs w:val="20"/>
                <w:lang w:eastAsia="pl-PL"/>
              </w:rPr>
            </w:pPr>
            <w:r w:rsidRPr="00341855">
              <w:rPr>
                <w:sz w:val="20"/>
                <w:szCs w:val="20"/>
                <w:lang w:eastAsia="pl-PL"/>
              </w:rPr>
              <w:t>m</w:t>
            </w:r>
            <w:r w:rsidRPr="00341855">
              <w:rPr>
                <w:sz w:val="20"/>
                <w:szCs w:val="20"/>
                <w:vertAlign w:val="superscript"/>
                <w:lang w:eastAsia="pl-PL"/>
              </w:rPr>
              <w:t>2</w:t>
            </w:r>
          </w:p>
        </w:tc>
        <w:tc>
          <w:tcPr>
            <w:tcW w:w="535" w:type="pct"/>
            <w:tcBorders>
              <w:bottom w:val="double" w:sz="6" w:space="0" w:color="auto"/>
            </w:tcBorders>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49 539</w:t>
            </w:r>
          </w:p>
        </w:tc>
        <w:tc>
          <w:tcPr>
            <w:tcW w:w="535" w:type="pct"/>
            <w:tcBorders>
              <w:bottom w:val="double" w:sz="6" w:space="0" w:color="auto"/>
            </w:tcBorders>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53 321</w:t>
            </w:r>
          </w:p>
        </w:tc>
        <w:tc>
          <w:tcPr>
            <w:tcW w:w="535" w:type="pct"/>
            <w:tcBorders>
              <w:bottom w:val="double" w:sz="6" w:space="0" w:color="auto"/>
            </w:tcBorders>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54196</w:t>
            </w:r>
          </w:p>
        </w:tc>
        <w:tc>
          <w:tcPr>
            <w:tcW w:w="535" w:type="pct"/>
            <w:tcBorders>
              <w:bottom w:val="double" w:sz="6" w:space="0" w:color="auto"/>
            </w:tcBorders>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54 477</w:t>
            </w:r>
          </w:p>
        </w:tc>
        <w:tc>
          <w:tcPr>
            <w:tcW w:w="535" w:type="pct"/>
            <w:tcBorders>
              <w:bottom w:val="double" w:sz="6" w:space="0" w:color="auto"/>
            </w:tcBorders>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55 113</w:t>
            </w:r>
          </w:p>
        </w:tc>
        <w:tc>
          <w:tcPr>
            <w:tcW w:w="532" w:type="pct"/>
            <w:tcBorders>
              <w:bottom w:val="double" w:sz="6" w:space="0" w:color="auto"/>
            </w:tcBorders>
            <w:noWrap/>
            <w:vAlign w:val="bottom"/>
          </w:tcPr>
          <w:p w:rsidR="009566F1" w:rsidRPr="00341855" w:rsidRDefault="009566F1" w:rsidP="00A70BE2">
            <w:pPr>
              <w:spacing w:before="60" w:after="60" w:line="240" w:lineRule="auto"/>
              <w:jc w:val="center"/>
              <w:rPr>
                <w:sz w:val="20"/>
                <w:szCs w:val="20"/>
                <w:lang w:eastAsia="pl-PL"/>
              </w:rPr>
            </w:pPr>
            <w:r w:rsidRPr="007A4096">
              <w:rPr>
                <w:sz w:val="20"/>
                <w:szCs w:val="20"/>
              </w:rPr>
              <w:t>55 248</w:t>
            </w:r>
          </w:p>
        </w:tc>
      </w:tr>
    </w:tbl>
    <w:p w:rsidR="009566F1" w:rsidRPr="00341855" w:rsidRDefault="009566F1" w:rsidP="00231E4A">
      <w:pPr>
        <w:keepNext/>
        <w:tabs>
          <w:tab w:val="left" w:pos="8115"/>
        </w:tabs>
        <w:spacing w:before="120" w:after="120" w:line="240" w:lineRule="auto"/>
        <w:jc w:val="right"/>
        <w:rPr>
          <w:sz w:val="18"/>
          <w:szCs w:val="18"/>
        </w:rPr>
      </w:pPr>
      <w:r w:rsidRPr="00341855">
        <w:rPr>
          <w:sz w:val="18"/>
          <w:szCs w:val="18"/>
        </w:rPr>
        <w:t>Źródło: Danie GUS</w:t>
      </w:r>
    </w:p>
    <w:p w:rsidR="009566F1" w:rsidRPr="00341855" w:rsidRDefault="009566F1" w:rsidP="00212462">
      <w:pPr>
        <w:spacing w:before="240" w:after="0" w:line="360" w:lineRule="auto"/>
        <w:jc w:val="both"/>
        <w:rPr>
          <w:lang w:eastAsia="pl-PL"/>
        </w:rPr>
      </w:pPr>
      <w:r w:rsidRPr="00341855">
        <w:rPr>
          <w:lang w:eastAsia="pl-PL"/>
        </w:rPr>
        <w:t>Stopień wyposażenia budynków w instalacje techniczno - sanitarne jest dobry. Większość mieszkań posiada dostęp do podstawowych instalacji, tj. wodociągu, łazienki oraz centralnego ogrzewania. Nieco gorzej kształtuje się sytuacja w przypadku gazu sieciowego. Na 809 mieszkań w 2013 roku:</w:t>
      </w:r>
    </w:p>
    <w:p w:rsidR="009566F1" w:rsidRPr="00341855" w:rsidRDefault="009566F1" w:rsidP="00176056">
      <w:pPr>
        <w:pStyle w:val="ListParagraph"/>
        <w:numPr>
          <w:ilvl w:val="0"/>
          <w:numId w:val="3"/>
        </w:numPr>
        <w:spacing w:after="0" w:line="360" w:lineRule="auto"/>
        <w:jc w:val="both"/>
      </w:pPr>
      <w:r w:rsidRPr="00341855">
        <w:t>96,29% mieszkań było podłączonych do wodociągu;</w:t>
      </w:r>
    </w:p>
    <w:p w:rsidR="009566F1" w:rsidRPr="00341855" w:rsidRDefault="009566F1" w:rsidP="00176056">
      <w:pPr>
        <w:pStyle w:val="ListParagraph"/>
        <w:numPr>
          <w:ilvl w:val="0"/>
          <w:numId w:val="3"/>
        </w:numPr>
        <w:spacing w:after="0" w:line="360" w:lineRule="auto"/>
        <w:jc w:val="both"/>
      </w:pPr>
      <w:r w:rsidRPr="00341855">
        <w:t>90,36% mieszkań było wyposażonych w łazienkę;</w:t>
      </w:r>
    </w:p>
    <w:p w:rsidR="009566F1" w:rsidRPr="00004441" w:rsidRDefault="009566F1" w:rsidP="00004441">
      <w:pPr>
        <w:pStyle w:val="ListParagraph"/>
        <w:numPr>
          <w:ilvl w:val="0"/>
          <w:numId w:val="3"/>
        </w:numPr>
        <w:spacing w:after="0" w:line="360" w:lineRule="auto"/>
        <w:jc w:val="both"/>
      </w:pPr>
      <w:r w:rsidRPr="00341855">
        <w:t>71,69 % mieszkań posiadało centralne ogrzewanie</w:t>
      </w:r>
      <w:r w:rsidRPr="00004441">
        <w:t>.</w:t>
      </w:r>
    </w:p>
    <w:p w:rsidR="009566F1" w:rsidRPr="00341855" w:rsidRDefault="009566F1" w:rsidP="009322E4">
      <w:pPr>
        <w:pStyle w:val="Caption"/>
        <w:keepNext/>
        <w:spacing w:before="240" w:after="120"/>
        <w:jc w:val="center"/>
        <w:rPr>
          <w:rFonts w:ascii="Arial" w:hAnsi="Arial" w:cs="Arial"/>
          <w:color w:val="auto"/>
          <w:sz w:val="20"/>
          <w:szCs w:val="20"/>
        </w:rPr>
      </w:pPr>
      <w:bookmarkStart w:id="24" w:name="_Toc447540966"/>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8</w:t>
      </w:r>
      <w:r w:rsidRPr="00341855">
        <w:rPr>
          <w:rFonts w:ascii="Arial" w:hAnsi="Arial" w:cs="Arial"/>
          <w:color w:val="auto"/>
          <w:sz w:val="20"/>
          <w:szCs w:val="20"/>
        </w:rPr>
        <w:fldChar w:fldCharType="end"/>
      </w:r>
      <w:r w:rsidRPr="00341855">
        <w:rPr>
          <w:rFonts w:ascii="Arial" w:hAnsi="Arial" w:cs="Arial"/>
          <w:color w:val="auto"/>
          <w:sz w:val="20"/>
          <w:szCs w:val="20"/>
        </w:rPr>
        <w:t>. Mieszkania wyposażone w instalacje techniczno-sanitarne</w:t>
      </w:r>
      <w:bookmarkEnd w:id="24"/>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310"/>
        <w:gridCol w:w="1196"/>
        <w:gridCol w:w="1196"/>
        <w:gridCol w:w="1126"/>
        <w:gridCol w:w="1129"/>
        <w:gridCol w:w="1129"/>
        <w:gridCol w:w="1126"/>
      </w:tblGrid>
      <w:tr w:rsidR="009566F1" w:rsidRPr="007A4096">
        <w:trPr>
          <w:trHeight w:val="540"/>
        </w:trPr>
        <w:tc>
          <w:tcPr>
            <w:tcW w:w="1254" w:type="pct"/>
            <w:tcBorders>
              <w:top w:val="double" w:sz="6" w:space="0" w:color="auto"/>
            </w:tcBorders>
            <w:shd w:val="clear" w:color="000000" w:fill="A6A6A6"/>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Wyszczególnienie</w:t>
            </w:r>
          </w:p>
        </w:tc>
        <w:tc>
          <w:tcPr>
            <w:tcW w:w="649" w:type="pct"/>
            <w:tcBorders>
              <w:top w:val="double" w:sz="6" w:space="0" w:color="auto"/>
            </w:tcBorders>
            <w:shd w:val="clear" w:color="000000" w:fill="A6A6A6"/>
            <w:noWrap/>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2009</w:t>
            </w:r>
          </w:p>
        </w:tc>
        <w:tc>
          <w:tcPr>
            <w:tcW w:w="649" w:type="pct"/>
            <w:tcBorders>
              <w:top w:val="double" w:sz="6" w:space="0" w:color="auto"/>
            </w:tcBorders>
            <w:shd w:val="clear" w:color="000000" w:fill="A6A6A6"/>
            <w:noWrap/>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2010</w:t>
            </w:r>
          </w:p>
        </w:tc>
        <w:tc>
          <w:tcPr>
            <w:tcW w:w="611" w:type="pct"/>
            <w:tcBorders>
              <w:top w:val="double" w:sz="6" w:space="0" w:color="auto"/>
            </w:tcBorders>
            <w:shd w:val="clear" w:color="000000" w:fill="A6A6A6"/>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2011</w:t>
            </w:r>
          </w:p>
        </w:tc>
        <w:tc>
          <w:tcPr>
            <w:tcW w:w="613" w:type="pct"/>
            <w:tcBorders>
              <w:top w:val="double" w:sz="6" w:space="0" w:color="auto"/>
            </w:tcBorders>
            <w:shd w:val="clear" w:color="000000" w:fill="A6A6A6"/>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2012</w:t>
            </w:r>
          </w:p>
        </w:tc>
        <w:tc>
          <w:tcPr>
            <w:tcW w:w="613" w:type="pct"/>
            <w:tcBorders>
              <w:top w:val="double" w:sz="6" w:space="0" w:color="auto"/>
            </w:tcBorders>
            <w:shd w:val="clear" w:color="000000" w:fill="A6A6A6"/>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2013</w:t>
            </w:r>
          </w:p>
        </w:tc>
        <w:tc>
          <w:tcPr>
            <w:tcW w:w="611" w:type="pct"/>
            <w:tcBorders>
              <w:top w:val="double" w:sz="6" w:space="0" w:color="auto"/>
            </w:tcBorders>
            <w:shd w:val="clear" w:color="000000" w:fill="A6A6A6"/>
            <w:vAlign w:val="center"/>
          </w:tcPr>
          <w:p w:rsidR="009566F1" w:rsidRPr="00341855" w:rsidRDefault="009566F1" w:rsidP="009322E4">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255"/>
        </w:trPr>
        <w:tc>
          <w:tcPr>
            <w:tcW w:w="1254" w:type="pct"/>
            <w:vAlign w:val="center"/>
          </w:tcPr>
          <w:p w:rsidR="009566F1" w:rsidRPr="00341855" w:rsidRDefault="009566F1" w:rsidP="009322E4">
            <w:pPr>
              <w:spacing w:before="60" w:after="60" w:line="240" w:lineRule="auto"/>
              <w:rPr>
                <w:sz w:val="20"/>
                <w:szCs w:val="20"/>
                <w:lang w:eastAsia="pl-PL"/>
              </w:rPr>
            </w:pPr>
            <w:r w:rsidRPr="00341855">
              <w:rPr>
                <w:sz w:val="20"/>
                <w:szCs w:val="20"/>
                <w:lang w:eastAsia="pl-PL"/>
              </w:rPr>
              <w:t>wodociąg</w:t>
            </w:r>
          </w:p>
        </w:tc>
        <w:tc>
          <w:tcPr>
            <w:tcW w:w="649"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706</w:t>
            </w:r>
          </w:p>
        </w:tc>
        <w:tc>
          <w:tcPr>
            <w:tcW w:w="649"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753</w:t>
            </w:r>
          </w:p>
        </w:tc>
        <w:tc>
          <w:tcPr>
            <w:tcW w:w="611"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771</w:t>
            </w:r>
          </w:p>
        </w:tc>
        <w:tc>
          <w:tcPr>
            <w:tcW w:w="613"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774</w:t>
            </w:r>
          </w:p>
        </w:tc>
        <w:tc>
          <w:tcPr>
            <w:tcW w:w="613"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779</w:t>
            </w:r>
          </w:p>
        </w:tc>
        <w:tc>
          <w:tcPr>
            <w:tcW w:w="611" w:type="pct"/>
            <w:noWrap/>
            <w:vAlign w:val="center"/>
          </w:tcPr>
          <w:p w:rsidR="009566F1" w:rsidRPr="00341855" w:rsidRDefault="009566F1" w:rsidP="002269E1">
            <w:pPr>
              <w:spacing w:before="60" w:after="60" w:line="240" w:lineRule="auto"/>
              <w:jc w:val="center"/>
              <w:rPr>
                <w:sz w:val="20"/>
                <w:szCs w:val="20"/>
                <w:lang w:eastAsia="pl-PL"/>
              </w:rPr>
            </w:pPr>
            <w:r w:rsidRPr="00341855">
              <w:rPr>
                <w:sz w:val="20"/>
                <w:szCs w:val="20"/>
                <w:lang w:eastAsia="pl-PL"/>
              </w:rPr>
              <w:t xml:space="preserve"> </w:t>
            </w:r>
            <w:r>
              <w:rPr>
                <w:sz w:val="20"/>
                <w:szCs w:val="20"/>
                <w:lang w:eastAsia="pl-PL"/>
              </w:rPr>
              <w:t>b.</w:t>
            </w:r>
            <w:r w:rsidRPr="00341855">
              <w:rPr>
                <w:sz w:val="20"/>
                <w:szCs w:val="20"/>
                <w:lang w:eastAsia="pl-PL"/>
              </w:rPr>
              <w:t>d.</w:t>
            </w:r>
          </w:p>
        </w:tc>
      </w:tr>
      <w:tr w:rsidR="009566F1" w:rsidRPr="007A4096">
        <w:trPr>
          <w:trHeight w:val="338"/>
        </w:trPr>
        <w:tc>
          <w:tcPr>
            <w:tcW w:w="1254" w:type="pct"/>
            <w:vAlign w:val="center"/>
          </w:tcPr>
          <w:p w:rsidR="009566F1" w:rsidRPr="00341855" w:rsidRDefault="009566F1" w:rsidP="009322E4">
            <w:pPr>
              <w:spacing w:before="60" w:after="60" w:line="240" w:lineRule="auto"/>
              <w:rPr>
                <w:sz w:val="20"/>
                <w:szCs w:val="20"/>
                <w:lang w:eastAsia="pl-PL"/>
              </w:rPr>
            </w:pPr>
            <w:r w:rsidRPr="00341855">
              <w:rPr>
                <w:sz w:val="20"/>
                <w:szCs w:val="20"/>
                <w:lang w:eastAsia="pl-PL"/>
              </w:rPr>
              <w:t>ustęp spłukiwany</w:t>
            </w:r>
          </w:p>
        </w:tc>
        <w:tc>
          <w:tcPr>
            <w:tcW w:w="649"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605</w:t>
            </w:r>
          </w:p>
        </w:tc>
        <w:tc>
          <w:tcPr>
            <w:tcW w:w="649"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705</w:t>
            </w:r>
          </w:p>
        </w:tc>
        <w:tc>
          <w:tcPr>
            <w:tcW w:w="611"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723</w:t>
            </w:r>
          </w:p>
        </w:tc>
        <w:tc>
          <w:tcPr>
            <w:tcW w:w="613"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726</w:t>
            </w:r>
          </w:p>
        </w:tc>
        <w:tc>
          <w:tcPr>
            <w:tcW w:w="613"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731</w:t>
            </w:r>
          </w:p>
        </w:tc>
        <w:tc>
          <w:tcPr>
            <w:tcW w:w="611" w:type="pct"/>
            <w:noWrap/>
            <w:vAlign w:val="center"/>
          </w:tcPr>
          <w:p w:rsidR="009566F1" w:rsidRPr="00341855" w:rsidRDefault="009566F1" w:rsidP="009322E4">
            <w:pPr>
              <w:spacing w:before="60" w:after="60" w:line="240" w:lineRule="auto"/>
              <w:jc w:val="center"/>
              <w:rPr>
                <w:sz w:val="20"/>
                <w:szCs w:val="20"/>
                <w:lang w:eastAsia="pl-PL"/>
              </w:rPr>
            </w:pPr>
            <w:r w:rsidRPr="00341855">
              <w:rPr>
                <w:sz w:val="20"/>
                <w:szCs w:val="20"/>
                <w:lang w:eastAsia="pl-PL"/>
              </w:rPr>
              <w:t>b.d.</w:t>
            </w:r>
          </w:p>
        </w:tc>
      </w:tr>
      <w:tr w:rsidR="009566F1" w:rsidRPr="007A4096">
        <w:trPr>
          <w:trHeight w:val="255"/>
        </w:trPr>
        <w:tc>
          <w:tcPr>
            <w:tcW w:w="1254" w:type="pct"/>
            <w:vAlign w:val="center"/>
          </w:tcPr>
          <w:p w:rsidR="009566F1" w:rsidRPr="00341855" w:rsidRDefault="009566F1" w:rsidP="009322E4">
            <w:pPr>
              <w:spacing w:before="60" w:after="60" w:line="240" w:lineRule="auto"/>
              <w:rPr>
                <w:sz w:val="20"/>
                <w:szCs w:val="20"/>
                <w:lang w:eastAsia="pl-PL"/>
              </w:rPr>
            </w:pPr>
            <w:r w:rsidRPr="00341855">
              <w:rPr>
                <w:sz w:val="20"/>
                <w:szCs w:val="20"/>
                <w:lang w:eastAsia="pl-PL"/>
              </w:rPr>
              <w:t>łazienka</w:t>
            </w:r>
          </w:p>
        </w:tc>
        <w:tc>
          <w:tcPr>
            <w:tcW w:w="649"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564</w:t>
            </w:r>
          </w:p>
        </w:tc>
        <w:tc>
          <w:tcPr>
            <w:tcW w:w="649"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649</w:t>
            </w:r>
          </w:p>
        </w:tc>
        <w:tc>
          <w:tcPr>
            <w:tcW w:w="611"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667</w:t>
            </w:r>
          </w:p>
        </w:tc>
        <w:tc>
          <w:tcPr>
            <w:tcW w:w="613"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670</w:t>
            </w:r>
          </w:p>
        </w:tc>
        <w:tc>
          <w:tcPr>
            <w:tcW w:w="613" w:type="pct"/>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675</w:t>
            </w:r>
          </w:p>
        </w:tc>
        <w:tc>
          <w:tcPr>
            <w:tcW w:w="611" w:type="pct"/>
            <w:noWrap/>
            <w:vAlign w:val="center"/>
          </w:tcPr>
          <w:p w:rsidR="009566F1" w:rsidRPr="00341855" w:rsidRDefault="009566F1" w:rsidP="00370F00">
            <w:pPr>
              <w:spacing w:before="60" w:after="60" w:line="240" w:lineRule="auto"/>
              <w:jc w:val="center"/>
              <w:rPr>
                <w:sz w:val="20"/>
                <w:szCs w:val="20"/>
                <w:lang w:eastAsia="pl-PL"/>
              </w:rPr>
            </w:pPr>
            <w:r w:rsidRPr="00341855">
              <w:rPr>
                <w:sz w:val="20"/>
                <w:szCs w:val="20"/>
                <w:lang w:eastAsia="pl-PL"/>
              </w:rPr>
              <w:t>b.d.</w:t>
            </w:r>
          </w:p>
        </w:tc>
      </w:tr>
      <w:tr w:rsidR="009566F1" w:rsidRPr="007A4096">
        <w:trPr>
          <w:trHeight w:val="391"/>
        </w:trPr>
        <w:tc>
          <w:tcPr>
            <w:tcW w:w="1254" w:type="pct"/>
            <w:tcBorders>
              <w:bottom w:val="double" w:sz="6" w:space="0" w:color="auto"/>
            </w:tcBorders>
            <w:vAlign w:val="center"/>
          </w:tcPr>
          <w:p w:rsidR="009566F1" w:rsidRPr="00341855" w:rsidRDefault="009566F1" w:rsidP="009322E4">
            <w:pPr>
              <w:spacing w:before="60" w:after="60" w:line="240" w:lineRule="auto"/>
              <w:rPr>
                <w:sz w:val="20"/>
                <w:szCs w:val="20"/>
                <w:lang w:eastAsia="pl-PL"/>
              </w:rPr>
            </w:pPr>
            <w:r w:rsidRPr="00341855">
              <w:rPr>
                <w:sz w:val="20"/>
                <w:szCs w:val="20"/>
                <w:lang w:eastAsia="pl-PL"/>
              </w:rPr>
              <w:t>centralne ogrzewanie</w:t>
            </w:r>
          </w:p>
        </w:tc>
        <w:tc>
          <w:tcPr>
            <w:tcW w:w="649" w:type="pct"/>
            <w:tcBorders>
              <w:bottom w:val="double" w:sz="6" w:space="0" w:color="auto"/>
            </w:tcBorders>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487</w:t>
            </w:r>
          </w:p>
        </w:tc>
        <w:tc>
          <w:tcPr>
            <w:tcW w:w="649" w:type="pct"/>
            <w:tcBorders>
              <w:bottom w:val="double" w:sz="6" w:space="0" w:color="auto"/>
            </w:tcBorders>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554</w:t>
            </w:r>
          </w:p>
        </w:tc>
        <w:tc>
          <w:tcPr>
            <w:tcW w:w="611" w:type="pct"/>
            <w:tcBorders>
              <w:bottom w:val="double" w:sz="6" w:space="0" w:color="auto"/>
            </w:tcBorders>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572</w:t>
            </w:r>
          </w:p>
        </w:tc>
        <w:tc>
          <w:tcPr>
            <w:tcW w:w="613" w:type="pct"/>
            <w:tcBorders>
              <w:bottom w:val="double" w:sz="6" w:space="0" w:color="auto"/>
            </w:tcBorders>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575</w:t>
            </w:r>
          </w:p>
        </w:tc>
        <w:tc>
          <w:tcPr>
            <w:tcW w:w="613" w:type="pct"/>
            <w:tcBorders>
              <w:bottom w:val="double" w:sz="6" w:space="0" w:color="auto"/>
            </w:tcBorders>
            <w:noWrap/>
            <w:vAlign w:val="bottom"/>
          </w:tcPr>
          <w:p w:rsidR="009566F1" w:rsidRPr="00341855" w:rsidRDefault="009566F1" w:rsidP="009322E4">
            <w:pPr>
              <w:spacing w:before="60" w:after="60" w:line="240" w:lineRule="auto"/>
              <w:jc w:val="center"/>
              <w:rPr>
                <w:sz w:val="20"/>
                <w:szCs w:val="20"/>
                <w:lang w:eastAsia="pl-PL"/>
              </w:rPr>
            </w:pPr>
            <w:r w:rsidRPr="007A4096">
              <w:rPr>
                <w:sz w:val="20"/>
                <w:szCs w:val="20"/>
              </w:rPr>
              <w:t>580</w:t>
            </w:r>
          </w:p>
        </w:tc>
        <w:tc>
          <w:tcPr>
            <w:tcW w:w="611" w:type="pct"/>
            <w:tcBorders>
              <w:bottom w:val="double" w:sz="6" w:space="0" w:color="auto"/>
            </w:tcBorders>
            <w:noWrap/>
            <w:vAlign w:val="center"/>
          </w:tcPr>
          <w:p w:rsidR="009566F1" w:rsidRPr="00341855" w:rsidRDefault="009566F1" w:rsidP="00370F00">
            <w:pPr>
              <w:spacing w:before="60" w:after="60" w:line="240" w:lineRule="auto"/>
              <w:jc w:val="center"/>
              <w:rPr>
                <w:sz w:val="20"/>
                <w:szCs w:val="20"/>
                <w:lang w:eastAsia="pl-PL"/>
              </w:rPr>
            </w:pPr>
            <w:r w:rsidRPr="00341855">
              <w:rPr>
                <w:sz w:val="20"/>
                <w:szCs w:val="20"/>
                <w:lang w:eastAsia="pl-PL"/>
              </w:rPr>
              <w:t>b.d.</w:t>
            </w:r>
          </w:p>
        </w:tc>
      </w:tr>
    </w:tbl>
    <w:p w:rsidR="009566F1" w:rsidRPr="00341855" w:rsidRDefault="009566F1" w:rsidP="00983092">
      <w:pPr>
        <w:spacing w:before="120" w:after="120" w:line="240" w:lineRule="auto"/>
        <w:jc w:val="right"/>
        <w:rPr>
          <w:sz w:val="18"/>
          <w:szCs w:val="18"/>
        </w:rPr>
      </w:pPr>
      <w:r w:rsidRPr="00341855">
        <w:rPr>
          <w:sz w:val="18"/>
          <w:szCs w:val="18"/>
        </w:rPr>
        <w:t>Źródło: Opracowanie własne na podstawie danych GUS</w:t>
      </w:r>
    </w:p>
    <w:p w:rsidR="009566F1" w:rsidRPr="00341855" w:rsidRDefault="009566F1" w:rsidP="00983092">
      <w:pPr>
        <w:pStyle w:val="Heading3"/>
        <w:spacing w:before="240" w:after="60"/>
        <w:rPr>
          <w:color w:val="auto"/>
          <w:lang w:eastAsia="pl-PL"/>
        </w:rPr>
      </w:pPr>
      <w:bookmarkStart w:id="25" w:name="_Toc436812014"/>
      <w:r w:rsidRPr="00341855">
        <w:rPr>
          <w:color w:val="auto"/>
          <w:lang w:eastAsia="pl-PL"/>
        </w:rPr>
        <w:t>3.1.5. Służba zdrowia</w:t>
      </w:r>
      <w:bookmarkEnd w:id="25"/>
    </w:p>
    <w:p w:rsidR="009566F1" w:rsidRPr="00341855" w:rsidRDefault="009566F1" w:rsidP="00370F00">
      <w:pPr>
        <w:autoSpaceDE w:val="0"/>
        <w:autoSpaceDN w:val="0"/>
        <w:adjustRightInd w:val="0"/>
        <w:spacing w:before="240" w:after="0" w:line="360" w:lineRule="auto"/>
        <w:jc w:val="both"/>
        <w:rPr>
          <w:lang w:eastAsia="pl-PL"/>
        </w:rPr>
      </w:pPr>
      <w:r w:rsidRPr="00341855">
        <w:rPr>
          <w:lang w:eastAsia="pl-PL"/>
        </w:rPr>
        <w:t xml:space="preserve">Podstawową opiekę medyczną mieszkańcom Miasta zapewnia Niepubliczny Zakład Opieki Zdrowotnej „ELMED”. Usługi lecznictwa zamkniętego oraz specjalistyczne porady lekarskie dostępne są w Niepublicznym Zakładzie Opieki Zdrowotnej w Szpitalu Powiatowym </w:t>
      </w:r>
      <w:r w:rsidRPr="00341855">
        <w:rPr>
          <w:lang w:eastAsia="pl-PL"/>
        </w:rPr>
        <w:br/>
        <w:t xml:space="preserve">w Aleksandrowie Kujawskim. Zaopatrzenie w leki zapewnia jedna apteka funkcjonująca </w:t>
      </w:r>
      <w:r w:rsidRPr="00341855">
        <w:rPr>
          <w:lang w:eastAsia="pl-PL"/>
        </w:rPr>
        <w:br/>
        <w:t xml:space="preserve">w mieście. </w:t>
      </w:r>
    </w:p>
    <w:p w:rsidR="009566F1" w:rsidRPr="00341855" w:rsidRDefault="009566F1" w:rsidP="00212462">
      <w:pPr>
        <w:autoSpaceDE w:val="0"/>
        <w:autoSpaceDN w:val="0"/>
        <w:adjustRightInd w:val="0"/>
        <w:spacing w:after="0" w:line="360" w:lineRule="auto"/>
        <w:jc w:val="right"/>
        <w:rPr>
          <w:sz w:val="14"/>
          <w:szCs w:val="14"/>
          <w:lang w:eastAsia="pl-PL"/>
        </w:rPr>
      </w:pPr>
      <w:r w:rsidRPr="00341855">
        <w:rPr>
          <w:sz w:val="18"/>
          <w:szCs w:val="18"/>
          <w:lang w:eastAsia="pl-PL"/>
        </w:rPr>
        <w:t>Źródło: Plan Odnowy Miejscowości na lata 2011-2018</w:t>
      </w:r>
    </w:p>
    <w:p w:rsidR="009566F1" w:rsidRPr="00341855" w:rsidRDefault="009566F1" w:rsidP="006A369A">
      <w:pPr>
        <w:pStyle w:val="Caption"/>
        <w:spacing w:before="240" w:after="120"/>
        <w:jc w:val="center"/>
        <w:rPr>
          <w:rFonts w:ascii="Arial" w:hAnsi="Arial" w:cs="Arial"/>
          <w:color w:val="auto"/>
          <w:sz w:val="20"/>
          <w:szCs w:val="20"/>
          <w:lang w:eastAsia="pl-PL"/>
        </w:rPr>
      </w:pPr>
      <w:bookmarkStart w:id="26" w:name="_Toc447540967"/>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9</w:t>
      </w:r>
      <w:r w:rsidRPr="00341855">
        <w:rPr>
          <w:rFonts w:ascii="Arial" w:hAnsi="Arial" w:cs="Arial"/>
          <w:color w:val="auto"/>
          <w:sz w:val="20"/>
          <w:szCs w:val="20"/>
        </w:rPr>
        <w:fldChar w:fldCharType="end"/>
      </w:r>
      <w:r w:rsidRPr="00341855">
        <w:rPr>
          <w:rFonts w:ascii="Arial" w:hAnsi="Arial" w:cs="Arial"/>
          <w:color w:val="auto"/>
          <w:sz w:val="20"/>
          <w:szCs w:val="20"/>
        </w:rPr>
        <w:t>. Opieka zdrowotna (ośrodki zdrowia, apteki) na terenie Miasta Nieszawa</w:t>
      </w:r>
      <w:bookmarkEnd w:id="26"/>
    </w:p>
    <w:tbl>
      <w:tblPr>
        <w:tblW w:w="5000"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44"/>
        <w:gridCol w:w="4644"/>
      </w:tblGrid>
      <w:tr w:rsidR="009566F1" w:rsidRPr="007A4096">
        <w:trPr>
          <w:trHeight w:val="57"/>
        </w:trPr>
        <w:tc>
          <w:tcPr>
            <w:tcW w:w="2500" w:type="pct"/>
            <w:tcBorders>
              <w:top w:val="double" w:sz="4" w:space="0" w:color="auto"/>
            </w:tcBorders>
            <w:shd w:val="clear" w:color="auto" w:fill="A6A6A6"/>
            <w:vAlign w:val="center"/>
          </w:tcPr>
          <w:p w:rsidR="009566F1" w:rsidRPr="007A4096" w:rsidRDefault="009566F1" w:rsidP="007A4096">
            <w:pPr>
              <w:autoSpaceDE w:val="0"/>
              <w:autoSpaceDN w:val="0"/>
              <w:adjustRightInd w:val="0"/>
              <w:spacing w:before="60" w:after="60" w:line="240" w:lineRule="auto"/>
              <w:jc w:val="center"/>
              <w:rPr>
                <w:b/>
                <w:bCs/>
                <w:sz w:val="20"/>
                <w:szCs w:val="20"/>
                <w:lang w:eastAsia="pl-PL"/>
              </w:rPr>
            </w:pPr>
            <w:r w:rsidRPr="007A4096">
              <w:rPr>
                <w:b/>
                <w:bCs/>
                <w:sz w:val="20"/>
                <w:szCs w:val="20"/>
                <w:lang w:eastAsia="pl-PL"/>
              </w:rPr>
              <w:t>Wyszczególnienie</w:t>
            </w:r>
          </w:p>
        </w:tc>
        <w:tc>
          <w:tcPr>
            <w:tcW w:w="2500" w:type="pct"/>
            <w:tcBorders>
              <w:top w:val="double" w:sz="4" w:space="0" w:color="auto"/>
            </w:tcBorders>
            <w:shd w:val="clear" w:color="auto" w:fill="A6A6A6"/>
            <w:vAlign w:val="center"/>
          </w:tcPr>
          <w:p w:rsidR="009566F1" w:rsidRPr="007A4096" w:rsidRDefault="009566F1" w:rsidP="007A4096">
            <w:pPr>
              <w:autoSpaceDE w:val="0"/>
              <w:autoSpaceDN w:val="0"/>
              <w:adjustRightInd w:val="0"/>
              <w:spacing w:before="60" w:after="60" w:line="240" w:lineRule="auto"/>
              <w:jc w:val="center"/>
              <w:rPr>
                <w:b/>
                <w:bCs/>
                <w:sz w:val="20"/>
                <w:szCs w:val="20"/>
                <w:lang w:eastAsia="pl-PL"/>
              </w:rPr>
            </w:pPr>
            <w:r w:rsidRPr="007A4096">
              <w:rPr>
                <w:b/>
                <w:bCs/>
                <w:sz w:val="20"/>
                <w:szCs w:val="20"/>
                <w:lang w:eastAsia="pl-PL"/>
              </w:rPr>
              <w:t>Adres</w:t>
            </w:r>
          </w:p>
        </w:tc>
      </w:tr>
      <w:tr w:rsidR="009566F1" w:rsidRPr="007A4096">
        <w:trPr>
          <w:trHeight w:val="614"/>
        </w:trPr>
        <w:tc>
          <w:tcPr>
            <w:tcW w:w="2500" w:type="pct"/>
            <w:vAlign w:val="center"/>
          </w:tcPr>
          <w:p w:rsidR="009566F1" w:rsidRPr="007A4096" w:rsidRDefault="009566F1" w:rsidP="007A4096">
            <w:pPr>
              <w:autoSpaceDE w:val="0"/>
              <w:autoSpaceDN w:val="0"/>
              <w:adjustRightInd w:val="0"/>
              <w:spacing w:before="60" w:after="60" w:line="240" w:lineRule="auto"/>
              <w:jc w:val="center"/>
              <w:rPr>
                <w:sz w:val="20"/>
                <w:szCs w:val="20"/>
                <w:lang w:eastAsia="pl-PL"/>
              </w:rPr>
            </w:pPr>
            <w:r w:rsidRPr="007A4096">
              <w:rPr>
                <w:sz w:val="20"/>
                <w:szCs w:val="20"/>
                <w:lang w:eastAsia="pl-PL"/>
              </w:rPr>
              <w:t>Przychodnia podstawowej opieki zdrowotnej Niepubliczny Zakład Opieki Zdrowotnej „ELMED”</w:t>
            </w:r>
          </w:p>
        </w:tc>
        <w:tc>
          <w:tcPr>
            <w:tcW w:w="2500" w:type="pct"/>
            <w:vAlign w:val="center"/>
          </w:tcPr>
          <w:p w:rsidR="009566F1" w:rsidRPr="007A4096" w:rsidRDefault="009566F1" w:rsidP="007A4096">
            <w:pPr>
              <w:autoSpaceDE w:val="0"/>
              <w:autoSpaceDN w:val="0"/>
              <w:adjustRightInd w:val="0"/>
              <w:spacing w:before="60" w:after="60" w:line="240" w:lineRule="auto"/>
              <w:jc w:val="center"/>
              <w:rPr>
                <w:sz w:val="20"/>
                <w:szCs w:val="20"/>
                <w:lang w:eastAsia="pl-PL"/>
              </w:rPr>
            </w:pPr>
            <w:r w:rsidRPr="007A4096">
              <w:rPr>
                <w:sz w:val="20"/>
                <w:szCs w:val="20"/>
                <w:lang w:eastAsia="pl-PL"/>
              </w:rPr>
              <w:t>87-730 Nieszawa, ul. Sienkiewicza 20</w:t>
            </w:r>
          </w:p>
        </w:tc>
      </w:tr>
      <w:tr w:rsidR="009566F1" w:rsidRPr="007A4096">
        <w:trPr>
          <w:trHeight w:val="553"/>
        </w:trPr>
        <w:tc>
          <w:tcPr>
            <w:tcW w:w="2500" w:type="pct"/>
            <w:tcBorders>
              <w:bottom w:val="double" w:sz="4" w:space="0" w:color="auto"/>
            </w:tcBorders>
            <w:vAlign w:val="center"/>
          </w:tcPr>
          <w:p w:rsidR="009566F1" w:rsidRPr="007A4096" w:rsidRDefault="009566F1" w:rsidP="007A4096">
            <w:pPr>
              <w:autoSpaceDE w:val="0"/>
              <w:autoSpaceDN w:val="0"/>
              <w:adjustRightInd w:val="0"/>
              <w:spacing w:before="60" w:after="60" w:line="240" w:lineRule="auto"/>
              <w:jc w:val="center"/>
              <w:rPr>
                <w:sz w:val="20"/>
                <w:szCs w:val="20"/>
                <w:lang w:eastAsia="pl-PL"/>
              </w:rPr>
            </w:pPr>
            <w:r w:rsidRPr="007A4096">
              <w:rPr>
                <w:sz w:val="20"/>
                <w:szCs w:val="20"/>
                <w:lang w:eastAsia="pl-PL"/>
              </w:rPr>
              <w:t xml:space="preserve">Apteka „Nieszawska” Halina Rysińska </w:t>
            </w:r>
          </w:p>
        </w:tc>
        <w:tc>
          <w:tcPr>
            <w:tcW w:w="2500" w:type="pct"/>
            <w:tcBorders>
              <w:bottom w:val="double" w:sz="4" w:space="0" w:color="auto"/>
            </w:tcBorders>
            <w:vAlign w:val="center"/>
          </w:tcPr>
          <w:p w:rsidR="009566F1" w:rsidRPr="007A4096" w:rsidRDefault="009566F1" w:rsidP="007A4096">
            <w:pPr>
              <w:autoSpaceDE w:val="0"/>
              <w:autoSpaceDN w:val="0"/>
              <w:adjustRightInd w:val="0"/>
              <w:spacing w:before="60" w:after="60" w:line="240" w:lineRule="auto"/>
              <w:jc w:val="center"/>
              <w:rPr>
                <w:sz w:val="20"/>
                <w:szCs w:val="20"/>
                <w:lang w:eastAsia="pl-PL"/>
              </w:rPr>
            </w:pPr>
            <w:r w:rsidRPr="007A4096">
              <w:rPr>
                <w:sz w:val="20"/>
                <w:szCs w:val="20"/>
                <w:lang w:eastAsia="pl-PL"/>
              </w:rPr>
              <w:t>87-730 Nieszawa, ul. Sienkiewicza 2</w:t>
            </w:r>
          </w:p>
        </w:tc>
      </w:tr>
    </w:tbl>
    <w:p w:rsidR="009566F1" w:rsidRPr="00341855" w:rsidRDefault="009566F1" w:rsidP="007B27AC">
      <w:pPr>
        <w:autoSpaceDE w:val="0"/>
        <w:autoSpaceDN w:val="0"/>
        <w:adjustRightInd w:val="0"/>
        <w:spacing w:before="120" w:after="120" w:line="240" w:lineRule="auto"/>
        <w:jc w:val="right"/>
        <w:rPr>
          <w:lang w:eastAsia="pl-PL"/>
        </w:rPr>
      </w:pPr>
      <w:r w:rsidRPr="00341855">
        <w:rPr>
          <w:sz w:val="18"/>
          <w:szCs w:val="18"/>
        </w:rPr>
        <w:t xml:space="preserve">Źródło: Miejski Ośrodek Pomocy Społecznej w  Nieszawie </w:t>
      </w:r>
    </w:p>
    <w:p w:rsidR="009566F1" w:rsidRPr="00341855" w:rsidRDefault="009566F1" w:rsidP="00983092">
      <w:pPr>
        <w:pStyle w:val="Heading3"/>
        <w:spacing w:before="240" w:after="60"/>
        <w:rPr>
          <w:color w:val="auto"/>
          <w:lang w:eastAsia="pl-PL"/>
        </w:rPr>
      </w:pPr>
      <w:bookmarkStart w:id="27" w:name="_Toc436812015"/>
      <w:r w:rsidRPr="00341855">
        <w:rPr>
          <w:color w:val="auto"/>
          <w:lang w:eastAsia="pl-PL"/>
        </w:rPr>
        <w:t>3.1.6. Edukacja</w:t>
      </w:r>
      <w:bookmarkEnd w:id="27"/>
    </w:p>
    <w:p w:rsidR="009566F1" w:rsidRPr="00341855" w:rsidRDefault="009566F1" w:rsidP="00F212DC">
      <w:pPr>
        <w:autoSpaceDE w:val="0"/>
        <w:autoSpaceDN w:val="0"/>
        <w:adjustRightInd w:val="0"/>
        <w:spacing w:before="240" w:after="0" w:line="360" w:lineRule="auto"/>
        <w:jc w:val="both"/>
        <w:rPr>
          <w:lang w:eastAsia="pl-PL"/>
        </w:rPr>
      </w:pPr>
      <w:r w:rsidRPr="00341855">
        <w:rPr>
          <w:lang w:eastAsia="pl-PL"/>
        </w:rPr>
        <w:t xml:space="preserve">Na terenie Miasta Nieszawa funkcjonuje jedna placówka dydaktyczna, jest nią Zespół Szkól w Nieszawie. W skład zespołu wchodzą: Przedszkole Samorządowe, Szkoła podstawowa, Gimnazjum oraz Liceum Ogólnokształcące im. Kom. H. Laskowskiego. </w:t>
      </w:r>
    </w:p>
    <w:p w:rsidR="009566F1" w:rsidRPr="00341855" w:rsidRDefault="009566F1" w:rsidP="00672C31">
      <w:pPr>
        <w:autoSpaceDE w:val="0"/>
        <w:autoSpaceDN w:val="0"/>
        <w:adjustRightInd w:val="0"/>
        <w:spacing w:before="240" w:after="0" w:line="360" w:lineRule="auto"/>
        <w:jc w:val="both"/>
        <w:rPr>
          <w:lang w:eastAsia="pl-PL"/>
        </w:rPr>
      </w:pPr>
      <w:r w:rsidRPr="00341855">
        <w:rPr>
          <w:lang w:eastAsia="pl-PL"/>
        </w:rPr>
        <w:t>Szczegółowy wykaz jednostek szkolnych na terenie Miasta Nieszawa, został zaprezentowany w tabeli</w:t>
      </w:r>
      <w:r>
        <w:rPr>
          <w:lang w:eastAsia="pl-PL"/>
        </w:rPr>
        <w:t xml:space="preserve"> 10</w:t>
      </w:r>
      <w:r w:rsidRPr="00341855">
        <w:rPr>
          <w:lang w:eastAsia="pl-PL"/>
        </w:rPr>
        <w:t>.</w:t>
      </w:r>
    </w:p>
    <w:p w:rsidR="009566F1" w:rsidRDefault="009566F1">
      <w:pPr>
        <w:spacing w:after="200" w:line="276" w:lineRule="auto"/>
        <w:rPr>
          <w:b/>
          <w:bCs/>
          <w:sz w:val="20"/>
          <w:szCs w:val="20"/>
        </w:rPr>
      </w:pPr>
      <w:r>
        <w:rPr>
          <w:sz w:val="20"/>
          <w:szCs w:val="20"/>
        </w:rPr>
        <w:br w:type="page"/>
      </w:r>
    </w:p>
    <w:p w:rsidR="009566F1" w:rsidRPr="00341855" w:rsidRDefault="009566F1" w:rsidP="00983092">
      <w:pPr>
        <w:pStyle w:val="Caption"/>
        <w:spacing w:before="240" w:after="120"/>
        <w:jc w:val="center"/>
        <w:rPr>
          <w:rFonts w:ascii="Arial" w:hAnsi="Arial" w:cs="Arial"/>
          <w:color w:val="auto"/>
          <w:sz w:val="20"/>
          <w:szCs w:val="20"/>
        </w:rPr>
      </w:pPr>
      <w:bookmarkStart w:id="28" w:name="_Toc447540968"/>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10</w:t>
      </w:r>
      <w:r w:rsidRPr="00341855">
        <w:rPr>
          <w:rFonts w:ascii="Arial" w:hAnsi="Arial" w:cs="Arial"/>
          <w:color w:val="auto"/>
          <w:sz w:val="20"/>
          <w:szCs w:val="20"/>
        </w:rPr>
        <w:fldChar w:fldCharType="end"/>
      </w:r>
      <w:r w:rsidRPr="00341855">
        <w:rPr>
          <w:rFonts w:ascii="Arial" w:hAnsi="Arial" w:cs="Arial"/>
          <w:color w:val="auto"/>
          <w:sz w:val="20"/>
          <w:szCs w:val="20"/>
        </w:rPr>
        <w:t>. Placówki oświatowe na terenie Miasto Nieszawa w latach 2009-2014</w:t>
      </w:r>
      <w:bookmarkEnd w:id="28"/>
    </w:p>
    <w:tbl>
      <w:tblPr>
        <w:tblW w:w="5000"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370"/>
        <w:gridCol w:w="1274"/>
        <w:gridCol w:w="1276"/>
        <w:gridCol w:w="1133"/>
        <w:gridCol w:w="1133"/>
        <w:gridCol w:w="1102"/>
      </w:tblGrid>
      <w:tr w:rsidR="009566F1" w:rsidRPr="007A4096">
        <w:tc>
          <w:tcPr>
            <w:tcW w:w="1814" w:type="pct"/>
            <w:tcBorders>
              <w:top w:val="double" w:sz="4" w:space="0" w:color="auto"/>
            </w:tcBorders>
            <w:shd w:val="clear" w:color="auto" w:fill="A6A6A6"/>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 xml:space="preserve">Nazwa szkoły </w:t>
            </w:r>
            <w:r w:rsidRPr="007A4096">
              <w:rPr>
                <w:b/>
                <w:bCs/>
                <w:sz w:val="20"/>
                <w:szCs w:val="20"/>
              </w:rPr>
              <w:br/>
              <w:t>i adres</w:t>
            </w:r>
          </w:p>
        </w:tc>
        <w:tc>
          <w:tcPr>
            <w:tcW w:w="686" w:type="pct"/>
            <w:tcBorders>
              <w:top w:val="double" w:sz="4" w:space="0" w:color="auto"/>
            </w:tcBorders>
            <w:shd w:val="clear" w:color="auto" w:fill="A6A6A6"/>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2010</w:t>
            </w:r>
          </w:p>
        </w:tc>
        <w:tc>
          <w:tcPr>
            <w:tcW w:w="687" w:type="pct"/>
            <w:tcBorders>
              <w:top w:val="double" w:sz="4" w:space="0" w:color="auto"/>
            </w:tcBorders>
            <w:shd w:val="clear" w:color="auto" w:fill="A6A6A6"/>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2011</w:t>
            </w:r>
          </w:p>
        </w:tc>
        <w:tc>
          <w:tcPr>
            <w:tcW w:w="610" w:type="pct"/>
            <w:tcBorders>
              <w:top w:val="double" w:sz="4" w:space="0" w:color="auto"/>
            </w:tcBorders>
            <w:shd w:val="clear" w:color="auto" w:fill="A6A6A6"/>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2012</w:t>
            </w:r>
          </w:p>
        </w:tc>
        <w:tc>
          <w:tcPr>
            <w:tcW w:w="610" w:type="pct"/>
            <w:tcBorders>
              <w:top w:val="double" w:sz="4" w:space="0" w:color="auto"/>
            </w:tcBorders>
            <w:shd w:val="clear" w:color="auto" w:fill="A6A6A6"/>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2013</w:t>
            </w:r>
          </w:p>
        </w:tc>
        <w:tc>
          <w:tcPr>
            <w:tcW w:w="593" w:type="pct"/>
            <w:tcBorders>
              <w:top w:val="double" w:sz="4" w:space="0" w:color="auto"/>
            </w:tcBorders>
            <w:shd w:val="clear" w:color="auto" w:fill="A6A6A6"/>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2014</w:t>
            </w:r>
          </w:p>
        </w:tc>
      </w:tr>
      <w:tr w:rsidR="009566F1" w:rsidRPr="007A4096">
        <w:tc>
          <w:tcPr>
            <w:tcW w:w="5000" w:type="pct"/>
            <w:gridSpan w:val="6"/>
            <w:shd w:val="clear" w:color="auto" w:fill="BFBFBF"/>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Szkoła Podstawowa</w:t>
            </w:r>
          </w:p>
        </w:tc>
      </w:tr>
      <w:tr w:rsidR="009566F1" w:rsidRPr="007A4096">
        <w:trPr>
          <w:trHeight w:val="936"/>
        </w:trPr>
        <w:tc>
          <w:tcPr>
            <w:tcW w:w="1814" w:type="pct"/>
            <w:vAlign w:val="center"/>
          </w:tcPr>
          <w:p w:rsidR="009566F1" w:rsidRPr="007A4096" w:rsidRDefault="009566F1" w:rsidP="00857FB0">
            <w:pPr>
              <w:spacing w:before="60" w:after="60" w:line="240" w:lineRule="auto"/>
              <w:jc w:val="center"/>
              <w:rPr>
                <w:b/>
                <w:bCs/>
                <w:sz w:val="20"/>
                <w:szCs w:val="20"/>
              </w:rPr>
            </w:pPr>
            <w:r w:rsidRPr="007A4096">
              <w:rPr>
                <w:rStyle w:val="Strong"/>
                <w:rFonts w:ascii="Arial" w:hAnsi="Arial" w:cs="Arial"/>
                <w:b w:val="0"/>
                <w:bCs w:val="0"/>
                <w:sz w:val="20"/>
                <w:szCs w:val="20"/>
              </w:rPr>
              <w:t>Liczba uczniów</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112</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107</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104</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90</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99</w:t>
            </w:r>
          </w:p>
        </w:tc>
      </w:tr>
      <w:tr w:rsidR="009566F1" w:rsidRPr="007A4096">
        <w:tc>
          <w:tcPr>
            <w:tcW w:w="1814" w:type="pct"/>
            <w:vAlign w:val="center"/>
          </w:tcPr>
          <w:p w:rsidR="009566F1" w:rsidRPr="007A4096" w:rsidRDefault="009566F1" w:rsidP="00857FB0">
            <w:pPr>
              <w:spacing w:before="60" w:after="60" w:line="240" w:lineRule="auto"/>
              <w:jc w:val="center"/>
              <w:rPr>
                <w:b/>
                <w:bCs/>
                <w:sz w:val="20"/>
                <w:szCs w:val="20"/>
              </w:rPr>
            </w:pPr>
            <w:r w:rsidRPr="007A4096">
              <w:rPr>
                <w:rStyle w:val="Strong"/>
                <w:rFonts w:ascii="Arial" w:hAnsi="Arial" w:cs="Arial"/>
                <w:b w:val="0"/>
                <w:bCs w:val="0"/>
                <w:sz w:val="20"/>
                <w:szCs w:val="20"/>
              </w:rPr>
              <w:t>Liczba klas</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8</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6</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6</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6</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7</w:t>
            </w:r>
          </w:p>
        </w:tc>
      </w:tr>
      <w:tr w:rsidR="009566F1" w:rsidRPr="007A4096">
        <w:tc>
          <w:tcPr>
            <w:tcW w:w="1814" w:type="pct"/>
            <w:vAlign w:val="center"/>
          </w:tcPr>
          <w:p w:rsidR="009566F1" w:rsidRPr="007A4096" w:rsidRDefault="009566F1" w:rsidP="00857FB0">
            <w:pPr>
              <w:spacing w:before="60" w:after="60" w:line="240" w:lineRule="auto"/>
              <w:jc w:val="center"/>
              <w:rPr>
                <w:b/>
                <w:bCs/>
                <w:sz w:val="20"/>
                <w:szCs w:val="20"/>
              </w:rPr>
            </w:pPr>
            <w:r w:rsidRPr="007A4096">
              <w:rPr>
                <w:rStyle w:val="Strong"/>
                <w:rFonts w:ascii="Arial" w:hAnsi="Arial" w:cs="Arial"/>
                <w:b w:val="0"/>
                <w:bCs w:val="0"/>
                <w:sz w:val="20"/>
                <w:szCs w:val="20"/>
              </w:rPr>
              <w:t>Liczba komputerów</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18</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15</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15</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r w:rsidR="009566F1" w:rsidRPr="007A4096">
        <w:tc>
          <w:tcPr>
            <w:tcW w:w="1814" w:type="pct"/>
            <w:vAlign w:val="center"/>
          </w:tcPr>
          <w:p w:rsidR="009566F1" w:rsidRPr="007A4096" w:rsidRDefault="009566F1" w:rsidP="00857FB0">
            <w:pPr>
              <w:spacing w:before="60" w:after="60" w:line="240" w:lineRule="auto"/>
              <w:jc w:val="center"/>
              <w:rPr>
                <w:sz w:val="20"/>
                <w:szCs w:val="20"/>
              </w:rPr>
            </w:pPr>
            <w:r w:rsidRPr="007A4096">
              <w:rPr>
                <w:sz w:val="20"/>
                <w:szCs w:val="20"/>
              </w:rPr>
              <w:t>Liczba etatów nauczycielskich</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9,44</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4,98</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6,37</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r w:rsidR="009566F1" w:rsidRPr="007A4096">
        <w:tc>
          <w:tcPr>
            <w:tcW w:w="5000" w:type="pct"/>
            <w:gridSpan w:val="6"/>
            <w:shd w:val="clear" w:color="auto" w:fill="BFBFBF"/>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Gimnazjum</w:t>
            </w:r>
          </w:p>
        </w:tc>
      </w:tr>
      <w:tr w:rsidR="009566F1" w:rsidRPr="007A4096">
        <w:tc>
          <w:tcPr>
            <w:tcW w:w="1814" w:type="pct"/>
            <w:vAlign w:val="center"/>
          </w:tcPr>
          <w:p w:rsidR="009566F1" w:rsidRPr="007A4096" w:rsidRDefault="009566F1" w:rsidP="00857FB0">
            <w:pPr>
              <w:spacing w:before="60" w:after="60" w:line="240" w:lineRule="auto"/>
              <w:jc w:val="center"/>
              <w:rPr>
                <w:b/>
                <w:bCs/>
                <w:sz w:val="20"/>
                <w:szCs w:val="20"/>
              </w:rPr>
            </w:pPr>
            <w:r w:rsidRPr="007A4096">
              <w:rPr>
                <w:rStyle w:val="Strong"/>
                <w:rFonts w:ascii="Arial" w:hAnsi="Arial" w:cs="Arial"/>
                <w:b w:val="0"/>
                <w:bCs w:val="0"/>
                <w:sz w:val="20"/>
                <w:szCs w:val="20"/>
              </w:rPr>
              <w:t>Liczba uczniów</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66</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58</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47</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53</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46</w:t>
            </w:r>
          </w:p>
        </w:tc>
      </w:tr>
      <w:tr w:rsidR="009566F1" w:rsidRPr="007A4096">
        <w:tc>
          <w:tcPr>
            <w:tcW w:w="1814" w:type="pct"/>
            <w:vAlign w:val="center"/>
          </w:tcPr>
          <w:p w:rsidR="009566F1" w:rsidRPr="007A4096" w:rsidRDefault="009566F1" w:rsidP="00857FB0">
            <w:pPr>
              <w:spacing w:before="60" w:after="60" w:line="240" w:lineRule="auto"/>
              <w:jc w:val="center"/>
              <w:rPr>
                <w:b/>
                <w:bCs/>
                <w:sz w:val="20"/>
                <w:szCs w:val="20"/>
              </w:rPr>
            </w:pPr>
            <w:r w:rsidRPr="007A4096">
              <w:rPr>
                <w:rStyle w:val="Strong"/>
                <w:rFonts w:ascii="Arial" w:hAnsi="Arial" w:cs="Arial"/>
                <w:b w:val="0"/>
                <w:bCs w:val="0"/>
                <w:sz w:val="20"/>
                <w:szCs w:val="20"/>
              </w:rPr>
              <w:t>Liczba klas</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3</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3</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3</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3</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3</w:t>
            </w:r>
          </w:p>
        </w:tc>
      </w:tr>
      <w:tr w:rsidR="009566F1" w:rsidRPr="007A4096">
        <w:tc>
          <w:tcPr>
            <w:tcW w:w="1814" w:type="pct"/>
            <w:vAlign w:val="center"/>
          </w:tcPr>
          <w:p w:rsidR="009566F1" w:rsidRPr="007A4096" w:rsidRDefault="009566F1" w:rsidP="00857FB0">
            <w:pPr>
              <w:spacing w:before="60" w:after="60" w:line="240" w:lineRule="auto"/>
              <w:jc w:val="center"/>
              <w:rPr>
                <w:rStyle w:val="Strong"/>
                <w:rFonts w:ascii="Arial" w:hAnsi="Arial" w:cs="Arial"/>
                <w:b w:val="0"/>
                <w:bCs w:val="0"/>
                <w:sz w:val="20"/>
                <w:szCs w:val="20"/>
              </w:rPr>
            </w:pPr>
            <w:r w:rsidRPr="007A4096">
              <w:rPr>
                <w:rStyle w:val="Strong"/>
                <w:rFonts w:ascii="Arial" w:hAnsi="Arial" w:cs="Arial"/>
                <w:b w:val="0"/>
                <w:bCs w:val="0"/>
                <w:sz w:val="20"/>
                <w:szCs w:val="20"/>
              </w:rPr>
              <w:t>Liczba komputerów</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15</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15</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15</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r w:rsidR="009566F1" w:rsidRPr="007A4096">
        <w:tc>
          <w:tcPr>
            <w:tcW w:w="1814" w:type="pct"/>
            <w:vAlign w:val="center"/>
          </w:tcPr>
          <w:p w:rsidR="009566F1" w:rsidRPr="007A4096" w:rsidRDefault="009566F1" w:rsidP="00857FB0">
            <w:pPr>
              <w:spacing w:before="60" w:after="60" w:line="240" w:lineRule="auto"/>
              <w:jc w:val="center"/>
              <w:rPr>
                <w:rStyle w:val="Strong"/>
                <w:rFonts w:ascii="Arial" w:hAnsi="Arial" w:cs="Arial"/>
                <w:b w:val="0"/>
                <w:bCs w:val="0"/>
                <w:sz w:val="20"/>
                <w:szCs w:val="20"/>
              </w:rPr>
            </w:pPr>
            <w:r w:rsidRPr="007A4096">
              <w:rPr>
                <w:rStyle w:val="Strong"/>
                <w:rFonts w:ascii="Arial" w:hAnsi="Arial" w:cs="Arial"/>
                <w:b w:val="0"/>
                <w:bCs w:val="0"/>
                <w:sz w:val="20"/>
                <w:szCs w:val="20"/>
              </w:rPr>
              <w:t>Liczba etatów nauczycielskich</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5,77</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0,39</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0,55</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r w:rsidR="009566F1" w:rsidRPr="007A4096">
        <w:tc>
          <w:tcPr>
            <w:tcW w:w="5000" w:type="pct"/>
            <w:gridSpan w:val="6"/>
            <w:shd w:val="clear" w:color="auto" w:fill="BFBFBF"/>
            <w:vAlign w:val="center"/>
          </w:tcPr>
          <w:p w:rsidR="009566F1" w:rsidRPr="007A4096" w:rsidRDefault="009566F1" w:rsidP="00857FB0">
            <w:pPr>
              <w:spacing w:before="60" w:after="60" w:line="240" w:lineRule="auto"/>
              <w:jc w:val="center"/>
              <w:rPr>
                <w:b/>
                <w:bCs/>
                <w:sz w:val="20"/>
                <w:szCs w:val="20"/>
              </w:rPr>
            </w:pPr>
            <w:r w:rsidRPr="007A4096">
              <w:rPr>
                <w:b/>
                <w:bCs/>
                <w:sz w:val="20"/>
                <w:szCs w:val="20"/>
              </w:rPr>
              <w:t>Liceum ogólnokształcące</w:t>
            </w:r>
          </w:p>
        </w:tc>
      </w:tr>
      <w:tr w:rsidR="009566F1" w:rsidRPr="007A4096">
        <w:trPr>
          <w:trHeight w:val="592"/>
        </w:trPr>
        <w:tc>
          <w:tcPr>
            <w:tcW w:w="1814" w:type="pct"/>
            <w:vAlign w:val="center"/>
          </w:tcPr>
          <w:p w:rsidR="009566F1" w:rsidRPr="007A4096" w:rsidRDefault="009566F1" w:rsidP="00857FB0">
            <w:pPr>
              <w:spacing w:before="60" w:after="60" w:line="240" w:lineRule="auto"/>
              <w:jc w:val="center"/>
              <w:rPr>
                <w:rStyle w:val="Strong"/>
                <w:rFonts w:ascii="Arial" w:hAnsi="Arial" w:cs="Arial"/>
                <w:b w:val="0"/>
                <w:bCs w:val="0"/>
                <w:sz w:val="20"/>
                <w:szCs w:val="20"/>
              </w:rPr>
            </w:pPr>
            <w:r w:rsidRPr="007A4096">
              <w:rPr>
                <w:rStyle w:val="Strong"/>
                <w:rFonts w:ascii="Arial" w:hAnsi="Arial" w:cs="Arial"/>
                <w:b w:val="0"/>
                <w:bCs w:val="0"/>
                <w:sz w:val="20"/>
                <w:szCs w:val="20"/>
              </w:rPr>
              <w:t>Liczba uczniów</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87</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94</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31</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15</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71</w:t>
            </w:r>
          </w:p>
        </w:tc>
      </w:tr>
      <w:tr w:rsidR="009566F1" w:rsidRPr="007A4096">
        <w:tc>
          <w:tcPr>
            <w:tcW w:w="1814" w:type="pct"/>
            <w:vAlign w:val="center"/>
          </w:tcPr>
          <w:p w:rsidR="009566F1" w:rsidRPr="007A4096" w:rsidRDefault="009566F1" w:rsidP="00857FB0">
            <w:pPr>
              <w:spacing w:before="60" w:after="60" w:line="240" w:lineRule="auto"/>
              <w:jc w:val="center"/>
              <w:rPr>
                <w:rStyle w:val="Strong"/>
                <w:rFonts w:ascii="Arial" w:hAnsi="Arial" w:cs="Arial"/>
                <w:b w:val="0"/>
                <w:bCs w:val="0"/>
                <w:sz w:val="20"/>
                <w:szCs w:val="20"/>
              </w:rPr>
            </w:pPr>
            <w:r w:rsidRPr="007A4096">
              <w:rPr>
                <w:sz w:val="20"/>
                <w:szCs w:val="20"/>
              </w:rPr>
              <w:t>Liczba klas</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2</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2</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2</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1</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r w:rsidR="009566F1" w:rsidRPr="007A4096">
        <w:tc>
          <w:tcPr>
            <w:tcW w:w="1814" w:type="pct"/>
            <w:vAlign w:val="center"/>
          </w:tcPr>
          <w:p w:rsidR="009566F1" w:rsidRPr="007A4096" w:rsidRDefault="009566F1" w:rsidP="00857FB0">
            <w:pPr>
              <w:spacing w:before="60" w:after="60" w:line="240" w:lineRule="auto"/>
              <w:jc w:val="center"/>
              <w:rPr>
                <w:sz w:val="20"/>
                <w:szCs w:val="20"/>
              </w:rPr>
            </w:pPr>
            <w:r w:rsidRPr="007A4096">
              <w:rPr>
                <w:sz w:val="20"/>
                <w:szCs w:val="20"/>
              </w:rPr>
              <w:t>Liczba komputerów</w:t>
            </w:r>
          </w:p>
        </w:tc>
        <w:tc>
          <w:tcPr>
            <w:tcW w:w="686" w:type="pct"/>
            <w:vAlign w:val="center"/>
          </w:tcPr>
          <w:p w:rsidR="009566F1" w:rsidRPr="007A4096" w:rsidRDefault="009566F1" w:rsidP="00857FB0">
            <w:pPr>
              <w:spacing w:before="60" w:after="60" w:line="240" w:lineRule="auto"/>
              <w:jc w:val="center"/>
              <w:rPr>
                <w:sz w:val="20"/>
                <w:szCs w:val="20"/>
              </w:rPr>
            </w:pPr>
            <w:r w:rsidRPr="007A4096">
              <w:rPr>
                <w:sz w:val="20"/>
                <w:szCs w:val="20"/>
              </w:rPr>
              <w:t>24</w:t>
            </w:r>
          </w:p>
        </w:tc>
        <w:tc>
          <w:tcPr>
            <w:tcW w:w="687" w:type="pct"/>
            <w:vAlign w:val="center"/>
          </w:tcPr>
          <w:p w:rsidR="009566F1" w:rsidRPr="007A4096" w:rsidRDefault="009566F1" w:rsidP="00857FB0">
            <w:pPr>
              <w:spacing w:before="60" w:after="60" w:line="240" w:lineRule="auto"/>
              <w:jc w:val="center"/>
              <w:rPr>
                <w:sz w:val="20"/>
                <w:szCs w:val="20"/>
              </w:rPr>
            </w:pPr>
            <w:r w:rsidRPr="007A4096">
              <w:rPr>
                <w:sz w:val="20"/>
                <w:szCs w:val="20"/>
              </w:rPr>
              <w:t>22</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22</w:t>
            </w:r>
          </w:p>
        </w:tc>
        <w:tc>
          <w:tcPr>
            <w:tcW w:w="610"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c>
          <w:tcPr>
            <w:tcW w:w="593" w:type="pct"/>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r w:rsidR="009566F1" w:rsidRPr="007A4096">
        <w:tc>
          <w:tcPr>
            <w:tcW w:w="1814" w:type="pct"/>
            <w:tcBorders>
              <w:bottom w:val="double" w:sz="4" w:space="0" w:color="auto"/>
            </w:tcBorders>
            <w:vAlign w:val="center"/>
          </w:tcPr>
          <w:p w:rsidR="009566F1" w:rsidRPr="007A4096" w:rsidRDefault="009566F1" w:rsidP="00857FB0">
            <w:pPr>
              <w:spacing w:before="60" w:after="60" w:line="240" w:lineRule="auto"/>
              <w:jc w:val="center"/>
              <w:rPr>
                <w:sz w:val="20"/>
                <w:szCs w:val="20"/>
              </w:rPr>
            </w:pPr>
            <w:r w:rsidRPr="007A4096">
              <w:rPr>
                <w:sz w:val="20"/>
                <w:szCs w:val="20"/>
              </w:rPr>
              <w:t>Liczba etatów nauczycielskich</w:t>
            </w:r>
          </w:p>
        </w:tc>
        <w:tc>
          <w:tcPr>
            <w:tcW w:w="686" w:type="pct"/>
            <w:tcBorders>
              <w:bottom w:val="double" w:sz="4" w:space="0" w:color="auto"/>
            </w:tcBorders>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c>
          <w:tcPr>
            <w:tcW w:w="687" w:type="pct"/>
            <w:tcBorders>
              <w:bottom w:val="double" w:sz="4" w:space="0" w:color="auto"/>
            </w:tcBorders>
            <w:vAlign w:val="center"/>
          </w:tcPr>
          <w:p w:rsidR="009566F1" w:rsidRPr="007A4096" w:rsidRDefault="009566F1" w:rsidP="00857FB0">
            <w:pPr>
              <w:spacing w:before="60" w:after="60" w:line="240" w:lineRule="auto"/>
              <w:jc w:val="center"/>
              <w:rPr>
                <w:sz w:val="20"/>
                <w:szCs w:val="20"/>
              </w:rPr>
            </w:pPr>
            <w:r w:rsidRPr="007A4096">
              <w:rPr>
                <w:sz w:val="20"/>
                <w:szCs w:val="20"/>
              </w:rPr>
              <w:t>4,96</w:t>
            </w:r>
          </w:p>
        </w:tc>
        <w:tc>
          <w:tcPr>
            <w:tcW w:w="610" w:type="pct"/>
            <w:tcBorders>
              <w:bottom w:val="double" w:sz="4" w:space="0" w:color="auto"/>
            </w:tcBorders>
            <w:vAlign w:val="center"/>
          </w:tcPr>
          <w:p w:rsidR="009566F1" w:rsidRPr="007A4096" w:rsidRDefault="009566F1" w:rsidP="00857FB0">
            <w:pPr>
              <w:spacing w:before="60" w:after="60" w:line="240" w:lineRule="auto"/>
              <w:jc w:val="center"/>
              <w:rPr>
                <w:sz w:val="20"/>
                <w:szCs w:val="20"/>
              </w:rPr>
            </w:pPr>
            <w:r w:rsidRPr="007A4096">
              <w:rPr>
                <w:sz w:val="20"/>
                <w:szCs w:val="20"/>
              </w:rPr>
              <w:t>0,00</w:t>
            </w:r>
          </w:p>
        </w:tc>
        <w:tc>
          <w:tcPr>
            <w:tcW w:w="610" w:type="pct"/>
            <w:tcBorders>
              <w:bottom w:val="double" w:sz="4" w:space="0" w:color="auto"/>
            </w:tcBorders>
            <w:vAlign w:val="center"/>
          </w:tcPr>
          <w:p w:rsidR="009566F1" w:rsidRPr="007A4096" w:rsidRDefault="009566F1" w:rsidP="00857FB0">
            <w:pPr>
              <w:spacing w:before="60" w:after="60" w:line="240" w:lineRule="auto"/>
              <w:jc w:val="center"/>
              <w:rPr>
                <w:sz w:val="20"/>
                <w:szCs w:val="20"/>
              </w:rPr>
            </w:pPr>
            <w:r w:rsidRPr="007A4096">
              <w:rPr>
                <w:sz w:val="20"/>
                <w:szCs w:val="20"/>
              </w:rPr>
              <w:t>0,61</w:t>
            </w:r>
          </w:p>
        </w:tc>
        <w:tc>
          <w:tcPr>
            <w:tcW w:w="593" w:type="pct"/>
            <w:tcBorders>
              <w:bottom w:val="double" w:sz="4" w:space="0" w:color="auto"/>
            </w:tcBorders>
            <w:vAlign w:val="center"/>
          </w:tcPr>
          <w:p w:rsidR="009566F1" w:rsidRPr="007A4096" w:rsidRDefault="009566F1" w:rsidP="00857FB0">
            <w:pPr>
              <w:spacing w:before="60" w:after="60" w:line="240" w:lineRule="auto"/>
              <w:jc w:val="center"/>
              <w:rPr>
                <w:sz w:val="20"/>
                <w:szCs w:val="20"/>
              </w:rPr>
            </w:pPr>
            <w:r w:rsidRPr="007A4096">
              <w:rPr>
                <w:sz w:val="20"/>
                <w:szCs w:val="20"/>
              </w:rPr>
              <w:t>b.d.</w:t>
            </w:r>
          </w:p>
        </w:tc>
      </w:tr>
    </w:tbl>
    <w:p w:rsidR="009566F1" w:rsidRPr="00341855" w:rsidRDefault="009566F1" w:rsidP="007B27AC">
      <w:pPr>
        <w:spacing w:before="120" w:after="120" w:line="240" w:lineRule="auto"/>
        <w:jc w:val="right"/>
        <w:rPr>
          <w:sz w:val="18"/>
          <w:szCs w:val="18"/>
          <w:lang w:eastAsia="pl-PL"/>
        </w:rPr>
      </w:pPr>
      <w:r w:rsidRPr="00341855">
        <w:rPr>
          <w:sz w:val="18"/>
          <w:szCs w:val="18"/>
          <w:lang w:eastAsia="pl-PL"/>
        </w:rPr>
        <w:t>Źródło: Dane GUS</w:t>
      </w:r>
    </w:p>
    <w:p w:rsidR="009566F1" w:rsidRPr="00341855" w:rsidRDefault="009566F1" w:rsidP="00983092">
      <w:pPr>
        <w:spacing w:after="0" w:line="360" w:lineRule="auto"/>
        <w:jc w:val="both"/>
        <w:rPr>
          <w:lang w:eastAsia="pl-PL"/>
        </w:rPr>
      </w:pPr>
      <w:r w:rsidRPr="00341855">
        <w:rPr>
          <w:lang w:eastAsia="pl-PL"/>
        </w:rPr>
        <w:t>Stosunek wszystkich osób uczących się na danym poziomie kształcenia do całej populacji osób będących w wieku nominalnie przypisanym temu poziomowi kształcenia, czyli tak zwany współczynnik skolaryzacji (brutto) w okresie 2009-2013 przedstawia Tabela 1</w:t>
      </w:r>
      <w:r>
        <w:rPr>
          <w:lang w:eastAsia="pl-PL"/>
        </w:rPr>
        <w:t>1</w:t>
      </w:r>
      <w:r w:rsidRPr="00341855">
        <w:rPr>
          <w:lang w:eastAsia="pl-PL"/>
        </w:rPr>
        <w:t>.</w:t>
      </w:r>
    </w:p>
    <w:p w:rsidR="009566F1" w:rsidRPr="00341855" w:rsidRDefault="009566F1" w:rsidP="00983092">
      <w:pPr>
        <w:pStyle w:val="Caption"/>
        <w:keepNext/>
        <w:spacing w:before="240" w:after="120"/>
        <w:jc w:val="center"/>
        <w:rPr>
          <w:rFonts w:ascii="Arial" w:hAnsi="Arial" w:cs="Arial"/>
          <w:color w:val="auto"/>
          <w:sz w:val="20"/>
          <w:szCs w:val="20"/>
        </w:rPr>
      </w:pPr>
      <w:bookmarkStart w:id="29" w:name="_Toc447540969"/>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11</w:t>
      </w:r>
      <w:r w:rsidRPr="00341855">
        <w:rPr>
          <w:rFonts w:ascii="Arial" w:hAnsi="Arial" w:cs="Arial"/>
          <w:color w:val="auto"/>
          <w:sz w:val="20"/>
          <w:szCs w:val="20"/>
        </w:rPr>
        <w:fldChar w:fldCharType="end"/>
      </w:r>
      <w:r w:rsidRPr="00341855">
        <w:rPr>
          <w:rFonts w:ascii="Arial" w:hAnsi="Arial" w:cs="Arial"/>
          <w:color w:val="auto"/>
          <w:sz w:val="20"/>
          <w:szCs w:val="20"/>
        </w:rPr>
        <w:t>. Współczynnik skolaryzacji brutto dla szkolnictwa podstawowego i gimnazjalnego</w:t>
      </w:r>
      <w:bookmarkEnd w:id="29"/>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862"/>
        <w:gridCol w:w="1272"/>
        <w:gridCol w:w="1270"/>
        <w:gridCol w:w="1270"/>
        <w:gridCol w:w="1269"/>
        <w:gridCol w:w="1269"/>
      </w:tblGrid>
      <w:tr w:rsidR="009566F1" w:rsidRPr="007A4096">
        <w:trPr>
          <w:trHeight w:val="285"/>
        </w:trPr>
        <w:tc>
          <w:tcPr>
            <w:tcW w:w="1553" w:type="pct"/>
            <w:tcBorders>
              <w:top w:val="double" w:sz="6" w:space="0" w:color="auto"/>
            </w:tcBorders>
            <w:shd w:val="clear" w:color="000000" w:fill="A6A6A6"/>
            <w:noWrap/>
            <w:vAlign w:val="center"/>
          </w:tcPr>
          <w:p w:rsidR="009566F1" w:rsidRPr="00341855" w:rsidRDefault="009566F1" w:rsidP="004F38C3">
            <w:pPr>
              <w:spacing w:before="60" w:after="60" w:line="240" w:lineRule="auto"/>
              <w:jc w:val="center"/>
              <w:rPr>
                <w:b/>
                <w:bCs/>
                <w:sz w:val="20"/>
                <w:szCs w:val="20"/>
                <w:lang w:eastAsia="pl-PL"/>
              </w:rPr>
            </w:pPr>
            <w:r w:rsidRPr="00341855">
              <w:rPr>
                <w:b/>
                <w:bCs/>
                <w:sz w:val="20"/>
                <w:szCs w:val="20"/>
                <w:lang w:eastAsia="pl-PL"/>
              </w:rPr>
              <w:t>Wyszczególnienie</w:t>
            </w:r>
          </w:p>
        </w:tc>
        <w:tc>
          <w:tcPr>
            <w:tcW w:w="690" w:type="pct"/>
            <w:tcBorders>
              <w:top w:val="double" w:sz="6" w:space="0" w:color="auto"/>
            </w:tcBorders>
            <w:shd w:val="clear" w:color="000000" w:fill="A6A6A6"/>
            <w:vAlign w:val="center"/>
          </w:tcPr>
          <w:p w:rsidR="009566F1" w:rsidRPr="00341855" w:rsidRDefault="009566F1" w:rsidP="004F38C3">
            <w:pPr>
              <w:spacing w:before="60" w:after="60" w:line="240" w:lineRule="auto"/>
              <w:jc w:val="center"/>
              <w:rPr>
                <w:b/>
                <w:bCs/>
                <w:sz w:val="20"/>
                <w:szCs w:val="20"/>
                <w:lang w:eastAsia="pl-PL"/>
              </w:rPr>
            </w:pPr>
            <w:r w:rsidRPr="00341855">
              <w:rPr>
                <w:b/>
                <w:bCs/>
                <w:sz w:val="20"/>
                <w:szCs w:val="20"/>
                <w:lang w:eastAsia="pl-PL"/>
              </w:rPr>
              <w:t>2009</w:t>
            </w:r>
          </w:p>
        </w:tc>
        <w:tc>
          <w:tcPr>
            <w:tcW w:w="689" w:type="pct"/>
            <w:tcBorders>
              <w:top w:val="double" w:sz="6" w:space="0" w:color="auto"/>
            </w:tcBorders>
            <w:shd w:val="clear" w:color="000000" w:fill="A6A6A6"/>
            <w:vAlign w:val="center"/>
          </w:tcPr>
          <w:p w:rsidR="009566F1" w:rsidRPr="00341855" w:rsidRDefault="009566F1" w:rsidP="004F38C3">
            <w:pPr>
              <w:spacing w:before="60" w:after="60" w:line="240" w:lineRule="auto"/>
              <w:jc w:val="center"/>
              <w:rPr>
                <w:b/>
                <w:bCs/>
                <w:sz w:val="20"/>
                <w:szCs w:val="20"/>
                <w:lang w:eastAsia="pl-PL"/>
              </w:rPr>
            </w:pPr>
            <w:r w:rsidRPr="00341855">
              <w:rPr>
                <w:b/>
                <w:bCs/>
                <w:sz w:val="20"/>
                <w:szCs w:val="20"/>
                <w:lang w:eastAsia="pl-PL"/>
              </w:rPr>
              <w:t>2010</w:t>
            </w:r>
          </w:p>
        </w:tc>
        <w:tc>
          <w:tcPr>
            <w:tcW w:w="689" w:type="pct"/>
            <w:tcBorders>
              <w:top w:val="double" w:sz="6" w:space="0" w:color="auto"/>
            </w:tcBorders>
            <w:shd w:val="clear" w:color="000000" w:fill="A6A6A6"/>
            <w:vAlign w:val="center"/>
          </w:tcPr>
          <w:p w:rsidR="009566F1" w:rsidRPr="00341855" w:rsidRDefault="009566F1" w:rsidP="004F38C3">
            <w:pPr>
              <w:spacing w:before="60" w:after="60" w:line="240" w:lineRule="auto"/>
              <w:jc w:val="center"/>
              <w:rPr>
                <w:b/>
                <w:bCs/>
                <w:sz w:val="20"/>
                <w:szCs w:val="20"/>
                <w:lang w:eastAsia="pl-PL"/>
              </w:rPr>
            </w:pPr>
            <w:r w:rsidRPr="00341855">
              <w:rPr>
                <w:b/>
                <w:bCs/>
                <w:sz w:val="20"/>
                <w:szCs w:val="20"/>
                <w:lang w:eastAsia="pl-PL"/>
              </w:rPr>
              <w:t>2011</w:t>
            </w:r>
          </w:p>
        </w:tc>
        <w:tc>
          <w:tcPr>
            <w:tcW w:w="689" w:type="pct"/>
            <w:tcBorders>
              <w:top w:val="double" w:sz="6" w:space="0" w:color="auto"/>
            </w:tcBorders>
            <w:shd w:val="clear" w:color="000000" w:fill="A6A6A6"/>
            <w:vAlign w:val="center"/>
          </w:tcPr>
          <w:p w:rsidR="009566F1" w:rsidRPr="00341855" w:rsidRDefault="009566F1" w:rsidP="004F38C3">
            <w:pPr>
              <w:spacing w:before="60" w:after="60" w:line="240" w:lineRule="auto"/>
              <w:jc w:val="center"/>
              <w:rPr>
                <w:b/>
                <w:bCs/>
                <w:sz w:val="20"/>
                <w:szCs w:val="20"/>
                <w:lang w:eastAsia="pl-PL"/>
              </w:rPr>
            </w:pPr>
            <w:r w:rsidRPr="00341855">
              <w:rPr>
                <w:b/>
                <w:bCs/>
                <w:sz w:val="20"/>
                <w:szCs w:val="20"/>
                <w:lang w:eastAsia="pl-PL"/>
              </w:rPr>
              <w:t>2012</w:t>
            </w:r>
          </w:p>
        </w:tc>
        <w:tc>
          <w:tcPr>
            <w:tcW w:w="689" w:type="pct"/>
            <w:tcBorders>
              <w:top w:val="double" w:sz="6" w:space="0" w:color="auto"/>
            </w:tcBorders>
            <w:shd w:val="clear" w:color="000000" w:fill="A6A6A6"/>
            <w:vAlign w:val="center"/>
          </w:tcPr>
          <w:p w:rsidR="009566F1" w:rsidRPr="00341855" w:rsidRDefault="009566F1" w:rsidP="004F38C3">
            <w:pPr>
              <w:spacing w:before="60" w:after="60" w:line="240" w:lineRule="auto"/>
              <w:jc w:val="center"/>
              <w:rPr>
                <w:b/>
                <w:bCs/>
                <w:sz w:val="20"/>
                <w:szCs w:val="20"/>
                <w:lang w:eastAsia="pl-PL"/>
              </w:rPr>
            </w:pPr>
            <w:r w:rsidRPr="00341855">
              <w:rPr>
                <w:b/>
                <w:bCs/>
                <w:sz w:val="20"/>
                <w:szCs w:val="20"/>
                <w:lang w:eastAsia="pl-PL"/>
              </w:rPr>
              <w:t>2013</w:t>
            </w:r>
          </w:p>
        </w:tc>
      </w:tr>
      <w:tr w:rsidR="009566F1" w:rsidRPr="007A4096">
        <w:trPr>
          <w:trHeight w:val="270"/>
        </w:trPr>
        <w:tc>
          <w:tcPr>
            <w:tcW w:w="1553" w:type="pct"/>
            <w:shd w:val="clear" w:color="000000" w:fill="FFFFFF"/>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szkoły podstawowe</w:t>
            </w:r>
          </w:p>
        </w:tc>
        <w:tc>
          <w:tcPr>
            <w:tcW w:w="690" w:type="pct"/>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106,48</w:t>
            </w:r>
          </w:p>
        </w:tc>
        <w:tc>
          <w:tcPr>
            <w:tcW w:w="689" w:type="pct"/>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94,92</w:t>
            </w:r>
          </w:p>
        </w:tc>
        <w:tc>
          <w:tcPr>
            <w:tcW w:w="689" w:type="pct"/>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97,27</w:t>
            </w:r>
          </w:p>
        </w:tc>
        <w:tc>
          <w:tcPr>
            <w:tcW w:w="689" w:type="pct"/>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98,11</w:t>
            </w:r>
          </w:p>
        </w:tc>
        <w:tc>
          <w:tcPr>
            <w:tcW w:w="689" w:type="pct"/>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94,74</w:t>
            </w:r>
          </w:p>
        </w:tc>
      </w:tr>
      <w:tr w:rsidR="009566F1" w:rsidRPr="007A4096">
        <w:trPr>
          <w:trHeight w:val="270"/>
        </w:trPr>
        <w:tc>
          <w:tcPr>
            <w:tcW w:w="1553" w:type="pct"/>
            <w:tcBorders>
              <w:bottom w:val="double" w:sz="6" w:space="0" w:color="auto"/>
            </w:tcBorders>
            <w:shd w:val="clear" w:color="000000" w:fill="FFFFFF"/>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gimnazja</w:t>
            </w:r>
          </w:p>
        </w:tc>
        <w:tc>
          <w:tcPr>
            <w:tcW w:w="690" w:type="pct"/>
            <w:tcBorders>
              <w:bottom w:val="double" w:sz="6" w:space="0" w:color="auto"/>
            </w:tcBorders>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102,74</w:t>
            </w:r>
          </w:p>
        </w:tc>
        <w:tc>
          <w:tcPr>
            <w:tcW w:w="689" w:type="pct"/>
            <w:tcBorders>
              <w:bottom w:val="double" w:sz="6" w:space="0" w:color="auto"/>
            </w:tcBorders>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94,29</w:t>
            </w:r>
          </w:p>
        </w:tc>
        <w:tc>
          <w:tcPr>
            <w:tcW w:w="689" w:type="pct"/>
            <w:tcBorders>
              <w:bottom w:val="double" w:sz="6" w:space="0" w:color="auto"/>
            </w:tcBorders>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96,67</w:t>
            </w:r>
          </w:p>
        </w:tc>
        <w:tc>
          <w:tcPr>
            <w:tcW w:w="689" w:type="pct"/>
            <w:tcBorders>
              <w:bottom w:val="double" w:sz="6" w:space="0" w:color="auto"/>
            </w:tcBorders>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78,33</w:t>
            </w:r>
          </w:p>
        </w:tc>
        <w:tc>
          <w:tcPr>
            <w:tcW w:w="689" w:type="pct"/>
            <w:tcBorders>
              <w:bottom w:val="double" w:sz="6" w:space="0" w:color="auto"/>
            </w:tcBorders>
            <w:noWrap/>
            <w:vAlign w:val="center"/>
          </w:tcPr>
          <w:p w:rsidR="009566F1" w:rsidRPr="00341855" w:rsidRDefault="009566F1" w:rsidP="004F38C3">
            <w:pPr>
              <w:spacing w:before="60" w:after="60" w:line="240" w:lineRule="auto"/>
              <w:jc w:val="center"/>
              <w:rPr>
                <w:sz w:val="20"/>
                <w:szCs w:val="20"/>
                <w:lang w:eastAsia="pl-PL"/>
              </w:rPr>
            </w:pPr>
            <w:r w:rsidRPr="00341855">
              <w:rPr>
                <w:sz w:val="20"/>
                <w:szCs w:val="20"/>
                <w:lang w:eastAsia="pl-PL"/>
              </w:rPr>
              <w:t>80,30</w:t>
            </w:r>
          </w:p>
        </w:tc>
      </w:tr>
    </w:tbl>
    <w:p w:rsidR="009566F1" w:rsidRPr="00341855" w:rsidRDefault="009566F1" w:rsidP="00983092">
      <w:pPr>
        <w:autoSpaceDE w:val="0"/>
        <w:autoSpaceDN w:val="0"/>
        <w:adjustRightInd w:val="0"/>
        <w:spacing w:before="120" w:after="120" w:line="240" w:lineRule="auto"/>
        <w:jc w:val="right"/>
        <w:rPr>
          <w:sz w:val="18"/>
          <w:szCs w:val="18"/>
          <w:lang w:eastAsia="pl-PL"/>
        </w:rPr>
      </w:pPr>
      <w:r w:rsidRPr="00341855">
        <w:rPr>
          <w:sz w:val="18"/>
          <w:szCs w:val="18"/>
          <w:lang w:eastAsia="pl-PL"/>
        </w:rPr>
        <w:t>Źródło: Dane GUS</w:t>
      </w:r>
    </w:p>
    <w:p w:rsidR="009566F1" w:rsidRPr="00341855" w:rsidRDefault="009566F1" w:rsidP="00983092">
      <w:pPr>
        <w:spacing w:before="240" w:after="0" w:line="360" w:lineRule="auto"/>
        <w:jc w:val="both"/>
      </w:pPr>
      <w:r w:rsidRPr="00341855">
        <w:t>Na przestrzeni analizowanych lat prawie wszystkie  współczynnik skolaryzacji w placówkach szkolnych na terenie Miasta Nieszawa (prócz roku 2009)  był niższe niż 100. Takie wartości wskaźnika wynikają z faktu, że dzieci i młodzież z terenu Miasta uczęszczają do szkół poza Nieszawą.</w:t>
      </w:r>
    </w:p>
    <w:p w:rsidR="009566F1" w:rsidRPr="00341855" w:rsidRDefault="009566F1" w:rsidP="00983092">
      <w:pPr>
        <w:spacing w:before="240" w:after="0" w:line="360" w:lineRule="auto"/>
        <w:jc w:val="both"/>
      </w:pPr>
    </w:p>
    <w:p w:rsidR="009566F1" w:rsidRDefault="009566F1" w:rsidP="00983092">
      <w:pPr>
        <w:pStyle w:val="Heading3"/>
        <w:spacing w:before="240" w:after="60"/>
        <w:rPr>
          <w:color w:val="auto"/>
        </w:rPr>
        <w:sectPr w:rsidR="009566F1" w:rsidSect="00503E25">
          <w:pgSz w:w="11906" w:h="16838"/>
          <w:pgMar w:top="1417" w:right="1417" w:bottom="1417" w:left="1417" w:header="708" w:footer="708" w:gutter="0"/>
          <w:cols w:space="708"/>
          <w:titlePg/>
          <w:docGrid w:linePitch="360"/>
        </w:sectPr>
      </w:pPr>
    </w:p>
    <w:p w:rsidR="009566F1" w:rsidRPr="00341855" w:rsidRDefault="009566F1" w:rsidP="00983092">
      <w:pPr>
        <w:pStyle w:val="Heading3"/>
        <w:spacing w:before="240" w:after="60"/>
        <w:rPr>
          <w:color w:val="auto"/>
        </w:rPr>
      </w:pPr>
      <w:bookmarkStart w:id="30" w:name="_Toc436812016"/>
      <w:r w:rsidRPr="00341855">
        <w:rPr>
          <w:color w:val="auto"/>
        </w:rPr>
        <w:t>3.1.7. Kultura i sport</w:t>
      </w:r>
      <w:bookmarkEnd w:id="30"/>
    </w:p>
    <w:p w:rsidR="009566F1" w:rsidRPr="00341855" w:rsidRDefault="009566F1" w:rsidP="00983092">
      <w:pPr>
        <w:spacing w:before="240" w:after="0" w:line="360" w:lineRule="auto"/>
        <w:jc w:val="both"/>
        <w:rPr>
          <w:b/>
          <w:bCs/>
          <w:smallCaps/>
          <w:u w:val="single"/>
        </w:rPr>
      </w:pPr>
      <w:r w:rsidRPr="00341855">
        <w:rPr>
          <w:b/>
          <w:bCs/>
          <w:smallCaps/>
          <w:u w:val="single"/>
        </w:rPr>
        <w:t>Kultura</w:t>
      </w:r>
    </w:p>
    <w:p w:rsidR="009566F1" w:rsidRPr="00341855" w:rsidRDefault="009566F1" w:rsidP="00983092">
      <w:pPr>
        <w:spacing w:after="0" w:line="360" w:lineRule="auto"/>
        <w:jc w:val="both"/>
      </w:pPr>
      <w:r w:rsidRPr="00341855">
        <w:t>Zadania z zakresu kultury i sportu na terenie Miasta Nieszawa realizują następujące placówki:</w:t>
      </w:r>
    </w:p>
    <w:p w:rsidR="009566F1" w:rsidRPr="00341855" w:rsidRDefault="009566F1" w:rsidP="00C35386">
      <w:pPr>
        <w:pStyle w:val="ListParagraph"/>
        <w:numPr>
          <w:ilvl w:val="0"/>
          <w:numId w:val="24"/>
        </w:numPr>
        <w:spacing w:after="0" w:line="360" w:lineRule="auto"/>
        <w:jc w:val="both"/>
      </w:pPr>
      <w:r w:rsidRPr="00341855">
        <w:t>Ochotnicza Straż Pożarna (87-730 Nieszawa, ul. Sienkiewicza 13);</w:t>
      </w:r>
    </w:p>
    <w:p w:rsidR="009566F1" w:rsidRPr="00341855" w:rsidRDefault="009566F1" w:rsidP="00C35386">
      <w:pPr>
        <w:pStyle w:val="ListParagraph"/>
        <w:numPr>
          <w:ilvl w:val="0"/>
          <w:numId w:val="24"/>
        </w:numPr>
        <w:spacing w:after="0" w:line="360" w:lineRule="auto"/>
        <w:jc w:val="both"/>
      </w:pPr>
      <w:r w:rsidRPr="00341855">
        <w:t>Towarzystwo Miłośników Nieszawy (87-730 Nieszawa, ul. 3 Maja 9);</w:t>
      </w:r>
    </w:p>
    <w:p w:rsidR="009566F1" w:rsidRPr="00341855" w:rsidRDefault="009566F1" w:rsidP="00C35386">
      <w:pPr>
        <w:pStyle w:val="ListParagraph"/>
        <w:numPr>
          <w:ilvl w:val="0"/>
          <w:numId w:val="24"/>
        </w:numPr>
        <w:spacing w:after="0" w:line="360" w:lineRule="auto"/>
        <w:jc w:val="both"/>
      </w:pPr>
      <w:r w:rsidRPr="00341855">
        <w:t>Nieszawskie Towarzystwo Kulturalne (87-730 Nieszawa, ul. Maja 2);</w:t>
      </w:r>
    </w:p>
    <w:p w:rsidR="009566F1" w:rsidRPr="00341855" w:rsidRDefault="009566F1" w:rsidP="00C35386">
      <w:pPr>
        <w:pStyle w:val="ListParagraph"/>
        <w:numPr>
          <w:ilvl w:val="0"/>
          <w:numId w:val="24"/>
        </w:numPr>
        <w:spacing w:after="0" w:line="360" w:lineRule="auto"/>
        <w:jc w:val="both"/>
      </w:pPr>
      <w:r w:rsidRPr="00341855">
        <w:t>Miejska Biblioteka Publiczna (87-730 Nieszawa, ul. Sienkiewicza 10);</w:t>
      </w:r>
    </w:p>
    <w:p w:rsidR="009566F1" w:rsidRPr="00341855" w:rsidRDefault="009566F1" w:rsidP="00C35386">
      <w:pPr>
        <w:pStyle w:val="ListParagraph"/>
        <w:numPr>
          <w:ilvl w:val="0"/>
          <w:numId w:val="24"/>
        </w:numPr>
        <w:spacing w:after="0" w:line="360" w:lineRule="auto"/>
        <w:jc w:val="both"/>
      </w:pPr>
      <w:r w:rsidRPr="00341855">
        <w:t>Muzeum Stanisława Noakowskiego (87-730 Nieszawa, ul. Mickiewicza 6);</w:t>
      </w:r>
    </w:p>
    <w:p w:rsidR="009566F1" w:rsidRPr="00341855" w:rsidRDefault="009566F1" w:rsidP="00C35386">
      <w:pPr>
        <w:pStyle w:val="ListParagraph"/>
        <w:numPr>
          <w:ilvl w:val="0"/>
          <w:numId w:val="24"/>
        </w:numPr>
        <w:spacing w:after="0" w:line="360" w:lineRule="auto"/>
        <w:jc w:val="both"/>
      </w:pPr>
      <w:r w:rsidRPr="00341855">
        <w:t>Fundacja imienia Krzywdów i Bieńków (87-730 Nieszawa ul. Świętego Maksymiliana Kolbe 4);</w:t>
      </w:r>
    </w:p>
    <w:p w:rsidR="009566F1" w:rsidRPr="00341855" w:rsidRDefault="009566F1" w:rsidP="00C35386">
      <w:pPr>
        <w:pStyle w:val="ListParagraph"/>
        <w:numPr>
          <w:ilvl w:val="0"/>
          <w:numId w:val="24"/>
        </w:numPr>
        <w:spacing w:after="0" w:line="360" w:lineRule="auto"/>
        <w:jc w:val="both"/>
      </w:pPr>
      <w:r w:rsidRPr="00341855">
        <w:t xml:space="preserve">Stowarzyszenie „Na rzecz rozwoju Miasta Nieszawa” (87-730 Nieszawa Żabieniec 15B lokal 24). </w:t>
      </w:r>
    </w:p>
    <w:p w:rsidR="009566F1" w:rsidRPr="00341855" w:rsidRDefault="009566F1" w:rsidP="00892783">
      <w:pPr>
        <w:spacing w:before="240" w:after="0" w:line="360" w:lineRule="auto"/>
        <w:rPr>
          <w:b/>
          <w:bCs/>
        </w:rPr>
      </w:pPr>
      <w:r w:rsidRPr="00341855">
        <w:rPr>
          <w:b/>
          <w:bCs/>
        </w:rPr>
        <w:t xml:space="preserve">Ochotnicza Straż Pożarna </w:t>
      </w:r>
    </w:p>
    <w:p w:rsidR="009566F1" w:rsidRPr="00341855" w:rsidRDefault="009566F1" w:rsidP="00277E3C">
      <w:pPr>
        <w:spacing w:after="0" w:line="360" w:lineRule="auto"/>
        <w:jc w:val="both"/>
      </w:pPr>
      <w:r w:rsidRPr="00341855">
        <w:t xml:space="preserve">Podstawową istotą funkcjonowania placówki jest prowadzenie działalności mającej na celu zapobieganie pożarom oraz współdziałanie w tym zakresie z Państwową Strażą Pożarną, organami samorządowymi oraz innymi podmiotami. Poza udziałem w akcjach ratunkowych przeprowadzanych w czasie pożarów, czy tez różnego rodzaju innych zagrożeń rolą Ochotniczej Straży pożarnej jest miedzy innymi edukowanie społeczności lokalnej </w:t>
      </w:r>
      <w:r w:rsidRPr="00341855">
        <w:br/>
        <w:t xml:space="preserve">o zagrożeniach pożarowych i ekologicznych oraz sposobach ochrony przed nimi. Członkowie tej organizacji rozwijają nie tylko społeczność lokalną ale również samych siebie poprzez rozwój kultury fizycznej i sportu oraz prowadzenie działalności kulturalno-oświatowej </w:t>
      </w:r>
      <w:r>
        <w:br/>
      </w:r>
      <w:r w:rsidRPr="00341855">
        <w:t xml:space="preserve">i rozrywkowej. </w:t>
      </w:r>
    </w:p>
    <w:p w:rsidR="009566F1" w:rsidRPr="00341855" w:rsidRDefault="009566F1" w:rsidP="00097292">
      <w:pPr>
        <w:spacing w:before="240" w:after="0" w:line="360" w:lineRule="auto"/>
        <w:jc w:val="both"/>
        <w:rPr>
          <w:b/>
          <w:bCs/>
        </w:rPr>
      </w:pPr>
      <w:r w:rsidRPr="00341855">
        <w:rPr>
          <w:b/>
          <w:bCs/>
        </w:rPr>
        <w:t>Towarzystwo Miłośników Nieszawy</w:t>
      </w:r>
    </w:p>
    <w:p w:rsidR="009566F1" w:rsidRPr="00341855" w:rsidRDefault="009566F1" w:rsidP="009B1F2C">
      <w:pPr>
        <w:pStyle w:val="BodyText"/>
        <w:spacing w:line="360" w:lineRule="auto"/>
        <w:rPr>
          <w:rFonts w:ascii="Arial" w:hAnsi="Arial" w:cs="Arial"/>
          <w:sz w:val="22"/>
          <w:szCs w:val="22"/>
        </w:rPr>
      </w:pPr>
      <w:r w:rsidRPr="00341855">
        <w:rPr>
          <w:rFonts w:ascii="Arial" w:hAnsi="Arial" w:cs="Arial"/>
          <w:sz w:val="22"/>
          <w:szCs w:val="22"/>
        </w:rPr>
        <w:t>Towarzystwo Miłośników Nieszawy zajmuję się pielęgnowaniem dorobku historycznego oraz kulturowego Miasta Nieszawa. Do sukcesów Towarzystwa należy zaliczyć debiut wydawniczy - wydanie książki „Nieszawski Kalejdoskop nastąpiło w 2010 roku. W swoim statucie Towarzystwo Miłośników Nieszawy określiło swoje cele główne:</w:t>
      </w:r>
    </w:p>
    <w:p w:rsidR="009566F1" w:rsidRPr="00341855" w:rsidRDefault="009566F1" w:rsidP="00C35386">
      <w:pPr>
        <w:pStyle w:val="BodyText"/>
        <w:numPr>
          <w:ilvl w:val="0"/>
          <w:numId w:val="48"/>
        </w:numPr>
        <w:spacing w:line="360" w:lineRule="auto"/>
        <w:rPr>
          <w:rFonts w:ascii="Arial" w:hAnsi="Arial" w:cs="Arial"/>
          <w:sz w:val="22"/>
          <w:szCs w:val="22"/>
        </w:rPr>
      </w:pPr>
      <w:r w:rsidRPr="00341855">
        <w:rPr>
          <w:rFonts w:ascii="Arial" w:hAnsi="Arial" w:cs="Arial"/>
          <w:sz w:val="22"/>
          <w:szCs w:val="22"/>
        </w:rPr>
        <w:t>Pielęgnowanie tradycji lokalnej i narodowej, rozwój świadomości regionalnej, kształtowanie postaw patriotycznych wśród mieszkańców miast;</w:t>
      </w:r>
    </w:p>
    <w:p w:rsidR="009566F1" w:rsidRPr="00341855" w:rsidRDefault="009566F1" w:rsidP="00C35386">
      <w:pPr>
        <w:pStyle w:val="BodyText"/>
        <w:numPr>
          <w:ilvl w:val="0"/>
          <w:numId w:val="48"/>
        </w:numPr>
        <w:spacing w:line="360" w:lineRule="auto"/>
        <w:rPr>
          <w:rFonts w:ascii="Arial" w:hAnsi="Arial" w:cs="Arial"/>
          <w:sz w:val="22"/>
          <w:szCs w:val="22"/>
        </w:rPr>
      </w:pPr>
      <w:r w:rsidRPr="00341855">
        <w:rPr>
          <w:rFonts w:ascii="Arial" w:hAnsi="Arial" w:cs="Arial"/>
          <w:sz w:val="22"/>
          <w:szCs w:val="22"/>
        </w:rPr>
        <w:t>Prowadzenie działań służących rozwojowi kulturalnemu Miasta oraz organizowanie warunków działalności kulturalnej ze szczególnym uwzględnieniem jej roli integracyjnej;</w:t>
      </w:r>
    </w:p>
    <w:p w:rsidR="009566F1" w:rsidRPr="00341855" w:rsidRDefault="009566F1" w:rsidP="00C35386">
      <w:pPr>
        <w:pStyle w:val="BodyText"/>
        <w:numPr>
          <w:ilvl w:val="0"/>
          <w:numId w:val="48"/>
        </w:numPr>
        <w:spacing w:line="360" w:lineRule="auto"/>
        <w:rPr>
          <w:rFonts w:ascii="Arial" w:hAnsi="Arial" w:cs="Arial"/>
          <w:sz w:val="22"/>
          <w:szCs w:val="22"/>
        </w:rPr>
      </w:pPr>
      <w:r w:rsidRPr="00341855">
        <w:rPr>
          <w:rFonts w:ascii="Arial" w:hAnsi="Arial" w:cs="Arial"/>
          <w:sz w:val="22"/>
          <w:szCs w:val="22"/>
        </w:rPr>
        <w:t>Tworzenie klimatu dla twórczej dyskusji, wymiany doświadczeń i podejmowania inicjatyw na rzecz Miasta i edukacji kulturalnej ogółu obywateli oraz promocji Miasta.</w:t>
      </w:r>
    </w:p>
    <w:p w:rsidR="009566F1" w:rsidRPr="00341855" w:rsidRDefault="009566F1" w:rsidP="009B1F2C">
      <w:pPr>
        <w:tabs>
          <w:tab w:val="left" w:pos="720"/>
        </w:tabs>
        <w:suppressAutoHyphens/>
        <w:spacing w:after="0" w:line="360" w:lineRule="auto"/>
        <w:jc w:val="right"/>
        <w:rPr>
          <w:sz w:val="18"/>
          <w:szCs w:val="18"/>
        </w:rPr>
      </w:pPr>
      <w:r w:rsidRPr="00341855">
        <w:rPr>
          <w:sz w:val="18"/>
          <w:szCs w:val="18"/>
        </w:rPr>
        <w:t>Źródło: tmn.nieszawa.prv.pl</w:t>
      </w:r>
    </w:p>
    <w:p w:rsidR="009566F1" w:rsidRPr="00341855" w:rsidRDefault="009566F1" w:rsidP="00212462">
      <w:pPr>
        <w:tabs>
          <w:tab w:val="left" w:pos="720"/>
        </w:tabs>
        <w:suppressAutoHyphens/>
        <w:spacing w:before="240" w:after="0" w:line="360" w:lineRule="auto"/>
        <w:jc w:val="both"/>
        <w:rPr>
          <w:b/>
          <w:bCs/>
        </w:rPr>
      </w:pPr>
      <w:r w:rsidRPr="00341855">
        <w:rPr>
          <w:b/>
          <w:bCs/>
        </w:rPr>
        <w:t xml:space="preserve">Nieszawskie Towarzystwo Kulturalne </w:t>
      </w:r>
    </w:p>
    <w:p w:rsidR="009566F1" w:rsidRPr="00341855" w:rsidRDefault="009566F1" w:rsidP="008E0ECE">
      <w:pPr>
        <w:tabs>
          <w:tab w:val="left" w:pos="720"/>
        </w:tabs>
        <w:suppressAutoHyphens/>
        <w:spacing w:after="0" w:line="360" w:lineRule="auto"/>
        <w:jc w:val="both"/>
      </w:pPr>
      <w:r w:rsidRPr="00341855">
        <w:t xml:space="preserve">Stowarzyszenie powstało, aby wzmacniać więc pomiędzy Miastem Nieszawa </w:t>
      </w:r>
      <w:r w:rsidRPr="00341855">
        <w:br/>
        <w:t xml:space="preserve">a mieszkańcami. Intensyfikacja uczucia przynależności do Miasta następuję poprzez realizację projektów kulturalnych, krzewiące tradycję oraz upowszechniające wiedzy </w:t>
      </w:r>
    </w:p>
    <w:p w:rsidR="009566F1" w:rsidRPr="00341855" w:rsidRDefault="009566F1" w:rsidP="008E0ECE">
      <w:pPr>
        <w:tabs>
          <w:tab w:val="left" w:pos="720"/>
        </w:tabs>
        <w:suppressAutoHyphens/>
        <w:spacing w:after="0" w:line="360" w:lineRule="auto"/>
        <w:jc w:val="both"/>
      </w:pPr>
      <w:r w:rsidRPr="00341855">
        <w:t xml:space="preserve">o Mieście. </w:t>
      </w:r>
    </w:p>
    <w:p w:rsidR="009566F1" w:rsidRPr="00341855" w:rsidRDefault="009566F1" w:rsidP="008E0ECE">
      <w:pPr>
        <w:tabs>
          <w:tab w:val="left" w:pos="720"/>
        </w:tabs>
        <w:suppressAutoHyphens/>
        <w:spacing w:after="0" w:line="360" w:lineRule="auto"/>
        <w:jc w:val="both"/>
      </w:pPr>
    </w:p>
    <w:p w:rsidR="009566F1" w:rsidRPr="00341855" w:rsidRDefault="009566F1" w:rsidP="008E0ECE">
      <w:pPr>
        <w:tabs>
          <w:tab w:val="left" w:pos="720"/>
        </w:tabs>
        <w:suppressAutoHyphens/>
        <w:spacing w:after="0" w:line="360" w:lineRule="auto"/>
        <w:jc w:val="both"/>
        <w:rPr>
          <w:b/>
          <w:bCs/>
        </w:rPr>
      </w:pPr>
      <w:r w:rsidRPr="00341855">
        <w:rPr>
          <w:b/>
          <w:bCs/>
        </w:rPr>
        <w:t>Miejska Biblioteka Publiczna</w:t>
      </w:r>
    </w:p>
    <w:p w:rsidR="009566F1" w:rsidRPr="00341855" w:rsidRDefault="009566F1" w:rsidP="008E0ECE">
      <w:pPr>
        <w:tabs>
          <w:tab w:val="left" w:pos="720"/>
        </w:tabs>
        <w:suppressAutoHyphens/>
        <w:spacing w:after="0" w:line="360" w:lineRule="auto"/>
        <w:jc w:val="both"/>
      </w:pPr>
      <w:r w:rsidRPr="00341855">
        <w:t xml:space="preserve">Instytucja Biblioteki Publicznej odgrywa olbrzymią rolę w edukacji mieszkańców Miasta, zwłaszcza wśród najmłodszej części. Poza podstawową działalności związaną </w:t>
      </w:r>
      <w:r w:rsidRPr="00341855">
        <w:br/>
        <w:t xml:space="preserve">z funkcjonowaniem biblioteki, placówka angażuję się w szereg programów takich jak: </w:t>
      </w:r>
    </w:p>
    <w:p w:rsidR="009566F1" w:rsidRPr="00341855" w:rsidRDefault="009566F1" w:rsidP="00C35386">
      <w:pPr>
        <w:pStyle w:val="ListParagraph"/>
        <w:numPr>
          <w:ilvl w:val="0"/>
          <w:numId w:val="49"/>
        </w:numPr>
        <w:tabs>
          <w:tab w:val="left" w:pos="720"/>
        </w:tabs>
        <w:suppressAutoHyphens/>
        <w:spacing w:after="0" w:line="360" w:lineRule="auto"/>
        <w:jc w:val="both"/>
        <w:rPr>
          <w:b/>
          <w:bCs/>
        </w:rPr>
      </w:pPr>
      <w:r w:rsidRPr="00341855">
        <w:rPr>
          <w:b/>
          <w:bCs/>
        </w:rPr>
        <w:t xml:space="preserve">Program „Akademia Orange dla bibliotek” – fundacja Orange – </w:t>
      </w:r>
      <w:r w:rsidRPr="00341855">
        <w:t xml:space="preserve">program ukierunkowany jest na rozwój społeczeństwa informacyjnego poprzez zwiększenie dostępu do nowych technologii komunikacyjnych i promocje ich wykorzystania. </w:t>
      </w:r>
      <w:r w:rsidRPr="00341855">
        <w:br/>
        <w:t xml:space="preserve">W związku z realizacją projektu, biblioteka może korzystać z darmowego dostępu do Internetu. </w:t>
      </w:r>
    </w:p>
    <w:p w:rsidR="009566F1" w:rsidRPr="00341855" w:rsidRDefault="009566F1" w:rsidP="00C35386">
      <w:pPr>
        <w:pStyle w:val="ListParagraph"/>
        <w:numPr>
          <w:ilvl w:val="0"/>
          <w:numId w:val="49"/>
        </w:numPr>
        <w:tabs>
          <w:tab w:val="left" w:pos="720"/>
        </w:tabs>
        <w:suppressAutoHyphens/>
        <w:spacing w:after="0" w:line="360" w:lineRule="auto"/>
        <w:jc w:val="both"/>
        <w:rPr>
          <w:b/>
          <w:bCs/>
        </w:rPr>
      </w:pPr>
      <w:r w:rsidRPr="00341855">
        <w:rPr>
          <w:b/>
          <w:bCs/>
        </w:rPr>
        <w:t xml:space="preserve">„Program Rozwoju Bibliotek” – </w:t>
      </w:r>
      <w:r w:rsidRPr="00341855">
        <w:t xml:space="preserve">inicjatorem programy jest Ministerstwo Kultury </w:t>
      </w:r>
      <w:r w:rsidRPr="00341855">
        <w:br/>
        <w:t xml:space="preserve">i Dziedzictwa Narodowego, program ma na celu przekształcenie bibliotek </w:t>
      </w:r>
      <w:r w:rsidRPr="00341855">
        <w:br/>
        <w:t>w nowoczesne centra dostępu do wiedzy i kultury. W ramach realizacji projektu Biblioteka w Nieszawie otrzymała najnowsze oprogramowanie komputerowe oraz aparat cyfrowy;</w:t>
      </w:r>
    </w:p>
    <w:p w:rsidR="009566F1" w:rsidRPr="00341855" w:rsidRDefault="009566F1" w:rsidP="00C35386">
      <w:pPr>
        <w:pStyle w:val="ListParagraph"/>
        <w:numPr>
          <w:ilvl w:val="0"/>
          <w:numId w:val="49"/>
        </w:numPr>
        <w:tabs>
          <w:tab w:val="left" w:pos="720"/>
        </w:tabs>
        <w:suppressAutoHyphens/>
        <w:spacing w:after="0" w:line="360" w:lineRule="auto"/>
        <w:jc w:val="both"/>
        <w:rPr>
          <w:b/>
          <w:bCs/>
        </w:rPr>
      </w:pPr>
      <w:r w:rsidRPr="00341855">
        <w:rPr>
          <w:b/>
          <w:bCs/>
        </w:rPr>
        <w:t xml:space="preserve">„Zakup nowości wydawniczych do bibliotek” – </w:t>
      </w:r>
      <w:r w:rsidRPr="00341855">
        <w:t xml:space="preserve">program został stworzony przez Ministerstwo Kultury i Dziedzictwa Narodowego, program ten gwarantuje dofinansowanie na zakup nowości wydawniczych dla placówki Miejskiej Biblioteki Publicznej w Nieszawie. </w:t>
      </w:r>
    </w:p>
    <w:p w:rsidR="009566F1" w:rsidRPr="00341855" w:rsidRDefault="009566F1" w:rsidP="00844DF7">
      <w:pPr>
        <w:tabs>
          <w:tab w:val="left" w:pos="720"/>
        </w:tabs>
        <w:suppressAutoHyphens/>
        <w:spacing w:after="0" w:line="360" w:lineRule="auto"/>
        <w:ind w:left="284" w:hanging="284"/>
        <w:jc w:val="both"/>
        <w:rPr>
          <w:b/>
          <w:bCs/>
        </w:rPr>
      </w:pPr>
    </w:p>
    <w:p w:rsidR="009566F1" w:rsidRPr="00341855" w:rsidRDefault="009566F1" w:rsidP="00844DF7">
      <w:pPr>
        <w:tabs>
          <w:tab w:val="left" w:pos="720"/>
        </w:tabs>
        <w:suppressAutoHyphens/>
        <w:spacing w:after="0" w:line="360" w:lineRule="auto"/>
        <w:ind w:left="284" w:hanging="284"/>
        <w:jc w:val="both"/>
        <w:rPr>
          <w:b/>
          <w:bCs/>
        </w:rPr>
      </w:pPr>
      <w:r w:rsidRPr="00341855">
        <w:rPr>
          <w:b/>
          <w:bCs/>
        </w:rPr>
        <w:t>Muzeum Stanisława Noakowskiego w Nieszawie</w:t>
      </w:r>
    </w:p>
    <w:p w:rsidR="009566F1" w:rsidRPr="00341855" w:rsidRDefault="009566F1" w:rsidP="00844DF7">
      <w:pPr>
        <w:tabs>
          <w:tab w:val="left" w:pos="720"/>
        </w:tabs>
        <w:suppressAutoHyphens/>
        <w:spacing w:after="0" w:line="360" w:lineRule="auto"/>
        <w:jc w:val="both"/>
      </w:pPr>
      <w:r w:rsidRPr="00341855">
        <w:t xml:space="preserve">Muzeum Stanisława Noakowskiego w Nieszawie obecnie jest oddziałem Muzeum Ziemi Kujawskiej i Dobrzyńskiej we Włocławku. Siedziba muzeum usytuowana jest </w:t>
      </w:r>
      <w:r w:rsidRPr="00341855">
        <w:br/>
        <w:t>w klasycystycznym domu z połowy XIX wieku. Muzeum wyposażone jest w salę wielofunkcyjną, w której ze względu na wyposażenie, organizowane są wystawy czasowe, koncerty, wieczorki historyczne i projekcje filmowe.</w:t>
      </w:r>
    </w:p>
    <w:p w:rsidR="009566F1" w:rsidRPr="00341855" w:rsidRDefault="009566F1" w:rsidP="00844DF7">
      <w:pPr>
        <w:tabs>
          <w:tab w:val="left" w:pos="720"/>
        </w:tabs>
        <w:suppressAutoHyphens/>
        <w:spacing w:after="0" w:line="360" w:lineRule="auto"/>
        <w:jc w:val="both"/>
      </w:pPr>
    </w:p>
    <w:p w:rsidR="009566F1" w:rsidRPr="00341855" w:rsidRDefault="009566F1" w:rsidP="00844DF7">
      <w:pPr>
        <w:tabs>
          <w:tab w:val="left" w:pos="720"/>
        </w:tabs>
        <w:suppressAutoHyphens/>
        <w:spacing w:after="0" w:line="360" w:lineRule="auto"/>
        <w:jc w:val="both"/>
        <w:rPr>
          <w:b/>
          <w:bCs/>
        </w:rPr>
      </w:pPr>
    </w:p>
    <w:p w:rsidR="009566F1" w:rsidRPr="00341855" w:rsidRDefault="009566F1" w:rsidP="00844DF7">
      <w:pPr>
        <w:tabs>
          <w:tab w:val="left" w:pos="720"/>
        </w:tabs>
        <w:suppressAutoHyphens/>
        <w:spacing w:after="0" w:line="360" w:lineRule="auto"/>
        <w:jc w:val="both"/>
        <w:rPr>
          <w:b/>
          <w:bCs/>
        </w:rPr>
      </w:pPr>
      <w:r w:rsidRPr="00341855">
        <w:rPr>
          <w:b/>
          <w:bCs/>
        </w:rPr>
        <w:t xml:space="preserve">Fundacja imienia Krzywdów i Bieńków </w:t>
      </w:r>
    </w:p>
    <w:p w:rsidR="009566F1" w:rsidRPr="00341855" w:rsidRDefault="009566F1" w:rsidP="00844DF7">
      <w:pPr>
        <w:tabs>
          <w:tab w:val="left" w:pos="720"/>
        </w:tabs>
        <w:suppressAutoHyphens/>
        <w:spacing w:after="0" w:line="360" w:lineRule="auto"/>
        <w:jc w:val="both"/>
      </w:pPr>
      <w:r w:rsidRPr="00341855">
        <w:t xml:space="preserve">Kontynuacja działalności zapoczątkowanej i prowadzonej przez Fundację Krzywdów </w:t>
      </w:r>
      <w:r w:rsidRPr="00341855">
        <w:br/>
        <w:t xml:space="preserve">i Bieńków. Udzielanie wszechstronnej pomocy osobom i rodzinom znajdujących się </w:t>
      </w:r>
      <w:r w:rsidRPr="00341855">
        <w:br/>
        <w:t xml:space="preserve">w trudnych warunkach życiowych, ze szczególnym uwzględnieniem potrzeb dzieci, osób samotnych i niepełnosprawnych. Działalność edukacyjno-wychowawcza i opiekuńcza. Tworzenie możliwości do rozwoju wartości duchowych, moralnych i rozwoju osobistego. </w:t>
      </w:r>
    </w:p>
    <w:p w:rsidR="009566F1" w:rsidRPr="00341855" w:rsidRDefault="009566F1" w:rsidP="00844DF7">
      <w:pPr>
        <w:tabs>
          <w:tab w:val="left" w:pos="720"/>
        </w:tabs>
        <w:suppressAutoHyphens/>
        <w:spacing w:after="0" w:line="360" w:lineRule="auto"/>
        <w:jc w:val="both"/>
      </w:pPr>
    </w:p>
    <w:p w:rsidR="009566F1" w:rsidRPr="00341855" w:rsidRDefault="009566F1" w:rsidP="00844DF7">
      <w:pPr>
        <w:tabs>
          <w:tab w:val="left" w:pos="720"/>
        </w:tabs>
        <w:suppressAutoHyphens/>
        <w:spacing w:after="0" w:line="360" w:lineRule="auto"/>
        <w:jc w:val="both"/>
      </w:pPr>
      <w:r w:rsidRPr="00341855">
        <w:rPr>
          <w:b/>
          <w:bCs/>
        </w:rPr>
        <w:t>Stowarzyszenie „Na Rzecz Rozwoju Miasta Nieszawa</w:t>
      </w:r>
      <w:r w:rsidRPr="00341855">
        <w:t>”</w:t>
      </w:r>
    </w:p>
    <w:p w:rsidR="009566F1" w:rsidRPr="00341855" w:rsidRDefault="009566F1" w:rsidP="0099559E">
      <w:pPr>
        <w:tabs>
          <w:tab w:val="left" w:pos="720"/>
        </w:tabs>
        <w:suppressAutoHyphens/>
        <w:spacing w:after="0" w:line="360" w:lineRule="auto"/>
        <w:jc w:val="both"/>
      </w:pPr>
      <w:r w:rsidRPr="00341855">
        <w:t xml:space="preserve">Stowarzyszenie powstało, aby wspomóc rozwój Miasta Nieszawy oraz propagowania działalności społecznej, głównie nastawioną na pomoc rodzinom i osobom w trudnej sytuacji życiowej, osobom niepełnosprawnym, starszym oraz szeroko pojętą działalność kulturalno-rekreacyjną. </w:t>
      </w:r>
    </w:p>
    <w:p w:rsidR="009566F1" w:rsidRPr="00341855" w:rsidRDefault="009566F1" w:rsidP="00983092">
      <w:pPr>
        <w:pStyle w:val="Heading3"/>
        <w:spacing w:before="240" w:after="60"/>
        <w:rPr>
          <w:color w:val="auto"/>
        </w:rPr>
      </w:pPr>
      <w:bookmarkStart w:id="31" w:name="_Toc436812017"/>
      <w:r w:rsidRPr="00341855">
        <w:rPr>
          <w:color w:val="auto"/>
        </w:rPr>
        <w:t>3.1.8. Podmioty wsparcia społecznego</w:t>
      </w:r>
      <w:bookmarkEnd w:id="31"/>
    </w:p>
    <w:p w:rsidR="009566F1" w:rsidRPr="00341855" w:rsidRDefault="009566F1" w:rsidP="00F737C1">
      <w:pPr>
        <w:spacing w:before="120" w:line="276" w:lineRule="auto"/>
        <w:jc w:val="both"/>
      </w:pPr>
      <w:r w:rsidRPr="00341855">
        <w:rPr>
          <w:b/>
          <w:bCs/>
          <w:u w:val="single"/>
        </w:rPr>
        <w:t xml:space="preserve">Miejski Ośrodek Pomocy Społecznej </w:t>
      </w:r>
    </w:p>
    <w:p w:rsidR="009566F1" w:rsidRPr="00341855" w:rsidRDefault="009566F1" w:rsidP="00983092">
      <w:pPr>
        <w:spacing w:line="360" w:lineRule="auto"/>
        <w:jc w:val="both"/>
      </w:pPr>
      <w:r w:rsidRPr="00341855">
        <w:t xml:space="preserve">Placówką realizującą zadania pomocy społecznej na terenie Miasta Nieszawa jest Miejski Ośrodek Pomocy Społecznej, który jest jednostką organizacyjną Miasta Nieszawa. Siedziba MOPS znajduje się przy ul. 3 Maja w Nieszawie. Obecnie w ośrodku zatrudnionych jest 7 pracowników. Strukturę organizacyjną ośrodka tworzą: – kierownik, 2 pracowników socjalnych w rejonach, referent do spraw świadczeń rodzinnych i funduszu alimentacyjnego, główny księgowy, asystent rodziny oraz opiekunka domowa. </w:t>
      </w:r>
    </w:p>
    <w:p w:rsidR="009566F1" w:rsidRPr="00341855" w:rsidRDefault="009566F1" w:rsidP="00482E49">
      <w:pPr>
        <w:autoSpaceDE w:val="0"/>
        <w:autoSpaceDN w:val="0"/>
        <w:adjustRightInd w:val="0"/>
        <w:spacing w:before="240" w:after="0" w:line="360" w:lineRule="auto"/>
        <w:jc w:val="both"/>
        <w:rPr>
          <w:lang w:eastAsia="pl-PL"/>
        </w:rPr>
      </w:pPr>
      <w:r w:rsidRPr="00341855">
        <w:rPr>
          <w:lang w:eastAsia="pl-PL"/>
        </w:rPr>
        <w:t xml:space="preserve">W 2014 roku świadczenia w ramach zadań własnych zostały przyznane łącznie 538 osobom, które wchodziły w skład 397 rodzin. Dla powyższej liczby rodzin, udzielono 159 świadczeń na łączną kwotę 600 999 złotych. Szczegółowy wykaz świadczeń społecznych przyznanych w 2014 roku przez MOPS w Nieszawie w ramach zadań własnych Miasta przedstawia Tabela 12. </w:t>
      </w:r>
    </w:p>
    <w:p w:rsidR="009566F1" w:rsidRDefault="009566F1">
      <w:pPr>
        <w:spacing w:after="200" w:line="276" w:lineRule="auto"/>
        <w:rPr>
          <w:b/>
          <w:bCs/>
          <w:sz w:val="20"/>
          <w:szCs w:val="20"/>
        </w:rPr>
      </w:pPr>
      <w:r>
        <w:rPr>
          <w:sz w:val="20"/>
          <w:szCs w:val="20"/>
        </w:rPr>
        <w:br w:type="page"/>
      </w:r>
    </w:p>
    <w:p w:rsidR="009566F1" w:rsidRPr="00341855" w:rsidRDefault="009566F1" w:rsidP="00C25F2E">
      <w:pPr>
        <w:pStyle w:val="Caption"/>
        <w:keepNext/>
        <w:spacing w:before="240" w:after="120"/>
        <w:jc w:val="center"/>
        <w:rPr>
          <w:rFonts w:ascii="Arial" w:hAnsi="Arial" w:cs="Arial"/>
          <w:color w:val="auto"/>
          <w:sz w:val="20"/>
          <w:szCs w:val="20"/>
        </w:rPr>
      </w:pPr>
      <w:bookmarkStart w:id="32" w:name="_Toc447540970"/>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12</w:t>
      </w:r>
      <w:r w:rsidRPr="00341855">
        <w:rPr>
          <w:rFonts w:ascii="Arial" w:hAnsi="Arial" w:cs="Arial"/>
          <w:color w:val="auto"/>
          <w:sz w:val="20"/>
          <w:szCs w:val="20"/>
        </w:rPr>
        <w:fldChar w:fldCharType="end"/>
      </w:r>
      <w:r w:rsidRPr="00341855">
        <w:rPr>
          <w:rFonts w:ascii="Arial" w:hAnsi="Arial" w:cs="Arial"/>
          <w:color w:val="auto"/>
          <w:sz w:val="20"/>
          <w:szCs w:val="20"/>
        </w:rPr>
        <w:t>. Świadczenia społeczne w ramach zadań własnych Miasta Nieszawa (stan na dzień 31.12.2014 r.)</w:t>
      </w:r>
      <w:bookmarkEnd w:id="3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3757"/>
        <w:gridCol w:w="1277"/>
        <w:gridCol w:w="1135"/>
        <w:gridCol w:w="1135"/>
        <w:gridCol w:w="709"/>
        <w:gridCol w:w="1199"/>
      </w:tblGrid>
      <w:tr w:rsidR="009566F1" w:rsidRPr="007A4096">
        <w:trPr>
          <w:trHeight w:val="397"/>
          <w:jc w:val="center"/>
        </w:trPr>
        <w:tc>
          <w:tcPr>
            <w:tcW w:w="2039" w:type="pct"/>
            <w:tcBorders>
              <w:top w:val="double" w:sz="4" w:space="0" w:color="auto"/>
            </w:tcBorders>
            <w:shd w:val="clear" w:color="auto" w:fill="A6A6A6"/>
            <w:noWrap/>
            <w:vAlign w:val="center"/>
          </w:tcPr>
          <w:p w:rsidR="009566F1" w:rsidRPr="007A4096" w:rsidRDefault="009566F1" w:rsidP="00D55FB8">
            <w:pPr>
              <w:spacing w:before="60" w:after="60" w:line="240" w:lineRule="auto"/>
              <w:jc w:val="center"/>
              <w:rPr>
                <w:b/>
                <w:bCs/>
                <w:sz w:val="18"/>
                <w:szCs w:val="18"/>
              </w:rPr>
            </w:pPr>
            <w:r w:rsidRPr="007A4096">
              <w:rPr>
                <w:b/>
                <w:bCs/>
                <w:sz w:val="18"/>
                <w:szCs w:val="18"/>
              </w:rPr>
              <w:t>Formy pomocy</w:t>
            </w:r>
          </w:p>
        </w:tc>
        <w:tc>
          <w:tcPr>
            <w:tcW w:w="693" w:type="pct"/>
            <w:tcBorders>
              <w:top w:val="double" w:sz="4" w:space="0" w:color="auto"/>
            </w:tcBorders>
            <w:shd w:val="clear" w:color="auto" w:fill="A6A6A6"/>
            <w:vAlign w:val="center"/>
          </w:tcPr>
          <w:p w:rsidR="009566F1" w:rsidRPr="007A4096" w:rsidRDefault="009566F1" w:rsidP="00D55FB8">
            <w:pPr>
              <w:spacing w:before="60" w:after="60" w:line="240" w:lineRule="auto"/>
              <w:jc w:val="center"/>
              <w:rPr>
                <w:b/>
                <w:bCs/>
                <w:sz w:val="18"/>
                <w:szCs w:val="18"/>
              </w:rPr>
            </w:pPr>
            <w:r w:rsidRPr="007A4096">
              <w:rPr>
                <w:b/>
                <w:bCs/>
                <w:sz w:val="18"/>
                <w:szCs w:val="18"/>
              </w:rPr>
              <w:t>Liczba osób którym przyznano świadczenia</w:t>
            </w:r>
          </w:p>
        </w:tc>
        <w:tc>
          <w:tcPr>
            <w:tcW w:w="616" w:type="pct"/>
            <w:tcBorders>
              <w:top w:val="double" w:sz="4" w:space="0" w:color="auto"/>
            </w:tcBorders>
            <w:shd w:val="clear" w:color="auto" w:fill="A6A6A6"/>
            <w:vAlign w:val="center"/>
          </w:tcPr>
          <w:p w:rsidR="009566F1" w:rsidRPr="007A4096" w:rsidRDefault="009566F1" w:rsidP="00D55FB8">
            <w:pPr>
              <w:spacing w:before="60" w:after="60" w:line="240" w:lineRule="auto"/>
              <w:jc w:val="center"/>
              <w:rPr>
                <w:b/>
                <w:bCs/>
                <w:sz w:val="18"/>
                <w:szCs w:val="18"/>
              </w:rPr>
            </w:pPr>
            <w:r w:rsidRPr="007A4096">
              <w:rPr>
                <w:b/>
                <w:bCs/>
                <w:sz w:val="18"/>
                <w:szCs w:val="18"/>
              </w:rPr>
              <w:t>Liczba świadczeń</w:t>
            </w:r>
          </w:p>
        </w:tc>
        <w:tc>
          <w:tcPr>
            <w:tcW w:w="616" w:type="pct"/>
            <w:tcBorders>
              <w:top w:val="double" w:sz="4" w:space="0" w:color="auto"/>
            </w:tcBorders>
            <w:shd w:val="clear" w:color="auto" w:fill="A6A6A6"/>
            <w:vAlign w:val="center"/>
          </w:tcPr>
          <w:p w:rsidR="009566F1" w:rsidRPr="007A4096" w:rsidRDefault="009566F1" w:rsidP="00D55FB8">
            <w:pPr>
              <w:spacing w:before="60" w:after="60" w:line="240" w:lineRule="auto"/>
              <w:jc w:val="center"/>
              <w:rPr>
                <w:b/>
                <w:bCs/>
                <w:sz w:val="18"/>
                <w:szCs w:val="18"/>
              </w:rPr>
            </w:pPr>
            <w:r w:rsidRPr="007A4096">
              <w:rPr>
                <w:b/>
                <w:bCs/>
                <w:sz w:val="18"/>
                <w:szCs w:val="18"/>
              </w:rPr>
              <w:t>Kwota świadczeń</w:t>
            </w:r>
          </w:p>
        </w:tc>
        <w:tc>
          <w:tcPr>
            <w:tcW w:w="385" w:type="pct"/>
            <w:tcBorders>
              <w:top w:val="double" w:sz="4" w:space="0" w:color="auto"/>
            </w:tcBorders>
            <w:shd w:val="clear" w:color="auto" w:fill="A6A6A6"/>
            <w:vAlign w:val="center"/>
          </w:tcPr>
          <w:p w:rsidR="009566F1" w:rsidRPr="007A4096" w:rsidRDefault="009566F1" w:rsidP="00D55FB8">
            <w:pPr>
              <w:spacing w:before="60" w:after="60" w:line="240" w:lineRule="auto"/>
              <w:jc w:val="center"/>
              <w:rPr>
                <w:b/>
                <w:bCs/>
                <w:sz w:val="18"/>
                <w:szCs w:val="18"/>
              </w:rPr>
            </w:pPr>
            <w:r w:rsidRPr="007A4096">
              <w:rPr>
                <w:b/>
                <w:bCs/>
                <w:sz w:val="18"/>
                <w:szCs w:val="18"/>
              </w:rPr>
              <w:t>Liczba rodzin</w:t>
            </w:r>
          </w:p>
        </w:tc>
        <w:tc>
          <w:tcPr>
            <w:tcW w:w="651" w:type="pct"/>
            <w:tcBorders>
              <w:top w:val="double" w:sz="4" w:space="0" w:color="auto"/>
            </w:tcBorders>
            <w:shd w:val="clear" w:color="auto" w:fill="A6A6A6"/>
            <w:vAlign w:val="center"/>
          </w:tcPr>
          <w:p w:rsidR="009566F1" w:rsidRPr="007A4096" w:rsidRDefault="009566F1" w:rsidP="0099559E">
            <w:pPr>
              <w:spacing w:before="60" w:after="60" w:line="240" w:lineRule="auto"/>
              <w:jc w:val="center"/>
              <w:rPr>
                <w:b/>
                <w:bCs/>
                <w:sz w:val="18"/>
                <w:szCs w:val="18"/>
              </w:rPr>
            </w:pPr>
            <w:r w:rsidRPr="007A4096">
              <w:rPr>
                <w:b/>
                <w:bCs/>
                <w:sz w:val="18"/>
                <w:szCs w:val="18"/>
              </w:rPr>
              <w:t>Liczba osób w rodzinach</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Zasiłki stałe ogółem, w tym:</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16</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147</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64 304</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16</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22</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 przyznany dla osoby samotnie gospodarującej</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132</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62 331</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 pozostającej w rodzinie</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2</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15</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1 973</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2</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8</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Zasiłki okresowe ogółem</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141</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1 056</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352 986</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138</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325</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 w tym środki własne</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0</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Dotacja</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352 986</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Przyznane z powodu bezrobocia</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138</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1 018</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344 524</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135</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322</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Przyznane z powodu niepełnosprawności</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6</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31</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6 694</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6</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12</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Posiłek</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77</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9 823</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39 746</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46</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182</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 w tym dla dzieci</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75</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9 676</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39 158</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44</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176</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Usługi opiekuńcze ogółem</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1 101</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6 433</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Inne zasiłki celowe i w naturze ogółem</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142</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111 930</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141</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311</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Praca socjalna</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x</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188</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414</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Udzielenie schronienia</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138</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2 162</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Zapewnienie posiłku</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77</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9 823</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39 746</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46</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182</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Zapewnienie niezbędnego ubrania</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0</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0</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0</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0</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0</w:t>
            </w:r>
          </w:p>
        </w:tc>
      </w:tr>
      <w:tr w:rsidR="009566F1" w:rsidRPr="007A4096">
        <w:trPr>
          <w:trHeight w:val="397"/>
          <w:jc w:val="center"/>
        </w:trPr>
        <w:tc>
          <w:tcPr>
            <w:tcW w:w="2039" w:type="pct"/>
            <w:noWrap/>
            <w:vAlign w:val="center"/>
          </w:tcPr>
          <w:p w:rsidR="009566F1" w:rsidRPr="007A4096" w:rsidRDefault="009566F1" w:rsidP="00D55FB8">
            <w:pPr>
              <w:spacing w:before="60" w:after="60" w:line="240" w:lineRule="auto"/>
              <w:rPr>
                <w:sz w:val="20"/>
                <w:szCs w:val="20"/>
              </w:rPr>
            </w:pPr>
            <w:r w:rsidRPr="007A4096">
              <w:rPr>
                <w:sz w:val="20"/>
                <w:szCs w:val="20"/>
              </w:rPr>
              <w:t>Skierowanie do domu pomocy społecznej i ponoszenie odpłatności za pobyt mieszkańca Gminy w tym domu</w:t>
            </w:r>
          </w:p>
        </w:tc>
        <w:tc>
          <w:tcPr>
            <w:tcW w:w="693"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12</w:t>
            </w:r>
          </w:p>
        </w:tc>
        <w:tc>
          <w:tcPr>
            <w:tcW w:w="616"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23 438</w:t>
            </w:r>
          </w:p>
        </w:tc>
        <w:tc>
          <w:tcPr>
            <w:tcW w:w="385"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w:t>
            </w:r>
          </w:p>
        </w:tc>
        <w:tc>
          <w:tcPr>
            <w:tcW w:w="651" w:type="pct"/>
            <w:noWrap/>
            <w:vAlign w:val="center"/>
          </w:tcPr>
          <w:p w:rsidR="009566F1" w:rsidRPr="007A4096" w:rsidRDefault="009566F1" w:rsidP="00D55FB8">
            <w:pPr>
              <w:spacing w:before="60" w:after="60" w:line="240" w:lineRule="auto"/>
              <w:jc w:val="center"/>
              <w:rPr>
                <w:sz w:val="20"/>
                <w:szCs w:val="20"/>
              </w:rPr>
            </w:pPr>
            <w:r w:rsidRPr="007A4096">
              <w:rPr>
                <w:sz w:val="20"/>
                <w:szCs w:val="20"/>
              </w:rPr>
              <w:t>1</w:t>
            </w:r>
          </w:p>
        </w:tc>
      </w:tr>
      <w:tr w:rsidR="009566F1" w:rsidRPr="007A4096">
        <w:trPr>
          <w:trHeight w:val="397"/>
          <w:jc w:val="center"/>
        </w:trPr>
        <w:tc>
          <w:tcPr>
            <w:tcW w:w="2039" w:type="pct"/>
            <w:tcBorders>
              <w:bottom w:val="double" w:sz="4" w:space="0" w:color="auto"/>
            </w:tcBorders>
            <w:shd w:val="clear" w:color="auto" w:fill="F2F2F2"/>
            <w:noWrap/>
            <w:vAlign w:val="center"/>
          </w:tcPr>
          <w:p w:rsidR="009566F1" w:rsidRPr="007A4096" w:rsidRDefault="009566F1" w:rsidP="00D55FB8">
            <w:pPr>
              <w:spacing w:before="60" w:after="60" w:line="240" w:lineRule="auto"/>
              <w:jc w:val="center"/>
              <w:rPr>
                <w:b/>
                <w:bCs/>
                <w:sz w:val="20"/>
                <w:szCs w:val="20"/>
              </w:rPr>
            </w:pPr>
            <w:r w:rsidRPr="007A4096">
              <w:rPr>
                <w:b/>
                <w:bCs/>
                <w:sz w:val="20"/>
                <w:szCs w:val="20"/>
              </w:rPr>
              <w:t>Razem</w:t>
            </w:r>
          </w:p>
        </w:tc>
        <w:tc>
          <w:tcPr>
            <w:tcW w:w="693" w:type="pct"/>
            <w:tcBorders>
              <w:bottom w:val="double" w:sz="4" w:space="0" w:color="auto"/>
            </w:tcBorders>
            <w:shd w:val="clear" w:color="auto" w:fill="F2F2F2"/>
            <w:noWrap/>
            <w:vAlign w:val="center"/>
          </w:tcPr>
          <w:p w:rsidR="009566F1" w:rsidRPr="007A4096" w:rsidRDefault="009566F1" w:rsidP="00D55FB8">
            <w:pPr>
              <w:spacing w:before="60" w:after="60" w:line="240" w:lineRule="auto"/>
              <w:jc w:val="center"/>
              <w:rPr>
                <w:b/>
                <w:bCs/>
                <w:sz w:val="20"/>
                <w:szCs w:val="20"/>
              </w:rPr>
            </w:pPr>
            <w:r w:rsidRPr="007A4096">
              <w:rPr>
                <w:b/>
                <w:bCs/>
                <w:sz w:val="20"/>
                <w:szCs w:val="20"/>
              </w:rPr>
              <w:t>255</w:t>
            </w:r>
          </w:p>
        </w:tc>
        <w:tc>
          <w:tcPr>
            <w:tcW w:w="616" w:type="pct"/>
            <w:tcBorders>
              <w:bottom w:val="double" w:sz="4" w:space="0" w:color="auto"/>
            </w:tcBorders>
            <w:shd w:val="clear" w:color="auto" w:fill="F2F2F2"/>
            <w:noWrap/>
            <w:vAlign w:val="center"/>
          </w:tcPr>
          <w:p w:rsidR="009566F1" w:rsidRPr="007A4096" w:rsidRDefault="009566F1" w:rsidP="00D55FB8">
            <w:pPr>
              <w:spacing w:before="60" w:after="60" w:line="240" w:lineRule="auto"/>
              <w:jc w:val="center"/>
              <w:rPr>
                <w:b/>
                <w:bCs/>
                <w:sz w:val="20"/>
                <w:szCs w:val="20"/>
              </w:rPr>
            </w:pPr>
            <w:r w:rsidRPr="007A4096">
              <w:rPr>
                <w:b/>
                <w:bCs/>
                <w:sz w:val="20"/>
                <w:szCs w:val="20"/>
              </w:rPr>
              <w:t>159</w:t>
            </w:r>
          </w:p>
        </w:tc>
        <w:tc>
          <w:tcPr>
            <w:tcW w:w="616" w:type="pct"/>
            <w:tcBorders>
              <w:bottom w:val="double" w:sz="4" w:space="0" w:color="auto"/>
            </w:tcBorders>
            <w:shd w:val="clear" w:color="auto" w:fill="F2F2F2"/>
            <w:noWrap/>
            <w:vAlign w:val="center"/>
          </w:tcPr>
          <w:p w:rsidR="009566F1" w:rsidRPr="007A4096" w:rsidRDefault="009566F1" w:rsidP="00D55FB8">
            <w:pPr>
              <w:spacing w:before="60" w:after="60" w:line="240" w:lineRule="auto"/>
              <w:jc w:val="center"/>
              <w:rPr>
                <w:b/>
                <w:bCs/>
                <w:sz w:val="20"/>
                <w:szCs w:val="20"/>
              </w:rPr>
            </w:pPr>
            <w:r w:rsidRPr="007A4096">
              <w:rPr>
                <w:b/>
                <w:bCs/>
                <w:sz w:val="20"/>
                <w:szCs w:val="20"/>
              </w:rPr>
              <w:t>600 999</w:t>
            </w:r>
          </w:p>
        </w:tc>
        <w:tc>
          <w:tcPr>
            <w:tcW w:w="385" w:type="pct"/>
            <w:tcBorders>
              <w:bottom w:val="double" w:sz="4" w:space="0" w:color="auto"/>
            </w:tcBorders>
            <w:shd w:val="clear" w:color="auto" w:fill="F2F2F2"/>
            <w:noWrap/>
            <w:vAlign w:val="center"/>
          </w:tcPr>
          <w:p w:rsidR="009566F1" w:rsidRPr="007A4096" w:rsidRDefault="009566F1" w:rsidP="00D55FB8">
            <w:pPr>
              <w:spacing w:before="60" w:after="60" w:line="240" w:lineRule="auto"/>
              <w:jc w:val="center"/>
              <w:rPr>
                <w:b/>
                <w:bCs/>
                <w:sz w:val="20"/>
                <w:szCs w:val="20"/>
              </w:rPr>
            </w:pPr>
            <w:r w:rsidRPr="007A4096">
              <w:rPr>
                <w:b/>
                <w:bCs/>
                <w:sz w:val="20"/>
                <w:szCs w:val="20"/>
              </w:rPr>
              <w:t>178</w:t>
            </w:r>
          </w:p>
        </w:tc>
        <w:tc>
          <w:tcPr>
            <w:tcW w:w="651" w:type="pct"/>
            <w:tcBorders>
              <w:bottom w:val="double" w:sz="4" w:space="0" w:color="auto"/>
            </w:tcBorders>
            <w:shd w:val="clear" w:color="auto" w:fill="F2F2F2"/>
            <w:noWrap/>
            <w:vAlign w:val="center"/>
          </w:tcPr>
          <w:p w:rsidR="009566F1" w:rsidRPr="007A4096" w:rsidRDefault="009566F1" w:rsidP="00D55FB8">
            <w:pPr>
              <w:spacing w:before="60" w:after="60" w:line="240" w:lineRule="auto"/>
              <w:jc w:val="center"/>
              <w:rPr>
                <w:b/>
                <w:bCs/>
                <w:sz w:val="20"/>
                <w:szCs w:val="20"/>
              </w:rPr>
            </w:pPr>
            <w:r w:rsidRPr="007A4096">
              <w:rPr>
                <w:b/>
                <w:bCs/>
                <w:sz w:val="20"/>
                <w:szCs w:val="20"/>
              </w:rPr>
              <w:t>399</w:t>
            </w:r>
          </w:p>
        </w:tc>
      </w:tr>
    </w:tbl>
    <w:p w:rsidR="009566F1" w:rsidRPr="00341855" w:rsidRDefault="009566F1" w:rsidP="00983092">
      <w:pPr>
        <w:spacing w:before="120" w:after="120" w:line="240" w:lineRule="auto"/>
        <w:jc w:val="right"/>
        <w:rPr>
          <w:sz w:val="18"/>
          <w:szCs w:val="18"/>
          <w:lang w:eastAsia="pl-PL"/>
        </w:rPr>
      </w:pPr>
      <w:r w:rsidRPr="00341855">
        <w:rPr>
          <w:sz w:val="18"/>
          <w:szCs w:val="18"/>
          <w:lang w:eastAsia="pl-PL"/>
        </w:rPr>
        <w:t>Źródło: Dane MOPS w Nieszawie</w:t>
      </w:r>
    </w:p>
    <w:p w:rsidR="009566F1" w:rsidRPr="00341855" w:rsidRDefault="009566F1" w:rsidP="0099559E">
      <w:pPr>
        <w:autoSpaceDE w:val="0"/>
        <w:autoSpaceDN w:val="0"/>
        <w:adjustRightInd w:val="0"/>
        <w:spacing w:before="240" w:after="0" w:line="360" w:lineRule="auto"/>
        <w:jc w:val="both"/>
        <w:rPr>
          <w:lang w:eastAsia="pl-PL"/>
        </w:rPr>
      </w:pPr>
      <w:r w:rsidRPr="00341855">
        <w:rPr>
          <w:lang w:eastAsia="pl-PL"/>
        </w:rPr>
        <w:t xml:space="preserve">W Tabeli 13 przedstawiono dane dotyczące rodzaju i skali pomocy społecznej w Mieście Nieszawa udzielonej przez MOPS. Najliczniejszą grupę beneficjentów pomocy społecznej oferowanej przez MOPS w Nieszawie w 2014 roku stanowiły osoby zmagające się </w:t>
      </w:r>
      <w:r w:rsidRPr="00341855">
        <w:rPr>
          <w:lang w:eastAsia="pl-PL"/>
        </w:rPr>
        <w:br/>
        <w:t>z ubóstwem – 153 rodzin, które łącznie liczyły 353 osób. Na przestrzeni lat 2009 – 2014 liczba rodzin objętych pomocą społeczną z powodu  ubóstwa zmniejszyła się o 28,84%.</w:t>
      </w:r>
      <w:r>
        <w:rPr>
          <w:lang w:eastAsia="pl-PL"/>
        </w:rPr>
        <w:t xml:space="preserve"> </w:t>
      </w:r>
      <w:r w:rsidRPr="00341855">
        <w:rPr>
          <w:lang w:eastAsia="pl-PL"/>
        </w:rPr>
        <w:t>Drugim istotnym powodem wsparcia udzielanego przez MOPS w Nieszawie było bezrobocie – 144 rodzin (351 osób), w analizowanym okresie odnotowano przyrost na poziomie 19,01%. .</w:t>
      </w:r>
    </w:p>
    <w:p w:rsidR="009566F1" w:rsidRPr="00341855" w:rsidRDefault="009566F1" w:rsidP="00212462">
      <w:pPr>
        <w:spacing w:after="200" w:line="276" w:lineRule="auto"/>
        <w:rPr>
          <w:sz w:val="20"/>
          <w:szCs w:val="20"/>
        </w:rPr>
        <w:sectPr w:rsidR="009566F1" w:rsidRPr="00341855" w:rsidSect="00B22E55">
          <w:pgSz w:w="11906" w:h="16838"/>
          <w:pgMar w:top="1417" w:right="1417" w:bottom="1417" w:left="1417" w:header="708" w:footer="708" w:gutter="0"/>
          <w:cols w:space="708"/>
          <w:docGrid w:linePitch="360"/>
        </w:sectPr>
      </w:pPr>
      <w:r w:rsidRPr="00341855">
        <w:rPr>
          <w:sz w:val="20"/>
          <w:szCs w:val="20"/>
        </w:rPr>
        <w:br w:type="page"/>
      </w:r>
    </w:p>
    <w:p w:rsidR="009566F1" w:rsidRPr="00341855" w:rsidRDefault="009566F1" w:rsidP="00983092">
      <w:pPr>
        <w:pStyle w:val="Caption"/>
        <w:keepNext/>
        <w:spacing w:before="240" w:after="120"/>
        <w:jc w:val="center"/>
        <w:rPr>
          <w:rFonts w:ascii="Arial" w:hAnsi="Arial" w:cs="Arial"/>
          <w:color w:val="auto"/>
          <w:sz w:val="20"/>
          <w:szCs w:val="20"/>
        </w:rPr>
      </w:pPr>
      <w:bookmarkStart w:id="33" w:name="_Toc447540971"/>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13</w:t>
      </w:r>
      <w:r w:rsidRPr="00341855">
        <w:rPr>
          <w:rFonts w:ascii="Arial" w:hAnsi="Arial" w:cs="Arial"/>
          <w:color w:val="auto"/>
          <w:sz w:val="20"/>
          <w:szCs w:val="20"/>
        </w:rPr>
        <w:fldChar w:fldCharType="end"/>
      </w:r>
      <w:r w:rsidRPr="00341855">
        <w:rPr>
          <w:rFonts w:ascii="Arial" w:hAnsi="Arial" w:cs="Arial"/>
          <w:color w:val="auto"/>
          <w:sz w:val="20"/>
          <w:szCs w:val="20"/>
        </w:rPr>
        <w:t>. Liczba beneficjentów pomocy społecznej oferowanej przez MOPS w Nieszawie</w:t>
      </w:r>
      <w:bookmarkEnd w:id="33"/>
    </w:p>
    <w:tbl>
      <w:tblPr>
        <w:tblW w:w="140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tblPr>
      <w:tblGrid>
        <w:gridCol w:w="2855"/>
        <w:gridCol w:w="934"/>
        <w:gridCol w:w="935"/>
        <w:gridCol w:w="935"/>
        <w:gridCol w:w="935"/>
        <w:gridCol w:w="936"/>
        <w:gridCol w:w="939"/>
        <w:gridCol w:w="936"/>
        <w:gridCol w:w="936"/>
        <w:gridCol w:w="937"/>
        <w:gridCol w:w="938"/>
        <w:gridCol w:w="936"/>
        <w:gridCol w:w="936"/>
      </w:tblGrid>
      <w:tr w:rsidR="009566F1" w:rsidRPr="007A4096">
        <w:trPr>
          <w:cantSplit/>
          <w:trHeight w:val="180"/>
          <w:tblHeader/>
          <w:jc w:val="center"/>
        </w:trPr>
        <w:tc>
          <w:tcPr>
            <w:tcW w:w="2855" w:type="dxa"/>
            <w:vMerge w:val="restart"/>
            <w:tcBorders>
              <w:top w:val="double" w:sz="4" w:space="0" w:color="auto"/>
            </w:tcBorders>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Powód trudnej sytuacji życiowej</w:t>
            </w:r>
          </w:p>
        </w:tc>
        <w:tc>
          <w:tcPr>
            <w:tcW w:w="5614" w:type="dxa"/>
            <w:gridSpan w:val="6"/>
            <w:tcBorders>
              <w:top w:val="double" w:sz="4" w:space="0" w:color="auto"/>
            </w:tcBorders>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Liczba rodzin</w:t>
            </w:r>
          </w:p>
        </w:tc>
        <w:tc>
          <w:tcPr>
            <w:tcW w:w="5619" w:type="dxa"/>
            <w:gridSpan w:val="6"/>
            <w:tcBorders>
              <w:top w:val="double" w:sz="4" w:space="0" w:color="auto"/>
            </w:tcBorders>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Liczba osób w tych rodzinach</w:t>
            </w:r>
          </w:p>
        </w:tc>
      </w:tr>
      <w:tr w:rsidR="009566F1" w:rsidRPr="007A4096">
        <w:trPr>
          <w:cantSplit/>
          <w:trHeight w:val="276"/>
          <w:tblHeader/>
          <w:jc w:val="center"/>
        </w:trPr>
        <w:tc>
          <w:tcPr>
            <w:tcW w:w="2855" w:type="dxa"/>
            <w:vMerge/>
            <w:shd w:val="clear" w:color="auto" w:fill="A6A6A6"/>
            <w:vAlign w:val="center"/>
          </w:tcPr>
          <w:p w:rsidR="009566F1" w:rsidRPr="007A4096" w:rsidRDefault="009566F1" w:rsidP="007B27AC">
            <w:pPr>
              <w:spacing w:before="60" w:after="60" w:line="240" w:lineRule="auto"/>
              <w:jc w:val="center"/>
              <w:rPr>
                <w:b/>
                <w:bCs/>
                <w:sz w:val="20"/>
                <w:szCs w:val="20"/>
              </w:rPr>
            </w:pPr>
          </w:p>
        </w:tc>
        <w:tc>
          <w:tcPr>
            <w:tcW w:w="934"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2009</w:t>
            </w:r>
          </w:p>
        </w:tc>
        <w:tc>
          <w:tcPr>
            <w:tcW w:w="935"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2010</w:t>
            </w:r>
          </w:p>
        </w:tc>
        <w:tc>
          <w:tcPr>
            <w:tcW w:w="935"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2011</w:t>
            </w:r>
          </w:p>
        </w:tc>
        <w:tc>
          <w:tcPr>
            <w:tcW w:w="935"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2012</w:t>
            </w:r>
          </w:p>
        </w:tc>
        <w:tc>
          <w:tcPr>
            <w:tcW w:w="936"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2013</w:t>
            </w:r>
          </w:p>
        </w:tc>
        <w:tc>
          <w:tcPr>
            <w:tcW w:w="939"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2014</w:t>
            </w:r>
          </w:p>
        </w:tc>
        <w:tc>
          <w:tcPr>
            <w:tcW w:w="936"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2009</w:t>
            </w:r>
          </w:p>
        </w:tc>
        <w:tc>
          <w:tcPr>
            <w:tcW w:w="936"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2010</w:t>
            </w:r>
          </w:p>
        </w:tc>
        <w:tc>
          <w:tcPr>
            <w:tcW w:w="937"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2011</w:t>
            </w:r>
          </w:p>
        </w:tc>
        <w:tc>
          <w:tcPr>
            <w:tcW w:w="938"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2012</w:t>
            </w:r>
          </w:p>
        </w:tc>
        <w:tc>
          <w:tcPr>
            <w:tcW w:w="936"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2013</w:t>
            </w:r>
          </w:p>
        </w:tc>
        <w:tc>
          <w:tcPr>
            <w:tcW w:w="936" w:type="dxa"/>
            <w:shd w:val="clear" w:color="auto" w:fill="A6A6A6"/>
            <w:vAlign w:val="center"/>
          </w:tcPr>
          <w:p w:rsidR="009566F1" w:rsidRPr="007A4096" w:rsidRDefault="009566F1" w:rsidP="007B27AC">
            <w:pPr>
              <w:spacing w:before="60" w:after="60" w:line="240" w:lineRule="auto"/>
              <w:jc w:val="center"/>
              <w:rPr>
                <w:b/>
                <w:bCs/>
                <w:sz w:val="20"/>
                <w:szCs w:val="20"/>
              </w:rPr>
            </w:pPr>
            <w:r w:rsidRPr="007A4096">
              <w:rPr>
                <w:b/>
                <w:bCs/>
                <w:sz w:val="20"/>
                <w:szCs w:val="20"/>
              </w:rPr>
              <w:t>2014</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7"/>
                <w:sz w:val="20"/>
                <w:szCs w:val="20"/>
              </w:rPr>
              <w:t>Ubóstwo</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215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195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165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131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157</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153</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439</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415</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347</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273</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361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353</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6"/>
                <w:sz w:val="20"/>
                <w:szCs w:val="20"/>
              </w:rPr>
              <w:t>Sieroctwo</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5</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7"/>
                <w:sz w:val="20"/>
                <w:szCs w:val="20"/>
              </w:rPr>
              <w:t>Bezdomność</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Potrzeba ochrony macierzyństwa lub wielodzietności</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18</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6</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16</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20</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89</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14</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18</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97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95</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Bezrobocie</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121</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145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135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154</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148</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144</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308</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348</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290</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389</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378</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351</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Niepełnosprawność</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42</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28</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43</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51</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49</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91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85</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46</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88</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107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95</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4"/>
                <w:sz w:val="20"/>
                <w:szCs w:val="20"/>
              </w:rPr>
              <w:t>Długotrwała lub ciężka choroba</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17</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12</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7</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43</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24</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24</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12</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61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72</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61</w:t>
            </w:r>
          </w:p>
        </w:tc>
      </w:tr>
      <w:tr w:rsidR="009566F1" w:rsidRPr="007A4096">
        <w:trPr>
          <w:cantSplit/>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Bezradność w sprawach opiekuńczo -</w:t>
            </w:r>
          </w:p>
          <w:p w:rsidR="009566F1" w:rsidRPr="007A4096" w:rsidRDefault="009566F1" w:rsidP="007B27AC">
            <w:pPr>
              <w:shd w:val="clear" w:color="auto" w:fill="FFFFFF"/>
              <w:spacing w:before="60" w:after="60" w:line="240" w:lineRule="auto"/>
              <w:jc w:val="center"/>
              <w:rPr>
                <w:sz w:val="20"/>
                <w:szCs w:val="20"/>
              </w:rPr>
            </w:pPr>
            <w:r w:rsidRPr="007A4096">
              <w:rPr>
                <w:spacing w:val="-6"/>
                <w:sz w:val="20"/>
                <w:szCs w:val="20"/>
              </w:rPr>
              <w:t>wychowawczych i prowadzeniu go</w:t>
            </w:r>
            <w:r w:rsidRPr="007A4096">
              <w:rPr>
                <w:spacing w:val="-5"/>
                <w:sz w:val="20"/>
                <w:szCs w:val="20"/>
              </w:rPr>
              <w:t xml:space="preserve">spodarstwa domowego, </w:t>
            </w:r>
            <w:r w:rsidRPr="007A4096">
              <w:rPr>
                <w:spacing w:val="-3"/>
                <w:sz w:val="20"/>
                <w:szCs w:val="20"/>
              </w:rPr>
              <w:t>w tym:</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13</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7</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18</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6</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57</w:t>
            </w:r>
          </w:p>
        </w:tc>
        <w:tc>
          <w:tcPr>
            <w:tcW w:w="936" w:type="dxa"/>
            <w:shd w:val="clear" w:color="auto" w:fill="FFFFFF"/>
            <w:vAlign w:val="center"/>
          </w:tcPr>
          <w:p w:rsidR="009566F1" w:rsidRPr="007A4096" w:rsidRDefault="009566F1" w:rsidP="00AA4359">
            <w:pPr>
              <w:shd w:val="clear" w:color="auto" w:fill="FFFFFF"/>
              <w:spacing w:before="60" w:after="60"/>
              <w:jc w:val="center"/>
              <w:rPr>
                <w:sz w:val="20"/>
                <w:szCs w:val="20"/>
              </w:rPr>
            </w:pPr>
            <w:r w:rsidRPr="007A4096">
              <w:rPr>
                <w:sz w:val="20"/>
                <w:szCs w:val="20"/>
              </w:rPr>
              <w:t>35</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37</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57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26</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3"/>
                <w:sz w:val="20"/>
                <w:szCs w:val="20"/>
              </w:rPr>
              <w:t>- rodziny niepełne</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12</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5</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9</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33</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14</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7</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 rodziny wielodzietne</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10</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5</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11</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48</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26</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29</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10</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Alkoholizm</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6</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33</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14</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17</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45</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24</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16</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25</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30</w:t>
            </w:r>
          </w:p>
        </w:tc>
      </w:tr>
      <w:tr w:rsidR="009566F1" w:rsidRPr="007A4096">
        <w:trPr>
          <w:trHeight w:val="72"/>
          <w:jc w:val="center"/>
        </w:trPr>
        <w:tc>
          <w:tcPr>
            <w:tcW w:w="2855" w:type="dxa"/>
            <w:shd w:val="clear" w:color="auto" w:fill="FFFFFF"/>
            <w:vAlign w:val="center"/>
          </w:tcPr>
          <w:p w:rsidR="009566F1" w:rsidRPr="007A4096" w:rsidRDefault="009566F1" w:rsidP="007B27AC">
            <w:pPr>
              <w:shd w:val="clear" w:color="auto" w:fill="FFFFFF"/>
              <w:spacing w:before="60" w:after="60" w:line="240" w:lineRule="auto"/>
              <w:jc w:val="center"/>
              <w:rPr>
                <w:sz w:val="20"/>
                <w:szCs w:val="20"/>
              </w:rPr>
            </w:pPr>
            <w:r w:rsidRPr="007A4096">
              <w:rPr>
                <w:spacing w:val="-5"/>
                <w:sz w:val="20"/>
                <w:szCs w:val="20"/>
              </w:rPr>
              <w:t>Narkomania</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r>
      <w:tr w:rsidR="009566F1" w:rsidRPr="007A4096">
        <w:trPr>
          <w:trHeight w:val="72"/>
          <w:jc w:val="center"/>
        </w:trPr>
        <w:tc>
          <w:tcPr>
            <w:tcW w:w="2855" w:type="dxa"/>
            <w:shd w:val="clear" w:color="auto" w:fill="FFFFFF"/>
            <w:vAlign w:val="center"/>
          </w:tcPr>
          <w:p w:rsidR="009566F1" w:rsidRPr="007A4096" w:rsidRDefault="009566F1" w:rsidP="00A71E6E">
            <w:pPr>
              <w:shd w:val="clear" w:color="auto" w:fill="FFFFFF"/>
              <w:spacing w:before="60" w:after="60" w:line="240" w:lineRule="auto"/>
              <w:jc w:val="center"/>
              <w:rPr>
                <w:sz w:val="20"/>
                <w:szCs w:val="20"/>
              </w:rPr>
            </w:pPr>
            <w:r w:rsidRPr="007A4096">
              <w:rPr>
                <w:spacing w:val="-5"/>
                <w:sz w:val="20"/>
                <w:szCs w:val="20"/>
              </w:rPr>
              <w:t>Trudności w przystosowaniu się dożycia po zwolnieniu z zakładu karnego</w:t>
            </w:r>
          </w:p>
        </w:tc>
        <w:tc>
          <w:tcPr>
            <w:tcW w:w="934"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5" w:type="dxa"/>
            <w:shd w:val="clear" w:color="auto" w:fill="FFFFFF"/>
            <w:vAlign w:val="center"/>
          </w:tcPr>
          <w:p w:rsidR="009566F1" w:rsidRPr="007A4096" w:rsidRDefault="009566F1" w:rsidP="00AA4359">
            <w:pPr>
              <w:shd w:val="clear" w:color="auto" w:fill="FFFFFF"/>
              <w:spacing w:before="60" w:after="60"/>
              <w:jc w:val="center"/>
              <w:rPr>
                <w:sz w:val="20"/>
                <w:szCs w:val="20"/>
              </w:rPr>
            </w:pPr>
            <w:r w:rsidRPr="007A4096">
              <w:rPr>
                <w:sz w:val="20"/>
                <w:szCs w:val="20"/>
              </w:rPr>
              <w:t>4</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5"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w:t>
            </w:r>
          </w:p>
        </w:tc>
        <w:tc>
          <w:tcPr>
            <w:tcW w:w="939"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7</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8</w:t>
            </w:r>
          </w:p>
        </w:tc>
        <w:tc>
          <w:tcPr>
            <w:tcW w:w="937"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8"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2</w:t>
            </w:r>
          </w:p>
        </w:tc>
        <w:tc>
          <w:tcPr>
            <w:tcW w:w="936" w:type="dxa"/>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11</w:t>
            </w:r>
          </w:p>
        </w:tc>
      </w:tr>
      <w:tr w:rsidR="009566F1" w:rsidRPr="007A4096">
        <w:trPr>
          <w:trHeight w:val="72"/>
          <w:jc w:val="center"/>
        </w:trPr>
        <w:tc>
          <w:tcPr>
            <w:tcW w:w="2855" w:type="dxa"/>
            <w:tcBorders>
              <w:bottom w:val="double" w:sz="4" w:space="0" w:color="auto"/>
            </w:tcBorders>
            <w:shd w:val="clear" w:color="auto" w:fill="FFFFFF"/>
            <w:vAlign w:val="center"/>
          </w:tcPr>
          <w:p w:rsidR="009566F1" w:rsidRPr="007A4096" w:rsidRDefault="009566F1" w:rsidP="007B27AC">
            <w:pPr>
              <w:shd w:val="clear" w:color="auto" w:fill="FFFFFF"/>
              <w:spacing w:before="60" w:after="60" w:line="240" w:lineRule="auto"/>
              <w:jc w:val="center"/>
              <w:rPr>
                <w:spacing w:val="-5"/>
                <w:sz w:val="20"/>
                <w:szCs w:val="20"/>
              </w:rPr>
            </w:pPr>
            <w:r w:rsidRPr="007A4096">
              <w:rPr>
                <w:spacing w:val="-5"/>
                <w:sz w:val="20"/>
                <w:szCs w:val="20"/>
              </w:rPr>
              <w:t>Zdarzenie losowe i sytuacja kryzysowa</w:t>
            </w:r>
          </w:p>
        </w:tc>
        <w:tc>
          <w:tcPr>
            <w:tcW w:w="934"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5"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5"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1</w:t>
            </w:r>
          </w:p>
        </w:tc>
        <w:tc>
          <w:tcPr>
            <w:tcW w:w="936"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9"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6</w:t>
            </w:r>
          </w:p>
        </w:tc>
        <w:tc>
          <w:tcPr>
            <w:tcW w:w="936"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7"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8"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3</w:t>
            </w:r>
          </w:p>
        </w:tc>
        <w:tc>
          <w:tcPr>
            <w:tcW w:w="936"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c>
          <w:tcPr>
            <w:tcW w:w="936" w:type="dxa"/>
            <w:tcBorders>
              <w:bottom w:val="double" w:sz="4" w:space="0" w:color="auto"/>
            </w:tcBorders>
            <w:shd w:val="clear" w:color="auto" w:fill="FFFFFF"/>
            <w:vAlign w:val="center"/>
          </w:tcPr>
          <w:p w:rsidR="009566F1" w:rsidRPr="007A4096" w:rsidRDefault="009566F1" w:rsidP="00AA4359">
            <w:pPr>
              <w:shd w:val="clear" w:color="auto" w:fill="FFFFFF"/>
              <w:spacing w:before="60" w:after="60" w:line="240" w:lineRule="auto"/>
              <w:jc w:val="center"/>
              <w:rPr>
                <w:sz w:val="20"/>
                <w:szCs w:val="20"/>
              </w:rPr>
            </w:pPr>
            <w:r w:rsidRPr="007A4096">
              <w:rPr>
                <w:sz w:val="20"/>
                <w:szCs w:val="20"/>
              </w:rPr>
              <w:t>0</w:t>
            </w:r>
          </w:p>
        </w:tc>
      </w:tr>
    </w:tbl>
    <w:p w:rsidR="009566F1" w:rsidRPr="00341855" w:rsidRDefault="009566F1" w:rsidP="00BD7299">
      <w:pPr>
        <w:spacing w:before="120" w:after="120" w:line="240" w:lineRule="auto"/>
        <w:jc w:val="right"/>
        <w:rPr>
          <w:sz w:val="18"/>
          <w:szCs w:val="18"/>
          <w:lang w:eastAsia="pl-PL"/>
        </w:rPr>
        <w:sectPr w:rsidR="009566F1" w:rsidRPr="00341855" w:rsidSect="006D0352">
          <w:pgSz w:w="16838" w:h="11906" w:orient="landscape"/>
          <w:pgMar w:top="1418" w:right="1418" w:bottom="1418" w:left="1418" w:header="708" w:footer="708" w:gutter="0"/>
          <w:cols w:space="708"/>
          <w:docGrid w:linePitch="360"/>
        </w:sectPr>
      </w:pPr>
      <w:r w:rsidRPr="00341855">
        <w:rPr>
          <w:sz w:val="18"/>
          <w:szCs w:val="18"/>
          <w:lang w:eastAsia="pl-PL"/>
        </w:rPr>
        <w:t>Źródło: Dane MOPS w Nieszawie</w:t>
      </w:r>
    </w:p>
    <w:p w:rsidR="009566F1" w:rsidRPr="00341855" w:rsidRDefault="009566F1" w:rsidP="00983092">
      <w:pPr>
        <w:spacing w:after="0" w:line="360" w:lineRule="auto"/>
        <w:jc w:val="both"/>
        <w:rPr>
          <w:b/>
          <w:bCs/>
          <w:sz w:val="28"/>
          <w:szCs w:val="28"/>
        </w:rPr>
      </w:pPr>
      <w:r w:rsidRPr="00341855">
        <w:t>Osoby korzystające ze świadczeń pomocy społecznej mogą korzystać zarówno z pomocy finansowej, jak i rzeczowej.</w:t>
      </w:r>
    </w:p>
    <w:p w:rsidR="009566F1" w:rsidRPr="00341855" w:rsidRDefault="009566F1" w:rsidP="00983092">
      <w:pPr>
        <w:spacing w:after="0" w:line="360" w:lineRule="auto"/>
        <w:jc w:val="both"/>
        <w:rPr>
          <w:lang w:eastAsia="pl-PL"/>
        </w:rPr>
      </w:pPr>
      <w:r w:rsidRPr="00341855">
        <w:rPr>
          <w:lang w:eastAsia="pl-PL"/>
        </w:rPr>
        <w:t>Pomoc finansowa oferowana jest w postaci zasiłków:</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Przyznawanie i wypłacanie przewidzianych ustawami świadczeń;</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Pracę socjalną;</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Realizowanie potrzeb Miasta w zakresie infrastruktury socjalnej;</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Analizę i ocenę zjawisk rodzących zapotrzebowania na świadczenia z pomocy społecznej;</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Realizację zadań wynikających z rozeznanych potrzeb;</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Rozwijane nowych form pomocy i samopomocy;</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Podejmowanie działań na rzecz środowiska Lokalnego;</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 xml:space="preserve">Współpracę z instytucjami, organizacjami społecznymi  pozarządowymi, Kościołem katolickim, innymi kościołami, związkami wyznaniowymi oraz osobami fizycznymi </w:t>
      </w:r>
      <w:r w:rsidRPr="00341855">
        <w:rPr>
          <w:lang w:eastAsia="pl-PL"/>
        </w:rPr>
        <w:br/>
        <w:t>i prawnymi</w:t>
      </w:r>
    </w:p>
    <w:p w:rsidR="009566F1" w:rsidRPr="00341855" w:rsidRDefault="009566F1" w:rsidP="00C35386">
      <w:pPr>
        <w:pStyle w:val="ListParagraph"/>
        <w:numPr>
          <w:ilvl w:val="0"/>
          <w:numId w:val="50"/>
        </w:numPr>
        <w:spacing w:after="0" w:line="360" w:lineRule="auto"/>
        <w:jc w:val="both"/>
        <w:rPr>
          <w:lang w:eastAsia="pl-PL"/>
        </w:rPr>
      </w:pPr>
      <w:r w:rsidRPr="00341855">
        <w:rPr>
          <w:lang w:eastAsia="pl-PL"/>
        </w:rPr>
        <w:t xml:space="preserve">Inne zlecone zadania. </w:t>
      </w:r>
    </w:p>
    <w:p w:rsidR="009566F1" w:rsidRPr="00341855" w:rsidRDefault="009566F1" w:rsidP="00C35386">
      <w:pPr>
        <w:pStyle w:val="ListParagraph"/>
        <w:numPr>
          <w:ilvl w:val="0"/>
          <w:numId w:val="46"/>
        </w:numPr>
        <w:spacing w:after="0" w:line="360" w:lineRule="auto"/>
        <w:jc w:val="both"/>
        <w:rPr>
          <w:lang w:eastAsia="pl-PL"/>
        </w:rPr>
      </w:pPr>
      <w:r w:rsidRPr="00341855">
        <w:rPr>
          <w:lang w:eastAsia="pl-PL"/>
        </w:rPr>
        <w:t>zasiłek celowy i specjalny celowy;</w:t>
      </w:r>
    </w:p>
    <w:p w:rsidR="009566F1" w:rsidRPr="00341855" w:rsidRDefault="009566F1" w:rsidP="00C35386">
      <w:pPr>
        <w:pStyle w:val="ListParagraph"/>
        <w:numPr>
          <w:ilvl w:val="0"/>
          <w:numId w:val="46"/>
        </w:numPr>
        <w:spacing w:after="0" w:line="360" w:lineRule="auto"/>
        <w:jc w:val="both"/>
        <w:rPr>
          <w:lang w:eastAsia="pl-PL"/>
        </w:rPr>
      </w:pPr>
      <w:r w:rsidRPr="00341855">
        <w:rPr>
          <w:lang w:eastAsia="pl-PL"/>
        </w:rPr>
        <w:t>zasiłek okresowy;</w:t>
      </w:r>
    </w:p>
    <w:p w:rsidR="009566F1" w:rsidRPr="00341855" w:rsidRDefault="009566F1" w:rsidP="00C35386">
      <w:pPr>
        <w:pStyle w:val="ListParagraph"/>
        <w:numPr>
          <w:ilvl w:val="0"/>
          <w:numId w:val="46"/>
        </w:numPr>
        <w:spacing w:after="0" w:line="360" w:lineRule="auto"/>
        <w:jc w:val="both"/>
        <w:rPr>
          <w:lang w:eastAsia="pl-PL"/>
        </w:rPr>
      </w:pPr>
      <w:r w:rsidRPr="00341855">
        <w:rPr>
          <w:lang w:eastAsia="pl-PL"/>
        </w:rPr>
        <w:t>zasiłek stały.</w:t>
      </w:r>
    </w:p>
    <w:p w:rsidR="009566F1" w:rsidRPr="00341855" w:rsidRDefault="009566F1" w:rsidP="00CE310F">
      <w:pPr>
        <w:spacing w:after="0" w:line="360" w:lineRule="auto"/>
        <w:jc w:val="both"/>
        <w:rPr>
          <w:lang w:eastAsia="pl-PL"/>
        </w:rPr>
      </w:pPr>
    </w:p>
    <w:p w:rsidR="009566F1" w:rsidRPr="00341855" w:rsidRDefault="009566F1" w:rsidP="00983092">
      <w:pPr>
        <w:spacing w:after="0" w:line="360" w:lineRule="auto"/>
        <w:jc w:val="both"/>
        <w:rPr>
          <w:lang w:eastAsia="pl-PL"/>
        </w:rPr>
      </w:pPr>
      <w:r w:rsidRPr="00341855">
        <w:rPr>
          <w:lang w:eastAsia="pl-PL"/>
        </w:rPr>
        <w:t xml:space="preserve">Jednym z rodzajów pomocy materialnej dla rodzin z terenu Miasta Nieszawa są także </w:t>
      </w:r>
      <w:r w:rsidRPr="00341855">
        <w:rPr>
          <w:b/>
          <w:bCs/>
          <w:lang w:eastAsia="pl-PL"/>
        </w:rPr>
        <w:t>świadczenia rodzinne</w:t>
      </w:r>
      <w:r w:rsidRPr="00341855">
        <w:rPr>
          <w:lang w:eastAsia="pl-PL"/>
        </w:rPr>
        <w:t xml:space="preserve"> obejmujące zasiłek rodzinny oraz dodatki do zasiłku rodzinnego, a także świadczenia opiekuńcze: zasiłek pielęgnacyjny i świadczenia pielęgnacyjne.</w:t>
      </w:r>
    </w:p>
    <w:p w:rsidR="009566F1" w:rsidRPr="00341855" w:rsidRDefault="009566F1" w:rsidP="00983092">
      <w:pPr>
        <w:spacing w:after="0" w:line="360" w:lineRule="auto"/>
        <w:jc w:val="both"/>
        <w:rPr>
          <w:lang w:eastAsia="pl-PL"/>
        </w:rPr>
      </w:pPr>
      <w:r w:rsidRPr="00341855">
        <w:rPr>
          <w:lang w:eastAsia="pl-PL"/>
        </w:rPr>
        <w:t>Ponadto</w:t>
      </w:r>
      <w:r w:rsidRPr="00341855">
        <w:t xml:space="preserve"> mieszkańcy Miasta Nieszawa mogą otrzymać pomoc w formie usług opiekuńczych. Taka pomoc może zostać przyznana </w:t>
      </w:r>
      <w:r w:rsidRPr="00341855">
        <w:rPr>
          <w:lang w:eastAsia="pl-PL"/>
        </w:rPr>
        <w:t>osobie samotnej, która z powodu wieku, choroby lub innych przyczyn wymaga pomocy innych osób, a jest jej pozbawiona, a także osobie, która wymaga pomocy innych osób, a rodzina, a także wspólnie zamieszkujący małżonek, wstępni, nie mogą takiej pomocy zapewnić.</w:t>
      </w:r>
    </w:p>
    <w:p w:rsidR="009566F1" w:rsidRPr="00341855" w:rsidRDefault="009566F1" w:rsidP="00BD7299">
      <w:pPr>
        <w:spacing w:after="0" w:line="360" w:lineRule="auto"/>
        <w:jc w:val="both"/>
        <w:rPr>
          <w:lang w:eastAsia="pl-PL"/>
        </w:rPr>
      </w:pPr>
    </w:p>
    <w:p w:rsidR="009566F1" w:rsidRPr="00341855" w:rsidRDefault="009566F1" w:rsidP="00BD7299">
      <w:pPr>
        <w:spacing w:after="0" w:line="360" w:lineRule="auto"/>
        <w:jc w:val="both"/>
        <w:rPr>
          <w:lang w:eastAsia="pl-PL"/>
        </w:rPr>
      </w:pPr>
      <w:r w:rsidRPr="00341855">
        <w:rPr>
          <w:lang w:eastAsia="pl-PL"/>
        </w:rPr>
        <w:t xml:space="preserve">Osoby z terenu Miasta Nieszawa, mają także zapewnioną pomoc w ramach funduszu alimentacyjnego. Fundusz alimentacyjny stanowi system wspierania osób uprawnionych do alimentów  środkami finansowymi z budżetu państwa. Został utworzony na podstawie ustawy z dnia 7 września 2007r. o pomocy osobom uprawnionym do alimentów (Dz.U. 2007 nr 192 poz. 1378, z późn.zm). Ustawa określa warunki nabywania prawa do świadczeń pieniężnych </w:t>
      </w:r>
    </w:p>
    <w:p w:rsidR="009566F1" w:rsidRPr="00341855" w:rsidRDefault="009566F1" w:rsidP="00BD7299">
      <w:pPr>
        <w:spacing w:after="0" w:line="360" w:lineRule="auto"/>
        <w:jc w:val="both"/>
        <w:rPr>
          <w:lang w:eastAsia="pl-PL"/>
        </w:rPr>
      </w:pPr>
      <w:r w:rsidRPr="00341855">
        <w:rPr>
          <w:lang w:eastAsia="pl-PL"/>
        </w:rPr>
        <w:t xml:space="preserve">z funduszu alimentacyjnego, zasady i tryb postępowania w sprawach przyznawania </w:t>
      </w:r>
    </w:p>
    <w:p w:rsidR="009566F1" w:rsidRPr="00341855" w:rsidRDefault="009566F1" w:rsidP="00BD7299">
      <w:pPr>
        <w:spacing w:after="0" w:line="360" w:lineRule="auto"/>
        <w:jc w:val="both"/>
        <w:rPr>
          <w:lang w:eastAsia="pl-PL"/>
        </w:rPr>
      </w:pPr>
      <w:r w:rsidRPr="00341855">
        <w:rPr>
          <w:lang w:eastAsia="pl-PL"/>
        </w:rPr>
        <w:t xml:space="preserve">i wypłacania świadczeń oraz reguluje działania podejmowane wobec dłużników alimentacyjnych. Fundusz przeznaczony jest do zabezpieczania wypłacania alimentów, których płatnicy okazali się niewypłacalni lub uchylają się od ich płacenia. Świadczenia przysługują osobie uprawnionej do ukończenia przez nią 18 roku życia albo w przypadku, gdy uczy się w szkole lub szkole wyższej do ukończenia przez nią 25 roku życia, a także </w:t>
      </w:r>
    </w:p>
    <w:p w:rsidR="009566F1" w:rsidRPr="00341855" w:rsidRDefault="009566F1" w:rsidP="0069715B">
      <w:pPr>
        <w:spacing w:after="0" w:line="360" w:lineRule="auto"/>
        <w:jc w:val="both"/>
        <w:rPr>
          <w:lang w:eastAsia="pl-PL"/>
        </w:rPr>
      </w:pPr>
      <w:r w:rsidRPr="00341855">
        <w:rPr>
          <w:lang w:eastAsia="pl-PL"/>
        </w:rPr>
        <w:t>w przypadku posiadania orzeczenia o znacznym stopniu niepełnosprawności – wówczas świadczenie przyznawane jest bezterminowo. Drugim warunkiem otrzymania pomocy jest uzyskanie dochodu w przeliczeniu na jednego członka w rodzinie, nie przekraczającego kwoty 725 zł.</w:t>
      </w:r>
    </w:p>
    <w:p w:rsidR="009566F1" w:rsidRPr="00341855" w:rsidRDefault="009566F1" w:rsidP="001A6B9C">
      <w:pPr>
        <w:spacing w:line="360" w:lineRule="auto"/>
        <w:jc w:val="both"/>
      </w:pPr>
      <w:bookmarkStart w:id="34" w:name="_Toc369082915"/>
      <w:bookmarkStart w:id="35" w:name="_Toc406489803"/>
      <w:bookmarkStart w:id="36" w:name="_Toc416348139"/>
    </w:p>
    <w:p w:rsidR="009566F1" w:rsidRPr="00341855" w:rsidRDefault="009566F1" w:rsidP="001A6B9C">
      <w:pPr>
        <w:spacing w:line="360" w:lineRule="auto"/>
        <w:jc w:val="center"/>
      </w:pPr>
      <w:r w:rsidRPr="00341855">
        <w:rPr>
          <w:b/>
          <w:bCs/>
          <w:i/>
          <w:iCs/>
        </w:rPr>
        <w:t>Zakres obowiązków i uprawnień kadry kierowniczej i pracowników Ośrodka</w:t>
      </w:r>
    </w:p>
    <w:p w:rsidR="009566F1" w:rsidRPr="00341855" w:rsidRDefault="009566F1" w:rsidP="001A6B9C">
      <w:pPr>
        <w:spacing w:after="0" w:line="360" w:lineRule="auto"/>
        <w:jc w:val="both"/>
      </w:pPr>
      <w:r w:rsidRPr="00341855">
        <w:t>1. Do podstawowych obowiązków i uprawnień Kierownika Ośrodka należy kierowanie realizacją zadań Ośrodka określonych w statucie w oparciu o obowiązujące przepisy prawa, w szczególności:</w:t>
      </w:r>
    </w:p>
    <w:p w:rsidR="009566F1" w:rsidRPr="00341855" w:rsidRDefault="009566F1" w:rsidP="001A6B9C">
      <w:pPr>
        <w:spacing w:after="0" w:line="360" w:lineRule="auto"/>
        <w:jc w:val="both"/>
      </w:pPr>
      <w:r w:rsidRPr="00341855">
        <w:t>a) opracowanie planów działalności i ich realizacja,</w:t>
      </w:r>
    </w:p>
    <w:p w:rsidR="009566F1" w:rsidRPr="00341855" w:rsidRDefault="009566F1" w:rsidP="001A6B9C">
      <w:pPr>
        <w:spacing w:after="0" w:line="360" w:lineRule="auto"/>
        <w:jc w:val="both"/>
      </w:pPr>
      <w:r w:rsidRPr="00341855">
        <w:t>b) zapewnienie prawidłowej organizacji pracy,</w:t>
      </w:r>
    </w:p>
    <w:p w:rsidR="009566F1" w:rsidRPr="00341855" w:rsidRDefault="009566F1" w:rsidP="001A6B9C">
      <w:pPr>
        <w:spacing w:after="0" w:line="360" w:lineRule="auto"/>
        <w:jc w:val="both"/>
      </w:pPr>
      <w:r w:rsidRPr="00341855">
        <w:t>c) racjonalne gospodarowanie środkami finansowymi zgodnie z obowiązującymi przepisami,</w:t>
      </w:r>
    </w:p>
    <w:p w:rsidR="009566F1" w:rsidRPr="00341855" w:rsidRDefault="009566F1" w:rsidP="001A6B9C">
      <w:pPr>
        <w:spacing w:after="0" w:line="360" w:lineRule="auto"/>
        <w:jc w:val="both"/>
      </w:pPr>
      <w:r w:rsidRPr="00341855">
        <w:t>d) zarządzanie powierzoną częścią majątku,</w:t>
      </w:r>
    </w:p>
    <w:p w:rsidR="009566F1" w:rsidRPr="00341855" w:rsidRDefault="009566F1" w:rsidP="001A6B9C">
      <w:pPr>
        <w:spacing w:after="0" w:line="360" w:lineRule="auto"/>
        <w:jc w:val="both"/>
      </w:pPr>
      <w:r w:rsidRPr="00341855">
        <w:t>e) kształtowanie polityki płacowej w oparciu o obowiązujące przepisy,</w:t>
      </w:r>
    </w:p>
    <w:p w:rsidR="009566F1" w:rsidRPr="00341855" w:rsidRDefault="009566F1" w:rsidP="001A6B9C">
      <w:pPr>
        <w:spacing w:after="0" w:line="360" w:lineRule="auto"/>
        <w:jc w:val="both"/>
      </w:pPr>
      <w:r w:rsidRPr="00341855">
        <w:t>f) kształtowanie polityki finansowej w oparciu i zasady gospodarki finansowej obowiązującej jednostki budżetowej,</w:t>
      </w:r>
    </w:p>
    <w:p w:rsidR="009566F1" w:rsidRPr="00341855" w:rsidRDefault="009566F1" w:rsidP="001A6B9C">
      <w:pPr>
        <w:spacing w:after="0" w:line="360" w:lineRule="auto"/>
        <w:jc w:val="both"/>
      </w:pPr>
      <w:r w:rsidRPr="00341855">
        <w:t>g) współpraca z organizacjami społecznymi i zawodowymi,</w:t>
      </w:r>
    </w:p>
    <w:p w:rsidR="009566F1" w:rsidRPr="00341855" w:rsidRDefault="009566F1" w:rsidP="001A6B9C">
      <w:pPr>
        <w:spacing w:after="0" w:line="360" w:lineRule="auto"/>
        <w:jc w:val="both"/>
      </w:pPr>
      <w:r w:rsidRPr="00341855">
        <w:t>h) ustalenie potrzeb miasta z zakresu pomocy społecznej i opracowanie strategii rozwiązywania problemów społecznych,</w:t>
      </w:r>
    </w:p>
    <w:p w:rsidR="009566F1" w:rsidRPr="00341855" w:rsidRDefault="009566F1" w:rsidP="001A6B9C">
      <w:pPr>
        <w:spacing w:after="0" w:line="360" w:lineRule="auto"/>
        <w:jc w:val="both"/>
      </w:pPr>
      <w:r w:rsidRPr="00341855">
        <w:t>i) sprawowanie nadzoru nad realizacją zadań z zakresu pomocy społecznej i świadczeń rodzinnych,</w:t>
      </w:r>
    </w:p>
    <w:p w:rsidR="009566F1" w:rsidRPr="00341855" w:rsidRDefault="009566F1" w:rsidP="001A6B9C">
      <w:pPr>
        <w:spacing w:after="0" w:line="360" w:lineRule="auto"/>
        <w:jc w:val="both"/>
      </w:pPr>
      <w:r w:rsidRPr="00341855">
        <w:t>j) podejmowanie z upoważnienia Burmistrza postanowień i decyzji w zakresie przyjmowania bądź odmowy przyznania świadczeń,</w:t>
      </w:r>
    </w:p>
    <w:p w:rsidR="009566F1" w:rsidRPr="00341855" w:rsidRDefault="009566F1" w:rsidP="001A6B9C">
      <w:pPr>
        <w:spacing w:after="0" w:line="360" w:lineRule="auto"/>
        <w:jc w:val="both"/>
      </w:pPr>
      <w:r w:rsidRPr="00341855">
        <w:t>k) składanie Radzie corocznego sprawozdania z działalności Ośrodka oraz przedstawianie potrzeb z zakresu pomocy społecznej,</w:t>
      </w:r>
    </w:p>
    <w:p w:rsidR="009566F1" w:rsidRPr="00341855" w:rsidRDefault="009566F1" w:rsidP="001A6B9C">
      <w:pPr>
        <w:spacing w:after="0" w:line="360" w:lineRule="auto"/>
        <w:jc w:val="both"/>
      </w:pPr>
      <w:r w:rsidRPr="00341855">
        <w:t xml:space="preserve">l) koordynowanie działań z zakresu szeroko pojętej pomocy społecznej we współpracy </w:t>
      </w:r>
      <w:r>
        <w:br/>
      </w:r>
      <w:r w:rsidRPr="00341855">
        <w:t>z organizacjami pozarządowymi oraz Kościołem katolickim i innymi związkami wyznaniowymi</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2. Do podstawowych obowiązków Głównego Księgowego należy między innymi:</w:t>
      </w:r>
    </w:p>
    <w:p w:rsidR="009566F1" w:rsidRPr="00341855" w:rsidRDefault="009566F1" w:rsidP="001A6B9C">
      <w:pPr>
        <w:spacing w:after="0" w:line="360" w:lineRule="auto"/>
        <w:jc w:val="both"/>
      </w:pPr>
      <w:r w:rsidRPr="00341855">
        <w:t>a) bezpośrednie kierowanie działem finansowym,</w:t>
      </w:r>
    </w:p>
    <w:p w:rsidR="009566F1" w:rsidRPr="00341855" w:rsidRDefault="009566F1" w:rsidP="001A6B9C">
      <w:pPr>
        <w:spacing w:after="0" w:line="360" w:lineRule="auto"/>
        <w:jc w:val="both"/>
      </w:pPr>
      <w:r w:rsidRPr="00341855">
        <w:t>b) prawidłowe prowadzenie dokumentacji księgowej zgodnie z obowiązującymi przepisami prawa,</w:t>
      </w:r>
    </w:p>
    <w:p w:rsidR="009566F1" w:rsidRPr="00341855" w:rsidRDefault="009566F1" w:rsidP="001A6B9C">
      <w:pPr>
        <w:spacing w:after="0" w:line="360" w:lineRule="auto"/>
        <w:jc w:val="both"/>
      </w:pPr>
      <w:r w:rsidRPr="00341855">
        <w:t>c) terminowe i rzetelne przedkładanie sprawozdań dotyczących realizacji budżetu, bieżąca analiza realizacji budżetu Ośrodka, sygnalizowanie ewentualnych braków i propozycji przesunięć pomiędzy poszczególnymi paragrafami,</w:t>
      </w:r>
    </w:p>
    <w:p w:rsidR="009566F1" w:rsidRPr="00341855" w:rsidRDefault="009566F1" w:rsidP="001A6B9C">
      <w:pPr>
        <w:spacing w:after="0" w:line="360" w:lineRule="auto"/>
        <w:jc w:val="both"/>
      </w:pPr>
      <w:r w:rsidRPr="00341855">
        <w:t xml:space="preserve">d) współpraca z Kierownikiem Ośrodka przy opracowywaniu corocznego sprawozdania </w:t>
      </w:r>
      <w:r>
        <w:br/>
      </w:r>
      <w:r w:rsidRPr="00341855">
        <w:t>z działalności statutowej,</w:t>
      </w:r>
    </w:p>
    <w:p w:rsidR="009566F1" w:rsidRPr="00341855" w:rsidRDefault="009566F1" w:rsidP="001A6B9C">
      <w:pPr>
        <w:spacing w:after="0" w:line="360" w:lineRule="auto"/>
        <w:jc w:val="both"/>
      </w:pPr>
      <w:r w:rsidRPr="00341855">
        <w:t>e) opracowywanie dokumentacji dotyczącej wypłat wynagrodzeń pracowników oraz ich wypłata,</w:t>
      </w:r>
    </w:p>
    <w:p w:rsidR="009566F1" w:rsidRPr="00341855" w:rsidRDefault="009566F1" w:rsidP="001A6B9C">
      <w:pPr>
        <w:spacing w:after="0" w:line="360" w:lineRule="auto"/>
        <w:jc w:val="both"/>
      </w:pPr>
      <w:r w:rsidRPr="00341855">
        <w:t>f) rozliczenie przeprowadzonych w Ośrodku spisów inwentaryzacyjnych.</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3. Do podstawowych obowiązków pracownika należy miedzy innymi:</w:t>
      </w:r>
    </w:p>
    <w:p w:rsidR="009566F1" w:rsidRPr="00341855" w:rsidRDefault="009566F1" w:rsidP="001A6B9C">
      <w:pPr>
        <w:spacing w:after="0" w:line="360" w:lineRule="auto"/>
        <w:jc w:val="both"/>
      </w:pPr>
      <w:r w:rsidRPr="00341855">
        <w:t xml:space="preserve">a) rzetelne,  efektywne i terminowe wykonywanie obowiązków, </w:t>
      </w:r>
    </w:p>
    <w:p w:rsidR="009566F1" w:rsidRPr="00341855" w:rsidRDefault="009566F1" w:rsidP="001A6B9C">
      <w:pPr>
        <w:spacing w:after="0" w:line="360" w:lineRule="auto"/>
        <w:jc w:val="both"/>
      </w:pPr>
      <w:r w:rsidRPr="00341855">
        <w:t xml:space="preserve">b) przestrzeganie ustalonego w Ośrodku czasu pracy i porządku, </w:t>
      </w:r>
    </w:p>
    <w:p w:rsidR="009566F1" w:rsidRPr="00341855" w:rsidRDefault="009566F1" w:rsidP="001A6B9C">
      <w:pPr>
        <w:spacing w:after="0" w:line="360" w:lineRule="auto"/>
        <w:jc w:val="both"/>
      </w:pPr>
      <w:r w:rsidRPr="00341855">
        <w:t>c) dokładne i sumienne wykonywanie poleceń przełożonych,</w:t>
      </w:r>
    </w:p>
    <w:p w:rsidR="009566F1" w:rsidRPr="00341855" w:rsidRDefault="009566F1" w:rsidP="001A6B9C">
      <w:pPr>
        <w:spacing w:after="0" w:line="360" w:lineRule="auto"/>
        <w:jc w:val="both"/>
      </w:pPr>
      <w:r w:rsidRPr="00341855">
        <w:t xml:space="preserve">d) przestrzeganie przepisów i zasad bhp oraz przepisów przeciwpożarowych, </w:t>
      </w:r>
    </w:p>
    <w:p w:rsidR="009566F1" w:rsidRPr="00341855" w:rsidRDefault="009566F1" w:rsidP="001A6B9C">
      <w:pPr>
        <w:spacing w:after="0" w:line="360" w:lineRule="auto"/>
        <w:jc w:val="both"/>
      </w:pPr>
      <w:r w:rsidRPr="00341855">
        <w:t>e) właściwy stosunek do mienia Ośrodka,</w:t>
      </w:r>
    </w:p>
    <w:p w:rsidR="009566F1" w:rsidRPr="00341855" w:rsidRDefault="009566F1" w:rsidP="001A6B9C">
      <w:pPr>
        <w:spacing w:after="0" w:line="360" w:lineRule="auto"/>
        <w:jc w:val="both"/>
      </w:pPr>
      <w:r w:rsidRPr="00341855">
        <w:t xml:space="preserve">f) przestrzeganie tajemnicy państwowej i służbowej, w tym ustawy o ochronie danych osobowych, </w:t>
      </w:r>
    </w:p>
    <w:p w:rsidR="009566F1" w:rsidRPr="00341855" w:rsidRDefault="009566F1" w:rsidP="001A6B9C">
      <w:pPr>
        <w:spacing w:after="0" w:line="360" w:lineRule="auto"/>
        <w:jc w:val="both"/>
      </w:pPr>
      <w:r w:rsidRPr="00341855">
        <w:t xml:space="preserve">g) pogłębianie wiedzy fachowej i doskonalenie się w wykonywaniu zadań, </w:t>
      </w:r>
    </w:p>
    <w:p w:rsidR="009566F1" w:rsidRPr="00341855" w:rsidRDefault="009566F1" w:rsidP="001A6B9C">
      <w:pPr>
        <w:spacing w:after="0" w:line="360" w:lineRule="auto"/>
        <w:jc w:val="both"/>
      </w:pPr>
      <w:r w:rsidRPr="00341855">
        <w:t>h) wnikliwe, szybkie i bezstronne działanie przy wykorzystaniu optymalnych środków umożliwiających osiągnięcie celu i należytego załatwienia sprawy.</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 xml:space="preserve">4. Pracownikowi nie wolno poprzez wykorzystanie swojego stanowiska lub uzyskaniem </w:t>
      </w:r>
      <w:r>
        <w:br/>
      </w:r>
      <w:r w:rsidRPr="00341855">
        <w:t xml:space="preserve">w związku z pracą informacji, przysparzać lub starać się przysparzać sobie, rodzinie lub innym osobom jakichkolwiek korzyści. </w:t>
      </w:r>
    </w:p>
    <w:p w:rsidR="009566F1" w:rsidRPr="00341855" w:rsidRDefault="009566F1" w:rsidP="001A6B9C">
      <w:pPr>
        <w:spacing w:after="0" w:line="360" w:lineRule="auto"/>
        <w:jc w:val="both"/>
      </w:pPr>
      <w:r w:rsidRPr="00341855">
        <w:t xml:space="preserve">5. Za nieprzestrzeganie przepisów prawnych i zarządzeń kierownika Ośrodka pracownik ponosi odpowiedzialność cywilną, karną i służbową. </w:t>
      </w:r>
    </w:p>
    <w:p w:rsidR="009566F1" w:rsidRPr="00341855" w:rsidRDefault="009566F1" w:rsidP="001A6B9C">
      <w:pPr>
        <w:spacing w:after="0" w:line="360" w:lineRule="auto"/>
        <w:jc w:val="both"/>
      </w:pPr>
      <w:r w:rsidRPr="00341855">
        <w:t>6. Prawa i obowiązki pracowników Ośrodka regulują przepisy o pracownikach samorządowych, kodeksu pracy i ustawy o pomocy społecznej.</w:t>
      </w:r>
    </w:p>
    <w:p w:rsidR="009566F1" w:rsidRPr="00341855" w:rsidRDefault="009566F1" w:rsidP="001A6B9C">
      <w:pPr>
        <w:spacing w:after="0" w:line="360" w:lineRule="auto"/>
        <w:jc w:val="both"/>
      </w:pPr>
      <w:r w:rsidRPr="00341855">
        <w:t>7. Szczegółowe zadania przydzielone pracownikowi, uprawnienia określa zakres czynności.</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8. Do zadań pracow</w:t>
      </w:r>
      <w:r>
        <w:t xml:space="preserve">ników socjalnych należy m.in.: </w:t>
      </w:r>
    </w:p>
    <w:p w:rsidR="009566F1" w:rsidRPr="00341855" w:rsidRDefault="009566F1" w:rsidP="001A6B9C">
      <w:pPr>
        <w:spacing w:after="0" w:line="360" w:lineRule="auto"/>
        <w:jc w:val="both"/>
      </w:pPr>
      <w:r w:rsidRPr="00341855">
        <w:t>a) praca socjalna,</w:t>
      </w:r>
    </w:p>
    <w:p w:rsidR="009566F1" w:rsidRPr="00341855" w:rsidRDefault="009566F1" w:rsidP="001A6B9C">
      <w:pPr>
        <w:spacing w:after="0" w:line="360" w:lineRule="auto"/>
        <w:jc w:val="both"/>
      </w:pPr>
      <w:r w:rsidRPr="00341855">
        <w:t xml:space="preserve">b) dokonywanie analizy i oceny zjawisk, które powodują zapotrzebowanie na świadczenia </w:t>
      </w:r>
      <w:r>
        <w:br/>
      </w:r>
      <w:r w:rsidRPr="00341855">
        <w:t>z pomocy społecznej oraz kwalifikowanie do uzyskania tych świadczeń,</w:t>
      </w:r>
    </w:p>
    <w:p w:rsidR="009566F1" w:rsidRPr="00341855" w:rsidRDefault="009566F1" w:rsidP="001A6B9C">
      <w:pPr>
        <w:spacing w:after="0" w:line="360" w:lineRule="auto"/>
        <w:jc w:val="both"/>
      </w:pPr>
      <w:r w:rsidRPr="00341855">
        <w:t>c) udzielanie informacji, wskazówek i pomocy w zakresie rozwiązywania spraw życiowych osobom, które dzięki tej pomocy będą zdolne samodzielnie rozwiązywać problemy będące przyczyną trudnej sytuacji życiowej,</w:t>
      </w:r>
    </w:p>
    <w:p w:rsidR="009566F1" w:rsidRPr="00341855" w:rsidRDefault="009566F1" w:rsidP="001A6B9C">
      <w:pPr>
        <w:spacing w:after="0" w:line="360" w:lineRule="auto"/>
        <w:jc w:val="both"/>
      </w:pPr>
      <w:r w:rsidRPr="00341855">
        <w:t>d) skuteczne posługiwanie się przepisami prawa w realizacji tych zadań,</w:t>
      </w:r>
    </w:p>
    <w:p w:rsidR="009566F1" w:rsidRPr="00341855" w:rsidRDefault="009566F1" w:rsidP="001A6B9C">
      <w:pPr>
        <w:spacing w:after="0" w:line="360" w:lineRule="auto"/>
        <w:jc w:val="both"/>
      </w:pPr>
      <w:r w:rsidRPr="00341855">
        <w:t>e) pomoc w uzyskaniu dla osób będących w trudnej sytuacji życiowej poradnictwa dotyczącego możliwości rozwiązywania problemów i udzielania pomocy przez właściwe instytucje państwowe, samorządowe i organizacje pozarządowe oraz wspieranie                                w uzyskiwaniu pomocy,</w:t>
      </w:r>
    </w:p>
    <w:p w:rsidR="009566F1" w:rsidRPr="00341855" w:rsidRDefault="009566F1" w:rsidP="001A6B9C">
      <w:pPr>
        <w:spacing w:after="0" w:line="360" w:lineRule="auto"/>
        <w:jc w:val="both"/>
      </w:pPr>
      <w:r w:rsidRPr="00341855">
        <w:t>f) udzielanie pomocy zgodnie z zasadami etyki zawodowej,</w:t>
      </w:r>
    </w:p>
    <w:p w:rsidR="009566F1" w:rsidRPr="00341855" w:rsidRDefault="009566F1" w:rsidP="001A6B9C">
      <w:pPr>
        <w:spacing w:after="0" w:line="360" w:lineRule="auto"/>
        <w:jc w:val="both"/>
      </w:pPr>
      <w:r w:rsidRPr="00341855">
        <w:t>g) pobudzanie społecznej aktywności i inspirowanie działań samopomocowych                               w zaspokajaniu niezbędnych potrzeb życiowych osób, rodzin, grup i środowisk społecznych,</w:t>
      </w:r>
    </w:p>
    <w:p w:rsidR="009566F1" w:rsidRPr="00341855" w:rsidRDefault="009566F1" w:rsidP="001A6B9C">
      <w:pPr>
        <w:spacing w:after="0" w:line="360" w:lineRule="auto"/>
        <w:jc w:val="both"/>
      </w:pPr>
      <w:r w:rsidRPr="00341855">
        <w:t>h) współpraca i współdziałanie z innymi specjalistami w celu przeciwdziałania i ograniczenia patologii i skutków negatywnych zjawisk społecznych, łagodzenia skutków ubóstwa,</w:t>
      </w:r>
    </w:p>
    <w:p w:rsidR="009566F1" w:rsidRPr="00341855" w:rsidRDefault="009566F1" w:rsidP="001A6B9C">
      <w:pPr>
        <w:spacing w:after="0" w:line="360" w:lineRule="auto"/>
        <w:jc w:val="both"/>
      </w:pPr>
      <w:r w:rsidRPr="00341855">
        <w:t>i) inicjowanie nowych form pomocy osobom i rodzinom mającym trudna sytuacje życiową oraz inspirowanie powołanie instytucji świadczących usługi służące poprawie sytuacji takich osób i rodzin,</w:t>
      </w:r>
    </w:p>
    <w:p w:rsidR="009566F1" w:rsidRPr="00341855" w:rsidRDefault="009566F1" w:rsidP="001A6B9C">
      <w:pPr>
        <w:spacing w:after="0" w:line="360" w:lineRule="auto"/>
        <w:jc w:val="both"/>
      </w:pPr>
      <w:r w:rsidRPr="00341855">
        <w:t>j) współuczestniczenie w inspirowaniu, opracowaniu, wdrożeniu oraz rozwijaniu regionalnych i lokalnych programów pomocy społecznej ukierunkowanych na podniesienie jakości życia,</w:t>
      </w:r>
    </w:p>
    <w:p w:rsidR="009566F1" w:rsidRPr="00341855" w:rsidRDefault="009566F1" w:rsidP="001A6B9C">
      <w:pPr>
        <w:spacing w:after="0" w:line="360" w:lineRule="auto"/>
        <w:jc w:val="both"/>
      </w:pPr>
      <w:r w:rsidRPr="00341855">
        <w:t>k) udział w szkoleniach.</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9. Do zadań pracownika do spraw świadczeń rodzinnych i funduszu</w:t>
      </w:r>
      <w:r>
        <w:t xml:space="preserve"> alimentacyjnego należy m.in.: </w:t>
      </w:r>
    </w:p>
    <w:p w:rsidR="009566F1" w:rsidRPr="00341855" w:rsidRDefault="009566F1" w:rsidP="001A6B9C">
      <w:pPr>
        <w:spacing w:after="0" w:line="360" w:lineRule="auto"/>
        <w:jc w:val="both"/>
      </w:pPr>
      <w:r w:rsidRPr="00341855">
        <w:t>a) wydawanie wniosków o świadczenia rodzinne i fundusz alimentacyjny mieszkańcom miasta,</w:t>
      </w:r>
    </w:p>
    <w:p w:rsidR="009566F1" w:rsidRPr="00341855" w:rsidRDefault="009566F1" w:rsidP="001A6B9C">
      <w:pPr>
        <w:spacing w:after="0" w:line="360" w:lineRule="auto"/>
        <w:jc w:val="both"/>
      </w:pPr>
      <w:r w:rsidRPr="00341855">
        <w:t>b) przyjmowanie wniosków o świadczenia rodzinne i fundusz alimentacyjny oraz ich kwalifikowanie do wydania decyzji,</w:t>
      </w:r>
    </w:p>
    <w:p w:rsidR="009566F1" w:rsidRPr="00341855" w:rsidRDefault="009566F1" w:rsidP="001A6B9C">
      <w:pPr>
        <w:spacing w:after="0" w:line="360" w:lineRule="auto"/>
        <w:jc w:val="both"/>
      </w:pPr>
      <w:r w:rsidRPr="00341855">
        <w:t xml:space="preserve">c) przygotowanie kompletu dokumentów do podjęcia decyzji w sprawie świadczeń rodzinnych i funduszu alimentacyjnego, </w:t>
      </w:r>
    </w:p>
    <w:p w:rsidR="009566F1" w:rsidRPr="00341855" w:rsidRDefault="009566F1" w:rsidP="001A6B9C">
      <w:pPr>
        <w:spacing w:after="0" w:line="360" w:lineRule="auto"/>
        <w:jc w:val="both"/>
      </w:pPr>
      <w:r w:rsidRPr="00341855">
        <w:t>d) prowadzenie sprawozdawczości według obowiązujących terminów i zasad,</w:t>
      </w:r>
    </w:p>
    <w:p w:rsidR="009566F1" w:rsidRPr="00341855" w:rsidRDefault="009566F1" w:rsidP="001A6B9C">
      <w:pPr>
        <w:spacing w:after="0" w:line="360" w:lineRule="auto"/>
        <w:jc w:val="both"/>
      </w:pPr>
      <w:r w:rsidRPr="00341855">
        <w:t>e) przygotowanie list wypłat świadczeń rodzinnych i funduszu alimentacyjnego,</w:t>
      </w:r>
    </w:p>
    <w:p w:rsidR="009566F1" w:rsidRPr="00341855" w:rsidRDefault="009566F1" w:rsidP="001A6B9C">
      <w:pPr>
        <w:spacing w:after="0" w:line="360" w:lineRule="auto"/>
        <w:jc w:val="both"/>
      </w:pPr>
      <w:r w:rsidRPr="00341855">
        <w:t>f) prowadzenie dokumentacji według obowiązujących przepisów,</w:t>
      </w:r>
    </w:p>
    <w:p w:rsidR="009566F1" w:rsidRPr="00341855" w:rsidRDefault="009566F1" w:rsidP="001A6B9C">
      <w:pPr>
        <w:spacing w:after="0" w:line="360" w:lineRule="auto"/>
        <w:jc w:val="both"/>
      </w:pPr>
      <w:r w:rsidRPr="00341855">
        <w:t>g) wprowadzanie i aktualizacja danych w elektronicznym oprogramowaniu.</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10. Do zadań opiekunki dom</w:t>
      </w:r>
      <w:r>
        <w:t>owej w środowisku należy m.in.:</w:t>
      </w:r>
    </w:p>
    <w:p w:rsidR="009566F1" w:rsidRPr="00341855" w:rsidRDefault="009566F1" w:rsidP="001A6B9C">
      <w:pPr>
        <w:spacing w:after="0" w:line="360" w:lineRule="auto"/>
        <w:jc w:val="both"/>
      </w:pPr>
      <w:r w:rsidRPr="00341855">
        <w:t>a) organizacja usług opiekuńczych w miejscu zamieszkania,</w:t>
      </w:r>
    </w:p>
    <w:p w:rsidR="009566F1" w:rsidRPr="00341855" w:rsidRDefault="009566F1" w:rsidP="001A6B9C">
      <w:pPr>
        <w:spacing w:after="0" w:line="360" w:lineRule="auto"/>
        <w:jc w:val="both"/>
      </w:pPr>
      <w:r w:rsidRPr="00341855">
        <w:t>b) pomoc w prowadzeniu gospodarstwa domowego,</w:t>
      </w:r>
    </w:p>
    <w:p w:rsidR="009566F1" w:rsidRPr="00341855" w:rsidRDefault="009566F1" w:rsidP="001A6B9C">
      <w:pPr>
        <w:spacing w:after="0" w:line="360" w:lineRule="auto"/>
        <w:jc w:val="both"/>
      </w:pPr>
      <w:r w:rsidRPr="00341855">
        <w:t>c) usługi pielęgnacyjne,</w:t>
      </w:r>
    </w:p>
    <w:p w:rsidR="009566F1" w:rsidRPr="00341855" w:rsidRDefault="009566F1" w:rsidP="001A6B9C">
      <w:pPr>
        <w:spacing w:after="0" w:line="360" w:lineRule="auto"/>
        <w:jc w:val="both"/>
      </w:pPr>
      <w:r w:rsidRPr="00341855">
        <w:t>d) zapewnienie prawidłowego wykonywania usług opiekuńczych zgodnie z potrzebami osób objętych tą formą pomocy,</w:t>
      </w:r>
    </w:p>
    <w:p w:rsidR="009566F1" w:rsidRPr="00341855" w:rsidRDefault="009566F1" w:rsidP="001A6B9C">
      <w:pPr>
        <w:spacing w:after="0" w:line="360" w:lineRule="auto"/>
        <w:jc w:val="both"/>
      </w:pPr>
      <w:r w:rsidRPr="00341855">
        <w:t>e) współpraca z rodziną i najbliższym środowiskiem osób korzystających z pomocy usługowej w celu poprawy ich funkcjonowania w miejscu zamieszkania,</w:t>
      </w:r>
    </w:p>
    <w:p w:rsidR="009566F1" w:rsidRPr="00341855" w:rsidRDefault="009566F1" w:rsidP="001A6B9C">
      <w:pPr>
        <w:spacing w:after="0" w:line="360" w:lineRule="auto"/>
        <w:jc w:val="both"/>
      </w:pPr>
      <w:r w:rsidRPr="00341855">
        <w:t>f) współpraca z pracownikami socjalnymi, lekarzem rodzinnym i innymi instytucjami                         i organizacjami społecznymi.</w:t>
      </w:r>
    </w:p>
    <w:p w:rsidR="009566F1" w:rsidRPr="00341855" w:rsidRDefault="009566F1" w:rsidP="001A6B9C">
      <w:pPr>
        <w:spacing w:after="0" w:line="360" w:lineRule="auto"/>
        <w:jc w:val="both"/>
      </w:pPr>
    </w:p>
    <w:p w:rsidR="009566F1" w:rsidRPr="00341855" w:rsidRDefault="009566F1" w:rsidP="001A6B9C">
      <w:pPr>
        <w:spacing w:after="0" w:line="360" w:lineRule="auto"/>
        <w:jc w:val="both"/>
      </w:pPr>
      <w:r w:rsidRPr="00341855">
        <w:t xml:space="preserve">11. Do zadań </w:t>
      </w:r>
      <w:r>
        <w:t>asystenta rodziny należy m.in.:</w:t>
      </w:r>
    </w:p>
    <w:p w:rsidR="009566F1" w:rsidRPr="00341855" w:rsidRDefault="009566F1" w:rsidP="001A6B9C">
      <w:pPr>
        <w:spacing w:after="0" w:line="360" w:lineRule="auto"/>
        <w:jc w:val="both"/>
        <w:rPr>
          <w:lang w:eastAsia="pl-PL"/>
        </w:rPr>
      </w:pPr>
      <w:r w:rsidRPr="00341855">
        <w:rPr>
          <w:lang w:eastAsia="pl-PL"/>
        </w:rPr>
        <w:t xml:space="preserve">a) Opracowanie i realizacja planu pracy z rodziną we współpracy z członkami rodziny </w:t>
      </w:r>
      <w:r w:rsidRPr="00341855">
        <w:rPr>
          <w:lang w:eastAsia="pl-PL"/>
        </w:rPr>
        <w:br/>
        <w:t xml:space="preserve">i w konsultacji z pracownikiem socjalnym; </w:t>
      </w:r>
    </w:p>
    <w:p w:rsidR="009566F1" w:rsidRPr="00341855" w:rsidRDefault="009566F1" w:rsidP="001A6B9C">
      <w:pPr>
        <w:spacing w:after="0" w:line="360" w:lineRule="auto"/>
        <w:jc w:val="both"/>
        <w:rPr>
          <w:lang w:eastAsia="pl-PL"/>
        </w:rPr>
      </w:pPr>
      <w:r w:rsidRPr="00341855">
        <w:rPr>
          <w:lang w:eastAsia="pl-PL"/>
        </w:rPr>
        <w:t xml:space="preserve">b) Opracowanie, we współpracy z członkami rodziny i koordynatorem rodzinnej pieczy zastępczej, planu pracy z rodziną, który jest skoordynowany z planem pomocy dziecku umieszczonemu w pieczy zastępczej; </w:t>
      </w:r>
    </w:p>
    <w:p w:rsidR="009566F1" w:rsidRPr="00341855" w:rsidRDefault="009566F1" w:rsidP="001A6B9C">
      <w:pPr>
        <w:spacing w:after="0" w:line="360" w:lineRule="auto"/>
        <w:jc w:val="both"/>
        <w:rPr>
          <w:lang w:eastAsia="pl-PL"/>
        </w:rPr>
      </w:pPr>
      <w:r w:rsidRPr="00341855">
        <w:rPr>
          <w:lang w:eastAsia="pl-PL"/>
        </w:rPr>
        <w:t>c) Udzielanie pomocy rodzinom w poprawie ich sytuacji życiowej, w tym w zdobywaniu umiejętności prawidłowego prowadzenia gospodarstwa domowego;</w:t>
      </w:r>
    </w:p>
    <w:p w:rsidR="009566F1" w:rsidRPr="00341855" w:rsidRDefault="009566F1" w:rsidP="001A6B9C">
      <w:pPr>
        <w:spacing w:after="0" w:line="360" w:lineRule="auto"/>
        <w:jc w:val="both"/>
        <w:rPr>
          <w:lang w:eastAsia="pl-PL"/>
        </w:rPr>
      </w:pPr>
      <w:r w:rsidRPr="00341855">
        <w:rPr>
          <w:lang w:eastAsia="pl-PL"/>
        </w:rPr>
        <w:t>d) Udzielanie pomocy rodzinom w rozwiązywaniu problemów socjalnych;</w:t>
      </w:r>
    </w:p>
    <w:p w:rsidR="009566F1" w:rsidRPr="00341855" w:rsidRDefault="009566F1" w:rsidP="001A6B9C">
      <w:pPr>
        <w:spacing w:after="0" w:line="360" w:lineRule="auto"/>
        <w:jc w:val="both"/>
        <w:rPr>
          <w:lang w:eastAsia="pl-PL"/>
        </w:rPr>
      </w:pPr>
      <w:r w:rsidRPr="00341855">
        <w:rPr>
          <w:lang w:eastAsia="pl-PL"/>
        </w:rPr>
        <w:t xml:space="preserve">e) Udzielanie pomocy rodzinom w rozwiązywaniu problemów psychologicznych; </w:t>
      </w:r>
    </w:p>
    <w:p w:rsidR="009566F1" w:rsidRPr="00341855" w:rsidRDefault="009566F1" w:rsidP="001A6B9C">
      <w:pPr>
        <w:spacing w:after="0" w:line="360" w:lineRule="auto"/>
        <w:jc w:val="both"/>
        <w:rPr>
          <w:lang w:eastAsia="pl-PL"/>
        </w:rPr>
      </w:pPr>
      <w:r w:rsidRPr="00341855">
        <w:rPr>
          <w:lang w:eastAsia="pl-PL"/>
        </w:rPr>
        <w:t xml:space="preserve">f) Udzielanie pomocy rodzinom w rozwiązywaniu problemów wychowawczych </w:t>
      </w:r>
      <w:r w:rsidRPr="00341855">
        <w:rPr>
          <w:lang w:eastAsia="pl-PL"/>
        </w:rPr>
        <w:br/>
        <w:t xml:space="preserve">z dziećmi; </w:t>
      </w:r>
    </w:p>
    <w:p w:rsidR="009566F1" w:rsidRPr="00341855" w:rsidRDefault="009566F1" w:rsidP="001A6B9C">
      <w:pPr>
        <w:spacing w:after="0" w:line="360" w:lineRule="auto"/>
        <w:jc w:val="both"/>
        <w:rPr>
          <w:lang w:eastAsia="pl-PL"/>
        </w:rPr>
      </w:pPr>
      <w:r w:rsidRPr="00341855">
        <w:rPr>
          <w:lang w:eastAsia="pl-PL"/>
        </w:rPr>
        <w:t xml:space="preserve">g) Wspieranie aktywności społecznej rodzin; </w:t>
      </w:r>
    </w:p>
    <w:p w:rsidR="009566F1" w:rsidRPr="00341855" w:rsidRDefault="009566F1" w:rsidP="001A6B9C">
      <w:pPr>
        <w:spacing w:after="0" w:line="360" w:lineRule="auto"/>
        <w:jc w:val="both"/>
        <w:rPr>
          <w:lang w:eastAsia="pl-PL"/>
        </w:rPr>
      </w:pPr>
      <w:r w:rsidRPr="00341855">
        <w:rPr>
          <w:lang w:eastAsia="pl-PL"/>
        </w:rPr>
        <w:t xml:space="preserve">h) Motywowanie członków rodzin do podnoszenia kwalifikacji zawodowych; </w:t>
      </w:r>
    </w:p>
    <w:p w:rsidR="009566F1" w:rsidRPr="00341855" w:rsidRDefault="009566F1" w:rsidP="001A6B9C">
      <w:pPr>
        <w:spacing w:after="0" w:line="360" w:lineRule="auto"/>
        <w:jc w:val="both"/>
        <w:rPr>
          <w:lang w:eastAsia="pl-PL"/>
        </w:rPr>
      </w:pPr>
      <w:r w:rsidRPr="00341855">
        <w:rPr>
          <w:lang w:eastAsia="pl-PL"/>
        </w:rPr>
        <w:t>i) Udzielanie pomocy w poszukiwaniu, podejmowaniu i utrzymaniu pracy zarobkowej;</w:t>
      </w:r>
    </w:p>
    <w:p w:rsidR="009566F1" w:rsidRPr="00341855" w:rsidRDefault="009566F1" w:rsidP="001A6B9C">
      <w:pPr>
        <w:spacing w:after="0" w:line="360" w:lineRule="auto"/>
        <w:jc w:val="both"/>
        <w:rPr>
          <w:lang w:eastAsia="pl-PL"/>
        </w:rPr>
      </w:pPr>
      <w:r w:rsidRPr="00341855">
        <w:rPr>
          <w:lang w:eastAsia="pl-PL"/>
        </w:rPr>
        <w:t xml:space="preserve">j) Motywowanie do udziału w zajęciach grupowych dla rodziców, mających na celu kształtowanie prawidłowych wzorców rodzicielskich i umiejętności psychospołecznych; </w:t>
      </w:r>
    </w:p>
    <w:p w:rsidR="009566F1" w:rsidRPr="00341855" w:rsidRDefault="009566F1" w:rsidP="001A6B9C">
      <w:pPr>
        <w:spacing w:after="0" w:line="360" w:lineRule="auto"/>
        <w:jc w:val="both"/>
        <w:rPr>
          <w:lang w:eastAsia="pl-PL"/>
        </w:rPr>
      </w:pPr>
      <w:r w:rsidRPr="00341855">
        <w:rPr>
          <w:lang w:eastAsia="pl-PL"/>
        </w:rPr>
        <w:t xml:space="preserve">k) Udzielanie wsparcia dzieciom, w szczególności poprzez udział w zajęciach psychoedukacyjnych; </w:t>
      </w:r>
    </w:p>
    <w:p w:rsidR="009566F1" w:rsidRPr="00341855" w:rsidRDefault="009566F1" w:rsidP="001A6B9C">
      <w:pPr>
        <w:spacing w:after="0" w:line="360" w:lineRule="auto"/>
        <w:jc w:val="both"/>
        <w:rPr>
          <w:lang w:eastAsia="pl-PL"/>
        </w:rPr>
      </w:pPr>
      <w:r w:rsidRPr="00341855">
        <w:rPr>
          <w:lang w:eastAsia="pl-PL"/>
        </w:rPr>
        <w:t>l) Podejmowanie działań interwencyjnych i zaradczych w sytuacji zagrożenia bezpieczeństwa dzieci i rodzin;</w:t>
      </w:r>
    </w:p>
    <w:p w:rsidR="009566F1" w:rsidRPr="00341855" w:rsidRDefault="009566F1" w:rsidP="001A6B9C">
      <w:pPr>
        <w:spacing w:after="0" w:line="360" w:lineRule="auto"/>
        <w:jc w:val="both"/>
        <w:rPr>
          <w:lang w:eastAsia="pl-PL"/>
        </w:rPr>
      </w:pPr>
      <w:r w:rsidRPr="00341855">
        <w:rPr>
          <w:lang w:eastAsia="pl-PL"/>
        </w:rPr>
        <w:t xml:space="preserve">ł) Prowadzenie indywidualnych konsultacji wychowawczych dla rodziców i dzieci; </w:t>
      </w:r>
    </w:p>
    <w:p w:rsidR="009566F1" w:rsidRPr="00341855" w:rsidRDefault="009566F1" w:rsidP="001A6B9C">
      <w:pPr>
        <w:spacing w:after="0" w:line="360" w:lineRule="auto"/>
        <w:jc w:val="both"/>
        <w:rPr>
          <w:lang w:eastAsia="pl-PL"/>
        </w:rPr>
      </w:pPr>
      <w:r w:rsidRPr="00341855">
        <w:rPr>
          <w:lang w:eastAsia="pl-PL"/>
        </w:rPr>
        <w:t>m) Prowadzenie dokumentacji dotyczącej pracy z rodziną;</w:t>
      </w:r>
    </w:p>
    <w:p w:rsidR="009566F1" w:rsidRPr="00341855" w:rsidRDefault="009566F1" w:rsidP="001A6B9C">
      <w:pPr>
        <w:spacing w:after="0" w:line="360" w:lineRule="auto"/>
        <w:jc w:val="both"/>
        <w:rPr>
          <w:lang w:eastAsia="pl-PL"/>
        </w:rPr>
      </w:pPr>
      <w:r w:rsidRPr="00341855">
        <w:rPr>
          <w:lang w:eastAsia="pl-PL"/>
        </w:rPr>
        <w:t xml:space="preserve">n) Dokonywanie okresowej oceny sytuacji rodziny, nie rzadziej niż co pół roku,                                  i przekazywanie tej oceny podmiotowi, o którym mowa w art. 17 ust.1 ustawy o wsparciu rodziny i systemie pieczy zastępczej; </w:t>
      </w:r>
    </w:p>
    <w:p w:rsidR="009566F1" w:rsidRPr="00341855" w:rsidRDefault="009566F1" w:rsidP="001A6B9C">
      <w:pPr>
        <w:spacing w:after="0" w:line="360" w:lineRule="auto"/>
        <w:jc w:val="both"/>
        <w:rPr>
          <w:lang w:eastAsia="pl-PL"/>
        </w:rPr>
      </w:pPr>
      <w:r w:rsidRPr="00341855">
        <w:rPr>
          <w:lang w:eastAsia="pl-PL"/>
        </w:rPr>
        <w:t xml:space="preserve">o) Monitorowanie funkcjonowania rodziny po zakończeniu pracy z rodziną; </w:t>
      </w:r>
    </w:p>
    <w:p w:rsidR="009566F1" w:rsidRPr="00341855" w:rsidRDefault="009566F1" w:rsidP="001A6B9C">
      <w:pPr>
        <w:spacing w:after="0" w:line="360" w:lineRule="auto"/>
        <w:jc w:val="both"/>
        <w:rPr>
          <w:lang w:eastAsia="pl-PL"/>
        </w:rPr>
      </w:pPr>
      <w:r w:rsidRPr="00341855">
        <w:rPr>
          <w:lang w:eastAsia="pl-PL"/>
        </w:rPr>
        <w:t xml:space="preserve">p) Sporządzanie na wniosek sądu, opinii o rodzinie i jej członkach; </w:t>
      </w:r>
    </w:p>
    <w:p w:rsidR="009566F1" w:rsidRPr="00341855" w:rsidRDefault="009566F1" w:rsidP="001A6B9C">
      <w:pPr>
        <w:spacing w:after="0" w:line="360" w:lineRule="auto"/>
        <w:jc w:val="both"/>
        <w:rPr>
          <w:lang w:eastAsia="pl-PL"/>
        </w:rPr>
      </w:pPr>
      <w:r w:rsidRPr="00341855">
        <w:rPr>
          <w:lang w:eastAsia="pl-PL"/>
        </w:rPr>
        <w:t xml:space="preserve">r) Współpraca z jednostkami administracji rządowej i samorządowej, właściwymi organizacjami pozarządowymi oraz innymi podmiotami i osobami specjalizującymi się                       w działaniach na rzecz dziecka i rodziny; </w:t>
      </w:r>
    </w:p>
    <w:p w:rsidR="009566F1" w:rsidRPr="00341855" w:rsidRDefault="009566F1" w:rsidP="001A6B9C">
      <w:pPr>
        <w:spacing w:after="0" w:line="360" w:lineRule="auto"/>
        <w:jc w:val="both"/>
        <w:rPr>
          <w:rFonts w:ascii="Times New Roman" w:hAnsi="Times New Roman" w:cs="Times New Roman"/>
          <w:sz w:val="24"/>
          <w:szCs w:val="24"/>
        </w:rPr>
      </w:pPr>
      <w:r w:rsidRPr="00341855">
        <w:rPr>
          <w:lang w:eastAsia="pl-PL"/>
        </w:rPr>
        <w:t>s) Współpraca z zespołem interdyscyplinarnym lub grupą roboczą, o których mowa w art. 9a ustawy z dnia 29 lipca 2005 r. o przeciwdziałaniu przemocy w rodzinie (Dz. U. Nr 180, poz. 1493, z 2009 r. Nr 206, poz. 1589 oraz z 2010 r. Nr 28, poz. 146 i Nr 125 poz. 842) lub innymi podmiotami, których pomoc przy wykonywaniu zadań uzna za niezbędną</w:t>
      </w:r>
      <w:r w:rsidRPr="00341855">
        <w:rPr>
          <w:rFonts w:ascii="Times New Roman" w:hAnsi="Times New Roman" w:cs="Times New Roman"/>
          <w:sz w:val="24"/>
          <w:szCs w:val="24"/>
          <w:lang w:eastAsia="pl-PL"/>
        </w:rPr>
        <w:t>.</w:t>
      </w:r>
    </w:p>
    <w:p w:rsidR="009566F1" w:rsidRPr="00341855" w:rsidRDefault="009566F1" w:rsidP="001A6B9C">
      <w:pPr>
        <w:spacing w:line="360" w:lineRule="auto"/>
        <w:jc w:val="right"/>
        <w:rPr>
          <w:sz w:val="20"/>
          <w:szCs w:val="20"/>
        </w:rPr>
      </w:pPr>
      <w:r w:rsidRPr="00341855">
        <w:rPr>
          <w:sz w:val="20"/>
          <w:szCs w:val="20"/>
        </w:rPr>
        <w:t>Źródło: Miejski Ośrodek Pomocy Społecznej w Nieszawie</w:t>
      </w:r>
    </w:p>
    <w:p w:rsidR="009566F1" w:rsidRPr="00341855" w:rsidRDefault="009566F1" w:rsidP="00983092">
      <w:pPr>
        <w:pStyle w:val="Heading2"/>
        <w:spacing w:before="360" w:after="60"/>
        <w:rPr>
          <w:color w:val="auto"/>
        </w:rPr>
      </w:pPr>
      <w:bookmarkStart w:id="37" w:name="_Toc436812018"/>
      <w:bookmarkEnd w:id="34"/>
      <w:bookmarkEnd w:id="35"/>
      <w:bookmarkEnd w:id="36"/>
      <w:r w:rsidRPr="00341855">
        <w:rPr>
          <w:color w:val="auto"/>
        </w:rPr>
        <w:t>3.2. Problemy społeczne występujące na terenie Miasta Nieszawa</w:t>
      </w:r>
      <w:bookmarkEnd w:id="37"/>
      <w:r w:rsidRPr="00341855">
        <w:rPr>
          <w:color w:val="auto"/>
        </w:rPr>
        <w:t xml:space="preserve"> </w:t>
      </w:r>
    </w:p>
    <w:p w:rsidR="009566F1" w:rsidRPr="00341855" w:rsidRDefault="009566F1" w:rsidP="00983092">
      <w:pPr>
        <w:pStyle w:val="Heading3"/>
        <w:spacing w:before="240" w:after="60"/>
        <w:rPr>
          <w:color w:val="auto"/>
        </w:rPr>
      </w:pPr>
      <w:bookmarkStart w:id="38" w:name="_Toc436812019"/>
      <w:r w:rsidRPr="00341855">
        <w:rPr>
          <w:color w:val="auto"/>
        </w:rPr>
        <w:t>3.2.1. Problemy w rodzinie</w:t>
      </w:r>
      <w:bookmarkEnd w:id="38"/>
    </w:p>
    <w:p w:rsidR="009566F1" w:rsidRPr="00341855" w:rsidRDefault="009566F1" w:rsidP="00983092">
      <w:pPr>
        <w:spacing w:after="200" w:line="360" w:lineRule="auto"/>
        <w:jc w:val="both"/>
      </w:pPr>
      <w:r w:rsidRPr="00341855">
        <w:t>Rodzina jest społecznością powołaną do wzbudzania i rozwoju życia jednostkowego, a jednocześnie jest podstawą życia społecznego, ponieważ dostarcza społeczeństwu nowych członków i najpełniej kształtuje człowieka. Rodzina stanowi dla dziecka najlepsze naturalne środowisko, w którym otoczone jest opieką i ma możliwość zaspokajania swoich potrzeb. W prawidłowo funkcjonującej rodzinie, w systemie cenionych wartości, na pierwszy plan wysuwane jest szczęście i dobro dziecka, które daje równocześnie szczęście rodzicielskie i małżeńskie. Prawidłowemu funkcjonowaniu rodziny może zagrażać szereg czynników, wśród których istotną rolę odgrywają zjawiska patologiczne. Ich oddziaływanie czyni daną rodzinę dysfunkcjonalną, czyli taką, która nie potrafi sprostać swoim obowiązkom względem dzieci i innych członków rodziny oraz pomyślnie rozwiązywać swoich problemów i sytuacji kryzysowych.</w:t>
      </w:r>
    </w:p>
    <w:p w:rsidR="009566F1" w:rsidRPr="00341855" w:rsidRDefault="009566F1" w:rsidP="00983092">
      <w:pPr>
        <w:spacing w:after="200" w:line="360" w:lineRule="auto"/>
        <w:jc w:val="both"/>
      </w:pPr>
      <w:r w:rsidRPr="00341855">
        <w:t>Problemy występujące w takiej rodzinie często są złożone i wymagają interdyscyplinarnych rozwiązań. Czynniki odnoszące się do właściwości osobowościowych członków rodzin, jak alkoholizm, narkomania, przemoc, niewydolność w wypełnianiu funkcji opiekuńczo – wychowawczych stanowią główne problemy dezorganizujące życie rodzin, którym często towarzyszy problem długotrwałego bezrobocia, czy ubóstwa. Są one najczęściej przyczyną niedostosowania społecznego dzieci. Dokonujące się zmian, postęp, szybsze tempo życia, niosące za sobą wiele pozytywnych skutków, często pogłębiają wiele negatywnych zjawisk, takich jak: bezrobocie, uzależnienia, przestępczość, które są niejednokrotnie przyczynami rozpadu rodziny.</w:t>
      </w:r>
    </w:p>
    <w:p w:rsidR="009566F1" w:rsidRPr="00341855" w:rsidRDefault="009566F1" w:rsidP="00983092">
      <w:pPr>
        <w:spacing w:after="200" w:line="360" w:lineRule="auto"/>
        <w:jc w:val="both"/>
      </w:pPr>
      <w:r w:rsidRPr="00341855">
        <w:t>W przypadku dezorganizacji rodzina nie jest w stanie realizować podstawowych zadań, role wewnątrzrodzinne ulegają zaburzeniu, a zachowania poszczególnych członków rodziny stają się coraz bardziej niezgodne z normami prawnymi, moralnymi oraz oczekiwaniami społecznymi. Dlatego, jeśli w funkcjonowaniu  rodziny pojawiają się dysfunkcje, instytucje i służby zobligowane do wspierania rodziny zobowiązane są do podjęcia na jej rzecz określonych działań.</w:t>
      </w:r>
    </w:p>
    <w:p w:rsidR="009566F1" w:rsidRPr="00341855" w:rsidRDefault="009566F1" w:rsidP="008809DD">
      <w:pPr>
        <w:spacing w:after="0" w:line="360" w:lineRule="auto"/>
        <w:jc w:val="both"/>
      </w:pPr>
      <w:r w:rsidRPr="00341855">
        <w:t xml:space="preserve">Mając na uwadze dobro rodzin z terenu Miasta, Rada Miejska Nieszawa Uchwałą Nr IV-30/2015 z dnia 30 stycznia 2015 roku przyjęła Gminny Program Wspierania Rodziny na lata 2015-2017. </w:t>
      </w:r>
    </w:p>
    <w:p w:rsidR="009566F1" w:rsidRPr="00341855" w:rsidRDefault="009566F1" w:rsidP="008809DD">
      <w:pPr>
        <w:spacing w:after="0" w:line="360" w:lineRule="auto"/>
        <w:jc w:val="both"/>
      </w:pPr>
      <w:r w:rsidRPr="00341855">
        <w:t>Celem  głównym Programu jest stworzenie systemu wspierania rodzin przeżywających trudności w wypełnieniu swoich funkcji, związanych z opieką, wychowaniem i skuteczną ochroną dzieci, jak również profilaktyka środowiska lokalnego w zakresie promowanie społecznie pożądanego modelu rodziny.</w:t>
      </w:r>
    </w:p>
    <w:p w:rsidR="009566F1" w:rsidRPr="00341855" w:rsidRDefault="009566F1" w:rsidP="008809DD">
      <w:pPr>
        <w:spacing w:after="0" w:line="360" w:lineRule="auto"/>
        <w:jc w:val="both"/>
      </w:pPr>
      <w:r w:rsidRPr="00341855">
        <w:t>Cele szczegółowe:</w:t>
      </w:r>
    </w:p>
    <w:p w:rsidR="009566F1" w:rsidRPr="00341855" w:rsidRDefault="009566F1" w:rsidP="00C35386">
      <w:pPr>
        <w:pStyle w:val="ListParagraph"/>
        <w:numPr>
          <w:ilvl w:val="0"/>
          <w:numId w:val="51"/>
        </w:numPr>
        <w:spacing w:after="0" w:line="360" w:lineRule="auto"/>
        <w:jc w:val="both"/>
      </w:pPr>
      <w:r w:rsidRPr="00341855">
        <w:t>Stworzenie efektywnego systemu wsparcia rodzin w prawidłowym wypełnianiu funkcji opiekuńczo-wychowawczych;</w:t>
      </w:r>
    </w:p>
    <w:p w:rsidR="009566F1" w:rsidRPr="00341855" w:rsidRDefault="009566F1" w:rsidP="00C35386">
      <w:pPr>
        <w:pStyle w:val="ListParagraph"/>
        <w:numPr>
          <w:ilvl w:val="0"/>
          <w:numId w:val="51"/>
        </w:numPr>
        <w:spacing w:after="0" w:line="360" w:lineRule="auto"/>
        <w:jc w:val="both"/>
      </w:pPr>
      <w:r w:rsidRPr="00341855">
        <w:t>Pozostawienie dzieci i młodzieży w środowisku zamieszkania;</w:t>
      </w:r>
    </w:p>
    <w:p w:rsidR="009566F1" w:rsidRPr="00341855" w:rsidRDefault="009566F1" w:rsidP="00C35386">
      <w:pPr>
        <w:pStyle w:val="ListParagraph"/>
        <w:numPr>
          <w:ilvl w:val="0"/>
          <w:numId w:val="51"/>
        </w:numPr>
        <w:spacing w:after="0" w:line="360" w:lineRule="auto"/>
        <w:jc w:val="both"/>
      </w:pPr>
      <w:r w:rsidRPr="00341855">
        <w:t>Tworzenie warunków sprzyjających umacnianiu instytucji rodzin i jej integracji;</w:t>
      </w:r>
    </w:p>
    <w:p w:rsidR="009566F1" w:rsidRPr="00341855" w:rsidRDefault="009566F1" w:rsidP="00C35386">
      <w:pPr>
        <w:pStyle w:val="ListParagraph"/>
        <w:numPr>
          <w:ilvl w:val="0"/>
          <w:numId w:val="51"/>
        </w:numPr>
        <w:spacing w:after="0" w:line="360" w:lineRule="auto"/>
        <w:jc w:val="both"/>
      </w:pPr>
      <w:r w:rsidRPr="00341855">
        <w:t>Współpraca z instytucjami, stowarzyszeniami i organizacjami pozarządowymi na rzecz dziecka i rodziny;</w:t>
      </w:r>
    </w:p>
    <w:p w:rsidR="009566F1" w:rsidRPr="00341855" w:rsidRDefault="009566F1" w:rsidP="00C35386">
      <w:pPr>
        <w:pStyle w:val="ListParagraph"/>
        <w:numPr>
          <w:ilvl w:val="0"/>
          <w:numId w:val="51"/>
        </w:numPr>
        <w:spacing w:after="0" w:line="360" w:lineRule="auto"/>
        <w:jc w:val="both"/>
      </w:pPr>
      <w:r w:rsidRPr="00341855">
        <w:t>Wzmocnienie roli i funkcji rodziny;</w:t>
      </w:r>
    </w:p>
    <w:p w:rsidR="009566F1" w:rsidRPr="00341855" w:rsidRDefault="009566F1" w:rsidP="00C35386">
      <w:pPr>
        <w:pStyle w:val="ListParagraph"/>
        <w:numPr>
          <w:ilvl w:val="0"/>
          <w:numId w:val="51"/>
        </w:numPr>
        <w:spacing w:after="0" w:line="360" w:lineRule="auto"/>
        <w:jc w:val="both"/>
      </w:pPr>
      <w:r w:rsidRPr="00341855">
        <w:t>Wsparcie w rozwijaniu umiejętności opiekuńczo-wychowawczych rodziny;</w:t>
      </w:r>
    </w:p>
    <w:p w:rsidR="009566F1" w:rsidRPr="00341855" w:rsidRDefault="009566F1" w:rsidP="00C35386">
      <w:pPr>
        <w:pStyle w:val="ListParagraph"/>
        <w:numPr>
          <w:ilvl w:val="0"/>
          <w:numId w:val="51"/>
        </w:numPr>
        <w:spacing w:after="0" w:line="360" w:lineRule="auto"/>
        <w:jc w:val="both"/>
      </w:pPr>
      <w:r w:rsidRPr="00341855">
        <w:t>Przeciwdziałanie marginalizacji i degradacji rodziny;</w:t>
      </w:r>
    </w:p>
    <w:p w:rsidR="009566F1" w:rsidRPr="00341855" w:rsidRDefault="009566F1" w:rsidP="00C35386">
      <w:pPr>
        <w:pStyle w:val="ListParagraph"/>
        <w:numPr>
          <w:ilvl w:val="0"/>
          <w:numId w:val="51"/>
        </w:numPr>
        <w:spacing w:after="0" w:line="360" w:lineRule="auto"/>
        <w:jc w:val="both"/>
      </w:pPr>
      <w:r w:rsidRPr="00341855">
        <w:t xml:space="preserve">Podejmowanie działań na rzecz powrotu dziecka do rodziny naturalnej. </w:t>
      </w:r>
    </w:p>
    <w:p w:rsidR="009566F1" w:rsidRPr="00341855" w:rsidRDefault="009566F1" w:rsidP="00983092">
      <w:pPr>
        <w:spacing w:after="200" w:line="360" w:lineRule="auto"/>
        <w:jc w:val="both"/>
      </w:pPr>
      <w:r w:rsidRPr="00341855">
        <w:t>Stosowane rozwiązania powinny opierać się na współpracy różnych podmiotów wsparcia społecznego po to, by udzielona pomoc była kompleksowa i dawała jak największe prawdopodobieństwo rozwiązania problemów rodzin dysfunkcyjnych. W tych działaniach należy uwzględnić nie tylko wsparcie finansowe, ale również pomoc psychologów, asystentów rodziny, pedagogów szkolnych, pracowników przychodni medycznych czy policji, którzy pomogą walczyć z trudnościami i rozwijać umiejętności opiekuńczo – wychowawcze rodzin. Ważna jest również integracja rodzin, zapewnienie im możliwości wspólnego spędzania czasu i budowania więzi rodzinnych.</w:t>
      </w:r>
    </w:p>
    <w:p w:rsidR="009566F1" w:rsidRPr="00341855" w:rsidRDefault="009566F1" w:rsidP="00983092">
      <w:pPr>
        <w:pStyle w:val="Heading3"/>
        <w:spacing w:before="240" w:after="60"/>
        <w:rPr>
          <w:color w:val="auto"/>
        </w:rPr>
      </w:pPr>
      <w:bookmarkStart w:id="39" w:name="_Toc436812020"/>
      <w:r w:rsidRPr="00341855">
        <w:rPr>
          <w:color w:val="auto"/>
        </w:rPr>
        <w:t>3.2.2. Bezrobocie</w:t>
      </w:r>
      <w:bookmarkEnd w:id="39"/>
    </w:p>
    <w:p w:rsidR="009566F1" w:rsidRPr="00341855" w:rsidRDefault="009566F1" w:rsidP="00983092">
      <w:pPr>
        <w:spacing w:before="120" w:after="0" w:line="360" w:lineRule="auto"/>
        <w:jc w:val="both"/>
      </w:pPr>
      <w:r w:rsidRPr="00341855">
        <w:t>Mieszkańcy Miasta Nieszawa znajdują zatrudnienie przede wszystkim w podmiotach gospodarczych zlokalizowanych na terenie Gminy oraz w okolicznych miastach i miejscowościach. Największe przedsiębiorstwa znajdujące się na terenie Gminy to przeważnie największe firmy w regionie zatrudniające setki osób. Jednak oferowana na rynku liczba miejsc pracy jest niewystarczająca w stosunku do liczby osób potrzebujących pracy.</w:t>
      </w:r>
    </w:p>
    <w:p w:rsidR="009566F1" w:rsidRPr="00341855" w:rsidRDefault="009566F1" w:rsidP="00112745">
      <w:pPr>
        <w:spacing w:before="120" w:after="0" w:line="360" w:lineRule="auto"/>
        <w:jc w:val="both"/>
      </w:pPr>
      <w:r w:rsidRPr="00341855">
        <w:t>Występujące na terenie Gminy bezrobocie ma różne przyczyny. Po pierwsze kierunki kształcenia w placówkach ponadgimnazjalnych nie zawsze są adekwatne do aktualnych potrzeb rynku pracy – brak przygotowania osób w zawodach technicznych, co powoduje w kolejnych latach trudności w znalezieniu pracy. Istotne znaczenie ma również niechęć części osób bezrobotnych do podjęcia pracy oraz niedopasowanie wykształcenia części osób do potrzeb rynku pracy, np. duża liczba osób z wykształceniem wyższym humanistycznym (pedagogika, filozofia, historia) przy znikomym zapotrzebowaniu rynku.</w:t>
      </w:r>
    </w:p>
    <w:p w:rsidR="009566F1" w:rsidRPr="00341855" w:rsidRDefault="009566F1" w:rsidP="00983092">
      <w:pPr>
        <w:spacing w:before="240" w:after="120" w:line="240" w:lineRule="auto"/>
        <w:jc w:val="center"/>
        <w:rPr>
          <w:b/>
          <w:bCs/>
          <w:sz w:val="20"/>
          <w:szCs w:val="20"/>
        </w:rPr>
      </w:pPr>
      <w:bookmarkStart w:id="40" w:name="_Toc447540972"/>
      <w:r w:rsidRPr="00341855">
        <w:rPr>
          <w:b/>
          <w:bCs/>
          <w:sz w:val="20"/>
          <w:szCs w:val="20"/>
        </w:rPr>
        <w:t xml:space="preserve">Tabela </w:t>
      </w:r>
      <w:r w:rsidRPr="00341855">
        <w:rPr>
          <w:b/>
          <w:bCs/>
          <w:sz w:val="20"/>
          <w:szCs w:val="20"/>
        </w:rPr>
        <w:fldChar w:fldCharType="begin"/>
      </w:r>
      <w:r w:rsidRPr="00341855">
        <w:rPr>
          <w:b/>
          <w:bCs/>
          <w:sz w:val="20"/>
          <w:szCs w:val="20"/>
        </w:rPr>
        <w:instrText xml:space="preserve"> SEQ Tabela \* ARABIC </w:instrText>
      </w:r>
      <w:r w:rsidRPr="00341855">
        <w:rPr>
          <w:b/>
          <w:bCs/>
          <w:sz w:val="20"/>
          <w:szCs w:val="20"/>
        </w:rPr>
        <w:fldChar w:fldCharType="separate"/>
      </w:r>
      <w:r>
        <w:rPr>
          <w:b/>
          <w:bCs/>
          <w:noProof/>
          <w:sz w:val="20"/>
          <w:szCs w:val="20"/>
        </w:rPr>
        <w:t>14</w:t>
      </w:r>
      <w:r w:rsidRPr="00341855">
        <w:rPr>
          <w:b/>
          <w:bCs/>
          <w:sz w:val="20"/>
          <w:szCs w:val="20"/>
        </w:rPr>
        <w:fldChar w:fldCharType="end"/>
      </w:r>
      <w:r w:rsidRPr="00341855">
        <w:rPr>
          <w:b/>
          <w:bCs/>
          <w:sz w:val="20"/>
          <w:szCs w:val="20"/>
        </w:rPr>
        <w:t>. Struktura bezrobocia na terenie Miasta Nieszawa w latach 2009-2014</w:t>
      </w:r>
      <w:bookmarkEnd w:id="40"/>
    </w:p>
    <w:tbl>
      <w:tblPr>
        <w:tblW w:w="5000"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tblPr>
      <w:tblGrid>
        <w:gridCol w:w="3672"/>
        <w:gridCol w:w="923"/>
        <w:gridCol w:w="923"/>
        <w:gridCol w:w="923"/>
        <w:gridCol w:w="923"/>
        <w:gridCol w:w="923"/>
        <w:gridCol w:w="923"/>
      </w:tblGrid>
      <w:tr w:rsidR="009566F1" w:rsidRPr="007A4096">
        <w:trPr>
          <w:trHeight w:val="300"/>
        </w:trPr>
        <w:tc>
          <w:tcPr>
            <w:tcW w:w="1994" w:type="pct"/>
            <w:tcBorders>
              <w:top w:val="double" w:sz="4" w:space="0" w:color="auto"/>
            </w:tcBorders>
            <w:shd w:val="clear" w:color="000000" w:fill="A6A6A6"/>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Wyszczególnienie</w:t>
            </w:r>
          </w:p>
        </w:tc>
        <w:tc>
          <w:tcPr>
            <w:tcW w:w="501" w:type="pct"/>
            <w:tcBorders>
              <w:top w:val="double" w:sz="4" w:space="0" w:color="auto"/>
            </w:tcBorders>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2009</w:t>
            </w:r>
          </w:p>
        </w:tc>
        <w:tc>
          <w:tcPr>
            <w:tcW w:w="501" w:type="pct"/>
            <w:tcBorders>
              <w:top w:val="double" w:sz="4" w:space="0" w:color="auto"/>
            </w:tcBorders>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2010</w:t>
            </w:r>
          </w:p>
        </w:tc>
        <w:tc>
          <w:tcPr>
            <w:tcW w:w="501" w:type="pct"/>
            <w:tcBorders>
              <w:top w:val="double" w:sz="4" w:space="0" w:color="auto"/>
            </w:tcBorders>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2011</w:t>
            </w:r>
          </w:p>
        </w:tc>
        <w:tc>
          <w:tcPr>
            <w:tcW w:w="501" w:type="pct"/>
            <w:tcBorders>
              <w:top w:val="double" w:sz="4" w:space="0" w:color="auto"/>
            </w:tcBorders>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2012</w:t>
            </w:r>
          </w:p>
        </w:tc>
        <w:tc>
          <w:tcPr>
            <w:tcW w:w="501" w:type="pct"/>
            <w:tcBorders>
              <w:top w:val="double" w:sz="4" w:space="0" w:color="auto"/>
            </w:tcBorders>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2013</w:t>
            </w:r>
          </w:p>
        </w:tc>
        <w:tc>
          <w:tcPr>
            <w:tcW w:w="501" w:type="pct"/>
            <w:tcBorders>
              <w:top w:val="double" w:sz="4" w:space="0" w:color="auto"/>
            </w:tcBorders>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2014</w:t>
            </w:r>
          </w:p>
        </w:tc>
      </w:tr>
      <w:tr w:rsidR="009566F1" w:rsidRPr="007A4096">
        <w:trPr>
          <w:trHeight w:val="51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Liczba osób bezrobotnych OGÓŁEM, w tym:</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215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242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237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242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253</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223</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xml:space="preserve">   - kobiet</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106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106</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xml:space="preserve">   - mężczyzn</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125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120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117</w:t>
            </w:r>
          </w:p>
        </w:tc>
      </w:tr>
      <w:tr w:rsidR="009566F1" w:rsidRPr="007A4096">
        <w:trPr>
          <w:trHeight w:val="51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Liczba osób bezrobotnych z prawem do zasiłku</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34</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31</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28</w:t>
            </w:r>
          </w:p>
        </w:tc>
      </w:tr>
      <w:tr w:rsidR="009566F1" w:rsidRPr="007A4096">
        <w:trPr>
          <w:trHeight w:val="51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Liczba osób bezrobotnych niepełnosprawnych</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w:t>
            </w:r>
          </w:p>
        </w:tc>
      </w:tr>
      <w:tr w:rsidR="009566F1" w:rsidRPr="007A4096">
        <w:trPr>
          <w:trHeight w:val="300"/>
        </w:trPr>
        <w:tc>
          <w:tcPr>
            <w:tcW w:w="5000" w:type="pct"/>
            <w:gridSpan w:val="7"/>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Liczba osób bezrobotnych wg wieku:</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xml:space="preserve">- bezrobotni  do 25 roku życia </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44</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24</w:t>
            </w:r>
          </w:p>
        </w:tc>
      </w:tr>
      <w:tr w:rsidR="009566F1" w:rsidRPr="007A4096">
        <w:trPr>
          <w:trHeight w:val="51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bezrobotni  pomiędzy 25 i 50 rokiem życia</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145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151</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141</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bezrobotni powyżej 50 roku życia</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60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70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58</w:t>
            </w:r>
          </w:p>
        </w:tc>
      </w:tr>
      <w:tr w:rsidR="009566F1" w:rsidRPr="007A4096">
        <w:trPr>
          <w:trHeight w:val="300"/>
        </w:trPr>
        <w:tc>
          <w:tcPr>
            <w:tcW w:w="5000" w:type="pct"/>
            <w:gridSpan w:val="7"/>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Liczba osób bezrobotnych wg czasu pozostawania bez pracy:</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bezrobotni do 1 miesiąca</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23</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19</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bezrobotni od 1 do 12 miesięcy</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144</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152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97</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bezrobotni od 12 do 24 miesięcy</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53</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43</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59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37</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bezrobotni powyżej 24 miesięcy</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22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46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62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70</w:t>
            </w:r>
          </w:p>
        </w:tc>
      </w:tr>
      <w:tr w:rsidR="009566F1" w:rsidRPr="007A4096">
        <w:trPr>
          <w:trHeight w:val="300"/>
        </w:trPr>
        <w:tc>
          <w:tcPr>
            <w:tcW w:w="5000" w:type="pct"/>
            <w:gridSpan w:val="7"/>
            <w:shd w:val="clear" w:color="000000" w:fill="A6A6A6"/>
            <w:vAlign w:val="center"/>
          </w:tcPr>
          <w:p w:rsidR="009566F1" w:rsidRPr="00B22E55" w:rsidRDefault="009566F1" w:rsidP="00B22E55">
            <w:pPr>
              <w:spacing w:before="60" w:after="60" w:line="240" w:lineRule="auto"/>
              <w:jc w:val="center"/>
              <w:rPr>
                <w:b/>
                <w:bCs/>
                <w:color w:val="000000"/>
                <w:sz w:val="20"/>
                <w:szCs w:val="20"/>
                <w:lang w:eastAsia="pl-PL"/>
              </w:rPr>
            </w:pPr>
            <w:r w:rsidRPr="00B22E55">
              <w:rPr>
                <w:b/>
                <w:bCs/>
                <w:color w:val="000000"/>
                <w:sz w:val="20"/>
                <w:szCs w:val="20"/>
                <w:lang w:eastAsia="pl-PL"/>
              </w:rPr>
              <w:t>Liczba osób bezrobotnych wg wykształcenia:</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wykształcenie gimnazjalne i poniżej</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89</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91</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82</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76</w:t>
            </w:r>
          </w:p>
        </w:tc>
      </w:tr>
      <w:tr w:rsidR="009566F1" w:rsidRPr="007A4096">
        <w:trPr>
          <w:trHeight w:val="51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wykształcenie zasadnicze-zawodowe</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67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75</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78</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87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94</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76</w:t>
            </w:r>
          </w:p>
        </w:tc>
      </w:tr>
      <w:tr w:rsidR="009566F1" w:rsidRPr="007A4096">
        <w:trPr>
          <w:trHeight w:val="300"/>
        </w:trPr>
        <w:tc>
          <w:tcPr>
            <w:tcW w:w="1994" w:type="pct"/>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wykształcenie średnie</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30</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33</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37</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36</w:t>
            </w:r>
          </w:p>
        </w:tc>
        <w:tc>
          <w:tcPr>
            <w:tcW w:w="501" w:type="pct"/>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35</w:t>
            </w:r>
          </w:p>
        </w:tc>
      </w:tr>
      <w:tr w:rsidR="009566F1" w:rsidRPr="007A4096">
        <w:trPr>
          <w:trHeight w:val="300"/>
        </w:trPr>
        <w:tc>
          <w:tcPr>
            <w:tcW w:w="1994" w:type="pct"/>
            <w:tcBorders>
              <w:bottom w:val="double" w:sz="4" w:space="0" w:color="auto"/>
            </w:tcBorders>
            <w:shd w:val="clear" w:color="000000" w:fill="F2F2F2"/>
            <w:vAlign w:val="center"/>
          </w:tcPr>
          <w:p w:rsidR="009566F1" w:rsidRPr="00B22E55" w:rsidRDefault="009566F1" w:rsidP="00B22E55">
            <w:pPr>
              <w:spacing w:before="60" w:after="60" w:line="240" w:lineRule="auto"/>
              <w:rPr>
                <w:b/>
                <w:bCs/>
                <w:color w:val="000000"/>
                <w:sz w:val="20"/>
                <w:szCs w:val="20"/>
                <w:lang w:eastAsia="pl-PL"/>
              </w:rPr>
            </w:pPr>
            <w:r w:rsidRPr="00B22E55">
              <w:rPr>
                <w:b/>
                <w:bCs/>
                <w:color w:val="000000"/>
                <w:sz w:val="20"/>
                <w:szCs w:val="20"/>
                <w:lang w:eastAsia="pl-PL"/>
              </w:rPr>
              <w:t>- wykształcenie wyższe</w:t>
            </w:r>
          </w:p>
        </w:tc>
        <w:tc>
          <w:tcPr>
            <w:tcW w:w="501" w:type="pct"/>
            <w:tcBorders>
              <w:bottom w:val="double" w:sz="4" w:space="0" w:color="auto"/>
            </w:tcBorders>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9</w:t>
            </w:r>
          </w:p>
        </w:tc>
        <w:tc>
          <w:tcPr>
            <w:tcW w:w="501" w:type="pct"/>
            <w:tcBorders>
              <w:bottom w:val="double" w:sz="4" w:space="0" w:color="auto"/>
            </w:tcBorders>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10</w:t>
            </w:r>
          </w:p>
        </w:tc>
        <w:tc>
          <w:tcPr>
            <w:tcW w:w="501" w:type="pct"/>
            <w:tcBorders>
              <w:bottom w:val="double" w:sz="4" w:space="0" w:color="auto"/>
            </w:tcBorders>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14</w:t>
            </w:r>
          </w:p>
        </w:tc>
        <w:tc>
          <w:tcPr>
            <w:tcW w:w="501" w:type="pct"/>
            <w:tcBorders>
              <w:bottom w:val="double" w:sz="4" w:space="0" w:color="auto"/>
            </w:tcBorders>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14</w:t>
            </w:r>
          </w:p>
        </w:tc>
        <w:tc>
          <w:tcPr>
            <w:tcW w:w="501" w:type="pct"/>
            <w:tcBorders>
              <w:bottom w:val="double" w:sz="4" w:space="0" w:color="auto"/>
            </w:tcBorders>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13</w:t>
            </w:r>
          </w:p>
        </w:tc>
        <w:tc>
          <w:tcPr>
            <w:tcW w:w="501" w:type="pct"/>
            <w:tcBorders>
              <w:bottom w:val="double" w:sz="4" w:space="0" w:color="auto"/>
            </w:tcBorders>
            <w:vAlign w:val="center"/>
          </w:tcPr>
          <w:p w:rsidR="009566F1" w:rsidRPr="00B22E55" w:rsidRDefault="009566F1" w:rsidP="00B22E55">
            <w:pPr>
              <w:spacing w:before="60" w:after="60" w:line="240" w:lineRule="auto"/>
              <w:jc w:val="center"/>
              <w:rPr>
                <w:color w:val="000000"/>
                <w:sz w:val="20"/>
                <w:szCs w:val="20"/>
                <w:lang w:eastAsia="pl-PL"/>
              </w:rPr>
            </w:pPr>
            <w:r w:rsidRPr="00B22E55">
              <w:rPr>
                <w:color w:val="000000"/>
                <w:sz w:val="20"/>
                <w:szCs w:val="20"/>
                <w:lang w:eastAsia="pl-PL"/>
              </w:rPr>
              <w:t>11</w:t>
            </w:r>
          </w:p>
        </w:tc>
      </w:tr>
    </w:tbl>
    <w:p w:rsidR="009566F1" w:rsidRPr="00341855" w:rsidRDefault="009566F1" w:rsidP="00061351">
      <w:pPr>
        <w:spacing w:before="120" w:after="120" w:line="240" w:lineRule="auto"/>
        <w:jc w:val="right"/>
        <w:rPr>
          <w:sz w:val="18"/>
          <w:szCs w:val="18"/>
        </w:rPr>
      </w:pPr>
      <w:r w:rsidRPr="00341855">
        <w:rPr>
          <w:sz w:val="18"/>
          <w:szCs w:val="18"/>
        </w:rPr>
        <w:t xml:space="preserve"> Źródło: Dane MOPS Nieszawa</w:t>
      </w:r>
    </w:p>
    <w:p w:rsidR="009566F1" w:rsidRPr="00341855" w:rsidRDefault="009566F1" w:rsidP="0099559E">
      <w:pPr>
        <w:spacing w:before="240" w:after="0" w:line="360" w:lineRule="auto"/>
        <w:jc w:val="both"/>
      </w:pPr>
      <w:r w:rsidRPr="00341855">
        <w:t xml:space="preserve">Zgodnie z danymi Urzędu Pracy w Aleksandrowie Kujawskim, w latach 2009-2014 liczba osób bezrobotnych na terenie Miasta generalnie zwiększyła się. W 2014 roku na terenie Nieszawy było zarejestrowanych  223 osób bezrobotnych, co w porównaniu do roku bazowego daje ogólny wzrost liczby bezrobotnych o około 3,72%. Należy jednak podkreślić, że w stosunku do roku 2013, liczba bezrobotnych spadła o 30 osób (11,86%). Wśród bezrobotnych w 2014 roku przeważali mężczyźni, ich udział wyniósł blisko 52,47%. </w:t>
      </w:r>
    </w:p>
    <w:p w:rsidR="009566F1" w:rsidRPr="00341855" w:rsidRDefault="009566F1" w:rsidP="0099559E">
      <w:pPr>
        <w:spacing w:before="240" w:after="0" w:line="360" w:lineRule="auto"/>
        <w:jc w:val="both"/>
      </w:pPr>
      <w:r w:rsidRPr="00341855">
        <w:t>Analizując strukturę bezrobocia, należy zauważyć, że w latach 2009-2014:</w:t>
      </w:r>
    </w:p>
    <w:p w:rsidR="009566F1" w:rsidRPr="00341855" w:rsidRDefault="009566F1" w:rsidP="00C35386">
      <w:pPr>
        <w:pStyle w:val="ListParagraph"/>
        <w:numPr>
          <w:ilvl w:val="0"/>
          <w:numId w:val="19"/>
        </w:numPr>
        <w:spacing w:after="0" w:line="360" w:lineRule="auto"/>
        <w:jc w:val="both"/>
      </w:pPr>
      <w:r w:rsidRPr="00341855">
        <w:t>liczba osób bezrobotnych wzrosła o 3,72%,</w:t>
      </w:r>
    </w:p>
    <w:p w:rsidR="009566F1" w:rsidRPr="00341855" w:rsidRDefault="009566F1" w:rsidP="00C35386">
      <w:pPr>
        <w:pStyle w:val="ListParagraph"/>
        <w:numPr>
          <w:ilvl w:val="0"/>
          <w:numId w:val="19"/>
        </w:numPr>
        <w:spacing w:after="0" w:line="360" w:lineRule="auto"/>
        <w:jc w:val="both"/>
      </w:pPr>
      <w:r w:rsidRPr="00341855">
        <w:t xml:space="preserve">zmniejszyła się liczba osób bezrobotnych z prawem do zasiłku o 28 osób (tj. 30,8%), </w:t>
      </w:r>
    </w:p>
    <w:p w:rsidR="009566F1" w:rsidRPr="00341855" w:rsidRDefault="009566F1" w:rsidP="00C35386">
      <w:pPr>
        <w:pStyle w:val="ListParagraph"/>
        <w:numPr>
          <w:ilvl w:val="0"/>
          <w:numId w:val="19"/>
        </w:numPr>
        <w:spacing w:after="0" w:line="360" w:lineRule="auto"/>
        <w:jc w:val="both"/>
      </w:pPr>
      <w:r w:rsidRPr="00341855">
        <w:t>o 16% zwiększyła się liczba osób po 50 roku życia pozostających bez pracy,</w:t>
      </w:r>
    </w:p>
    <w:p w:rsidR="009566F1" w:rsidRPr="00341855" w:rsidRDefault="009566F1" w:rsidP="00C35386">
      <w:pPr>
        <w:pStyle w:val="ListParagraph"/>
        <w:numPr>
          <w:ilvl w:val="0"/>
          <w:numId w:val="19"/>
        </w:numPr>
        <w:spacing w:after="0" w:line="360" w:lineRule="auto"/>
        <w:jc w:val="both"/>
      </w:pPr>
      <w:r w:rsidRPr="00341855">
        <w:t xml:space="preserve">wzrostowi uległa liczba osób z wykształceniem zasadniczym – zawodowym </w:t>
      </w:r>
      <w:r w:rsidRPr="00341855">
        <w:br/>
        <w:t>(13,43% - 9 osób), średnim (16,67% - 5 osób) oraz wyższym (dwie osoby)</w:t>
      </w:r>
    </w:p>
    <w:p w:rsidR="009566F1" w:rsidRPr="00341855" w:rsidRDefault="009566F1" w:rsidP="00C35386">
      <w:pPr>
        <w:pStyle w:val="ListParagraph"/>
        <w:numPr>
          <w:ilvl w:val="0"/>
          <w:numId w:val="19"/>
        </w:numPr>
        <w:spacing w:after="0" w:line="360" w:lineRule="auto"/>
        <w:jc w:val="both"/>
      </w:pPr>
      <w:r w:rsidRPr="00341855">
        <w:t>ze względu na czas pozostawania bez pracy - w 2014 roku dominowały osoby pozostające bez pracy od miesiąca do jednego roku, największy wzrost jednak odnotowano w grupie osób pozostających długotrwale bezrobotnych (wzrost na poziomie 268%).</w:t>
      </w:r>
    </w:p>
    <w:p w:rsidR="009566F1" w:rsidRPr="00341855" w:rsidRDefault="009566F1" w:rsidP="00983092">
      <w:pPr>
        <w:spacing w:before="240" w:after="0" w:line="360" w:lineRule="auto"/>
        <w:jc w:val="both"/>
      </w:pPr>
      <w:r w:rsidRPr="00341855">
        <w:t>Osoby bezrobotne są istotną pod względem liczebności grupą beneficjentów pomocy społecznej w Nieszawie. W ramach działań wspomagających osoby bezrobotne, MOPS organizuje projekty ze środków unijnych, współpracuje z PUP i organizacjami społecznymi o zbieżnym profilu działania.</w:t>
      </w:r>
    </w:p>
    <w:p w:rsidR="009566F1" w:rsidRPr="00341855" w:rsidRDefault="009566F1" w:rsidP="00983092">
      <w:pPr>
        <w:pStyle w:val="Heading3"/>
        <w:rPr>
          <w:color w:val="auto"/>
        </w:rPr>
      </w:pPr>
      <w:bookmarkStart w:id="41" w:name="_Toc436812021"/>
      <w:r w:rsidRPr="00341855">
        <w:rPr>
          <w:color w:val="auto"/>
        </w:rPr>
        <w:t>3.2.3. Problemy osób niepełnosprawnych</w:t>
      </w:r>
      <w:bookmarkEnd w:id="41"/>
    </w:p>
    <w:p w:rsidR="009566F1" w:rsidRPr="00341855" w:rsidRDefault="009566F1" w:rsidP="00983092">
      <w:pPr>
        <w:spacing w:after="0" w:line="360" w:lineRule="auto"/>
        <w:jc w:val="both"/>
      </w:pPr>
      <w:r w:rsidRPr="00341855">
        <w:t>Niepełnosprawność jest jednym z ważniejszych problemów współczesnego świata, który wiąże się z obniżeniem sprawności funkcji fizycznych, psychicznych bądź umysłowych. Z niepełnosprawnością fizyczną często wiąże się tzw. niepełnosprawność społeczna, czyli niezdolność do prawidłowego funkcjonowania w społeczeństwie. Do tej grupy zaliczamy osoby uzależnione i byłych więźniów.</w:t>
      </w:r>
    </w:p>
    <w:p w:rsidR="009566F1" w:rsidRPr="00341855" w:rsidRDefault="009566F1" w:rsidP="00983092">
      <w:pPr>
        <w:spacing w:after="0" w:line="360" w:lineRule="auto"/>
        <w:jc w:val="both"/>
      </w:pPr>
      <w:r w:rsidRPr="00341855">
        <w:t>Osoby niepełnosprawne spotykają się na co dzień z wieloma barierami, takimi jak bezrobocie, bariery architektoniczne i komunikacyjne, utrudniony dostęp do leczenia i rehabilitacji oraz izolacją społeczną.</w:t>
      </w:r>
    </w:p>
    <w:p w:rsidR="009566F1" w:rsidRPr="00341855" w:rsidRDefault="009566F1" w:rsidP="00061351">
      <w:pPr>
        <w:spacing w:before="240" w:after="0" w:line="360" w:lineRule="auto"/>
        <w:jc w:val="both"/>
      </w:pPr>
      <w:r w:rsidRPr="00341855">
        <w:t>Na terenie Miasta Nieszawa istnieją budynki użyteczności publicznej dostosowane do potrzeb osób niepełnosprawnych, jednak nadal potrzebne są działania i inwestycje mające na celu zniesienie barier architektonicznych.</w:t>
      </w:r>
    </w:p>
    <w:p w:rsidR="009566F1" w:rsidRPr="00341855" w:rsidRDefault="009566F1" w:rsidP="00983092">
      <w:pPr>
        <w:spacing w:before="240" w:after="0" w:line="360" w:lineRule="auto"/>
        <w:jc w:val="both"/>
      </w:pPr>
      <w:r w:rsidRPr="00341855">
        <w:t xml:space="preserve">Jak wynika z danych Powiatowego Zespołu ds. Orzekania o Niepełnosprawności </w:t>
      </w:r>
      <w:r w:rsidRPr="00341855">
        <w:br/>
        <w:t>w Aleksandrowie Kujawskim, liczba osób niepełnosprawnych na terenie Miasta Nieszawa fluktuuje - porównując rok 2014 do roku 2009 uzyskujemy spadek liczby osób niepełnosprawnych o blisko 50,4%.</w:t>
      </w:r>
    </w:p>
    <w:p w:rsidR="009566F1" w:rsidRPr="00341855" w:rsidRDefault="009566F1" w:rsidP="003430BB">
      <w:pPr>
        <w:tabs>
          <w:tab w:val="left" w:pos="2640"/>
        </w:tabs>
        <w:spacing w:before="240" w:after="0" w:line="360" w:lineRule="auto"/>
        <w:jc w:val="both"/>
      </w:pPr>
      <w:r w:rsidRPr="00341855">
        <w:t>Zgodnie z danymi MOPS w Nieszawie, niepełnosprawni tworzą dużą pod względem liczebności grupę beneficjentów pomocy społecznej. Zgodnie z poniższą tabelą, liczba osób niepełnosprawnych na terenie Miasta Nieszawa w latach 2009-2014 spadła o 45,5%. Wśród osób niepełnosprawnych przeważali mężczyźni – w 2014 stanowili oni 53,3% osób niepełnosprawnych.</w:t>
      </w:r>
    </w:p>
    <w:p w:rsidR="009566F1" w:rsidRPr="00341855" w:rsidRDefault="009566F1" w:rsidP="00983092">
      <w:pPr>
        <w:pStyle w:val="Caption"/>
        <w:keepNext/>
        <w:spacing w:before="240" w:after="120"/>
        <w:jc w:val="center"/>
        <w:rPr>
          <w:rFonts w:ascii="Arial" w:hAnsi="Arial" w:cs="Arial"/>
          <w:color w:val="auto"/>
          <w:sz w:val="20"/>
          <w:szCs w:val="20"/>
        </w:rPr>
      </w:pPr>
      <w:bookmarkStart w:id="42" w:name="_Toc447540973"/>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15</w:t>
      </w:r>
      <w:r w:rsidRPr="00341855">
        <w:rPr>
          <w:rFonts w:ascii="Arial" w:hAnsi="Arial" w:cs="Arial"/>
          <w:color w:val="auto"/>
          <w:sz w:val="20"/>
          <w:szCs w:val="20"/>
        </w:rPr>
        <w:fldChar w:fldCharType="end"/>
      </w:r>
      <w:r w:rsidRPr="00341855">
        <w:rPr>
          <w:rFonts w:ascii="Arial" w:hAnsi="Arial" w:cs="Arial"/>
          <w:color w:val="auto"/>
          <w:sz w:val="20"/>
          <w:szCs w:val="20"/>
        </w:rPr>
        <w:t>. Liczba osób niepełnosprawnych na terenie Miasta Nieszawa</w:t>
      </w:r>
      <w:bookmarkEnd w:id="4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416"/>
        <w:gridCol w:w="1088"/>
        <w:gridCol w:w="1088"/>
        <w:gridCol w:w="1005"/>
        <w:gridCol w:w="921"/>
        <w:gridCol w:w="884"/>
        <w:gridCol w:w="884"/>
      </w:tblGrid>
      <w:tr w:rsidR="009566F1" w:rsidRPr="007A4096">
        <w:trPr>
          <w:jc w:val="center"/>
        </w:trPr>
        <w:tc>
          <w:tcPr>
            <w:tcW w:w="1839"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Wyszczególnienie</w:t>
            </w:r>
          </w:p>
        </w:tc>
        <w:tc>
          <w:tcPr>
            <w:tcW w:w="586"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2009</w:t>
            </w:r>
          </w:p>
        </w:tc>
        <w:tc>
          <w:tcPr>
            <w:tcW w:w="586"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2010</w:t>
            </w:r>
          </w:p>
        </w:tc>
        <w:tc>
          <w:tcPr>
            <w:tcW w:w="541"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2011</w:t>
            </w:r>
          </w:p>
        </w:tc>
        <w:tc>
          <w:tcPr>
            <w:tcW w:w="496"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2012</w:t>
            </w:r>
          </w:p>
        </w:tc>
        <w:tc>
          <w:tcPr>
            <w:tcW w:w="476"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2013</w:t>
            </w:r>
          </w:p>
        </w:tc>
        <w:tc>
          <w:tcPr>
            <w:tcW w:w="476" w:type="pct"/>
            <w:tcBorders>
              <w:top w:val="double" w:sz="4" w:space="0" w:color="auto"/>
            </w:tcBorders>
            <w:shd w:val="clear" w:color="auto" w:fill="A6A6A6"/>
          </w:tcPr>
          <w:p w:rsidR="009566F1" w:rsidRPr="00341855" w:rsidRDefault="009566F1" w:rsidP="00656DA0">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jc w:val="center"/>
        </w:trPr>
        <w:tc>
          <w:tcPr>
            <w:tcW w:w="1839" w:type="pct"/>
          </w:tcPr>
          <w:p w:rsidR="009566F1" w:rsidRPr="00341855" w:rsidRDefault="009566F1" w:rsidP="00AE326C">
            <w:pPr>
              <w:spacing w:before="60" w:after="60" w:line="240" w:lineRule="auto"/>
              <w:rPr>
                <w:sz w:val="20"/>
                <w:szCs w:val="20"/>
                <w:lang w:eastAsia="pl-PL"/>
              </w:rPr>
            </w:pPr>
            <w:r w:rsidRPr="00341855">
              <w:rPr>
                <w:sz w:val="20"/>
                <w:szCs w:val="20"/>
                <w:lang w:eastAsia="pl-PL"/>
              </w:rPr>
              <w:t>Liczba osób niepełnosprawnych, powyżej 16 roku życia, w tym</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29</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45</w:t>
            </w:r>
          </w:p>
        </w:tc>
        <w:tc>
          <w:tcPr>
            <w:tcW w:w="541"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39</w:t>
            </w:r>
          </w:p>
        </w:tc>
        <w:tc>
          <w:tcPr>
            <w:tcW w:w="49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23</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30</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37</w:t>
            </w:r>
          </w:p>
        </w:tc>
      </w:tr>
      <w:tr w:rsidR="009566F1" w:rsidRPr="007A4096">
        <w:trPr>
          <w:jc w:val="center"/>
        </w:trPr>
        <w:tc>
          <w:tcPr>
            <w:tcW w:w="1839" w:type="pct"/>
          </w:tcPr>
          <w:p w:rsidR="009566F1" w:rsidRPr="00341855" w:rsidRDefault="009566F1" w:rsidP="00AE326C">
            <w:pPr>
              <w:spacing w:before="60" w:after="60" w:line="240" w:lineRule="auto"/>
              <w:rPr>
                <w:sz w:val="20"/>
                <w:szCs w:val="20"/>
                <w:lang w:eastAsia="pl-PL"/>
              </w:rPr>
            </w:pPr>
            <w:r w:rsidRPr="00341855">
              <w:rPr>
                <w:sz w:val="20"/>
                <w:szCs w:val="20"/>
                <w:lang w:eastAsia="pl-PL"/>
              </w:rPr>
              <w:t xml:space="preserve">   - niepełnosprawność intelektualna</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0</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2</w:t>
            </w:r>
          </w:p>
        </w:tc>
        <w:tc>
          <w:tcPr>
            <w:tcW w:w="541"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w:t>
            </w:r>
          </w:p>
        </w:tc>
        <w:tc>
          <w:tcPr>
            <w:tcW w:w="49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0</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0</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0</w:t>
            </w:r>
          </w:p>
        </w:tc>
      </w:tr>
      <w:tr w:rsidR="009566F1" w:rsidRPr="007A4096">
        <w:trPr>
          <w:jc w:val="center"/>
        </w:trPr>
        <w:tc>
          <w:tcPr>
            <w:tcW w:w="1839" w:type="pct"/>
          </w:tcPr>
          <w:p w:rsidR="009566F1" w:rsidRPr="00341855" w:rsidRDefault="009566F1" w:rsidP="00AE326C">
            <w:pPr>
              <w:spacing w:before="60" w:after="60" w:line="240" w:lineRule="auto"/>
              <w:rPr>
                <w:sz w:val="20"/>
                <w:szCs w:val="20"/>
                <w:lang w:eastAsia="pl-PL"/>
              </w:rPr>
            </w:pPr>
            <w:r w:rsidRPr="00341855">
              <w:rPr>
                <w:sz w:val="20"/>
                <w:szCs w:val="20"/>
                <w:lang w:eastAsia="pl-PL"/>
              </w:rPr>
              <w:t xml:space="preserve">   - mieszczące się upośledzenia lokomocyjne</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11</w:t>
            </w:r>
          </w:p>
        </w:tc>
        <w:tc>
          <w:tcPr>
            <w:tcW w:w="541"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11</w:t>
            </w:r>
          </w:p>
        </w:tc>
        <w:tc>
          <w:tcPr>
            <w:tcW w:w="49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9</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9</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13</w:t>
            </w:r>
          </w:p>
        </w:tc>
      </w:tr>
      <w:tr w:rsidR="009566F1" w:rsidRPr="007A4096">
        <w:trPr>
          <w:jc w:val="center"/>
        </w:trPr>
        <w:tc>
          <w:tcPr>
            <w:tcW w:w="1839" w:type="pct"/>
          </w:tcPr>
          <w:p w:rsidR="009566F1" w:rsidRPr="00341855" w:rsidRDefault="009566F1" w:rsidP="00AE326C">
            <w:pPr>
              <w:spacing w:before="60" w:after="60" w:line="240" w:lineRule="auto"/>
              <w:rPr>
                <w:sz w:val="20"/>
                <w:szCs w:val="20"/>
                <w:lang w:eastAsia="pl-PL"/>
              </w:rPr>
            </w:pPr>
            <w:r w:rsidRPr="00341855">
              <w:rPr>
                <w:sz w:val="20"/>
                <w:szCs w:val="20"/>
                <w:lang w:eastAsia="pl-PL"/>
              </w:rPr>
              <w:t xml:space="preserve"> - upośledzenia widzenia</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w:t>
            </w:r>
          </w:p>
        </w:tc>
        <w:tc>
          <w:tcPr>
            <w:tcW w:w="58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w:t>
            </w:r>
          </w:p>
        </w:tc>
        <w:tc>
          <w:tcPr>
            <w:tcW w:w="541"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4</w:t>
            </w:r>
          </w:p>
        </w:tc>
        <w:tc>
          <w:tcPr>
            <w:tcW w:w="49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2</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w:t>
            </w:r>
          </w:p>
        </w:tc>
        <w:tc>
          <w:tcPr>
            <w:tcW w:w="476" w:type="pct"/>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w:t>
            </w:r>
          </w:p>
        </w:tc>
      </w:tr>
      <w:tr w:rsidR="009566F1" w:rsidRPr="007A4096">
        <w:trPr>
          <w:jc w:val="center"/>
        </w:trPr>
        <w:tc>
          <w:tcPr>
            <w:tcW w:w="1839" w:type="pct"/>
            <w:tcBorders>
              <w:bottom w:val="double" w:sz="4" w:space="0" w:color="auto"/>
            </w:tcBorders>
          </w:tcPr>
          <w:p w:rsidR="009566F1" w:rsidRPr="00341855" w:rsidRDefault="009566F1" w:rsidP="00AE326C">
            <w:pPr>
              <w:spacing w:before="60" w:after="60" w:line="240" w:lineRule="auto"/>
              <w:rPr>
                <w:sz w:val="20"/>
                <w:szCs w:val="20"/>
                <w:lang w:eastAsia="pl-PL"/>
              </w:rPr>
            </w:pPr>
            <w:r w:rsidRPr="00341855">
              <w:rPr>
                <w:sz w:val="20"/>
                <w:szCs w:val="20"/>
                <w:lang w:eastAsia="pl-PL"/>
              </w:rPr>
              <w:t xml:space="preserve"> - upośledzenia min z zakresu komunikowania</w:t>
            </w:r>
          </w:p>
        </w:tc>
        <w:tc>
          <w:tcPr>
            <w:tcW w:w="586" w:type="pct"/>
            <w:tcBorders>
              <w:bottom w:val="double" w:sz="4" w:space="0" w:color="auto"/>
            </w:tcBorders>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2</w:t>
            </w:r>
          </w:p>
        </w:tc>
        <w:tc>
          <w:tcPr>
            <w:tcW w:w="586" w:type="pct"/>
            <w:tcBorders>
              <w:bottom w:val="double" w:sz="4" w:space="0" w:color="auto"/>
            </w:tcBorders>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2</w:t>
            </w:r>
          </w:p>
        </w:tc>
        <w:tc>
          <w:tcPr>
            <w:tcW w:w="541" w:type="pct"/>
            <w:tcBorders>
              <w:bottom w:val="double" w:sz="4" w:space="0" w:color="auto"/>
            </w:tcBorders>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1</w:t>
            </w:r>
          </w:p>
        </w:tc>
        <w:tc>
          <w:tcPr>
            <w:tcW w:w="496" w:type="pct"/>
            <w:tcBorders>
              <w:bottom w:val="double" w:sz="4" w:space="0" w:color="auto"/>
            </w:tcBorders>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0</w:t>
            </w:r>
          </w:p>
        </w:tc>
        <w:tc>
          <w:tcPr>
            <w:tcW w:w="476" w:type="pct"/>
            <w:tcBorders>
              <w:bottom w:val="double" w:sz="4" w:space="0" w:color="auto"/>
            </w:tcBorders>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w:t>
            </w:r>
          </w:p>
        </w:tc>
        <w:tc>
          <w:tcPr>
            <w:tcW w:w="476" w:type="pct"/>
            <w:tcBorders>
              <w:bottom w:val="double" w:sz="4" w:space="0" w:color="auto"/>
            </w:tcBorders>
            <w:vAlign w:val="center"/>
          </w:tcPr>
          <w:p w:rsidR="009566F1" w:rsidRPr="00341855" w:rsidRDefault="009566F1" w:rsidP="00656DA0">
            <w:pPr>
              <w:spacing w:before="60" w:after="60" w:line="240" w:lineRule="auto"/>
              <w:jc w:val="center"/>
              <w:rPr>
                <w:sz w:val="20"/>
                <w:szCs w:val="20"/>
                <w:lang w:eastAsia="pl-PL"/>
              </w:rPr>
            </w:pPr>
            <w:r w:rsidRPr="00341855">
              <w:rPr>
                <w:sz w:val="20"/>
                <w:szCs w:val="20"/>
                <w:lang w:eastAsia="pl-PL"/>
              </w:rPr>
              <w:t>3</w:t>
            </w:r>
          </w:p>
        </w:tc>
      </w:tr>
    </w:tbl>
    <w:p w:rsidR="009566F1" w:rsidRPr="00341855" w:rsidRDefault="009566F1" w:rsidP="00983092">
      <w:pPr>
        <w:spacing w:before="120" w:after="120" w:line="240" w:lineRule="auto"/>
        <w:jc w:val="right"/>
        <w:rPr>
          <w:sz w:val="18"/>
          <w:szCs w:val="18"/>
        </w:rPr>
      </w:pPr>
      <w:r w:rsidRPr="00341855">
        <w:rPr>
          <w:sz w:val="18"/>
          <w:szCs w:val="18"/>
        </w:rPr>
        <w:t>Źródło: Powiat Zespól ds. Orzekania o Niepełnosprawności w Aleksandrowie Kujawskim</w:t>
      </w:r>
    </w:p>
    <w:p w:rsidR="009566F1" w:rsidRPr="00341855" w:rsidRDefault="009566F1" w:rsidP="00983092">
      <w:pPr>
        <w:pStyle w:val="Heading3"/>
        <w:spacing w:before="240" w:after="60"/>
        <w:rPr>
          <w:color w:val="auto"/>
        </w:rPr>
      </w:pPr>
      <w:bookmarkStart w:id="43" w:name="_Toc436812022"/>
      <w:r w:rsidRPr="00341855">
        <w:rPr>
          <w:color w:val="auto"/>
        </w:rPr>
        <w:t>3.2.4. Uzależnienia</w:t>
      </w:r>
      <w:bookmarkEnd w:id="43"/>
    </w:p>
    <w:p w:rsidR="009566F1" w:rsidRPr="00341855" w:rsidRDefault="009566F1" w:rsidP="00983092">
      <w:pPr>
        <w:autoSpaceDE w:val="0"/>
        <w:autoSpaceDN w:val="0"/>
        <w:adjustRightInd w:val="0"/>
        <w:spacing w:after="0" w:line="360" w:lineRule="auto"/>
        <w:jc w:val="both"/>
        <w:rPr>
          <w:b/>
          <w:bCs/>
          <w:smallCaps/>
          <w:u w:val="single"/>
          <w:lang w:eastAsia="pl-PL"/>
        </w:rPr>
      </w:pPr>
      <w:r w:rsidRPr="00341855">
        <w:rPr>
          <w:b/>
          <w:bCs/>
          <w:smallCaps/>
          <w:u w:val="single"/>
          <w:lang w:eastAsia="pl-PL"/>
        </w:rPr>
        <w:t>Alkoholizm</w:t>
      </w:r>
    </w:p>
    <w:p w:rsidR="009566F1" w:rsidRPr="00341855" w:rsidRDefault="009566F1" w:rsidP="00983092">
      <w:pPr>
        <w:spacing w:after="0" w:line="360" w:lineRule="auto"/>
        <w:jc w:val="both"/>
      </w:pPr>
      <w:r w:rsidRPr="00341855">
        <w:t>Alkoholizm jest zaburzeniem polegającym na utracie kontroli nad ilością spożywanego alkoholu. Nadużywanie alkoholu jest ważnym problemem społecznym, który często prowadzi do wzrostu przestępczości i przemocy w rodzinie, ale także do innych zakłóceń życia rodzinnego. Efektem tego uzależnienia może być także izolacja społeczna, problemy finansowe i problemy z prawem. Problem ten dotyka coraz większą grupę ludzi, również młodzież i dzieci w wieku szkolnym. Przeciwdziałanie temu zjawisku musi opierać się na długofalowych i wielokierunkowych działaniach.</w:t>
      </w:r>
    </w:p>
    <w:p w:rsidR="009566F1" w:rsidRPr="00341855" w:rsidRDefault="009566F1" w:rsidP="00983092">
      <w:pPr>
        <w:spacing w:before="240" w:after="0" w:line="360" w:lineRule="auto"/>
        <w:jc w:val="both"/>
      </w:pPr>
      <w:r w:rsidRPr="00341855">
        <w:t>Na terenie Miasta Nieszawa realizatorami działań z zakresu profilaktyki i rozwiązywania problemów alkoholowych są przede wszystkim następujące jednostki:</w:t>
      </w:r>
    </w:p>
    <w:p w:rsidR="009566F1" w:rsidRPr="00341855" w:rsidRDefault="009566F1" w:rsidP="00C35386">
      <w:pPr>
        <w:pStyle w:val="ListParagraph"/>
        <w:numPr>
          <w:ilvl w:val="0"/>
          <w:numId w:val="25"/>
        </w:numPr>
        <w:spacing w:after="0" w:line="360" w:lineRule="auto"/>
        <w:jc w:val="both"/>
      </w:pPr>
      <w:r w:rsidRPr="00341855">
        <w:t>Gminna Komisja Rozwiązywania Problemów Alkoholowych,</w:t>
      </w:r>
    </w:p>
    <w:p w:rsidR="009566F1" w:rsidRPr="00341855" w:rsidRDefault="009566F1" w:rsidP="00C35386">
      <w:pPr>
        <w:pStyle w:val="ListParagraph"/>
        <w:numPr>
          <w:ilvl w:val="0"/>
          <w:numId w:val="25"/>
        </w:numPr>
        <w:spacing w:after="0" w:line="360" w:lineRule="auto"/>
        <w:jc w:val="both"/>
      </w:pPr>
      <w:r w:rsidRPr="00341855">
        <w:t>Komisariat Policji,</w:t>
      </w:r>
    </w:p>
    <w:p w:rsidR="009566F1" w:rsidRPr="00341855" w:rsidRDefault="009566F1" w:rsidP="00C35386">
      <w:pPr>
        <w:pStyle w:val="ListParagraph"/>
        <w:numPr>
          <w:ilvl w:val="0"/>
          <w:numId w:val="25"/>
        </w:numPr>
        <w:spacing w:after="0" w:line="360" w:lineRule="auto"/>
        <w:jc w:val="both"/>
      </w:pPr>
      <w:r w:rsidRPr="00341855">
        <w:t>Miejski Ośrodek Pomocy Społecznej,</w:t>
      </w:r>
    </w:p>
    <w:p w:rsidR="009566F1" w:rsidRPr="00341855" w:rsidRDefault="009566F1" w:rsidP="00C35386">
      <w:pPr>
        <w:pStyle w:val="ListParagraph"/>
        <w:numPr>
          <w:ilvl w:val="0"/>
          <w:numId w:val="25"/>
        </w:numPr>
        <w:spacing w:after="0" w:line="360" w:lineRule="auto"/>
        <w:jc w:val="both"/>
      </w:pPr>
      <w:r w:rsidRPr="00341855">
        <w:t xml:space="preserve">Punkt konsultacyjno-motywacyjny dla osób uzależnionych i współuzależnionych, </w:t>
      </w:r>
    </w:p>
    <w:p w:rsidR="009566F1" w:rsidRPr="00341855" w:rsidRDefault="009566F1" w:rsidP="00C35386">
      <w:pPr>
        <w:pStyle w:val="ListParagraph"/>
        <w:numPr>
          <w:ilvl w:val="0"/>
          <w:numId w:val="25"/>
        </w:numPr>
        <w:spacing w:after="0" w:line="360" w:lineRule="auto"/>
        <w:jc w:val="both"/>
      </w:pPr>
      <w:r w:rsidRPr="00341855">
        <w:t xml:space="preserve">placówki i służby zdrowia, </w:t>
      </w:r>
    </w:p>
    <w:p w:rsidR="009566F1" w:rsidRPr="00341855" w:rsidRDefault="009566F1" w:rsidP="00C35386">
      <w:pPr>
        <w:pStyle w:val="ListParagraph"/>
        <w:numPr>
          <w:ilvl w:val="0"/>
          <w:numId w:val="25"/>
        </w:numPr>
        <w:spacing w:after="0" w:line="360" w:lineRule="auto"/>
        <w:jc w:val="both"/>
      </w:pPr>
      <w:r w:rsidRPr="00341855">
        <w:t xml:space="preserve">szkoły, </w:t>
      </w:r>
    </w:p>
    <w:p w:rsidR="009566F1" w:rsidRPr="00341855" w:rsidRDefault="009566F1" w:rsidP="00C35386">
      <w:pPr>
        <w:pStyle w:val="ListParagraph"/>
        <w:numPr>
          <w:ilvl w:val="0"/>
          <w:numId w:val="25"/>
        </w:numPr>
        <w:spacing w:line="360" w:lineRule="auto"/>
        <w:jc w:val="both"/>
      </w:pPr>
      <w:r w:rsidRPr="00341855">
        <w:t>inne instytucje takiej jak stowarzyszenia, organizacje oraz osoby fizyczne.</w:t>
      </w:r>
    </w:p>
    <w:p w:rsidR="009566F1" w:rsidRPr="00341855" w:rsidRDefault="009566F1" w:rsidP="00727E97">
      <w:pPr>
        <w:spacing w:before="240" w:after="0" w:line="360" w:lineRule="auto"/>
        <w:jc w:val="both"/>
      </w:pPr>
      <w:r w:rsidRPr="00341855">
        <w:t>Na terenie Gminy obowiązuje</w:t>
      </w:r>
      <w:r w:rsidRPr="00341855">
        <w:rPr>
          <w:b/>
          <w:bCs/>
        </w:rPr>
        <w:t xml:space="preserve"> „Miejski Program Profilaktyki i Rozwiązywania Problemów Alkoholowych i Przeciwdziałania Narkomanii”</w:t>
      </w:r>
      <w:r w:rsidRPr="00341855">
        <w:t xml:space="preserve"> – ma na celu rozwiązywanie problemów alkoholowych oraz przeciwdziałania narkomanii, a także określenie zasad działania </w:t>
      </w:r>
      <w:r>
        <w:br/>
      </w:r>
      <w:r w:rsidRPr="00341855">
        <w:t>w przypadkach nadużywania alkoholu i narkotyków. Program ma przeciwdziałać negatywnym skutkom nadużywania alkoholu i narkotyków orz wskazywać na właściwe działania profilaktyczne. Osiągnięcie wyznaczonych celów odbywa się poprzez realizację konkretnych, zaplanowanych zadań:</w:t>
      </w:r>
    </w:p>
    <w:p w:rsidR="009566F1" w:rsidRPr="00341855" w:rsidRDefault="009566F1" w:rsidP="00727E97">
      <w:pPr>
        <w:pStyle w:val="ListParagraph"/>
        <w:numPr>
          <w:ilvl w:val="0"/>
          <w:numId w:val="5"/>
        </w:numPr>
        <w:spacing w:after="0" w:line="360" w:lineRule="auto"/>
        <w:jc w:val="both"/>
      </w:pPr>
      <w:r w:rsidRPr="00341855">
        <w:t xml:space="preserve">Prowadzenie działalności dotyczącej uzależnień (alkoholizm, nikotynizm, narkomania) i przemocy w rodzinie w strukturze Miejskiej Komisji ds. Profilaktyki </w:t>
      </w:r>
      <w:r>
        <w:br/>
      </w:r>
      <w:r w:rsidRPr="00341855">
        <w:t>i Rozwiązywania Problemów Alkoholowych we współpracy z Powiatowym Centrum Pomocy Rodzinie, Miejskim Ośrodkiem Pomocy Społecznej, Zespołem Szkół, Ośrodkiem Zdrowia, Policją oraz innymi instytucjami i stowarzyszeniami działającymi na terenie Miasta ,</w:t>
      </w:r>
    </w:p>
    <w:p w:rsidR="009566F1" w:rsidRPr="00341855" w:rsidRDefault="009566F1" w:rsidP="00727E97">
      <w:pPr>
        <w:pStyle w:val="ListParagraph"/>
        <w:numPr>
          <w:ilvl w:val="0"/>
          <w:numId w:val="5"/>
        </w:numPr>
        <w:spacing w:after="0" w:line="360" w:lineRule="auto"/>
        <w:jc w:val="both"/>
      </w:pPr>
      <w:r w:rsidRPr="00341855">
        <w:t>Udzielanie rodzinom, w których występują problemy alkoholowe, pomocy psychospołecznej i prawnej, a w szczególności ochrony przez przemocą w rodzinie,</w:t>
      </w:r>
    </w:p>
    <w:p w:rsidR="009566F1" w:rsidRPr="00341855" w:rsidRDefault="009566F1" w:rsidP="00727E97">
      <w:pPr>
        <w:pStyle w:val="ListParagraph"/>
        <w:numPr>
          <w:ilvl w:val="0"/>
          <w:numId w:val="5"/>
        </w:numPr>
        <w:spacing w:after="0" w:line="360" w:lineRule="auto"/>
        <w:jc w:val="both"/>
      </w:pPr>
      <w:r w:rsidRPr="00341855">
        <w:t xml:space="preserve">Prowadzenie profilaktycznej działalności informacyjnej i edukacyjnej, dla dzieci </w:t>
      </w:r>
      <w:r>
        <w:br/>
      </w:r>
      <w:r w:rsidRPr="00341855">
        <w:t>i młodzieży w zakresie rozwiązywania problemów alkoholowych, przeciwdziałania narkomanii i przemocy w rodzinie w formie pogadanek, dyskusji, prezentacji filmów, udziału w spektaklach teatralnych, konkursach, udostępnianiu ulotek, plakatów itp. .</w:t>
      </w:r>
    </w:p>
    <w:p w:rsidR="009566F1" w:rsidRPr="00341855" w:rsidRDefault="009566F1" w:rsidP="00727E97">
      <w:pPr>
        <w:pStyle w:val="ListParagraph"/>
        <w:numPr>
          <w:ilvl w:val="0"/>
          <w:numId w:val="5"/>
        </w:numPr>
        <w:spacing w:after="0" w:line="360" w:lineRule="auto"/>
        <w:jc w:val="both"/>
      </w:pPr>
      <w:r w:rsidRPr="00341855">
        <w:t>Tworzenie dzieciom i młodzieży warunków do zdrowego stylu życia poprzez organizowanie różnego rodzaju imprez czy zajęć kulturalnych i rekreacyjno-sportowych szkołach i nie tylko oraz poprzez działania na rzecz dożywiania dzieci uczestniczących w pozalekcyjnych programach opiekuńczo-wychowawczych. .</w:t>
      </w:r>
    </w:p>
    <w:p w:rsidR="009566F1" w:rsidRPr="00341855" w:rsidRDefault="009566F1" w:rsidP="00727E97">
      <w:pPr>
        <w:pStyle w:val="ListParagraph"/>
        <w:numPr>
          <w:ilvl w:val="0"/>
          <w:numId w:val="5"/>
        </w:numPr>
        <w:spacing w:after="0" w:line="360" w:lineRule="auto"/>
        <w:jc w:val="both"/>
      </w:pPr>
      <w:r w:rsidRPr="00341855">
        <w:t>Wspieranie działalności świetlicy szkolnej,</w:t>
      </w:r>
    </w:p>
    <w:p w:rsidR="009566F1" w:rsidRPr="00341855" w:rsidRDefault="009566F1" w:rsidP="00727E97">
      <w:pPr>
        <w:pStyle w:val="ListParagraph"/>
        <w:numPr>
          <w:ilvl w:val="0"/>
          <w:numId w:val="5"/>
        </w:numPr>
        <w:spacing w:after="0" w:line="360" w:lineRule="auto"/>
        <w:jc w:val="both"/>
      </w:pPr>
      <w:r w:rsidRPr="00341855">
        <w:t>Prowadzenie Punktu Konsultacyjnego,</w:t>
      </w:r>
    </w:p>
    <w:p w:rsidR="009566F1" w:rsidRPr="00341855" w:rsidRDefault="009566F1" w:rsidP="002B465F">
      <w:pPr>
        <w:pStyle w:val="ListParagraph"/>
        <w:numPr>
          <w:ilvl w:val="0"/>
          <w:numId w:val="5"/>
        </w:numPr>
        <w:spacing w:after="0" w:line="360" w:lineRule="auto"/>
        <w:jc w:val="both"/>
      </w:pPr>
      <w:r w:rsidRPr="00341855">
        <w:t>Egzekwowanie zakazu sprzedaży i podawania do spożycia alkoholu i piwa nieletnim oraz reklamy napojów alkoholowych poprzez przeprowadzanie kontroli z udziałem policjantów.</w:t>
      </w:r>
    </w:p>
    <w:p w:rsidR="009566F1" w:rsidRPr="00341855" w:rsidRDefault="009566F1" w:rsidP="002B465F">
      <w:pPr>
        <w:pStyle w:val="ListParagraph"/>
        <w:numPr>
          <w:ilvl w:val="0"/>
          <w:numId w:val="5"/>
        </w:numPr>
        <w:spacing w:after="0" w:line="360" w:lineRule="auto"/>
        <w:jc w:val="both"/>
      </w:pPr>
      <w:r w:rsidRPr="00341855">
        <w:t>Kontynuowanie współpracy ze służbą zdrowia w zakresie terapii z osobami uzależnionymi od alkoholi przez kierowanie zainteresowanych do lekarzy specjalistów lub na leczenie odwykowe.</w:t>
      </w:r>
    </w:p>
    <w:p w:rsidR="009566F1" w:rsidRPr="00341855" w:rsidRDefault="009566F1" w:rsidP="002B465F">
      <w:pPr>
        <w:pStyle w:val="ListParagraph"/>
        <w:numPr>
          <w:ilvl w:val="0"/>
          <w:numId w:val="5"/>
        </w:numPr>
        <w:spacing w:after="0" w:line="360" w:lineRule="auto"/>
        <w:jc w:val="both"/>
      </w:pPr>
      <w:r w:rsidRPr="00341855">
        <w:t xml:space="preserve">Podejmowanie interwencji w związku z naruszeniem przepisów ustawy o wychowaniu w trzeźwości i przeciwdziałaniu alkoholizmowi. </w:t>
      </w:r>
    </w:p>
    <w:p w:rsidR="009566F1" w:rsidRPr="00341855" w:rsidRDefault="009566F1" w:rsidP="00B31D4E">
      <w:pPr>
        <w:spacing w:before="240" w:after="120" w:line="360" w:lineRule="auto"/>
        <w:jc w:val="both"/>
        <w:rPr>
          <w:b/>
          <w:bCs/>
          <w:sz w:val="20"/>
          <w:szCs w:val="20"/>
        </w:rPr>
      </w:pPr>
      <w:r w:rsidRPr="00341855">
        <w:t>Liczba rodzin dotkniętych problemem alkoholizmu na terenie Miasta Nieszawa wahała się, jednak ostatecznie w roku 2014 była wyższa o 14 rodzin w stosunku do roku bazowego (Tabela 16).</w:t>
      </w:r>
      <w:bookmarkStart w:id="44" w:name="_Toc422731087"/>
    </w:p>
    <w:p w:rsidR="009566F1" w:rsidRDefault="009566F1">
      <w:pPr>
        <w:spacing w:after="200" w:line="276" w:lineRule="auto"/>
        <w:rPr>
          <w:b/>
          <w:bCs/>
          <w:sz w:val="20"/>
          <w:szCs w:val="20"/>
        </w:rPr>
      </w:pPr>
      <w:bookmarkStart w:id="45" w:name="_Toc447540974"/>
      <w:r>
        <w:rPr>
          <w:b/>
          <w:bCs/>
          <w:sz w:val="20"/>
          <w:szCs w:val="20"/>
        </w:rPr>
        <w:br w:type="page"/>
      </w:r>
    </w:p>
    <w:p w:rsidR="009566F1" w:rsidRPr="00341855" w:rsidRDefault="009566F1" w:rsidP="002318B0">
      <w:pPr>
        <w:keepNext/>
        <w:spacing w:before="240" w:after="120" w:line="240" w:lineRule="auto"/>
        <w:jc w:val="center"/>
        <w:rPr>
          <w:b/>
          <w:bCs/>
          <w:sz w:val="20"/>
          <w:szCs w:val="20"/>
        </w:rPr>
      </w:pPr>
      <w:r w:rsidRPr="00341855">
        <w:rPr>
          <w:b/>
          <w:bCs/>
          <w:sz w:val="20"/>
          <w:szCs w:val="20"/>
        </w:rPr>
        <w:t xml:space="preserve">Tabela </w:t>
      </w:r>
      <w:r w:rsidRPr="00341855">
        <w:rPr>
          <w:b/>
          <w:bCs/>
          <w:sz w:val="20"/>
          <w:szCs w:val="20"/>
        </w:rPr>
        <w:fldChar w:fldCharType="begin"/>
      </w:r>
      <w:r w:rsidRPr="00341855">
        <w:rPr>
          <w:b/>
          <w:bCs/>
          <w:sz w:val="20"/>
          <w:szCs w:val="20"/>
        </w:rPr>
        <w:instrText xml:space="preserve"> SEQ Tabela \* ARABIC </w:instrText>
      </w:r>
      <w:r w:rsidRPr="00341855">
        <w:rPr>
          <w:b/>
          <w:bCs/>
          <w:sz w:val="20"/>
          <w:szCs w:val="20"/>
        </w:rPr>
        <w:fldChar w:fldCharType="separate"/>
      </w:r>
      <w:r>
        <w:rPr>
          <w:b/>
          <w:bCs/>
          <w:noProof/>
          <w:sz w:val="20"/>
          <w:szCs w:val="20"/>
        </w:rPr>
        <w:t>16</w:t>
      </w:r>
      <w:r w:rsidRPr="00341855">
        <w:rPr>
          <w:b/>
          <w:bCs/>
          <w:sz w:val="20"/>
          <w:szCs w:val="20"/>
        </w:rPr>
        <w:fldChar w:fldCharType="end"/>
      </w:r>
      <w:r w:rsidRPr="00341855">
        <w:rPr>
          <w:b/>
          <w:bCs/>
          <w:sz w:val="20"/>
          <w:szCs w:val="20"/>
        </w:rPr>
        <w:t>. Liczba rodzin dotkniętych alkoholizmem korzystających z pomocy MOPS w</w:t>
      </w:r>
      <w:bookmarkEnd w:id="44"/>
      <w:r w:rsidRPr="00341855">
        <w:rPr>
          <w:b/>
          <w:bCs/>
          <w:sz w:val="20"/>
          <w:szCs w:val="20"/>
        </w:rPr>
        <w:t> Nieszawie</w:t>
      </w:r>
      <w:bookmarkEnd w:id="45"/>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200"/>
        <w:gridCol w:w="1168"/>
        <w:gridCol w:w="1168"/>
        <w:gridCol w:w="1168"/>
        <w:gridCol w:w="1168"/>
        <w:gridCol w:w="1168"/>
        <w:gridCol w:w="1170"/>
      </w:tblGrid>
      <w:tr w:rsidR="009566F1" w:rsidRPr="007A4096">
        <w:trPr>
          <w:trHeight w:val="35"/>
        </w:trPr>
        <w:tc>
          <w:tcPr>
            <w:tcW w:w="1194"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Wyszczególnienie</w:t>
            </w:r>
          </w:p>
        </w:tc>
        <w:tc>
          <w:tcPr>
            <w:tcW w:w="634"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2009</w:t>
            </w:r>
          </w:p>
        </w:tc>
        <w:tc>
          <w:tcPr>
            <w:tcW w:w="634"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2010</w:t>
            </w:r>
          </w:p>
        </w:tc>
        <w:tc>
          <w:tcPr>
            <w:tcW w:w="634"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2011</w:t>
            </w:r>
          </w:p>
        </w:tc>
        <w:tc>
          <w:tcPr>
            <w:tcW w:w="634"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2012</w:t>
            </w:r>
          </w:p>
        </w:tc>
        <w:tc>
          <w:tcPr>
            <w:tcW w:w="634"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2013</w:t>
            </w:r>
          </w:p>
        </w:tc>
        <w:tc>
          <w:tcPr>
            <w:tcW w:w="635" w:type="pct"/>
            <w:tcBorders>
              <w:top w:val="double" w:sz="6" w:space="0" w:color="auto"/>
            </w:tcBorders>
            <w:shd w:val="clear" w:color="auto" w:fill="A6A6A6"/>
            <w:vAlign w:val="center"/>
          </w:tcPr>
          <w:p w:rsidR="009566F1" w:rsidRPr="00341855" w:rsidRDefault="009566F1" w:rsidP="005A3A8C">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324"/>
        </w:trPr>
        <w:tc>
          <w:tcPr>
            <w:tcW w:w="1194" w:type="pct"/>
            <w:vAlign w:val="center"/>
          </w:tcPr>
          <w:p w:rsidR="009566F1" w:rsidRPr="00341855" w:rsidRDefault="009566F1" w:rsidP="005A3A8C">
            <w:pPr>
              <w:spacing w:before="60" w:after="60" w:line="240" w:lineRule="auto"/>
              <w:jc w:val="center"/>
              <w:rPr>
                <w:sz w:val="20"/>
                <w:szCs w:val="20"/>
                <w:lang w:eastAsia="pl-PL"/>
              </w:rPr>
            </w:pPr>
            <w:r w:rsidRPr="00341855">
              <w:rPr>
                <w:sz w:val="20"/>
                <w:szCs w:val="20"/>
                <w:lang w:eastAsia="pl-PL"/>
              </w:rPr>
              <w:t>Liczba rodzin</w:t>
            </w:r>
          </w:p>
        </w:tc>
        <w:tc>
          <w:tcPr>
            <w:tcW w:w="634" w:type="pct"/>
            <w:vAlign w:val="center"/>
          </w:tcPr>
          <w:p w:rsidR="009566F1" w:rsidRPr="007A4096" w:rsidRDefault="009566F1" w:rsidP="00AE2EBD">
            <w:pPr>
              <w:shd w:val="clear" w:color="auto" w:fill="FFFFFF"/>
              <w:spacing w:before="60" w:after="60" w:line="240" w:lineRule="auto"/>
              <w:jc w:val="center"/>
            </w:pPr>
            <w:r w:rsidRPr="007A4096">
              <w:t>6</w:t>
            </w:r>
          </w:p>
        </w:tc>
        <w:tc>
          <w:tcPr>
            <w:tcW w:w="634" w:type="pct"/>
            <w:vAlign w:val="center"/>
          </w:tcPr>
          <w:p w:rsidR="009566F1" w:rsidRPr="007A4096" w:rsidRDefault="009566F1" w:rsidP="00AE2EBD">
            <w:pPr>
              <w:shd w:val="clear" w:color="auto" w:fill="FFFFFF"/>
              <w:spacing w:before="60" w:after="60" w:line="240" w:lineRule="auto"/>
              <w:jc w:val="center"/>
            </w:pPr>
            <w:r w:rsidRPr="007A4096">
              <w:t>33</w:t>
            </w:r>
          </w:p>
        </w:tc>
        <w:tc>
          <w:tcPr>
            <w:tcW w:w="634" w:type="pct"/>
            <w:vAlign w:val="center"/>
          </w:tcPr>
          <w:p w:rsidR="009566F1" w:rsidRPr="007A4096" w:rsidRDefault="009566F1" w:rsidP="00AE2EBD">
            <w:pPr>
              <w:shd w:val="clear" w:color="auto" w:fill="FFFFFF"/>
              <w:spacing w:before="60" w:after="60" w:line="240" w:lineRule="auto"/>
              <w:jc w:val="center"/>
            </w:pPr>
            <w:r w:rsidRPr="007A4096">
              <w:t>8</w:t>
            </w:r>
          </w:p>
        </w:tc>
        <w:tc>
          <w:tcPr>
            <w:tcW w:w="634" w:type="pct"/>
            <w:vAlign w:val="center"/>
          </w:tcPr>
          <w:p w:rsidR="009566F1" w:rsidRPr="007A4096" w:rsidRDefault="009566F1" w:rsidP="00AE2EBD">
            <w:pPr>
              <w:shd w:val="clear" w:color="auto" w:fill="FFFFFF"/>
              <w:spacing w:before="60" w:after="60" w:line="240" w:lineRule="auto"/>
              <w:jc w:val="center"/>
            </w:pPr>
            <w:r w:rsidRPr="007A4096">
              <w:t>14</w:t>
            </w:r>
          </w:p>
        </w:tc>
        <w:tc>
          <w:tcPr>
            <w:tcW w:w="634" w:type="pct"/>
            <w:vAlign w:val="center"/>
          </w:tcPr>
          <w:p w:rsidR="009566F1" w:rsidRPr="007A4096" w:rsidRDefault="009566F1" w:rsidP="00AE2EBD">
            <w:pPr>
              <w:shd w:val="clear" w:color="auto" w:fill="FFFFFF"/>
              <w:spacing w:before="60" w:after="60" w:line="240" w:lineRule="auto"/>
              <w:jc w:val="center"/>
            </w:pPr>
            <w:r w:rsidRPr="007A4096">
              <w:t>17</w:t>
            </w:r>
          </w:p>
        </w:tc>
        <w:tc>
          <w:tcPr>
            <w:tcW w:w="635" w:type="pct"/>
            <w:vAlign w:val="center"/>
          </w:tcPr>
          <w:p w:rsidR="009566F1" w:rsidRPr="007A4096" w:rsidRDefault="009566F1" w:rsidP="00AE2EBD">
            <w:pPr>
              <w:shd w:val="clear" w:color="auto" w:fill="FFFFFF"/>
              <w:spacing w:before="60" w:after="60" w:line="240" w:lineRule="auto"/>
              <w:jc w:val="center"/>
            </w:pPr>
            <w:r w:rsidRPr="007A4096">
              <w:t>20</w:t>
            </w:r>
          </w:p>
        </w:tc>
      </w:tr>
      <w:tr w:rsidR="009566F1" w:rsidRPr="007A4096">
        <w:trPr>
          <w:trHeight w:val="415"/>
        </w:trPr>
        <w:tc>
          <w:tcPr>
            <w:tcW w:w="1194" w:type="pct"/>
            <w:tcBorders>
              <w:bottom w:val="double" w:sz="6" w:space="0" w:color="auto"/>
            </w:tcBorders>
            <w:vAlign w:val="center"/>
          </w:tcPr>
          <w:p w:rsidR="009566F1" w:rsidRPr="00341855" w:rsidRDefault="009566F1" w:rsidP="005A3A8C">
            <w:pPr>
              <w:spacing w:before="60" w:after="60" w:line="240" w:lineRule="auto"/>
              <w:jc w:val="center"/>
              <w:rPr>
                <w:sz w:val="20"/>
                <w:szCs w:val="20"/>
                <w:lang w:eastAsia="pl-PL"/>
              </w:rPr>
            </w:pPr>
            <w:r w:rsidRPr="00341855">
              <w:rPr>
                <w:sz w:val="20"/>
                <w:szCs w:val="20"/>
                <w:lang w:eastAsia="pl-PL"/>
              </w:rPr>
              <w:t>Liczba osób w tych rodzinach</w:t>
            </w:r>
          </w:p>
        </w:tc>
        <w:tc>
          <w:tcPr>
            <w:tcW w:w="634" w:type="pct"/>
            <w:tcBorders>
              <w:bottom w:val="double" w:sz="6" w:space="0" w:color="auto"/>
            </w:tcBorders>
            <w:vAlign w:val="center"/>
          </w:tcPr>
          <w:p w:rsidR="009566F1" w:rsidRPr="007A4096" w:rsidRDefault="009566F1" w:rsidP="00AE2EBD">
            <w:pPr>
              <w:shd w:val="clear" w:color="auto" w:fill="FFFFFF"/>
              <w:spacing w:before="60" w:after="60" w:line="240" w:lineRule="auto"/>
              <w:jc w:val="center"/>
            </w:pPr>
            <w:r w:rsidRPr="007A4096">
              <w:t>11</w:t>
            </w:r>
          </w:p>
        </w:tc>
        <w:tc>
          <w:tcPr>
            <w:tcW w:w="634" w:type="pct"/>
            <w:tcBorders>
              <w:bottom w:val="double" w:sz="6" w:space="0" w:color="auto"/>
            </w:tcBorders>
            <w:vAlign w:val="center"/>
          </w:tcPr>
          <w:p w:rsidR="009566F1" w:rsidRPr="007A4096" w:rsidRDefault="009566F1" w:rsidP="00AE2EBD">
            <w:pPr>
              <w:shd w:val="clear" w:color="auto" w:fill="FFFFFF"/>
              <w:spacing w:before="60" w:after="60" w:line="240" w:lineRule="auto"/>
              <w:jc w:val="center"/>
            </w:pPr>
            <w:r w:rsidRPr="007A4096">
              <w:t>45</w:t>
            </w:r>
          </w:p>
        </w:tc>
        <w:tc>
          <w:tcPr>
            <w:tcW w:w="634" w:type="pct"/>
            <w:tcBorders>
              <w:bottom w:val="double" w:sz="6" w:space="0" w:color="auto"/>
            </w:tcBorders>
            <w:vAlign w:val="center"/>
          </w:tcPr>
          <w:p w:rsidR="009566F1" w:rsidRPr="007A4096" w:rsidRDefault="009566F1" w:rsidP="00AE2EBD">
            <w:pPr>
              <w:shd w:val="clear" w:color="auto" w:fill="FFFFFF"/>
              <w:spacing w:before="60" w:after="60" w:line="240" w:lineRule="auto"/>
              <w:jc w:val="center"/>
            </w:pPr>
            <w:r w:rsidRPr="007A4096">
              <w:t>24</w:t>
            </w:r>
          </w:p>
        </w:tc>
        <w:tc>
          <w:tcPr>
            <w:tcW w:w="634" w:type="pct"/>
            <w:tcBorders>
              <w:bottom w:val="double" w:sz="6" w:space="0" w:color="auto"/>
            </w:tcBorders>
            <w:vAlign w:val="center"/>
          </w:tcPr>
          <w:p w:rsidR="009566F1" w:rsidRPr="007A4096" w:rsidRDefault="009566F1" w:rsidP="00AE2EBD">
            <w:pPr>
              <w:shd w:val="clear" w:color="auto" w:fill="FFFFFF"/>
              <w:spacing w:before="60" w:after="60" w:line="240" w:lineRule="auto"/>
              <w:jc w:val="center"/>
            </w:pPr>
            <w:r w:rsidRPr="007A4096">
              <w:t>16</w:t>
            </w:r>
          </w:p>
        </w:tc>
        <w:tc>
          <w:tcPr>
            <w:tcW w:w="634" w:type="pct"/>
            <w:tcBorders>
              <w:bottom w:val="double" w:sz="6" w:space="0" w:color="auto"/>
            </w:tcBorders>
            <w:vAlign w:val="center"/>
          </w:tcPr>
          <w:p w:rsidR="009566F1" w:rsidRPr="007A4096" w:rsidRDefault="009566F1" w:rsidP="00AE2EBD">
            <w:pPr>
              <w:shd w:val="clear" w:color="auto" w:fill="FFFFFF"/>
              <w:spacing w:before="60" w:after="60" w:line="240" w:lineRule="auto"/>
              <w:jc w:val="center"/>
            </w:pPr>
            <w:r w:rsidRPr="007A4096">
              <w:t>25</w:t>
            </w:r>
          </w:p>
        </w:tc>
        <w:tc>
          <w:tcPr>
            <w:tcW w:w="635" w:type="pct"/>
            <w:tcBorders>
              <w:bottom w:val="double" w:sz="6" w:space="0" w:color="auto"/>
            </w:tcBorders>
            <w:vAlign w:val="center"/>
          </w:tcPr>
          <w:p w:rsidR="009566F1" w:rsidRPr="007A4096" w:rsidRDefault="009566F1" w:rsidP="00AE2EBD">
            <w:pPr>
              <w:shd w:val="clear" w:color="auto" w:fill="FFFFFF"/>
              <w:spacing w:before="60" w:after="60" w:line="240" w:lineRule="auto"/>
              <w:jc w:val="center"/>
            </w:pPr>
            <w:r w:rsidRPr="007A4096">
              <w:t>30</w:t>
            </w:r>
          </w:p>
        </w:tc>
      </w:tr>
    </w:tbl>
    <w:p w:rsidR="009566F1" w:rsidRPr="00341855" w:rsidRDefault="009566F1" w:rsidP="00983092">
      <w:pPr>
        <w:autoSpaceDE w:val="0"/>
        <w:autoSpaceDN w:val="0"/>
        <w:adjustRightInd w:val="0"/>
        <w:spacing w:before="120" w:after="120" w:line="240" w:lineRule="auto"/>
        <w:jc w:val="right"/>
        <w:rPr>
          <w:sz w:val="18"/>
          <w:szCs w:val="18"/>
          <w:lang w:eastAsia="pl-PL"/>
        </w:rPr>
      </w:pPr>
      <w:r w:rsidRPr="00341855">
        <w:rPr>
          <w:sz w:val="18"/>
          <w:szCs w:val="18"/>
          <w:lang w:eastAsia="pl-PL"/>
        </w:rPr>
        <w:t>Źródło: Dane MOPS w Nieszawie</w:t>
      </w:r>
    </w:p>
    <w:p w:rsidR="009566F1" w:rsidRPr="00341855" w:rsidRDefault="009566F1" w:rsidP="00983092">
      <w:pPr>
        <w:autoSpaceDE w:val="0"/>
        <w:autoSpaceDN w:val="0"/>
        <w:adjustRightInd w:val="0"/>
        <w:spacing w:before="120" w:after="120" w:line="360" w:lineRule="auto"/>
        <w:jc w:val="both"/>
        <w:rPr>
          <w:lang w:eastAsia="pl-PL"/>
        </w:rPr>
      </w:pPr>
      <w:r w:rsidRPr="00341855">
        <w:rPr>
          <w:lang w:eastAsia="pl-PL"/>
        </w:rPr>
        <w:t xml:space="preserve">Poniższa tabela przedstawia liczbę osób, które zgłosiły się na wezwanie, w związku </w:t>
      </w:r>
      <w:r>
        <w:rPr>
          <w:lang w:eastAsia="pl-PL"/>
        </w:rPr>
        <w:br/>
      </w:r>
      <w:r w:rsidRPr="00341855">
        <w:rPr>
          <w:lang w:eastAsia="pl-PL"/>
        </w:rPr>
        <w:t xml:space="preserve">z podejrzeniem problemu alkoholowego. Należy zauważyć, że liczba tych osób wzrosła  na przestrzeni analizowanych lat. Wzrostowi również uległa liczba osób zgłoszonych na komisję, z 10 w 2010 roku do 19 w roku 2014.  </w:t>
      </w:r>
    </w:p>
    <w:p w:rsidR="009566F1" w:rsidRPr="00341855" w:rsidRDefault="009566F1" w:rsidP="00983092">
      <w:pPr>
        <w:pStyle w:val="Caption"/>
        <w:spacing w:before="240" w:after="120"/>
        <w:jc w:val="center"/>
        <w:rPr>
          <w:rFonts w:ascii="Arial" w:hAnsi="Arial" w:cs="Arial"/>
          <w:color w:val="auto"/>
          <w:sz w:val="20"/>
          <w:szCs w:val="20"/>
        </w:rPr>
      </w:pPr>
      <w:bookmarkStart w:id="46" w:name="_Toc447540975"/>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17</w:t>
      </w:r>
      <w:r w:rsidRPr="00341855">
        <w:rPr>
          <w:rFonts w:ascii="Arial" w:hAnsi="Arial" w:cs="Arial"/>
          <w:color w:val="auto"/>
          <w:sz w:val="20"/>
          <w:szCs w:val="20"/>
        </w:rPr>
        <w:fldChar w:fldCharType="end"/>
      </w:r>
      <w:r w:rsidRPr="00341855">
        <w:rPr>
          <w:rFonts w:ascii="Arial" w:hAnsi="Arial" w:cs="Arial"/>
          <w:color w:val="auto"/>
          <w:sz w:val="20"/>
          <w:szCs w:val="20"/>
        </w:rPr>
        <w:t>. Liczba udzielonych porad dla rodzin dotkniętych problemem alkoholowym</w:t>
      </w:r>
      <w:bookmarkEnd w:id="4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416"/>
        <w:gridCol w:w="1088"/>
        <w:gridCol w:w="1088"/>
        <w:gridCol w:w="1005"/>
        <w:gridCol w:w="921"/>
        <w:gridCol w:w="884"/>
        <w:gridCol w:w="884"/>
      </w:tblGrid>
      <w:tr w:rsidR="009566F1" w:rsidRPr="007A4096">
        <w:trPr>
          <w:jc w:val="center"/>
        </w:trPr>
        <w:tc>
          <w:tcPr>
            <w:tcW w:w="1839"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Wyszczególnienie</w:t>
            </w:r>
          </w:p>
        </w:tc>
        <w:tc>
          <w:tcPr>
            <w:tcW w:w="586"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2009</w:t>
            </w:r>
          </w:p>
        </w:tc>
        <w:tc>
          <w:tcPr>
            <w:tcW w:w="586"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2010</w:t>
            </w:r>
          </w:p>
        </w:tc>
        <w:tc>
          <w:tcPr>
            <w:tcW w:w="541"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2011</w:t>
            </w:r>
          </w:p>
        </w:tc>
        <w:tc>
          <w:tcPr>
            <w:tcW w:w="496"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2012</w:t>
            </w:r>
          </w:p>
        </w:tc>
        <w:tc>
          <w:tcPr>
            <w:tcW w:w="476"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2013</w:t>
            </w:r>
          </w:p>
        </w:tc>
        <w:tc>
          <w:tcPr>
            <w:tcW w:w="476" w:type="pct"/>
            <w:tcBorders>
              <w:top w:val="double" w:sz="4" w:space="0" w:color="auto"/>
            </w:tcBorders>
            <w:shd w:val="clear" w:color="auto" w:fill="A6A6A6"/>
            <w:vAlign w:val="center"/>
          </w:tcPr>
          <w:p w:rsidR="009566F1" w:rsidRPr="007A4096" w:rsidRDefault="009566F1" w:rsidP="00F0530C">
            <w:pPr>
              <w:spacing w:before="60" w:after="60" w:line="240" w:lineRule="auto"/>
              <w:jc w:val="center"/>
              <w:rPr>
                <w:b/>
                <w:bCs/>
                <w:sz w:val="20"/>
                <w:szCs w:val="20"/>
              </w:rPr>
            </w:pPr>
            <w:r w:rsidRPr="007A4096">
              <w:rPr>
                <w:b/>
                <w:bCs/>
                <w:sz w:val="20"/>
                <w:szCs w:val="20"/>
              </w:rPr>
              <w:t>2014</w:t>
            </w:r>
          </w:p>
        </w:tc>
      </w:tr>
      <w:tr w:rsidR="009566F1" w:rsidRPr="007A4096">
        <w:trPr>
          <w:jc w:val="center"/>
        </w:trPr>
        <w:tc>
          <w:tcPr>
            <w:tcW w:w="1839" w:type="pct"/>
            <w:vAlign w:val="center"/>
          </w:tcPr>
          <w:p w:rsidR="009566F1" w:rsidRPr="007A4096" w:rsidRDefault="009566F1" w:rsidP="00F0530C">
            <w:pPr>
              <w:spacing w:before="60" w:after="60" w:line="240" w:lineRule="auto"/>
              <w:rPr>
                <w:sz w:val="20"/>
                <w:szCs w:val="20"/>
              </w:rPr>
            </w:pPr>
            <w:r w:rsidRPr="007A4096">
              <w:rPr>
                <w:sz w:val="20"/>
                <w:szCs w:val="20"/>
              </w:rPr>
              <w:t>Liczba udzielonych porad prawnych</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w:t>
            </w:r>
          </w:p>
        </w:tc>
      </w:tr>
      <w:tr w:rsidR="009566F1" w:rsidRPr="007A4096">
        <w:trPr>
          <w:jc w:val="center"/>
        </w:trPr>
        <w:tc>
          <w:tcPr>
            <w:tcW w:w="1839" w:type="pct"/>
            <w:vAlign w:val="center"/>
          </w:tcPr>
          <w:p w:rsidR="009566F1" w:rsidRPr="007A4096" w:rsidRDefault="009566F1" w:rsidP="00F0530C">
            <w:pPr>
              <w:spacing w:before="60" w:after="60" w:line="240" w:lineRule="auto"/>
              <w:rPr>
                <w:sz w:val="20"/>
                <w:szCs w:val="20"/>
              </w:rPr>
            </w:pPr>
            <w:r w:rsidRPr="007A4096">
              <w:rPr>
                <w:sz w:val="20"/>
                <w:szCs w:val="20"/>
              </w:rPr>
              <w:t>Liczba udzielonych porad psychologicznych</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w:t>
            </w:r>
          </w:p>
        </w:tc>
      </w:tr>
      <w:tr w:rsidR="009566F1" w:rsidRPr="007A4096">
        <w:trPr>
          <w:jc w:val="center"/>
        </w:trPr>
        <w:tc>
          <w:tcPr>
            <w:tcW w:w="1839" w:type="pct"/>
            <w:vAlign w:val="center"/>
          </w:tcPr>
          <w:p w:rsidR="009566F1" w:rsidRPr="007A4096" w:rsidRDefault="009566F1" w:rsidP="00F0530C">
            <w:pPr>
              <w:spacing w:before="60" w:after="60" w:line="240" w:lineRule="auto"/>
              <w:rPr>
                <w:sz w:val="20"/>
                <w:szCs w:val="20"/>
              </w:rPr>
            </w:pPr>
            <w:r w:rsidRPr="007A4096">
              <w:rPr>
                <w:sz w:val="20"/>
                <w:szCs w:val="20"/>
              </w:rPr>
              <w:t>Liczba osób zgłoszonych na Komisję</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10</w:t>
            </w:r>
          </w:p>
        </w:tc>
        <w:tc>
          <w:tcPr>
            <w:tcW w:w="541" w:type="pct"/>
          </w:tcPr>
          <w:p w:rsidR="009566F1" w:rsidRPr="007A4096" w:rsidRDefault="009566F1" w:rsidP="00F0530C">
            <w:pPr>
              <w:spacing w:before="60" w:after="60" w:line="240" w:lineRule="auto"/>
              <w:jc w:val="center"/>
              <w:rPr>
                <w:sz w:val="20"/>
                <w:szCs w:val="20"/>
              </w:rPr>
            </w:pPr>
            <w:r w:rsidRPr="007A4096">
              <w:rPr>
                <w:sz w:val="20"/>
                <w:szCs w:val="20"/>
              </w:rPr>
              <w:t>19</w:t>
            </w:r>
          </w:p>
        </w:tc>
        <w:tc>
          <w:tcPr>
            <w:tcW w:w="496" w:type="pct"/>
          </w:tcPr>
          <w:p w:rsidR="009566F1" w:rsidRPr="007A4096" w:rsidRDefault="009566F1" w:rsidP="00F0530C">
            <w:pPr>
              <w:spacing w:before="60" w:after="60" w:line="240" w:lineRule="auto"/>
              <w:jc w:val="center"/>
              <w:rPr>
                <w:sz w:val="20"/>
                <w:szCs w:val="20"/>
              </w:rPr>
            </w:pPr>
            <w:r w:rsidRPr="007A4096">
              <w:rPr>
                <w:sz w:val="20"/>
                <w:szCs w:val="20"/>
              </w:rPr>
              <w:t>3</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16</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19</w:t>
            </w:r>
          </w:p>
        </w:tc>
      </w:tr>
      <w:tr w:rsidR="009566F1" w:rsidRPr="007A4096">
        <w:trPr>
          <w:jc w:val="center"/>
        </w:trPr>
        <w:tc>
          <w:tcPr>
            <w:tcW w:w="1839" w:type="pct"/>
            <w:vAlign w:val="center"/>
          </w:tcPr>
          <w:p w:rsidR="009566F1" w:rsidRPr="007A4096" w:rsidRDefault="009566F1" w:rsidP="00F0530C">
            <w:pPr>
              <w:spacing w:before="60" w:after="60" w:line="240" w:lineRule="auto"/>
              <w:rPr>
                <w:sz w:val="20"/>
                <w:szCs w:val="20"/>
              </w:rPr>
            </w:pPr>
            <w:r w:rsidRPr="007A4096">
              <w:rPr>
                <w:sz w:val="20"/>
                <w:szCs w:val="20"/>
              </w:rPr>
              <w:t>Liczba osób, które zgłosiły się na wezwanie</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7</w:t>
            </w:r>
          </w:p>
        </w:tc>
        <w:tc>
          <w:tcPr>
            <w:tcW w:w="541" w:type="pct"/>
          </w:tcPr>
          <w:p w:rsidR="009566F1" w:rsidRPr="007A4096" w:rsidRDefault="009566F1" w:rsidP="00F0530C">
            <w:pPr>
              <w:spacing w:before="60" w:after="60" w:line="240" w:lineRule="auto"/>
              <w:jc w:val="center"/>
              <w:rPr>
                <w:sz w:val="20"/>
                <w:szCs w:val="20"/>
              </w:rPr>
            </w:pPr>
            <w:r w:rsidRPr="007A4096">
              <w:rPr>
                <w:sz w:val="20"/>
                <w:szCs w:val="20"/>
              </w:rPr>
              <w:t>11</w:t>
            </w:r>
          </w:p>
        </w:tc>
        <w:tc>
          <w:tcPr>
            <w:tcW w:w="496" w:type="pct"/>
          </w:tcPr>
          <w:p w:rsidR="009566F1" w:rsidRPr="007A4096" w:rsidRDefault="009566F1" w:rsidP="00F0530C">
            <w:pPr>
              <w:spacing w:before="60" w:after="60" w:line="240" w:lineRule="auto"/>
              <w:jc w:val="center"/>
              <w:rPr>
                <w:sz w:val="20"/>
                <w:szCs w:val="20"/>
              </w:rPr>
            </w:pPr>
            <w:r w:rsidRPr="007A4096">
              <w:rPr>
                <w:sz w:val="20"/>
                <w:szCs w:val="20"/>
              </w:rPr>
              <w:t>1</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9</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12</w:t>
            </w:r>
          </w:p>
        </w:tc>
      </w:tr>
      <w:tr w:rsidR="009566F1" w:rsidRPr="007A4096">
        <w:trPr>
          <w:jc w:val="center"/>
        </w:trPr>
        <w:tc>
          <w:tcPr>
            <w:tcW w:w="1839" w:type="pct"/>
            <w:vAlign w:val="center"/>
          </w:tcPr>
          <w:p w:rsidR="009566F1" w:rsidRPr="007A4096" w:rsidRDefault="009566F1" w:rsidP="00F0530C">
            <w:pPr>
              <w:autoSpaceDE w:val="0"/>
              <w:autoSpaceDN w:val="0"/>
              <w:adjustRightInd w:val="0"/>
              <w:spacing w:before="60" w:after="60" w:line="240" w:lineRule="auto"/>
              <w:rPr>
                <w:sz w:val="20"/>
                <w:szCs w:val="20"/>
              </w:rPr>
            </w:pPr>
            <w:r w:rsidRPr="007A4096">
              <w:rPr>
                <w:sz w:val="20"/>
                <w:szCs w:val="20"/>
              </w:rPr>
              <w:t>Liczba osób, które podjęły leczenie dobrowolnie</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p>
        </w:tc>
        <w:tc>
          <w:tcPr>
            <w:tcW w:w="541" w:type="pct"/>
          </w:tcPr>
          <w:p w:rsidR="009566F1" w:rsidRPr="007A4096" w:rsidRDefault="009566F1" w:rsidP="00F0530C">
            <w:pPr>
              <w:spacing w:before="60" w:after="60" w:line="240" w:lineRule="auto"/>
              <w:jc w:val="center"/>
              <w:rPr>
                <w:sz w:val="20"/>
                <w:szCs w:val="20"/>
              </w:rPr>
            </w:pPr>
          </w:p>
        </w:tc>
        <w:tc>
          <w:tcPr>
            <w:tcW w:w="496" w:type="pct"/>
          </w:tcPr>
          <w:p w:rsidR="009566F1" w:rsidRPr="007A4096" w:rsidRDefault="009566F1" w:rsidP="00F0530C">
            <w:pPr>
              <w:spacing w:before="60" w:after="60" w:line="240" w:lineRule="auto"/>
              <w:jc w:val="center"/>
              <w:rPr>
                <w:sz w:val="20"/>
                <w:szCs w:val="20"/>
              </w:rPr>
            </w:pPr>
          </w:p>
        </w:tc>
        <w:tc>
          <w:tcPr>
            <w:tcW w:w="476" w:type="pct"/>
          </w:tcPr>
          <w:p w:rsidR="009566F1" w:rsidRPr="007A4096" w:rsidRDefault="009566F1" w:rsidP="00F0530C">
            <w:pPr>
              <w:spacing w:before="60" w:after="60" w:line="240" w:lineRule="auto"/>
              <w:jc w:val="center"/>
              <w:rPr>
                <w:sz w:val="20"/>
                <w:szCs w:val="20"/>
              </w:rPr>
            </w:pPr>
          </w:p>
        </w:tc>
        <w:tc>
          <w:tcPr>
            <w:tcW w:w="476" w:type="pct"/>
          </w:tcPr>
          <w:p w:rsidR="009566F1" w:rsidRPr="007A4096" w:rsidRDefault="009566F1" w:rsidP="00F0530C">
            <w:pPr>
              <w:spacing w:before="60" w:after="60" w:line="240" w:lineRule="auto"/>
              <w:jc w:val="center"/>
              <w:rPr>
                <w:sz w:val="20"/>
                <w:szCs w:val="20"/>
              </w:rPr>
            </w:pPr>
          </w:p>
        </w:tc>
      </w:tr>
      <w:tr w:rsidR="009566F1" w:rsidRPr="007A4096">
        <w:trPr>
          <w:jc w:val="center"/>
        </w:trPr>
        <w:tc>
          <w:tcPr>
            <w:tcW w:w="1839" w:type="pct"/>
            <w:vAlign w:val="center"/>
          </w:tcPr>
          <w:p w:rsidR="009566F1" w:rsidRPr="007A4096" w:rsidRDefault="009566F1" w:rsidP="00F0530C">
            <w:pPr>
              <w:autoSpaceDE w:val="0"/>
              <w:autoSpaceDN w:val="0"/>
              <w:adjustRightInd w:val="0"/>
              <w:spacing w:before="60" w:after="60" w:line="240" w:lineRule="auto"/>
              <w:rPr>
                <w:sz w:val="20"/>
                <w:szCs w:val="20"/>
              </w:rPr>
            </w:pPr>
            <w:r w:rsidRPr="007A4096">
              <w:rPr>
                <w:sz w:val="20"/>
                <w:szCs w:val="20"/>
              </w:rPr>
              <w:t>Liczba osób korzystających z różnych form terapii</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2</w:t>
            </w:r>
          </w:p>
        </w:tc>
        <w:tc>
          <w:tcPr>
            <w:tcW w:w="541" w:type="pct"/>
          </w:tcPr>
          <w:p w:rsidR="009566F1" w:rsidRPr="007A4096" w:rsidRDefault="009566F1" w:rsidP="00F0530C">
            <w:pPr>
              <w:spacing w:before="60" w:after="60" w:line="240" w:lineRule="auto"/>
              <w:jc w:val="center"/>
              <w:rPr>
                <w:sz w:val="20"/>
                <w:szCs w:val="20"/>
              </w:rPr>
            </w:pPr>
            <w:r w:rsidRPr="007A4096">
              <w:rPr>
                <w:sz w:val="20"/>
                <w:szCs w:val="20"/>
              </w:rPr>
              <w:t>1</w:t>
            </w:r>
          </w:p>
        </w:tc>
        <w:tc>
          <w:tcPr>
            <w:tcW w:w="496" w:type="pct"/>
          </w:tcPr>
          <w:p w:rsidR="009566F1" w:rsidRPr="007A4096" w:rsidRDefault="009566F1" w:rsidP="00F0530C">
            <w:pPr>
              <w:spacing w:before="60" w:after="60" w:line="240" w:lineRule="auto"/>
              <w:jc w:val="center"/>
              <w:rPr>
                <w:sz w:val="20"/>
                <w:szCs w:val="20"/>
              </w:rPr>
            </w:pPr>
            <w:r w:rsidRPr="007A4096">
              <w:rPr>
                <w:sz w:val="20"/>
                <w:szCs w:val="20"/>
              </w:rPr>
              <w:t>0</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2</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1</w:t>
            </w:r>
          </w:p>
        </w:tc>
      </w:tr>
      <w:tr w:rsidR="009566F1" w:rsidRPr="007A4096">
        <w:trPr>
          <w:jc w:val="center"/>
        </w:trPr>
        <w:tc>
          <w:tcPr>
            <w:tcW w:w="1839" w:type="pct"/>
            <w:vAlign w:val="center"/>
          </w:tcPr>
          <w:p w:rsidR="009566F1" w:rsidRPr="007A4096" w:rsidRDefault="009566F1" w:rsidP="00F0530C">
            <w:pPr>
              <w:autoSpaceDE w:val="0"/>
              <w:autoSpaceDN w:val="0"/>
              <w:adjustRightInd w:val="0"/>
              <w:spacing w:before="60" w:after="60" w:line="240" w:lineRule="auto"/>
              <w:rPr>
                <w:sz w:val="20"/>
                <w:szCs w:val="20"/>
              </w:rPr>
            </w:pPr>
            <w:r w:rsidRPr="007A4096">
              <w:rPr>
                <w:sz w:val="20"/>
                <w:szCs w:val="20"/>
              </w:rPr>
              <w:t>Liczba dzieci korzystających z programów profilaktycznych w szkołach</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0530C">
            <w:pPr>
              <w:spacing w:before="60" w:after="60" w:line="240" w:lineRule="auto"/>
              <w:jc w:val="center"/>
              <w:rPr>
                <w:sz w:val="20"/>
                <w:szCs w:val="20"/>
              </w:rPr>
            </w:pPr>
            <w:r w:rsidRPr="007A4096">
              <w:rPr>
                <w:sz w:val="20"/>
                <w:szCs w:val="20"/>
              </w:rPr>
              <w:t>-</w:t>
            </w:r>
          </w:p>
        </w:tc>
      </w:tr>
      <w:tr w:rsidR="009566F1" w:rsidRPr="007A4096">
        <w:trPr>
          <w:jc w:val="center"/>
        </w:trPr>
        <w:tc>
          <w:tcPr>
            <w:tcW w:w="1839" w:type="pct"/>
            <w:tcBorders>
              <w:bottom w:val="double" w:sz="4" w:space="0" w:color="auto"/>
            </w:tcBorders>
            <w:vAlign w:val="center"/>
          </w:tcPr>
          <w:p w:rsidR="009566F1" w:rsidRPr="007A4096" w:rsidRDefault="009566F1" w:rsidP="00F0530C">
            <w:pPr>
              <w:autoSpaceDE w:val="0"/>
              <w:autoSpaceDN w:val="0"/>
              <w:adjustRightInd w:val="0"/>
              <w:spacing w:before="60" w:after="60" w:line="240" w:lineRule="auto"/>
              <w:rPr>
                <w:sz w:val="20"/>
                <w:szCs w:val="20"/>
              </w:rPr>
            </w:pPr>
            <w:r w:rsidRPr="007A4096">
              <w:rPr>
                <w:sz w:val="20"/>
                <w:szCs w:val="20"/>
              </w:rPr>
              <w:t>Liczba dzieci korzystających z różnych form wypoczynku</w:t>
            </w:r>
          </w:p>
        </w:tc>
        <w:tc>
          <w:tcPr>
            <w:tcW w:w="586" w:type="pct"/>
            <w:tcBorders>
              <w:bottom w:val="double" w:sz="4" w:space="0" w:color="auto"/>
            </w:tcBorders>
          </w:tcPr>
          <w:p w:rsidR="009566F1" w:rsidRPr="007A4096" w:rsidRDefault="009566F1" w:rsidP="00F0530C">
            <w:pPr>
              <w:spacing w:before="60" w:after="60" w:line="240" w:lineRule="auto"/>
              <w:jc w:val="center"/>
              <w:rPr>
                <w:sz w:val="20"/>
                <w:szCs w:val="20"/>
              </w:rPr>
            </w:pPr>
            <w:r w:rsidRPr="007A4096">
              <w:rPr>
                <w:sz w:val="20"/>
                <w:szCs w:val="20"/>
              </w:rPr>
              <w:t>176</w:t>
            </w:r>
          </w:p>
        </w:tc>
        <w:tc>
          <w:tcPr>
            <w:tcW w:w="586" w:type="pct"/>
            <w:tcBorders>
              <w:bottom w:val="double" w:sz="4" w:space="0" w:color="auto"/>
            </w:tcBorders>
          </w:tcPr>
          <w:p w:rsidR="009566F1" w:rsidRPr="007A4096" w:rsidRDefault="009566F1" w:rsidP="00F0530C">
            <w:pPr>
              <w:spacing w:before="60" w:after="60" w:line="240" w:lineRule="auto"/>
              <w:jc w:val="center"/>
              <w:rPr>
                <w:sz w:val="20"/>
                <w:szCs w:val="20"/>
              </w:rPr>
            </w:pPr>
            <w:r w:rsidRPr="007A4096">
              <w:rPr>
                <w:sz w:val="20"/>
                <w:szCs w:val="20"/>
              </w:rPr>
              <w:t>180</w:t>
            </w:r>
          </w:p>
        </w:tc>
        <w:tc>
          <w:tcPr>
            <w:tcW w:w="541" w:type="pct"/>
            <w:tcBorders>
              <w:bottom w:val="double" w:sz="4" w:space="0" w:color="auto"/>
            </w:tcBorders>
          </w:tcPr>
          <w:p w:rsidR="009566F1" w:rsidRPr="007A4096" w:rsidRDefault="009566F1" w:rsidP="00F0530C">
            <w:pPr>
              <w:spacing w:before="60" w:after="60" w:line="240" w:lineRule="auto"/>
              <w:jc w:val="center"/>
              <w:rPr>
                <w:sz w:val="20"/>
                <w:szCs w:val="20"/>
              </w:rPr>
            </w:pPr>
            <w:r w:rsidRPr="007A4096">
              <w:rPr>
                <w:sz w:val="20"/>
                <w:szCs w:val="20"/>
              </w:rPr>
              <w:t>172</w:t>
            </w:r>
          </w:p>
        </w:tc>
        <w:tc>
          <w:tcPr>
            <w:tcW w:w="496" w:type="pct"/>
            <w:tcBorders>
              <w:bottom w:val="double" w:sz="4" w:space="0" w:color="auto"/>
            </w:tcBorders>
          </w:tcPr>
          <w:p w:rsidR="009566F1" w:rsidRPr="007A4096" w:rsidRDefault="009566F1" w:rsidP="00F0530C">
            <w:pPr>
              <w:spacing w:before="60" w:after="60" w:line="240" w:lineRule="auto"/>
              <w:jc w:val="center"/>
              <w:rPr>
                <w:sz w:val="20"/>
                <w:szCs w:val="20"/>
              </w:rPr>
            </w:pPr>
            <w:r w:rsidRPr="007A4096">
              <w:rPr>
                <w:sz w:val="20"/>
                <w:szCs w:val="20"/>
              </w:rPr>
              <w:t>163</w:t>
            </w:r>
          </w:p>
        </w:tc>
        <w:tc>
          <w:tcPr>
            <w:tcW w:w="476" w:type="pct"/>
            <w:tcBorders>
              <w:bottom w:val="double" w:sz="4" w:space="0" w:color="auto"/>
            </w:tcBorders>
          </w:tcPr>
          <w:p w:rsidR="009566F1" w:rsidRPr="007A4096" w:rsidRDefault="009566F1" w:rsidP="00F0530C">
            <w:pPr>
              <w:spacing w:before="60" w:after="60" w:line="240" w:lineRule="auto"/>
              <w:jc w:val="center"/>
              <w:rPr>
                <w:sz w:val="20"/>
                <w:szCs w:val="20"/>
              </w:rPr>
            </w:pPr>
            <w:r w:rsidRPr="007A4096">
              <w:rPr>
                <w:sz w:val="20"/>
                <w:szCs w:val="20"/>
              </w:rPr>
              <w:t>165</w:t>
            </w:r>
          </w:p>
        </w:tc>
        <w:tc>
          <w:tcPr>
            <w:tcW w:w="476" w:type="pct"/>
            <w:tcBorders>
              <w:bottom w:val="double" w:sz="4" w:space="0" w:color="auto"/>
            </w:tcBorders>
          </w:tcPr>
          <w:p w:rsidR="009566F1" w:rsidRPr="007A4096" w:rsidRDefault="009566F1" w:rsidP="00F0530C">
            <w:pPr>
              <w:spacing w:before="60" w:after="60" w:line="240" w:lineRule="auto"/>
              <w:jc w:val="center"/>
              <w:rPr>
                <w:sz w:val="20"/>
                <w:szCs w:val="20"/>
              </w:rPr>
            </w:pPr>
            <w:r w:rsidRPr="007A4096">
              <w:rPr>
                <w:sz w:val="20"/>
                <w:szCs w:val="20"/>
              </w:rPr>
              <w:t>160</w:t>
            </w:r>
          </w:p>
        </w:tc>
      </w:tr>
    </w:tbl>
    <w:p w:rsidR="009566F1" w:rsidRPr="00341855" w:rsidRDefault="009566F1" w:rsidP="007B27AC">
      <w:pPr>
        <w:spacing w:before="120" w:after="120" w:line="240" w:lineRule="auto"/>
        <w:jc w:val="right"/>
        <w:rPr>
          <w:sz w:val="18"/>
          <w:szCs w:val="18"/>
        </w:rPr>
      </w:pPr>
      <w:r w:rsidRPr="00341855">
        <w:rPr>
          <w:sz w:val="18"/>
          <w:szCs w:val="18"/>
        </w:rPr>
        <w:t>Źródło: Dane MOPS w Nieszawie</w:t>
      </w:r>
    </w:p>
    <w:p w:rsidR="009566F1" w:rsidRPr="00341855" w:rsidRDefault="009566F1" w:rsidP="00983092">
      <w:pPr>
        <w:autoSpaceDE w:val="0"/>
        <w:autoSpaceDN w:val="0"/>
        <w:adjustRightInd w:val="0"/>
        <w:spacing w:before="240" w:after="0" w:line="360" w:lineRule="auto"/>
        <w:jc w:val="both"/>
        <w:rPr>
          <w:b/>
          <w:bCs/>
          <w:smallCaps/>
          <w:u w:val="single"/>
          <w:lang w:eastAsia="pl-PL"/>
        </w:rPr>
      </w:pPr>
      <w:r w:rsidRPr="00341855">
        <w:rPr>
          <w:b/>
          <w:bCs/>
          <w:smallCaps/>
          <w:u w:val="single"/>
          <w:lang w:eastAsia="pl-PL"/>
        </w:rPr>
        <w:t xml:space="preserve">Narkomania </w:t>
      </w:r>
    </w:p>
    <w:p w:rsidR="009566F1" w:rsidRPr="00341855" w:rsidRDefault="009566F1" w:rsidP="00983092">
      <w:pPr>
        <w:spacing w:after="0" w:line="360" w:lineRule="auto"/>
        <w:jc w:val="both"/>
      </w:pPr>
      <w:r w:rsidRPr="00341855">
        <w:t>Terminem narkomania określa się stan uzależnienia od środków odurzających. Pojęcie to obejmuje nie tylko nałogowe używanie narkotyków, ale także stosowanie wszelkich środków wywołujących euforię odurzającą. Nawykowe odurzanie się narkotykami staje się zjawiskiem masowym i groźnym dla zdrowia i życia (nadużywanie silnych środków narkotycznych prowadzi do śmierci, samobójstw na skutek przyjmowania różnych substancji) i dla mienia społeczeństwa (rozboje, rabunki, kradzieże popełnione w celu zdobycia pieniędzy na zaspokojenie głodu narkotycznego).</w:t>
      </w:r>
    </w:p>
    <w:p w:rsidR="009566F1" w:rsidRPr="00341855" w:rsidRDefault="009566F1" w:rsidP="00983092">
      <w:pPr>
        <w:spacing w:before="240" w:after="0" w:line="360" w:lineRule="auto"/>
        <w:jc w:val="both"/>
      </w:pPr>
      <w:r w:rsidRPr="00341855">
        <w:t>Realizatorami działań z zakresu przeciwdziałania narkomanii na terenie Miasta Nieszawa są następujące jednostki:</w:t>
      </w:r>
    </w:p>
    <w:p w:rsidR="009566F1" w:rsidRPr="00341855" w:rsidRDefault="009566F1" w:rsidP="00C35386">
      <w:pPr>
        <w:pStyle w:val="ListParagraph"/>
        <w:numPr>
          <w:ilvl w:val="0"/>
          <w:numId w:val="25"/>
        </w:numPr>
        <w:spacing w:after="0" w:line="360" w:lineRule="auto"/>
        <w:jc w:val="both"/>
      </w:pPr>
      <w:r w:rsidRPr="00341855">
        <w:t>Gminna Komisja Rozwiązywania Problemów Alkoholowych,</w:t>
      </w:r>
    </w:p>
    <w:p w:rsidR="009566F1" w:rsidRPr="00341855" w:rsidRDefault="009566F1" w:rsidP="00C35386">
      <w:pPr>
        <w:pStyle w:val="ListParagraph"/>
        <w:numPr>
          <w:ilvl w:val="0"/>
          <w:numId w:val="25"/>
        </w:numPr>
        <w:spacing w:after="0" w:line="360" w:lineRule="auto"/>
        <w:jc w:val="both"/>
      </w:pPr>
      <w:r w:rsidRPr="00341855">
        <w:t>Komisariat Policji,</w:t>
      </w:r>
    </w:p>
    <w:p w:rsidR="009566F1" w:rsidRPr="00341855" w:rsidRDefault="009566F1" w:rsidP="00C35386">
      <w:pPr>
        <w:pStyle w:val="ListParagraph"/>
        <w:numPr>
          <w:ilvl w:val="0"/>
          <w:numId w:val="25"/>
        </w:numPr>
        <w:spacing w:after="0" w:line="360" w:lineRule="auto"/>
        <w:jc w:val="both"/>
      </w:pPr>
      <w:r w:rsidRPr="00341855">
        <w:t>Miejski Ośrodek Pomocy Społecznej,</w:t>
      </w:r>
    </w:p>
    <w:p w:rsidR="009566F1" w:rsidRPr="00341855" w:rsidRDefault="009566F1" w:rsidP="00C35386">
      <w:pPr>
        <w:pStyle w:val="ListParagraph"/>
        <w:numPr>
          <w:ilvl w:val="0"/>
          <w:numId w:val="25"/>
        </w:numPr>
        <w:spacing w:after="0" w:line="360" w:lineRule="auto"/>
        <w:jc w:val="both"/>
      </w:pPr>
      <w:r w:rsidRPr="00341855">
        <w:t xml:space="preserve">Punkt konsultacyjno-motywacyjny dla osób uzależnionych i współuzależnionych, </w:t>
      </w:r>
    </w:p>
    <w:p w:rsidR="009566F1" w:rsidRPr="00341855" w:rsidRDefault="009566F1" w:rsidP="00C35386">
      <w:pPr>
        <w:pStyle w:val="ListParagraph"/>
        <w:numPr>
          <w:ilvl w:val="0"/>
          <w:numId w:val="25"/>
        </w:numPr>
        <w:spacing w:after="0" w:line="360" w:lineRule="auto"/>
        <w:jc w:val="both"/>
      </w:pPr>
      <w:r w:rsidRPr="00341855">
        <w:t xml:space="preserve">placówki i służby zdrowia, </w:t>
      </w:r>
    </w:p>
    <w:p w:rsidR="009566F1" w:rsidRPr="00341855" w:rsidRDefault="009566F1" w:rsidP="00C35386">
      <w:pPr>
        <w:pStyle w:val="ListParagraph"/>
        <w:numPr>
          <w:ilvl w:val="0"/>
          <w:numId w:val="25"/>
        </w:numPr>
        <w:spacing w:after="0" w:line="360" w:lineRule="auto"/>
        <w:jc w:val="both"/>
      </w:pPr>
      <w:r w:rsidRPr="00341855">
        <w:t xml:space="preserve">szkoły, </w:t>
      </w:r>
    </w:p>
    <w:p w:rsidR="009566F1" w:rsidRPr="00341855" w:rsidRDefault="009566F1" w:rsidP="00C35386">
      <w:pPr>
        <w:pStyle w:val="ListParagraph"/>
        <w:numPr>
          <w:ilvl w:val="0"/>
          <w:numId w:val="25"/>
        </w:numPr>
        <w:spacing w:line="360" w:lineRule="auto"/>
        <w:jc w:val="both"/>
      </w:pPr>
      <w:r w:rsidRPr="00341855">
        <w:t>inne instytucje takiej jak stowarzyszenia, organizacje oraz osoby fizyczne.</w:t>
      </w:r>
    </w:p>
    <w:p w:rsidR="009566F1" w:rsidRPr="00341855" w:rsidRDefault="009566F1" w:rsidP="002A1F6C">
      <w:pPr>
        <w:spacing w:before="240" w:after="0" w:line="360" w:lineRule="auto"/>
        <w:jc w:val="both"/>
        <w:rPr>
          <w:lang w:eastAsia="pl-PL"/>
        </w:rPr>
      </w:pPr>
      <w:r w:rsidRPr="00341855">
        <w:rPr>
          <w:lang w:eastAsia="pl-PL"/>
        </w:rPr>
        <w:t xml:space="preserve">Zgodnie z informacjami przekazanymi przez Miejski Ośrodek Pomocy Społecznej, </w:t>
      </w:r>
      <w:r w:rsidRPr="00341855">
        <w:rPr>
          <w:lang w:eastAsia="pl-PL"/>
        </w:rPr>
        <w:br/>
        <w:t xml:space="preserve">w latach 2009 – 2014 Ośrodek nie obejmował pomocą społeczną osób zmagających się </w:t>
      </w:r>
      <w:r w:rsidRPr="00341855">
        <w:rPr>
          <w:lang w:eastAsia="pl-PL"/>
        </w:rPr>
        <w:br/>
        <w:t xml:space="preserve">z uzależnieniem od narkotyków. W związku z tym należy wnioskować, że na terenie Miasta Nieszawa problem narkomanii ma znaczenie marginalne, jednak w razie potrzeby MOPS pomaga w znalezieniu odpowiedniego ośrodka, gdzie osoba uzależniona będzie mogła poddać się leczeniu.  </w:t>
      </w:r>
    </w:p>
    <w:p w:rsidR="009566F1" w:rsidRPr="00341855" w:rsidRDefault="009566F1" w:rsidP="00983092">
      <w:pPr>
        <w:rPr>
          <w:b/>
          <w:bCs/>
          <w:smallCaps/>
          <w:u w:val="single"/>
          <w:lang w:eastAsia="pl-PL"/>
        </w:rPr>
      </w:pPr>
    </w:p>
    <w:p w:rsidR="009566F1" w:rsidRPr="00341855" w:rsidRDefault="009566F1" w:rsidP="00983092">
      <w:pPr>
        <w:autoSpaceDE w:val="0"/>
        <w:autoSpaceDN w:val="0"/>
        <w:adjustRightInd w:val="0"/>
        <w:spacing w:before="120" w:after="0" w:line="360" w:lineRule="auto"/>
        <w:jc w:val="both"/>
        <w:rPr>
          <w:b/>
          <w:bCs/>
          <w:smallCaps/>
          <w:u w:val="single"/>
          <w:lang w:eastAsia="pl-PL"/>
        </w:rPr>
      </w:pPr>
      <w:r w:rsidRPr="00341855">
        <w:rPr>
          <w:b/>
          <w:bCs/>
          <w:smallCaps/>
          <w:u w:val="single"/>
          <w:lang w:eastAsia="pl-PL"/>
        </w:rPr>
        <w:t>Inne uzależnienia</w:t>
      </w:r>
    </w:p>
    <w:p w:rsidR="009566F1" w:rsidRPr="00341855" w:rsidRDefault="009566F1" w:rsidP="00176056">
      <w:pPr>
        <w:pStyle w:val="ListParagraph"/>
        <w:numPr>
          <w:ilvl w:val="0"/>
          <w:numId w:val="7"/>
        </w:numPr>
        <w:spacing w:after="0" w:line="360" w:lineRule="auto"/>
        <w:jc w:val="both"/>
      </w:pPr>
      <w:r w:rsidRPr="00341855">
        <w:rPr>
          <w:b/>
          <w:bCs/>
        </w:rPr>
        <w:t>uzależnienie od dopalaczy</w:t>
      </w:r>
      <w:r w:rsidRPr="00341855">
        <w:t>, które młodzież może zakupić przez Internet. Dopalacze maja działanie psychoaktywne , wywołują w organizmie określony stany – odurzenia, pobudzenia, euforii, halucynacje. Negatywne skutki stosowania dopalaczy obejmują: bóle głowy, bóle w klatce piersiowej, zaburzenia rytmu serca, bezsenność, problemy z koncentracją, stany lękowe, zawał serca, udar mózgu, stany agresji, które mogą zakończyć się próbą samobójstwa lub zabójstwa, śpiączką, niewydolnością nerek, wątroby.</w:t>
      </w:r>
    </w:p>
    <w:p w:rsidR="009566F1" w:rsidRPr="00341855" w:rsidRDefault="009566F1" w:rsidP="00176056">
      <w:pPr>
        <w:pStyle w:val="ListParagraph"/>
        <w:numPr>
          <w:ilvl w:val="0"/>
          <w:numId w:val="7"/>
        </w:numPr>
        <w:spacing w:after="0" w:line="360" w:lineRule="auto"/>
        <w:jc w:val="both"/>
        <w:rPr>
          <w:b/>
          <w:bCs/>
        </w:rPr>
      </w:pPr>
      <w:r w:rsidRPr="00341855">
        <w:rPr>
          <w:b/>
          <w:bCs/>
        </w:rPr>
        <w:t>uzależnienie od komputera i gier komputerowych</w:t>
      </w:r>
      <w:r w:rsidRPr="00341855">
        <w:t>, które najczęściej dotyczy dzieci i młodzieży, powoduje, że osoby uzależnione często nie potrafią odróżnić rzeczywistości od fikcji. Do negatywnych skutków zaliczamy również: stopniowy zanik więzi rodzinnych, utrudniony rozwój intelektualny, osłabioną siłę woli, osobowość i wrażliwość moralną oraz zaniedbywanie obowiązków szkolnych i domowych.</w:t>
      </w:r>
    </w:p>
    <w:p w:rsidR="009566F1" w:rsidRPr="00341855" w:rsidRDefault="009566F1" w:rsidP="00176056">
      <w:pPr>
        <w:pStyle w:val="ListParagraph"/>
        <w:numPr>
          <w:ilvl w:val="0"/>
          <w:numId w:val="7"/>
        </w:numPr>
        <w:spacing w:after="0" w:line="360" w:lineRule="auto"/>
        <w:jc w:val="both"/>
        <w:rPr>
          <w:b/>
          <w:bCs/>
        </w:rPr>
      </w:pPr>
      <w:r w:rsidRPr="00341855">
        <w:rPr>
          <w:b/>
          <w:bCs/>
        </w:rPr>
        <w:t>uzależnienie od hazardu</w:t>
      </w:r>
      <w:r w:rsidRPr="00341855">
        <w:t>, polega na częstym, powtarzającym się uprawianiu hazardu, który zaczyna kontrolować życie chorego i prowadzi do zaniedbania jego społecznych, zawodowych i rodzinnych zobowiązań. W miarę postępowania choroby zwiększa się izolacja społeczna Pojawia się poczucie winy i wstydu, a chory zaczyna ukrywać swoje uzależnienie. Gracz czuje konieczność natychmiastowego zaspokajania własnych potrzeb, co może prowadzić do aktów przemocy i przestępstw dokonywanych w celu zdobycia środków do gry.</w:t>
      </w:r>
    </w:p>
    <w:p w:rsidR="009566F1" w:rsidRPr="00341855" w:rsidRDefault="009566F1" w:rsidP="00983092">
      <w:pPr>
        <w:spacing w:before="120" w:after="240" w:line="360" w:lineRule="auto"/>
        <w:jc w:val="both"/>
      </w:pPr>
      <w:r w:rsidRPr="00341855">
        <w:t xml:space="preserve">Aktualny system pomocy osobom uzależnionym na terenie Miasta Nieszawa oparty jest przede wszystkim na działaniach Miejskiego Ośrodka Pomocy Społecznej w Nieszawie </w:t>
      </w:r>
    </w:p>
    <w:p w:rsidR="009566F1" w:rsidRPr="00341855" w:rsidRDefault="009566F1" w:rsidP="00983092">
      <w:pPr>
        <w:pStyle w:val="Heading3"/>
        <w:spacing w:before="240" w:after="60"/>
        <w:rPr>
          <w:color w:val="auto"/>
        </w:rPr>
      </w:pPr>
      <w:bookmarkStart w:id="47" w:name="_Toc436812023"/>
      <w:r w:rsidRPr="00341855">
        <w:rPr>
          <w:color w:val="auto"/>
        </w:rPr>
        <w:t>3.2.5. Ubóstwo</w:t>
      </w:r>
      <w:bookmarkEnd w:id="47"/>
    </w:p>
    <w:p w:rsidR="009566F1" w:rsidRPr="00341855" w:rsidRDefault="009566F1" w:rsidP="00983092">
      <w:pPr>
        <w:spacing w:before="120" w:after="0" w:line="360" w:lineRule="auto"/>
        <w:jc w:val="both"/>
      </w:pPr>
      <w:r w:rsidRPr="00341855">
        <w:t>Ubóstwo definiuje się na podstawie tzw. kryterium dochodowego. Miejski Ośrodek Pomocy Społecznej jest zobowiązany do pomocy osobom i rodzinom, których miesięczny dochód nie przekracza kwoty określonej w ustawie o pomocy społecznej na podstawie kryterium dochodowego Wśród powodów ubóstwa wyróżniamy między innymi bezrobocie, uzależnienia i niechęć do podejmowania stałej pracy.</w:t>
      </w:r>
    </w:p>
    <w:p w:rsidR="009566F1" w:rsidRPr="00341855" w:rsidRDefault="009566F1" w:rsidP="00983092">
      <w:pPr>
        <w:spacing w:before="120" w:after="0" w:line="360" w:lineRule="auto"/>
        <w:jc w:val="both"/>
      </w:pPr>
      <w:r w:rsidRPr="00341855">
        <w:t>Miejski Ośrodek Pomocy Społecznej zobowiązany jest udzielić wsparcia osobom żyjącym na poziomie minimum socjalnego.</w:t>
      </w:r>
    </w:p>
    <w:p w:rsidR="009566F1" w:rsidRPr="00341855" w:rsidRDefault="009566F1" w:rsidP="00983092">
      <w:pPr>
        <w:spacing w:before="120" w:after="0" w:line="360" w:lineRule="auto"/>
        <w:jc w:val="both"/>
      </w:pPr>
      <w:r w:rsidRPr="00341855">
        <w:t>Na przestrzeni lat 2009 – 2014 liczba rodzin objętych pomocą społeczną na terenie Miasta Nieszawa, które spełniały kryterium do uzyskania pomocy z powodu ubóstwa zmalała. Ostatecznie w 2014 roku w porównaniu do rok bazowego liczba ta zmniejsz</w:t>
      </w:r>
      <w:r>
        <w:t>yła</w:t>
      </w:r>
      <w:r w:rsidRPr="00341855">
        <w:t xml:space="preserve"> się o 62 rodziny, natomiast liczba osób w tych rodzinach wzrosła o 86 osoby. </w:t>
      </w:r>
    </w:p>
    <w:p w:rsidR="009566F1" w:rsidRPr="00341855" w:rsidRDefault="009566F1" w:rsidP="00983092">
      <w:pPr>
        <w:pStyle w:val="Caption"/>
        <w:keepNext/>
        <w:spacing w:before="240" w:after="120"/>
        <w:jc w:val="center"/>
        <w:rPr>
          <w:rFonts w:ascii="Arial" w:hAnsi="Arial" w:cs="Arial"/>
          <w:color w:val="auto"/>
          <w:sz w:val="20"/>
          <w:szCs w:val="20"/>
        </w:rPr>
      </w:pPr>
      <w:bookmarkStart w:id="48" w:name="_Toc447540976"/>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18</w:t>
      </w:r>
      <w:r w:rsidRPr="00341855">
        <w:rPr>
          <w:rFonts w:ascii="Arial" w:hAnsi="Arial" w:cs="Arial"/>
          <w:color w:val="auto"/>
          <w:sz w:val="20"/>
          <w:szCs w:val="20"/>
        </w:rPr>
        <w:fldChar w:fldCharType="end"/>
      </w:r>
      <w:r w:rsidRPr="00341855">
        <w:rPr>
          <w:rFonts w:ascii="Arial" w:hAnsi="Arial" w:cs="Arial"/>
          <w:color w:val="auto"/>
          <w:sz w:val="20"/>
          <w:szCs w:val="20"/>
        </w:rPr>
        <w:t>. Liczba osób, które spełniły kryterium do uzyskania pomocy</w:t>
      </w:r>
      <w:bookmarkEnd w:id="48"/>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200"/>
        <w:gridCol w:w="1168"/>
        <w:gridCol w:w="1168"/>
        <w:gridCol w:w="1168"/>
        <w:gridCol w:w="1168"/>
        <w:gridCol w:w="1168"/>
        <w:gridCol w:w="1170"/>
      </w:tblGrid>
      <w:tr w:rsidR="009566F1" w:rsidRPr="007A4096">
        <w:trPr>
          <w:trHeight w:val="315"/>
        </w:trPr>
        <w:tc>
          <w:tcPr>
            <w:tcW w:w="1194"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Wyszczególnienie</w:t>
            </w:r>
          </w:p>
        </w:tc>
        <w:tc>
          <w:tcPr>
            <w:tcW w:w="634"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2009</w:t>
            </w:r>
          </w:p>
        </w:tc>
        <w:tc>
          <w:tcPr>
            <w:tcW w:w="634"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2010</w:t>
            </w:r>
          </w:p>
        </w:tc>
        <w:tc>
          <w:tcPr>
            <w:tcW w:w="634"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2011</w:t>
            </w:r>
          </w:p>
        </w:tc>
        <w:tc>
          <w:tcPr>
            <w:tcW w:w="634"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2012</w:t>
            </w:r>
          </w:p>
        </w:tc>
        <w:tc>
          <w:tcPr>
            <w:tcW w:w="634"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2013</w:t>
            </w:r>
          </w:p>
        </w:tc>
        <w:tc>
          <w:tcPr>
            <w:tcW w:w="635" w:type="pct"/>
            <w:tcBorders>
              <w:top w:val="double" w:sz="6" w:space="0" w:color="auto"/>
            </w:tcBorders>
            <w:shd w:val="clear" w:color="auto" w:fill="A6A6A6"/>
            <w:vAlign w:val="center"/>
          </w:tcPr>
          <w:p w:rsidR="009566F1" w:rsidRPr="00341855" w:rsidRDefault="009566F1" w:rsidP="00F5588B">
            <w:pPr>
              <w:spacing w:before="60" w:after="60" w:line="240" w:lineRule="auto"/>
              <w:jc w:val="center"/>
              <w:rPr>
                <w:b/>
                <w:bCs/>
                <w:sz w:val="20"/>
                <w:szCs w:val="20"/>
                <w:lang w:eastAsia="pl-PL"/>
              </w:rPr>
            </w:pPr>
            <w:r w:rsidRPr="00341855">
              <w:rPr>
                <w:b/>
                <w:bCs/>
                <w:sz w:val="20"/>
                <w:szCs w:val="20"/>
                <w:lang w:eastAsia="pl-PL"/>
              </w:rPr>
              <w:t>2014</w:t>
            </w:r>
          </w:p>
        </w:tc>
      </w:tr>
      <w:tr w:rsidR="009566F1" w:rsidRPr="007A4096">
        <w:trPr>
          <w:trHeight w:val="300"/>
        </w:trPr>
        <w:tc>
          <w:tcPr>
            <w:tcW w:w="1194" w:type="pct"/>
            <w:vAlign w:val="center"/>
          </w:tcPr>
          <w:p w:rsidR="009566F1" w:rsidRPr="00341855" w:rsidRDefault="009566F1" w:rsidP="00F5588B">
            <w:pPr>
              <w:spacing w:before="60" w:after="60" w:line="240" w:lineRule="auto"/>
              <w:jc w:val="center"/>
              <w:rPr>
                <w:sz w:val="20"/>
                <w:szCs w:val="20"/>
                <w:lang w:eastAsia="pl-PL"/>
              </w:rPr>
            </w:pPr>
            <w:r w:rsidRPr="00341855">
              <w:rPr>
                <w:sz w:val="20"/>
                <w:szCs w:val="20"/>
                <w:lang w:eastAsia="pl-PL"/>
              </w:rPr>
              <w:t>Liczba rodzin</w:t>
            </w:r>
          </w:p>
        </w:tc>
        <w:tc>
          <w:tcPr>
            <w:tcW w:w="634" w:type="pct"/>
            <w:vAlign w:val="center"/>
          </w:tcPr>
          <w:p w:rsidR="009566F1" w:rsidRPr="007A4096" w:rsidRDefault="009566F1" w:rsidP="00F5588B">
            <w:pPr>
              <w:shd w:val="clear" w:color="auto" w:fill="FFFFFF"/>
              <w:spacing w:before="60" w:after="60"/>
              <w:jc w:val="center"/>
              <w:rPr>
                <w:sz w:val="20"/>
                <w:szCs w:val="20"/>
              </w:rPr>
            </w:pPr>
            <w:r w:rsidRPr="007A4096">
              <w:rPr>
                <w:sz w:val="20"/>
                <w:szCs w:val="20"/>
              </w:rPr>
              <w:t>215</w:t>
            </w:r>
          </w:p>
        </w:tc>
        <w:tc>
          <w:tcPr>
            <w:tcW w:w="634" w:type="pct"/>
            <w:vAlign w:val="center"/>
          </w:tcPr>
          <w:p w:rsidR="009566F1" w:rsidRPr="007A4096" w:rsidRDefault="009566F1" w:rsidP="00F5588B">
            <w:pPr>
              <w:shd w:val="clear" w:color="auto" w:fill="FFFFFF"/>
              <w:spacing w:before="60" w:after="60"/>
              <w:jc w:val="center"/>
              <w:rPr>
                <w:sz w:val="20"/>
                <w:szCs w:val="20"/>
              </w:rPr>
            </w:pPr>
            <w:r w:rsidRPr="007A4096">
              <w:rPr>
                <w:sz w:val="20"/>
                <w:szCs w:val="20"/>
              </w:rPr>
              <w:t>195</w:t>
            </w:r>
          </w:p>
        </w:tc>
        <w:tc>
          <w:tcPr>
            <w:tcW w:w="634" w:type="pct"/>
            <w:vAlign w:val="center"/>
          </w:tcPr>
          <w:p w:rsidR="009566F1" w:rsidRPr="007A4096" w:rsidRDefault="009566F1" w:rsidP="00F5588B">
            <w:pPr>
              <w:shd w:val="clear" w:color="auto" w:fill="FFFFFF"/>
              <w:spacing w:before="60" w:after="60"/>
              <w:jc w:val="center"/>
              <w:rPr>
                <w:sz w:val="20"/>
                <w:szCs w:val="20"/>
              </w:rPr>
            </w:pPr>
            <w:r w:rsidRPr="007A4096">
              <w:rPr>
                <w:sz w:val="20"/>
                <w:szCs w:val="20"/>
              </w:rPr>
              <w:t>165</w:t>
            </w:r>
          </w:p>
        </w:tc>
        <w:tc>
          <w:tcPr>
            <w:tcW w:w="634" w:type="pct"/>
            <w:vAlign w:val="center"/>
          </w:tcPr>
          <w:p w:rsidR="009566F1" w:rsidRPr="007A4096" w:rsidRDefault="009566F1" w:rsidP="00F5588B">
            <w:pPr>
              <w:shd w:val="clear" w:color="auto" w:fill="FFFFFF"/>
              <w:spacing w:before="60" w:after="60"/>
              <w:jc w:val="center"/>
              <w:rPr>
                <w:sz w:val="20"/>
                <w:szCs w:val="20"/>
              </w:rPr>
            </w:pPr>
            <w:r w:rsidRPr="007A4096">
              <w:rPr>
                <w:sz w:val="20"/>
                <w:szCs w:val="20"/>
              </w:rPr>
              <w:t>131</w:t>
            </w:r>
          </w:p>
        </w:tc>
        <w:tc>
          <w:tcPr>
            <w:tcW w:w="634" w:type="pct"/>
            <w:vAlign w:val="center"/>
          </w:tcPr>
          <w:p w:rsidR="009566F1" w:rsidRPr="007A4096" w:rsidRDefault="009566F1" w:rsidP="00F5588B">
            <w:pPr>
              <w:shd w:val="clear" w:color="auto" w:fill="FFFFFF"/>
              <w:spacing w:before="60" w:after="60"/>
              <w:jc w:val="center"/>
              <w:rPr>
                <w:sz w:val="20"/>
                <w:szCs w:val="20"/>
              </w:rPr>
            </w:pPr>
            <w:r w:rsidRPr="007A4096">
              <w:rPr>
                <w:sz w:val="20"/>
                <w:szCs w:val="20"/>
              </w:rPr>
              <w:t>157</w:t>
            </w:r>
          </w:p>
        </w:tc>
        <w:tc>
          <w:tcPr>
            <w:tcW w:w="635" w:type="pct"/>
            <w:vAlign w:val="center"/>
          </w:tcPr>
          <w:p w:rsidR="009566F1" w:rsidRPr="007A4096" w:rsidRDefault="009566F1" w:rsidP="00F5588B">
            <w:pPr>
              <w:shd w:val="clear" w:color="auto" w:fill="FFFFFF"/>
              <w:spacing w:before="60" w:after="60"/>
              <w:jc w:val="center"/>
              <w:rPr>
                <w:sz w:val="20"/>
                <w:szCs w:val="20"/>
              </w:rPr>
            </w:pPr>
            <w:r w:rsidRPr="007A4096">
              <w:rPr>
                <w:sz w:val="20"/>
                <w:szCs w:val="20"/>
              </w:rPr>
              <w:t>153</w:t>
            </w:r>
          </w:p>
        </w:tc>
      </w:tr>
      <w:tr w:rsidR="009566F1" w:rsidRPr="007A4096">
        <w:trPr>
          <w:trHeight w:val="315"/>
        </w:trPr>
        <w:tc>
          <w:tcPr>
            <w:tcW w:w="1194" w:type="pct"/>
            <w:tcBorders>
              <w:bottom w:val="double" w:sz="6" w:space="0" w:color="auto"/>
            </w:tcBorders>
            <w:vAlign w:val="center"/>
          </w:tcPr>
          <w:p w:rsidR="009566F1" w:rsidRPr="00341855" w:rsidRDefault="009566F1" w:rsidP="00F5588B">
            <w:pPr>
              <w:spacing w:before="60" w:after="60" w:line="240" w:lineRule="auto"/>
              <w:jc w:val="center"/>
              <w:rPr>
                <w:sz w:val="20"/>
                <w:szCs w:val="20"/>
                <w:lang w:eastAsia="pl-PL"/>
              </w:rPr>
            </w:pPr>
            <w:r w:rsidRPr="00341855">
              <w:rPr>
                <w:sz w:val="20"/>
                <w:szCs w:val="20"/>
                <w:lang w:eastAsia="pl-PL"/>
              </w:rPr>
              <w:t>Liczba osób w tych rodzinach</w:t>
            </w:r>
          </w:p>
        </w:tc>
        <w:tc>
          <w:tcPr>
            <w:tcW w:w="634" w:type="pct"/>
            <w:tcBorders>
              <w:bottom w:val="double" w:sz="6" w:space="0" w:color="auto"/>
            </w:tcBorders>
            <w:vAlign w:val="center"/>
          </w:tcPr>
          <w:p w:rsidR="009566F1" w:rsidRPr="007A4096" w:rsidRDefault="009566F1" w:rsidP="00F5588B">
            <w:pPr>
              <w:shd w:val="clear" w:color="auto" w:fill="FFFFFF"/>
              <w:spacing w:before="60" w:after="60"/>
              <w:jc w:val="center"/>
              <w:rPr>
                <w:sz w:val="20"/>
                <w:szCs w:val="20"/>
              </w:rPr>
            </w:pPr>
            <w:r w:rsidRPr="007A4096">
              <w:rPr>
                <w:sz w:val="20"/>
                <w:szCs w:val="20"/>
              </w:rPr>
              <w:t>439</w:t>
            </w:r>
          </w:p>
        </w:tc>
        <w:tc>
          <w:tcPr>
            <w:tcW w:w="634" w:type="pct"/>
            <w:tcBorders>
              <w:bottom w:val="double" w:sz="6" w:space="0" w:color="auto"/>
            </w:tcBorders>
            <w:vAlign w:val="center"/>
          </w:tcPr>
          <w:p w:rsidR="009566F1" w:rsidRPr="007A4096" w:rsidRDefault="009566F1" w:rsidP="00F5588B">
            <w:pPr>
              <w:shd w:val="clear" w:color="auto" w:fill="FFFFFF"/>
              <w:spacing w:before="60" w:after="60"/>
              <w:jc w:val="center"/>
              <w:rPr>
                <w:sz w:val="20"/>
                <w:szCs w:val="20"/>
              </w:rPr>
            </w:pPr>
            <w:r w:rsidRPr="007A4096">
              <w:rPr>
                <w:sz w:val="20"/>
                <w:szCs w:val="20"/>
              </w:rPr>
              <w:t>415</w:t>
            </w:r>
          </w:p>
        </w:tc>
        <w:tc>
          <w:tcPr>
            <w:tcW w:w="634" w:type="pct"/>
            <w:tcBorders>
              <w:bottom w:val="double" w:sz="6" w:space="0" w:color="auto"/>
            </w:tcBorders>
            <w:vAlign w:val="center"/>
          </w:tcPr>
          <w:p w:rsidR="009566F1" w:rsidRPr="007A4096" w:rsidRDefault="009566F1" w:rsidP="00F5588B">
            <w:pPr>
              <w:shd w:val="clear" w:color="auto" w:fill="FFFFFF"/>
              <w:spacing w:before="60" w:after="60"/>
              <w:jc w:val="center"/>
              <w:rPr>
                <w:sz w:val="20"/>
                <w:szCs w:val="20"/>
              </w:rPr>
            </w:pPr>
            <w:r w:rsidRPr="007A4096">
              <w:rPr>
                <w:sz w:val="20"/>
                <w:szCs w:val="20"/>
              </w:rPr>
              <w:t>347</w:t>
            </w:r>
          </w:p>
        </w:tc>
        <w:tc>
          <w:tcPr>
            <w:tcW w:w="634" w:type="pct"/>
            <w:tcBorders>
              <w:bottom w:val="double" w:sz="6" w:space="0" w:color="auto"/>
            </w:tcBorders>
            <w:vAlign w:val="center"/>
          </w:tcPr>
          <w:p w:rsidR="009566F1" w:rsidRPr="007A4096" w:rsidRDefault="009566F1" w:rsidP="00F5588B">
            <w:pPr>
              <w:shd w:val="clear" w:color="auto" w:fill="FFFFFF"/>
              <w:spacing w:before="60" w:after="60"/>
              <w:jc w:val="center"/>
              <w:rPr>
                <w:sz w:val="20"/>
                <w:szCs w:val="20"/>
              </w:rPr>
            </w:pPr>
            <w:r w:rsidRPr="007A4096">
              <w:rPr>
                <w:sz w:val="20"/>
                <w:szCs w:val="20"/>
              </w:rPr>
              <w:t>273</w:t>
            </w:r>
          </w:p>
        </w:tc>
        <w:tc>
          <w:tcPr>
            <w:tcW w:w="634" w:type="pct"/>
            <w:tcBorders>
              <w:bottom w:val="double" w:sz="6" w:space="0" w:color="auto"/>
            </w:tcBorders>
            <w:vAlign w:val="center"/>
          </w:tcPr>
          <w:p w:rsidR="009566F1" w:rsidRPr="007A4096" w:rsidRDefault="009566F1" w:rsidP="00F5588B">
            <w:pPr>
              <w:shd w:val="clear" w:color="auto" w:fill="FFFFFF"/>
              <w:spacing w:before="60" w:after="60"/>
              <w:jc w:val="center"/>
              <w:rPr>
                <w:sz w:val="20"/>
                <w:szCs w:val="20"/>
              </w:rPr>
            </w:pPr>
            <w:r w:rsidRPr="007A4096">
              <w:rPr>
                <w:sz w:val="20"/>
                <w:szCs w:val="20"/>
              </w:rPr>
              <w:t>361</w:t>
            </w:r>
          </w:p>
        </w:tc>
        <w:tc>
          <w:tcPr>
            <w:tcW w:w="635" w:type="pct"/>
            <w:tcBorders>
              <w:bottom w:val="double" w:sz="6" w:space="0" w:color="auto"/>
            </w:tcBorders>
            <w:vAlign w:val="center"/>
          </w:tcPr>
          <w:p w:rsidR="009566F1" w:rsidRPr="007A4096" w:rsidRDefault="009566F1" w:rsidP="00F5588B">
            <w:pPr>
              <w:shd w:val="clear" w:color="auto" w:fill="FFFFFF"/>
              <w:spacing w:before="60" w:after="60"/>
              <w:jc w:val="center"/>
              <w:rPr>
                <w:sz w:val="20"/>
                <w:szCs w:val="20"/>
              </w:rPr>
            </w:pPr>
            <w:r w:rsidRPr="007A4096">
              <w:rPr>
                <w:sz w:val="20"/>
                <w:szCs w:val="20"/>
              </w:rPr>
              <w:t>353</w:t>
            </w:r>
          </w:p>
        </w:tc>
      </w:tr>
    </w:tbl>
    <w:p w:rsidR="009566F1" w:rsidRPr="00341855" w:rsidRDefault="009566F1" w:rsidP="00983092">
      <w:pPr>
        <w:spacing w:before="120" w:after="120" w:line="360" w:lineRule="auto"/>
        <w:jc w:val="right"/>
        <w:rPr>
          <w:sz w:val="18"/>
          <w:szCs w:val="18"/>
        </w:rPr>
      </w:pPr>
      <w:r w:rsidRPr="00341855">
        <w:rPr>
          <w:sz w:val="18"/>
          <w:szCs w:val="18"/>
        </w:rPr>
        <w:t>Źródło: Dane MOPS w Nieszawie</w:t>
      </w:r>
    </w:p>
    <w:p w:rsidR="009566F1" w:rsidRPr="00341855" w:rsidRDefault="009566F1" w:rsidP="00983092">
      <w:pPr>
        <w:pStyle w:val="Heading3"/>
        <w:spacing w:before="240" w:after="60"/>
        <w:rPr>
          <w:color w:val="auto"/>
        </w:rPr>
      </w:pPr>
      <w:bookmarkStart w:id="49" w:name="_Toc436812024"/>
      <w:r w:rsidRPr="00341855">
        <w:rPr>
          <w:color w:val="auto"/>
        </w:rPr>
        <w:t>3.2.6. Bezdomność</w:t>
      </w:r>
      <w:bookmarkEnd w:id="49"/>
    </w:p>
    <w:p w:rsidR="009566F1" w:rsidRPr="00341855" w:rsidRDefault="009566F1" w:rsidP="00983092">
      <w:pPr>
        <w:spacing w:line="360" w:lineRule="auto"/>
        <w:jc w:val="both"/>
      </w:pPr>
      <w:r w:rsidRPr="00341855">
        <w:t>Za osobę bezdomną uważa się osobę niezamieszkującą w lokalu mieszkaniowym w rozumieniu przepisów o ochronie praw lokatorów i mieszkaniowym zasobie gminy i niezameldowaną na pobyt stały, w rozumieniu przepisów o ewidencji ludności i dowodach osobistych, a także osobę niezamieszkującą w lokalu mieszkaniowym i zameldowaną na pobyt stały w lokalu, w którym nie ma możliwości zamieszkania.</w:t>
      </w:r>
    </w:p>
    <w:p w:rsidR="009566F1" w:rsidRPr="00B22E55" w:rsidRDefault="009566F1" w:rsidP="00B22E55">
      <w:pPr>
        <w:spacing w:line="360" w:lineRule="auto"/>
        <w:jc w:val="both"/>
      </w:pPr>
      <w:r w:rsidRPr="00341855">
        <w:t>Sytuacja związana z liczbą osób bezdomnych na terenie Miasta Nieszawa została przedstawiona w poniższych tabelach. Liczba osób pozbawionych lokalu mieszkalnego na terenie Miasta podlegała fluktuacją, najwięcej, bo aż 4 osoby bezdomne odnotowano w roku 2011, na koniec roku 2014 liczba osób bezdomnych wyniosła 3, w tym jedna osoba niepełnosprawna.</w:t>
      </w:r>
    </w:p>
    <w:p w:rsidR="009566F1" w:rsidRPr="00341855" w:rsidRDefault="009566F1" w:rsidP="00983092">
      <w:pPr>
        <w:pStyle w:val="Caption"/>
        <w:spacing w:before="240" w:after="120"/>
        <w:jc w:val="center"/>
        <w:rPr>
          <w:rFonts w:ascii="Arial" w:hAnsi="Arial" w:cs="Arial"/>
          <w:color w:val="auto"/>
          <w:sz w:val="20"/>
          <w:szCs w:val="20"/>
        </w:rPr>
      </w:pPr>
      <w:bookmarkStart w:id="50" w:name="_Toc447540977"/>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19</w:t>
      </w:r>
      <w:r w:rsidRPr="00341855">
        <w:rPr>
          <w:rFonts w:ascii="Arial" w:hAnsi="Arial" w:cs="Arial"/>
          <w:color w:val="auto"/>
          <w:sz w:val="20"/>
          <w:szCs w:val="20"/>
        </w:rPr>
        <w:fldChar w:fldCharType="end"/>
      </w:r>
      <w:r w:rsidRPr="00341855">
        <w:rPr>
          <w:rFonts w:ascii="Arial" w:hAnsi="Arial" w:cs="Arial"/>
          <w:color w:val="auto"/>
          <w:sz w:val="20"/>
          <w:szCs w:val="20"/>
        </w:rPr>
        <w:t>. Liczba osób bezdomny na terenie Miasta Nieszawa  w latach 2009-2014</w:t>
      </w:r>
      <w:bookmarkEnd w:id="50"/>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414"/>
        <w:gridCol w:w="1090"/>
        <w:gridCol w:w="1088"/>
        <w:gridCol w:w="1005"/>
        <w:gridCol w:w="921"/>
        <w:gridCol w:w="884"/>
        <w:gridCol w:w="884"/>
      </w:tblGrid>
      <w:tr w:rsidR="009566F1" w:rsidRPr="007A4096">
        <w:trPr>
          <w:jc w:val="center"/>
        </w:trPr>
        <w:tc>
          <w:tcPr>
            <w:tcW w:w="1838"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Wyszczególnienie</w:t>
            </w:r>
          </w:p>
        </w:tc>
        <w:tc>
          <w:tcPr>
            <w:tcW w:w="587"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2009</w:t>
            </w:r>
          </w:p>
        </w:tc>
        <w:tc>
          <w:tcPr>
            <w:tcW w:w="586"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2010</w:t>
            </w:r>
          </w:p>
        </w:tc>
        <w:tc>
          <w:tcPr>
            <w:tcW w:w="541"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2011</w:t>
            </w:r>
          </w:p>
        </w:tc>
        <w:tc>
          <w:tcPr>
            <w:tcW w:w="496"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2012</w:t>
            </w:r>
          </w:p>
        </w:tc>
        <w:tc>
          <w:tcPr>
            <w:tcW w:w="476"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2013</w:t>
            </w:r>
          </w:p>
        </w:tc>
        <w:tc>
          <w:tcPr>
            <w:tcW w:w="476" w:type="pct"/>
            <w:tcBorders>
              <w:top w:val="double" w:sz="4" w:space="0" w:color="auto"/>
            </w:tcBorders>
            <w:shd w:val="clear" w:color="auto" w:fill="A6A6A6"/>
            <w:vAlign w:val="center"/>
          </w:tcPr>
          <w:p w:rsidR="009566F1" w:rsidRPr="007A4096" w:rsidRDefault="009566F1" w:rsidP="008825D6">
            <w:pPr>
              <w:spacing w:before="60" w:after="60"/>
              <w:jc w:val="center"/>
              <w:rPr>
                <w:b/>
                <w:bCs/>
                <w:sz w:val="20"/>
                <w:szCs w:val="20"/>
              </w:rPr>
            </w:pPr>
            <w:r w:rsidRPr="007A4096">
              <w:rPr>
                <w:b/>
                <w:bCs/>
                <w:sz w:val="20"/>
                <w:szCs w:val="20"/>
              </w:rPr>
              <w:t>2014</w:t>
            </w:r>
          </w:p>
        </w:tc>
      </w:tr>
      <w:tr w:rsidR="009566F1" w:rsidRPr="007A4096">
        <w:trPr>
          <w:jc w:val="center"/>
        </w:trPr>
        <w:tc>
          <w:tcPr>
            <w:tcW w:w="1838" w:type="pct"/>
            <w:vAlign w:val="center"/>
          </w:tcPr>
          <w:p w:rsidR="009566F1" w:rsidRPr="007A4096" w:rsidRDefault="009566F1" w:rsidP="008825D6">
            <w:pPr>
              <w:spacing w:before="60" w:after="60"/>
              <w:rPr>
                <w:sz w:val="20"/>
                <w:szCs w:val="20"/>
              </w:rPr>
            </w:pPr>
            <w:r w:rsidRPr="007A4096">
              <w:rPr>
                <w:sz w:val="20"/>
                <w:szCs w:val="20"/>
              </w:rPr>
              <w:t>Liczba osób bezdomnych, w tym:</w:t>
            </w:r>
          </w:p>
        </w:tc>
        <w:tc>
          <w:tcPr>
            <w:tcW w:w="587" w:type="pct"/>
          </w:tcPr>
          <w:p w:rsidR="009566F1" w:rsidRPr="007A4096" w:rsidRDefault="009566F1" w:rsidP="008825D6">
            <w:pPr>
              <w:spacing w:before="60" w:after="60"/>
              <w:jc w:val="center"/>
              <w:rPr>
                <w:sz w:val="20"/>
                <w:szCs w:val="20"/>
              </w:rPr>
            </w:pPr>
            <w:r w:rsidRPr="007A4096">
              <w:rPr>
                <w:sz w:val="20"/>
                <w:szCs w:val="20"/>
              </w:rPr>
              <w:t>1</w:t>
            </w:r>
          </w:p>
        </w:tc>
        <w:tc>
          <w:tcPr>
            <w:tcW w:w="586" w:type="pct"/>
          </w:tcPr>
          <w:p w:rsidR="009566F1" w:rsidRPr="007A4096" w:rsidRDefault="009566F1" w:rsidP="008825D6">
            <w:pPr>
              <w:spacing w:before="60" w:after="60"/>
              <w:jc w:val="center"/>
              <w:rPr>
                <w:sz w:val="20"/>
                <w:szCs w:val="20"/>
              </w:rPr>
            </w:pPr>
            <w:r w:rsidRPr="007A4096">
              <w:rPr>
                <w:sz w:val="20"/>
                <w:szCs w:val="20"/>
              </w:rPr>
              <w:t>3</w:t>
            </w:r>
          </w:p>
        </w:tc>
        <w:tc>
          <w:tcPr>
            <w:tcW w:w="541" w:type="pct"/>
          </w:tcPr>
          <w:p w:rsidR="009566F1" w:rsidRPr="007A4096" w:rsidRDefault="009566F1" w:rsidP="008825D6">
            <w:pPr>
              <w:spacing w:before="60" w:after="60"/>
              <w:jc w:val="center"/>
              <w:rPr>
                <w:sz w:val="20"/>
                <w:szCs w:val="20"/>
              </w:rPr>
            </w:pPr>
            <w:r w:rsidRPr="007A4096">
              <w:rPr>
                <w:sz w:val="20"/>
                <w:szCs w:val="20"/>
              </w:rPr>
              <w:t>4</w:t>
            </w:r>
          </w:p>
        </w:tc>
        <w:tc>
          <w:tcPr>
            <w:tcW w:w="496" w:type="pct"/>
          </w:tcPr>
          <w:p w:rsidR="009566F1" w:rsidRPr="007A4096" w:rsidRDefault="009566F1" w:rsidP="008825D6">
            <w:pPr>
              <w:spacing w:before="60" w:after="60"/>
              <w:jc w:val="center"/>
              <w:rPr>
                <w:sz w:val="20"/>
                <w:szCs w:val="20"/>
              </w:rPr>
            </w:pPr>
            <w:r w:rsidRPr="007A4096">
              <w:rPr>
                <w:sz w:val="20"/>
                <w:szCs w:val="20"/>
              </w:rPr>
              <w:t>1</w:t>
            </w:r>
          </w:p>
        </w:tc>
        <w:tc>
          <w:tcPr>
            <w:tcW w:w="476" w:type="pct"/>
          </w:tcPr>
          <w:p w:rsidR="009566F1" w:rsidRPr="007A4096" w:rsidRDefault="009566F1" w:rsidP="008825D6">
            <w:pPr>
              <w:spacing w:before="60" w:after="60"/>
              <w:jc w:val="center"/>
              <w:rPr>
                <w:sz w:val="20"/>
                <w:szCs w:val="20"/>
              </w:rPr>
            </w:pPr>
            <w:r w:rsidRPr="007A4096">
              <w:rPr>
                <w:sz w:val="20"/>
                <w:szCs w:val="20"/>
              </w:rPr>
              <w:t>3</w:t>
            </w:r>
          </w:p>
        </w:tc>
        <w:tc>
          <w:tcPr>
            <w:tcW w:w="476" w:type="pct"/>
          </w:tcPr>
          <w:p w:rsidR="009566F1" w:rsidRPr="007A4096" w:rsidRDefault="009566F1" w:rsidP="008825D6">
            <w:pPr>
              <w:spacing w:before="60" w:after="60"/>
              <w:jc w:val="center"/>
              <w:rPr>
                <w:sz w:val="20"/>
                <w:szCs w:val="20"/>
              </w:rPr>
            </w:pPr>
            <w:r w:rsidRPr="007A4096">
              <w:rPr>
                <w:sz w:val="20"/>
                <w:szCs w:val="20"/>
              </w:rPr>
              <w:t>3</w:t>
            </w:r>
          </w:p>
        </w:tc>
      </w:tr>
      <w:tr w:rsidR="009566F1" w:rsidRPr="007A4096">
        <w:trPr>
          <w:jc w:val="center"/>
        </w:trPr>
        <w:tc>
          <w:tcPr>
            <w:tcW w:w="1838" w:type="pct"/>
            <w:vAlign w:val="center"/>
          </w:tcPr>
          <w:p w:rsidR="009566F1" w:rsidRPr="007A4096" w:rsidRDefault="009566F1" w:rsidP="008825D6">
            <w:pPr>
              <w:spacing w:before="60" w:after="60"/>
              <w:rPr>
                <w:sz w:val="20"/>
                <w:szCs w:val="20"/>
              </w:rPr>
            </w:pPr>
            <w:r w:rsidRPr="007A4096">
              <w:rPr>
                <w:sz w:val="20"/>
                <w:szCs w:val="20"/>
              </w:rPr>
              <w:t>- kobiety</w:t>
            </w:r>
          </w:p>
        </w:tc>
        <w:tc>
          <w:tcPr>
            <w:tcW w:w="587" w:type="pct"/>
          </w:tcPr>
          <w:p w:rsidR="009566F1" w:rsidRPr="007A4096" w:rsidRDefault="009566F1" w:rsidP="008825D6">
            <w:pPr>
              <w:spacing w:before="60" w:after="60"/>
              <w:jc w:val="center"/>
              <w:rPr>
                <w:sz w:val="20"/>
                <w:szCs w:val="20"/>
              </w:rPr>
            </w:pPr>
            <w:r w:rsidRPr="007A4096">
              <w:rPr>
                <w:sz w:val="20"/>
                <w:szCs w:val="20"/>
              </w:rPr>
              <w:t>0</w:t>
            </w:r>
          </w:p>
        </w:tc>
        <w:tc>
          <w:tcPr>
            <w:tcW w:w="586" w:type="pct"/>
          </w:tcPr>
          <w:p w:rsidR="009566F1" w:rsidRPr="007A4096" w:rsidRDefault="009566F1" w:rsidP="008825D6">
            <w:pPr>
              <w:spacing w:before="60" w:after="60"/>
              <w:jc w:val="center"/>
              <w:rPr>
                <w:sz w:val="20"/>
                <w:szCs w:val="20"/>
              </w:rPr>
            </w:pPr>
            <w:r w:rsidRPr="007A4096">
              <w:rPr>
                <w:sz w:val="20"/>
                <w:szCs w:val="20"/>
              </w:rPr>
              <w:t>0</w:t>
            </w:r>
          </w:p>
        </w:tc>
        <w:tc>
          <w:tcPr>
            <w:tcW w:w="541" w:type="pct"/>
          </w:tcPr>
          <w:p w:rsidR="009566F1" w:rsidRPr="007A4096" w:rsidRDefault="009566F1" w:rsidP="008825D6">
            <w:pPr>
              <w:spacing w:before="60" w:after="60"/>
              <w:jc w:val="center"/>
              <w:rPr>
                <w:sz w:val="20"/>
                <w:szCs w:val="20"/>
              </w:rPr>
            </w:pPr>
            <w:r w:rsidRPr="007A4096">
              <w:rPr>
                <w:sz w:val="20"/>
                <w:szCs w:val="20"/>
              </w:rPr>
              <w:t>0</w:t>
            </w:r>
          </w:p>
        </w:tc>
        <w:tc>
          <w:tcPr>
            <w:tcW w:w="496" w:type="pct"/>
          </w:tcPr>
          <w:p w:rsidR="009566F1" w:rsidRPr="007A4096" w:rsidRDefault="009566F1" w:rsidP="008825D6">
            <w:pPr>
              <w:spacing w:before="60" w:after="60"/>
              <w:jc w:val="center"/>
              <w:rPr>
                <w:sz w:val="20"/>
                <w:szCs w:val="20"/>
              </w:rPr>
            </w:pPr>
            <w:r w:rsidRPr="007A4096">
              <w:rPr>
                <w:sz w:val="20"/>
                <w:szCs w:val="20"/>
              </w:rPr>
              <w:t>0</w:t>
            </w:r>
          </w:p>
        </w:tc>
        <w:tc>
          <w:tcPr>
            <w:tcW w:w="476" w:type="pct"/>
          </w:tcPr>
          <w:p w:rsidR="009566F1" w:rsidRPr="007A4096" w:rsidRDefault="009566F1" w:rsidP="008825D6">
            <w:pPr>
              <w:spacing w:before="60" w:after="60"/>
              <w:jc w:val="center"/>
              <w:rPr>
                <w:sz w:val="20"/>
                <w:szCs w:val="20"/>
              </w:rPr>
            </w:pPr>
            <w:r w:rsidRPr="007A4096">
              <w:rPr>
                <w:sz w:val="20"/>
                <w:szCs w:val="20"/>
              </w:rPr>
              <w:t>0</w:t>
            </w:r>
          </w:p>
        </w:tc>
        <w:tc>
          <w:tcPr>
            <w:tcW w:w="476" w:type="pct"/>
          </w:tcPr>
          <w:p w:rsidR="009566F1" w:rsidRPr="007A4096" w:rsidRDefault="009566F1" w:rsidP="008825D6">
            <w:pPr>
              <w:spacing w:before="60" w:after="60"/>
              <w:jc w:val="center"/>
              <w:rPr>
                <w:sz w:val="20"/>
                <w:szCs w:val="20"/>
              </w:rPr>
            </w:pPr>
            <w:r w:rsidRPr="007A4096">
              <w:rPr>
                <w:sz w:val="20"/>
                <w:szCs w:val="20"/>
              </w:rPr>
              <w:t>0</w:t>
            </w:r>
          </w:p>
        </w:tc>
      </w:tr>
      <w:tr w:rsidR="009566F1" w:rsidRPr="007A4096">
        <w:trPr>
          <w:jc w:val="center"/>
        </w:trPr>
        <w:tc>
          <w:tcPr>
            <w:tcW w:w="1838" w:type="pct"/>
            <w:vAlign w:val="center"/>
          </w:tcPr>
          <w:p w:rsidR="009566F1" w:rsidRPr="007A4096" w:rsidRDefault="009566F1" w:rsidP="008825D6">
            <w:pPr>
              <w:spacing w:before="60" w:after="60"/>
              <w:rPr>
                <w:sz w:val="20"/>
                <w:szCs w:val="20"/>
              </w:rPr>
            </w:pPr>
            <w:r w:rsidRPr="007A4096">
              <w:rPr>
                <w:sz w:val="20"/>
                <w:szCs w:val="20"/>
              </w:rPr>
              <w:t>- mężczyźni</w:t>
            </w:r>
          </w:p>
        </w:tc>
        <w:tc>
          <w:tcPr>
            <w:tcW w:w="587" w:type="pct"/>
          </w:tcPr>
          <w:p w:rsidR="009566F1" w:rsidRPr="007A4096" w:rsidRDefault="009566F1" w:rsidP="008825D6">
            <w:pPr>
              <w:spacing w:before="60" w:after="60"/>
              <w:jc w:val="center"/>
              <w:rPr>
                <w:sz w:val="20"/>
                <w:szCs w:val="20"/>
              </w:rPr>
            </w:pPr>
            <w:r w:rsidRPr="007A4096">
              <w:rPr>
                <w:sz w:val="20"/>
                <w:szCs w:val="20"/>
              </w:rPr>
              <w:t>1</w:t>
            </w:r>
          </w:p>
        </w:tc>
        <w:tc>
          <w:tcPr>
            <w:tcW w:w="586" w:type="pct"/>
          </w:tcPr>
          <w:p w:rsidR="009566F1" w:rsidRPr="007A4096" w:rsidRDefault="009566F1" w:rsidP="008825D6">
            <w:pPr>
              <w:spacing w:before="60" w:after="60"/>
              <w:jc w:val="center"/>
              <w:rPr>
                <w:sz w:val="20"/>
                <w:szCs w:val="20"/>
              </w:rPr>
            </w:pPr>
            <w:r w:rsidRPr="007A4096">
              <w:rPr>
                <w:sz w:val="20"/>
                <w:szCs w:val="20"/>
              </w:rPr>
              <w:t>3</w:t>
            </w:r>
          </w:p>
        </w:tc>
        <w:tc>
          <w:tcPr>
            <w:tcW w:w="541" w:type="pct"/>
          </w:tcPr>
          <w:p w:rsidR="009566F1" w:rsidRPr="007A4096" w:rsidRDefault="009566F1" w:rsidP="008825D6">
            <w:pPr>
              <w:spacing w:before="60" w:after="60"/>
              <w:jc w:val="center"/>
              <w:rPr>
                <w:sz w:val="20"/>
                <w:szCs w:val="20"/>
              </w:rPr>
            </w:pPr>
            <w:r w:rsidRPr="007A4096">
              <w:rPr>
                <w:sz w:val="20"/>
                <w:szCs w:val="20"/>
              </w:rPr>
              <w:t>4</w:t>
            </w:r>
          </w:p>
        </w:tc>
        <w:tc>
          <w:tcPr>
            <w:tcW w:w="496" w:type="pct"/>
          </w:tcPr>
          <w:p w:rsidR="009566F1" w:rsidRPr="007A4096" w:rsidRDefault="009566F1" w:rsidP="008825D6">
            <w:pPr>
              <w:spacing w:before="60" w:after="60"/>
              <w:jc w:val="center"/>
              <w:rPr>
                <w:sz w:val="20"/>
                <w:szCs w:val="20"/>
              </w:rPr>
            </w:pPr>
            <w:r w:rsidRPr="007A4096">
              <w:rPr>
                <w:sz w:val="20"/>
                <w:szCs w:val="20"/>
              </w:rPr>
              <w:t>1</w:t>
            </w:r>
          </w:p>
        </w:tc>
        <w:tc>
          <w:tcPr>
            <w:tcW w:w="476" w:type="pct"/>
          </w:tcPr>
          <w:p w:rsidR="009566F1" w:rsidRPr="007A4096" w:rsidRDefault="009566F1" w:rsidP="008825D6">
            <w:pPr>
              <w:spacing w:before="60" w:after="60"/>
              <w:jc w:val="center"/>
              <w:rPr>
                <w:sz w:val="20"/>
                <w:szCs w:val="20"/>
              </w:rPr>
            </w:pPr>
            <w:r w:rsidRPr="007A4096">
              <w:rPr>
                <w:sz w:val="20"/>
                <w:szCs w:val="20"/>
              </w:rPr>
              <w:t>3</w:t>
            </w:r>
          </w:p>
        </w:tc>
        <w:tc>
          <w:tcPr>
            <w:tcW w:w="476" w:type="pct"/>
          </w:tcPr>
          <w:p w:rsidR="009566F1" w:rsidRPr="007A4096" w:rsidRDefault="009566F1" w:rsidP="008825D6">
            <w:pPr>
              <w:spacing w:before="60" w:after="60"/>
              <w:jc w:val="center"/>
              <w:rPr>
                <w:sz w:val="20"/>
                <w:szCs w:val="20"/>
              </w:rPr>
            </w:pPr>
            <w:r w:rsidRPr="007A4096">
              <w:rPr>
                <w:sz w:val="20"/>
                <w:szCs w:val="20"/>
              </w:rPr>
              <w:t>3</w:t>
            </w:r>
          </w:p>
        </w:tc>
      </w:tr>
      <w:tr w:rsidR="009566F1" w:rsidRPr="007A4096">
        <w:trPr>
          <w:jc w:val="center"/>
        </w:trPr>
        <w:tc>
          <w:tcPr>
            <w:tcW w:w="1838" w:type="pct"/>
            <w:tcBorders>
              <w:bottom w:val="double" w:sz="4" w:space="0" w:color="auto"/>
            </w:tcBorders>
            <w:vAlign w:val="center"/>
          </w:tcPr>
          <w:p w:rsidR="009566F1" w:rsidRPr="007A4096" w:rsidRDefault="009566F1" w:rsidP="008825D6">
            <w:pPr>
              <w:spacing w:before="60" w:after="60"/>
              <w:rPr>
                <w:sz w:val="20"/>
                <w:szCs w:val="20"/>
              </w:rPr>
            </w:pPr>
            <w:r w:rsidRPr="007A4096">
              <w:rPr>
                <w:sz w:val="20"/>
                <w:szCs w:val="20"/>
              </w:rPr>
              <w:t>- niepełnosprawni</w:t>
            </w:r>
          </w:p>
        </w:tc>
        <w:tc>
          <w:tcPr>
            <w:tcW w:w="587" w:type="pct"/>
            <w:tcBorders>
              <w:bottom w:val="double" w:sz="4" w:space="0" w:color="auto"/>
            </w:tcBorders>
          </w:tcPr>
          <w:p w:rsidR="009566F1" w:rsidRPr="007A4096" w:rsidRDefault="009566F1" w:rsidP="008825D6">
            <w:pPr>
              <w:spacing w:before="60" w:after="60"/>
              <w:jc w:val="center"/>
              <w:rPr>
                <w:sz w:val="20"/>
                <w:szCs w:val="20"/>
              </w:rPr>
            </w:pPr>
            <w:r w:rsidRPr="007A4096">
              <w:rPr>
                <w:sz w:val="20"/>
                <w:szCs w:val="20"/>
              </w:rPr>
              <w:t>0</w:t>
            </w:r>
          </w:p>
        </w:tc>
        <w:tc>
          <w:tcPr>
            <w:tcW w:w="586" w:type="pct"/>
            <w:tcBorders>
              <w:bottom w:val="double" w:sz="4" w:space="0" w:color="auto"/>
            </w:tcBorders>
          </w:tcPr>
          <w:p w:rsidR="009566F1" w:rsidRPr="007A4096" w:rsidRDefault="009566F1" w:rsidP="008825D6">
            <w:pPr>
              <w:spacing w:before="60" w:after="60"/>
              <w:jc w:val="center"/>
              <w:rPr>
                <w:sz w:val="20"/>
                <w:szCs w:val="20"/>
              </w:rPr>
            </w:pPr>
            <w:r w:rsidRPr="007A4096">
              <w:rPr>
                <w:sz w:val="20"/>
                <w:szCs w:val="20"/>
              </w:rPr>
              <w:t>0</w:t>
            </w:r>
          </w:p>
        </w:tc>
        <w:tc>
          <w:tcPr>
            <w:tcW w:w="541" w:type="pct"/>
            <w:tcBorders>
              <w:bottom w:val="double" w:sz="4" w:space="0" w:color="auto"/>
            </w:tcBorders>
          </w:tcPr>
          <w:p w:rsidR="009566F1" w:rsidRPr="007A4096" w:rsidRDefault="009566F1" w:rsidP="008825D6">
            <w:pPr>
              <w:spacing w:before="60" w:after="60"/>
              <w:jc w:val="center"/>
              <w:rPr>
                <w:sz w:val="20"/>
                <w:szCs w:val="20"/>
              </w:rPr>
            </w:pPr>
            <w:r w:rsidRPr="007A4096">
              <w:rPr>
                <w:sz w:val="20"/>
                <w:szCs w:val="20"/>
              </w:rPr>
              <w:t>0</w:t>
            </w:r>
          </w:p>
        </w:tc>
        <w:tc>
          <w:tcPr>
            <w:tcW w:w="496" w:type="pct"/>
            <w:tcBorders>
              <w:bottom w:val="double" w:sz="4" w:space="0" w:color="auto"/>
            </w:tcBorders>
          </w:tcPr>
          <w:p w:rsidR="009566F1" w:rsidRPr="007A4096" w:rsidRDefault="009566F1" w:rsidP="008825D6">
            <w:pPr>
              <w:spacing w:before="60" w:after="60"/>
              <w:jc w:val="center"/>
              <w:rPr>
                <w:sz w:val="20"/>
                <w:szCs w:val="20"/>
              </w:rPr>
            </w:pPr>
            <w:r w:rsidRPr="007A4096">
              <w:rPr>
                <w:sz w:val="20"/>
                <w:szCs w:val="20"/>
              </w:rPr>
              <w:t>1</w:t>
            </w:r>
          </w:p>
        </w:tc>
        <w:tc>
          <w:tcPr>
            <w:tcW w:w="476" w:type="pct"/>
            <w:tcBorders>
              <w:bottom w:val="double" w:sz="4" w:space="0" w:color="auto"/>
            </w:tcBorders>
          </w:tcPr>
          <w:p w:rsidR="009566F1" w:rsidRPr="007A4096" w:rsidRDefault="009566F1" w:rsidP="008825D6">
            <w:pPr>
              <w:spacing w:before="60" w:after="60"/>
              <w:jc w:val="center"/>
              <w:rPr>
                <w:sz w:val="20"/>
                <w:szCs w:val="20"/>
              </w:rPr>
            </w:pPr>
            <w:r w:rsidRPr="007A4096">
              <w:rPr>
                <w:sz w:val="20"/>
                <w:szCs w:val="20"/>
              </w:rPr>
              <w:t>1</w:t>
            </w:r>
          </w:p>
        </w:tc>
        <w:tc>
          <w:tcPr>
            <w:tcW w:w="476" w:type="pct"/>
            <w:tcBorders>
              <w:bottom w:val="double" w:sz="4" w:space="0" w:color="auto"/>
            </w:tcBorders>
          </w:tcPr>
          <w:p w:rsidR="009566F1" w:rsidRPr="007A4096" w:rsidRDefault="009566F1" w:rsidP="008825D6">
            <w:pPr>
              <w:spacing w:before="60" w:after="60"/>
              <w:jc w:val="center"/>
              <w:rPr>
                <w:sz w:val="20"/>
                <w:szCs w:val="20"/>
              </w:rPr>
            </w:pPr>
            <w:r w:rsidRPr="007A4096">
              <w:rPr>
                <w:sz w:val="20"/>
                <w:szCs w:val="20"/>
              </w:rPr>
              <w:t>1</w:t>
            </w:r>
          </w:p>
        </w:tc>
      </w:tr>
    </w:tbl>
    <w:p w:rsidR="009566F1" w:rsidRPr="00341855" w:rsidRDefault="009566F1" w:rsidP="00983092">
      <w:pPr>
        <w:spacing w:before="120" w:after="120" w:line="240" w:lineRule="auto"/>
        <w:jc w:val="right"/>
        <w:rPr>
          <w:lang w:eastAsia="pl-PL"/>
        </w:rPr>
      </w:pPr>
      <w:r w:rsidRPr="00341855">
        <w:rPr>
          <w:sz w:val="18"/>
          <w:szCs w:val="18"/>
        </w:rPr>
        <w:t>Źródło: Dane MOPS w Nieszawie</w:t>
      </w:r>
    </w:p>
    <w:p w:rsidR="009566F1" w:rsidRPr="00341855" w:rsidRDefault="009566F1" w:rsidP="00983092">
      <w:pPr>
        <w:pStyle w:val="Caption"/>
        <w:keepNext/>
        <w:spacing w:before="240" w:after="120"/>
        <w:jc w:val="center"/>
        <w:rPr>
          <w:rFonts w:ascii="Arial" w:hAnsi="Arial" w:cs="Arial"/>
          <w:color w:val="auto"/>
          <w:sz w:val="20"/>
          <w:szCs w:val="20"/>
        </w:rPr>
      </w:pPr>
      <w:bookmarkStart w:id="51" w:name="_Toc447540978"/>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20</w:t>
      </w:r>
      <w:r w:rsidRPr="00341855">
        <w:rPr>
          <w:rFonts w:ascii="Arial" w:hAnsi="Arial" w:cs="Arial"/>
          <w:color w:val="auto"/>
          <w:sz w:val="20"/>
          <w:szCs w:val="20"/>
        </w:rPr>
        <w:fldChar w:fldCharType="end"/>
      </w:r>
      <w:r w:rsidRPr="00341855">
        <w:rPr>
          <w:rFonts w:ascii="Arial" w:hAnsi="Arial" w:cs="Arial"/>
          <w:color w:val="auto"/>
          <w:sz w:val="20"/>
          <w:szCs w:val="20"/>
        </w:rPr>
        <w:t>. Liczba osób objętych pomocą MOPS w Nieszawie z powodu bezdomności</w:t>
      </w:r>
      <w:bookmarkEnd w:id="51"/>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A0"/>
      </w:tblPr>
      <w:tblGrid>
        <w:gridCol w:w="2152"/>
        <w:gridCol w:w="1162"/>
        <w:gridCol w:w="1161"/>
        <w:gridCol w:w="1161"/>
        <w:gridCol w:w="1161"/>
        <w:gridCol w:w="1161"/>
        <w:gridCol w:w="1158"/>
      </w:tblGrid>
      <w:tr w:rsidR="009566F1" w:rsidRPr="007A4096">
        <w:trPr>
          <w:trHeight w:val="315"/>
        </w:trPr>
        <w:tc>
          <w:tcPr>
            <w:tcW w:w="1180"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774886">
            <w:pPr>
              <w:spacing w:before="60" w:after="60" w:line="240" w:lineRule="auto"/>
              <w:jc w:val="center"/>
              <w:rPr>
                <w:b/>
                <w:bCs/>
                <w:sz w:val="20"/>
                <w:szCs w:val="20"/>
                <w:lang w:eastAsia="pl-PL"/>
              </w:rPr>
            </w:pPr>
            <w:r w:rsidRPr="007A4096">
              <w:rPr>
                <w:b/>
                <w:bCs/>
                <w:sz w:val="20"/>
                <w:szCs w:val="20"/>
              </w:rPr>
              <w:t>Wyszczególnienie</w:t>
            </w:r>
          </w:p>
        </w:tc>
        <w:tc>
          <w:tcPr>
            <w:tcW w:w="637" w:type="pct"/>
            <w:tcBorders>
              <w:top w:val="double" w:sz="6" w:space="0" w:color="auto"/>
            </w:tcBorders>
            <w:shd w:val="clear" w:color="auto" w:fill="A6A6A6"/>
            <w:vAlign w:val="center"/>
          </w:tcPr>
          <w:p w:rsidR="009566F1" w:rsidRPr="007A4096" w:rsidRDefault="009566F1" w:rsidP="00774886">
            <w:pPr>
              <w:spacing w:before="60" w:after="60" w:line="240" w:lineRule="auto"/>
              <w:jc w:val="center"/>
              <w:rPr>
                <w:b/>
                <w:bCs/>
                <w:sz w:val="20"/>
                <w:szCs w:val="20"/>
              </w:rPr>
            </w:pPr>
            <w:r w:rsidRPr="007A4096">
              <w:rPr>
                <w:b/>
                <w:bCs/>
                <w:sz w:val="20"/>
                <w:szCs w:val="20"/>
              </w:rPr>
              <w:t>2009</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774886">
            <w:pPr>
              <w:spacing w:before="60" w:after="60" w:line="240" w:lineRule="auto"/>
              <w:jc w:val="center"/>
              <w:rPr>
                <w:b/>
                <w:bCs/>
                <w:sz w:val="20"/>
                <w:szCs w:val="20"/>
              </w:rPr>
            </w:pPr>
            <w:r w:rsidRPr="007A4096">
              <w:rPr>
                <w:b/>
                <w:bCs/>
                <w:sz w:val="20"/>
                <w:szCs w:val="20"/>
              </w:rPr>
              <w:t>2010</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774886">
            <w:pPr>
              <w:spacing w:before="60" w:after="60" w:line="240" w:lineRule="auto"/>
              <w:jc w:val="center"/>
              <w:rPr>
                <w:b/>
                <w:bCs/>
                <w:sz w:val="20"/>
                <w:szCs w:val="20"/>
              </w:rPr>
            </w:pPr>
            <w:r w:rsidRPr="007A4096">
              <w:rPr>
                <w:b/>
                <w:bCs/>
                <w:sz w:val="20"/>
                <w:szCs w:val="20"/>
              </w:rPr>
              <w:t>2011</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774886">
            <w:pPr>
              <w:spacing w:before="60" w:after="60" w:line="240" w:lineRule="auto"/>
              <w:jc w:val="center"/>
              <w:rPr>
                <w:b/>
                <w:bCs/>
                <w:sz w:val="20"/>
                <w:szCs w:val="20"/>
              </w:rPr>
            </w:pPr>
            <w:r w:rsidRPr="007A4096">
              <w:rPr>
                <w:b/>
                <w:bCs/>
                <w:sz w:val="20"/>
                <w:szCs w:val="20"/>
              </w:rPr>
              <w:t>2012</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774886">
            <w:pPr>
              <w:spacing w:before="60" w:after="60" w:line="240" w:lineRule="auto"/>
              <w:jc w:val="center"/>
              <w:rPr>
                <w:b/>
                <w:bCs/>
                <w:sz w:val="20"/>
                <w:szCs w:val="20"/>
              </w:rPr>
            </w:pPr>
            <w:r w:rsidRPr="007A4096">
              <w:rPr>
                <w:b/>
                <w:bCs/>
                <w:sz w:val="20"/>
                <w:szCs w:val="20"/>
              </w:rPr>
              <w:t>2013</w:t>
            </w:r>
          </w:p>
        </w:tc>
        <w:tc>
          <w:tcPr>
            <w:tcW w:w="636"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774886">
            <w:pPr>
              <w:spacing w:before="60" w:after="60" w:line="240" w:lineRule="auto"/>
              <w:jc w:val="center"/>
              <w:rPr>
                <w:b/>
                <w:bCs/>
                <w:sz w:val="20"/>
                <w:szCs w:val="20"/>
              </w:rPr>
            </w:pPr>
            <w:r w:rsidRPr="007A4096">
              <w:rPr>
                <w:b/>
                <w:bCs/>
                <w:sz w:val="20"/>
                <w:szCs w:val="20"/>
              </w:rPr>
              <w:t>2014</w:t>
            </w:r>
          </w:p>
        </w:tc>
      </w:tr>
      <w:tr w:rsidR="009566F1" w:rsidRPr="007A4096">
        <w:trPr>
          <w:trHeight w:val="300"/>
        </w:trPr>
        <w:tc>
          <w:tcPr>
            <w:tcW w:w="1180" w:type="pct"/>
            <w:tcMar>
              <w:top w:w="15" w:type="dxa"/>
              <w:left w:w="15" w:type="dxa"/>
              <w:bottom w:w="0" w:type="dxa"/>
              <w:right w:w="15" w:type="dxa"/>
            </w:tcMar>
            <w:vAlign w:val="center"/>
          </w:tcPr>
          <w:p w:rsidR="009566F1" w:rsidRPr="007A4096" w:rsidRDefault="009566F1" w:rsidP="00774886">
            <w:pPr>
              <w:spacing w:before="60" w:after="0" w:line="240" w:lineRule="auto"/>
              <w:jc w:val="center"/>
              <w:rPr>
                <w:sz w:val="20"/>
                <w:szCs w:val="20"/>
              </w:rPr>
            </w:pPr>
            <w:r w:rsidRPr="007A4096">
              <w:rPr>
                <w:sz w:val="20"/>
                <w:szCs w:val="20"/>
              </w:rPr>
              <w:t>Liczba rodzin</w:t>
            </w:r>
          </w:p>
        </w:tc>
        <w:tc>
          <w:tcPr>
            <w:tcW w:w="637" w:type="pct"/>
            <w:vAlign w:val="center"/>
          </w:tcPr>
          <w:p w:rsidR="009566F1" w:rsidRPr="007A4096" w:rsidRDefault="009566F1" w:rsidP="00774886">
            <w:pPr>
              <w:shd w:val="clear" w:color="auto" w:fill="FFFFFF"/>
              <w:spacing w:before="60" w:after="60"/>
              <w:jc w:val="center"/>
            </w:pPr>
            <w:r w:rsidRPr="007A4096">
              <w:t>1</w:t>
            </w:r>
          </w:p>
        </w:tc>
        <w:tc>
          <w:tcPr>
            <w:tcW w:w="637" w:type="pct"/>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3</w:t>
            </w:r>
          </w:p>
        </w:tc>
        <w:tc>
          <w:tcPr>
            <w:tcW w:w="637" w:type="pct"/>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4</w:t>
            </w:r>
          </w:p>
        </w:tc>
        <w:tc>
          <w:tcPr>
            <w:tcW w:w="637" w:type="pct"/>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1</w:t>
            </w:r>
          </w:p>
        </w:tc>
        <w:tc>
          <w:tcPr>
            <w:tcW w:w="637" w:type="pct"/>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2</w:t>
            </w:r>
          </w:p>
        </w:tc>
        <w:tc>
          <w:tcPr>
            <w:tcW w:w="636" w:type="pct"/>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2</w:t>
            </w:r>
          </w:p>
        </w:tc>
      </w:tr>
      <w:tr w:rsidR="009566F1" w:rsidRPr="007A4096">
        <w:trPr>
          <w:trHeight w:val="315"/>
        </w:trPr>
        <w:tc>
          <w:tcPr>
            <w:tcW w:w="1180" w:type="pct"/>
            <w:tcBorders>
              <w:bottom w:val="double" w:sz="6" w:space="0" w:color="auto"/>
            </w:tcBorders>
            <w:tcMar>
              <w:top w:w="15" w:type="dxa"/>
              <w:left w:w="15" w:type="dxa"/>
              <w:bottom w:w="0" w:type="dxa"/>
              <w:right w:w="15" w:type="dxa"/>
            </w:tcMar>
            <w:vAlign w:val="center"/>
          </w:tcPr>
          <w:p w:rsidR="009566F1" w:rsidRPr="007A4096" w:rsidRDefault="009566F1" w:rsidP="00774886">
            <w:pPr>
              <w:spacing w:before="60" w:after="0" w:line="240" w:lineRule="auto"/>
              <w:jc w:val="center"/>
              <w:rPr>
                <w:sz w:val="20"/>
                <w:szCs w:val="20"/>
              </w:rPr>
            </w:pPr>
            <w:r w:rsidRPr="007A4096">
              <w:rPr>
                <w:sz w:val="20"/>
                <w:szCs w:val="20"/>
              </w:rPr>
              <w:t>Liczba osób w tych rodzinach</w:t>
            </w:r>
          </w:p>
        </w:tc>
        <w:tc>
          <w:tcPr>
            <w:tcW w:w="637" w:type="pct"/>
            <w:tcBorders>
              <w:bottom w:val="double" w:sz="6" w:space="0" w:color="auto"/>
            </w:tcBorders>
            <w:vAlign w:val="center"/>
          </w:tcPr>
          <w:p w:rsidR="009566F1" w:rsidRPr="007A4096" w:rsidRDefault="009566F1" w:rsidP="00774886">
            <w:pPr>
              <w:shd w:val="clear" w:color="auto" w:fill="FFFFFF"/>
              <w:spacing w:before="60" w:after="60"/>
              <w:jc w:val="center"/>
            </w:pPr>
            <w:r w:rsidRPr="007A4096">
              <w:t>1</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3</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4</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1</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3</w:t>
            </w:r>
          </w:p>
        </w:tc>
        <w:tc>
          <w:tcPr>
            <w:tcW w:w="636" w:type="pct"/>
            <w:tcBorders>
              <w:bottom w:val="double" w:sz="6" w:space="0" w:color="auto"/>
            </w:tcBorders>
            <w:tcMar>
              <w:top w:w="15" w:type="dxa"/>
              <w:left w:w="15" w:type="dxa"/>
              <w:bottom w:w="0" w:type="dxa"/>
              <w:right w:w="15" w:type="dxa"/>
            </w:tcMar>
            <w:vAlign w:val="center"/>
          </w:tcPr>
          <w:p w:rsidR="009566F1" w:rsidRPr="007A4096" w:rsidRDefault="009566F1" w:rsidP="00774886">
            <w:pPr>
              <w:shd w:val="clear" w:color="auto" w:fill="FFFFFF"/>
              <w:spacing w:before="60" w:after="60"/>
              <w:jc w:val="center"/>
            </w:pPr>
            <w:r w:rsidRPr="007A4096">
              <w:t>3</w:t>
            </w:r>
          </w:p>
        </w:tc>
      </w:tr>
    </w:tbl>
    <w:p w:rsidR="009566F1" w:rsidRPr="00341855" w:rsidRDefault="009566F1" w:rsidP="00983092">
      <w:pPr>
        <w:spacing w:before="120" w:after="120" w:line="240" w:lineRule="auto"/>
        <w:jc w:val="right"/>
        <w:rPr>
          <w:sz w:val="18"/>
          <w:szCs w:val="18"/>
        </w:rPr>
      </w:pPr>
      <w:r w:rsidRPr="00341855">
        <w:rPr>
          <w:sz w:val="18"/>
          <w:szCs w:val="18"/>
        </w:rPr>
        <w:t>Źródło: Dane MOPS w Nieszawie</w:t>
      </w:r>
    </w:p>
    <w:p w:rsidR="009566F1" w:rsidRPr="00341855" w:rsidRDefault="009566F1" w:rsidP="00983092">
      <w:pPr>
        <w:pStyle w:val="Heading3"/>
        <w:spacing w:before="240" w:after="60"/>
        <w:rPr>
          <w:color w:val="auto"/>
        </w:rPr>
      </w:pPr>
      <w:bookmarkStart w:id="52" w:name="_Toc436812025"/>
      <w:r w:rsidRPr="00341855">
        <w:rPr>
          <w:color w:val="auto"/>
        </w:rPr>
        <w:t>3.2.7. Przemoc w rodzinie</w:t>
      </w:r>
      <w:bookmarkEnd w:id="52"/>
    </w:p>
    <w:p w:rsidR="009566F1" w:rsidRPr="00341855" w:rsidRDefault="009566F1" w:rsidP="00D72AD1">
      <w:pPr>
        <w:autoSpaceDE w:val="0"/>
        <w:autoSpaceDN w:val="0"/>
        <w:adjustRightInd w:val="0"/>
        <w:spacing w:before="120" w:after="0" w:line="360" w:lineRule="auto"/>
        <w:jc w:val="both"/>
      </w:pPr>
      <w:r w:rsidRPr="00341855">
        <w:rPr>
          <w:lang w:eastAsia="pl-PL"/>
        </w:rPr>
        <w:t xml:space="preserve">Przemocą w rodzinie można najogólniej określić zamierzone i wykorzystujące przewagę sił działanie lub zaniechanie skierowane przeciw członkowi rodziny, które narusza prawa i dobra osobiste powodując cierpienie i szkody, konflikty rodzinne, destrukcja podstawowych funkcji rodziny. Zjawiskami, które często towarzyszą przemocy w rodzinie są uzależnienia. Ofiarami przemocy są zazwyczaj kobiety, dzieci, osoby starsze, rzadziej mężczyźni. </w:t>
      </w:r>
      <w:r w:rsidRPr="00341855">
        <w:t xml:space="preserve">Wśród form przemocy, oprócz przemocy fizycznej (która polega na różnej gamie form zachowania o różnym stopniu nasilenia np. wymierzaniu policzków, biciu, kopaniu itp.), mamy do czynienia np. z przemocą: </w:t>
      </w:r>
    </w:p>
    <w:p w:rsidR="009566F1" w:rsidRPr="00341855" w:rsidRDefault="009566F1" w:rsidP="00C35386">
      <w:pPr>
        <w:numPr>
          <w:ilvl w:val="0"/>
          <w:numId w:val="22"/>
        </w:numPr>
        <w:autoSpaceDE w:val="0"/>
        <w:autoSpaceDN w:val="0"/>
        <w:adjustRightInd w:val="0"/>
        <w:spacing w:before="120" w:after="0" w:line="360" w:lineRule="auto"/>
        <w:jc w:val="both"/>
        <w:rPr>
          <w:lang w:eastAsia="pl-PL"/>
        </w:rPr>
      </w:pPr>
      <w:r w:rsidRPr="00341855">
        <w:rPr>
          <w:lang w:eastAsia="pl-PL"/>
        </w:rPr>
        <w:t xml:space="preserve">seksualną - zmuszanie do określonych zachowań i kontaktów seksualnych (gwałt, zmuszanie do oglądania filmów, zdjęć pornograficznych itd.) </w:t>
      </w:r>
    </w:p>
    <w:p w:rsidR="009566F1" w:rsidRPr="00341855" w:rsidRDefault="009566F1" w:rsidP="00C35386">
      <w:pPr>
        <w:numPr>
          <w:ilvl w:val="0"/>
          <w:numId w:val="22"/>
        </w:numPr>
        <w:autoSpaceDE w:val="0"/>
        <w:autoSpaceDN w:val="0"/>
        <w:adjustRightInd w:val="0"/>
        <w:spacing w:before="120" w:after="0" w:line="360" w:lineRule="auto"/>
        <w:jc w:val="both"/>
        <w:rPr>
          <w:lang w:eastAsia="pl-PL"/>
        </w:rPr>
      </w:pPr>
      <w:r w:rsidRPr="00341855">
        <w:rPr>
          <w:lang w:eastAsia="pl-PL"/>
        </w:rPr>
        <w:t>psychiczną – słowne lub niewerbalne groźby użycia przemocy wobec osoby lub tego, co do niej należy , ten rodzaj przemocy przejawia się m.in. w zastraszaniu, poniżaniu, ubliżaniu, szantażowaniu itp.</w:t>
      </w:r>
    </w:p>
    <w:p w:rsidR="009566F1" w:rsidRPr="00341855" w:rsidRDefault="009566F1" w:rsidP="00D72AD1">
      <w:pPr>
        <w:autoSpaceDE w:val="0"/>
        <w:autoSpaceDN w:val="0"/>
        <w:adjustRightInd w:val="0"/>
        <w:spacing w:before="120" w:after="120" w:line="240" w:lineRule="auto"/>
        <w:jc w:val="right"/>
        <w:rPr>
          <w:sz w:val="18"/>
          <w:szCs w:val="18"/>
          <w:lang w:eastAsia="pl-PL"/>
        </w:rPr>
      </w:pPr>
      <w:r w:rsidRPr="00341855">
        <w:rPr>
          <w:sz w:val="18"/>
          <w:szCs w:val="18"/>
          <w:lang w:eastAsia="pl-PL"/>
        </w:rPr>
        <w:t>Źródło:</w:t>
      </w:r>
      <w:r w:rsidRPr="00341855">
        <w:rPr>
          <w:rFonts w:ascii="Calibri" w:hAnsi="Calibri" w:cs="Calibri"/>
          <w:sz w:val="18"/>
          <w:szCs w:val="18"/>
        </w:rPr>
        <w:t xml:space="preserve"> </w:t>
      </w:r>
      <w:r w:rsidRPr="00341855">
        <w:rPr>
          <w:sz w:val="18"/>
          <w:szCs w:val="18"/>
          <w:lang w:eastAsia="pl-PL"/>
        </w:rPr>
        <w:t>ms.gov.pl</w:t>
      </w:r>
    </w:p>
    <w:p w:rsidR="009566F1" w:rsidRPr="00341855" w:rsidRDefault="009566F1" w:rsidP="00C35386">
      <w:pPr>
        <w:numPr>
          <w:ilvl w:val="0"/>
          <w:numId w:val="22"/>
        </w:numPr>
        <w:autoSpaceDE w:val="0"/>
        <w:autoSpaceDN w:val="0"/>
        <w:adjustRightInd w:val="0"/>
        <w:spacing w:before="120" w:after="0" w:line="360" w:lineRule="auto"/>
        <w:jc w:val="both"/>
        <w:rPr>
          <w:lang w:eastAsia="pl-PL"/>
        </w:rPr>
      </w:pPr>
      <w:r w:rsidRPr="00341855">
        <w:rPr>
          <w:lang w:eastAsia="pl-PL"/>
        </w:rPr>
        <w:t>ekonomiczną - celowe niszczenie czyjejś własności, pozbawianie środków lub stwarzanie warunków, w których nie są zaspokajane niezbędne dla przeżycia potrzeby. Np.: niszczenie rzeczy, włamanie do zamkniętego osobistego pomieszczenia, kradzież, używanie rzeczy bez pozwolenia, zabieranie pieniędzy, przeglądanie dokumentów, korespondencji, dysponowanie czyjąś własnością, zaciąganie pożyczek "na wspólne konto", sprzedawanie osobistych lub wspólnych rzeczy bez uzgodnienia, zmuszanie do spłacania długów, itp.</w:t>
      </w:r>
    </w:p>
    <w:p w:rsidR="009566F1" w:rsidRPr="00341855" w:rsidRDefault="009566F1" w:rsidP="00D72AD1">
      <w:pPr>
        <w:autoSpaceDE w:val="0"/>
        <w:autoSpaceDN w:val="0"/>
        <w:adjustRightInd w:val="0"/>
        <w:spacing w:before="120" w:after="120" w:line="240" w:lineRule="auto"/>
        <w:jc w:val="right"/>
        <w:rPr>
          <w:sz w:val="18"/>
          <w:szCs w:val="18"/>
          <w:lang w:eastAsia="pl-PL"/>
        </w:rPr>
      </w:pPr>
      <w:r w:rsidRPr="00341855">
        <w:rPr>
          <w:sz w:val="18"/>
          <w:szCs w:val="18"/>
          <w:lang w:eastAsia="pl-PL"/>
        </w:rPr>
        <w:t>Źródło:</w:t>
      </w:r>
      <w:r w:rsidRPr="00341855">
        <w:rPr>
          <w:rFonts w:ascii="Calibri" w:hAnsi="Calibri" w:cs="Calibri"/>
          <w:sz w:val="18"/>
          <w:szCs w:val="18"/>
        </w:rPr>
        <w:t xml:space="preserve"> </w:t>
      </w:r>
      <w:r w:rsidRPr="00341855">
        <w:rPr>
          <w:sz w:val="18"/>
          <w:szCs w:val="18"/>
          <w:lang w:eastAsia="pl-PL"/>
        </w:rPr>
        <w:t>http://www.niebieskalinia.info/</w:t>
      </w:r>
    </w:p>
    <w:p w:rsidR="009566F1" w:rsidRPr="00341855" w:rsidRDefault="009566F1" w:rsidP="00D72AD1">
      <w:pPr>
        <w:autoSpaceDE w:val="0"/>
        <w:autoSpaceDN w:val="0"/>
        <w:adjustRightInd w:val="0"/>
        <w:spacing w:before="120" w:after="0" w:line="360" w:lineRule="auto"/>
        <w:jc w:val="both"/>
        <w:rPr>
          <w:lang w:eastAsia="pl-PL"/>
        </w:rPr>
      </w:pPr>
      <w:r w:rsidRPr="00341855">
        <w:rPr>
          <w:lang w:eastAsia="pl-PL"/>
        </w:rPr>
        <w:t>Przemoc może także przyjąć dwa różne rodzaje:</w:t>
      </w:r>
    </w:p>
    <w:p w:rsidR="009566F1" w:rsidRPr="00341855" w:rsidRDefault="009566F1" w:rsidP="00C35386">
      <w:pPr>
        <w:numPr>
          <w:ilvl w:val="0"/>
          <w:numId w:val="23"/>
        </w:numPr>
        <w:autoSpaceDE w:val="0"/>
        <w:autoSpaceDN w:val="0"/>
        <w:adjustRightInd w:val="0"/>
        <w:spacing w:before="120" w:after="0" w:line="360" w:lineRule="auto"/>
        <w:jc w:val="both"/>
        <w:rPr>
          <w:lang w:eastAsia="pl-PL"/>
        </w:rPr>
      </w:pPr>
      <w:r w:rsidRPr="00341855">
        <w:rPr>
          <w:lang w:eastAsia="pl-PL"/>
        </w:rPr>
        <w:t xml:space="preserve">przemoc gorąca – charakteryzuje się agresją słowną i fizyczną, związana jest </w:t>
      </w:r>
      <w:r w:rsidRPr="00341855">
        <w:rPr>
          <w:lang w:eastAsia="pl-PL"/>
        </w:rPr>
        <w:br/>
        <w:t xml:space="preserve">z odreagowywaniem emocji na osobach najbliższych. </w:t>
      </w:r>
    </w:p>
    <w:p w:rsidR="009566F1" w:rsidRPr="00341855" w:rsidRDefault="009566F1" w:rsidP="00C35386">
      <w:pPr>
        <w:numPr>
          <w:ilvl w:val="0"/>
          <w:numId w:val="23"/>
        </w:numPr>
        <w:autoSpaceDE w:val="0"/>
        <w:autoSpaceDN w:val="0"/>
        <w:adjustRightInd w:val="0"/>
        <w:spacing w:before="120" w:after="0" w:line="360" w:lineRule="auto"/>
        <w:jc w:val="both"/>
        <w:rPr>
          <w:lang w:eastAsia="pl-PL"/>
        </w:rPr>
      </w:pPr>
      <w:r w:rsidRPr="00341855">
        <w:rPr>
          <w:lang w:eastAsia="pl-PL"/>
        </w:rPr>
        <w:t xml:space="preserve">przemoc chłodna – jest pozbawiona gwałtownych wybuchów, emocji, przypomina raczej realizację z góry zaplanowanego scenariusza, często stosowana w imię fałszywie pojmowanych „wyższych celów” np. konsekwentnego wychowywania dziecka.   </w:t>
      </w:r>
    </w:p>
    <w:p w:rsidR="009566F1" w:rsidRPr="00341855" w:rsidRDefault="009566F1" w:rsidP="00D72AD1">
      <w:pPr>
        <w:autoSpaceDE w:val="0"/>
        <w:autoSpaceDN w:val="0"/>
        <w:adjustRightInd w:val="0"/>
        <w:spacing w:before="120" w:after="120" w:line="240" w:lineRule="auto"/>
        <w:jc w:val="right"/>
        <w:rPr>
          <w:sz w:val="18"/>
          <w:szCs w:val="18"/>
          <w:lang w:eastAsia="pl-PL"/>
        </w:rPr>
      </w:pPr>
      <w:r w:rsidRPr="00341855">
        <w:rPr>
          <w:sz w:val="18"/>
          <w:szCs w:val="18"/>
          <w:lang w:eastAsia="pl-PL"/>
        </w:rPr>
        <w:t>Źródło:</w:t>
      </w:r>
      <w:r w:rsidRPr="00341855">
        <w:rPr>
          <w:rFonts w:ascii="Calibri" w:hAnsi="Calibri" w:cs="Calibri"/>
          <w:sz w:val="18"/>
          <w:szCs w:val="18"/>
        </w:rPr>
        <w:t xml:space="preserve"> </w:t>
      </w:r>
      <w:r w:rsidRPr="00341855">
        <w:rPr>
          <w:sz w:val="18"/>
          <w:szCs w:val="18"/>
          <w:lang w:eastAsia="pl-PL"/>
        </w:rPr>
        <w:t>ms.gov.pl</w:t>
      </w:r>
    </w:p>
    <w:p w:rsidR="009566F1" w:rsidRPr="00341855" w:rsidRDefault="009566F1" w:rsidP="00983092">
      <w:pPr>
        <w:spacing w:after="0" w:line="360" w:lineRule="auto"/>
        <w:jc w:val="both"/>
      </w:pPr>
      <w:r w:rsidRPr="00341855">
        <w:t xml:space="preserve">Przemoc w rodzinie jest zjawiskiem występującym dużo częściej, niż mówią o tym oficjalne statystyki. Działania zespołu interdyscyplinarnego powołanego do walki z tym zjawiskiem są nastawione na zwiększenie pomocy ofiarom przemocy. Wpływ na wykrywalność będzie miała między innymi większa świadomość mieszkańców Miasta co do możliwości </w:t>
      </w:r>
      <w:r>
        <w:br/>
      </w:r>
      <w:r w:rsidRPr="00341855">
        <w:t>i sposobów reagowania na przemoc oraz większ</w:t>
      </w:r>
      <w:r>
        <w:t>ą wiedzą</w:t>
      </w:r>
      <w:r w:rsidRPr="00341855">
        <w:t xml:space="preserve"> na temat zjawiska, która wpłynie na zmianę stereotypów, ukształtowanie wrażliwości społecznej oraz umiejętność rozpoznawania sytuacji przemocy w rodzinie. Nie bez znaczenia jest dostępność i oferta usług specjalistycznych dla ofiar i sprawców przemocy w rodzinie.</w:t>
      </w:r>
    </w:p>
    <w:p w:rsidR="009566F1" w:rsidRPr="00341855" w:rsidRDefault="009566F1" w:rsidP="00D72AD1">
      <w:pPr>
        <w:spacing w:before="240" w:after="200" w:line="276" w:lineRule="auto"/>
      </w:pPr>
      <w:r w:rsidRPr="00341855">
        <w:t xml:space="preserve">Przeciwdziałaniem przemocy w rodzinie na terenie Miasta Nieszawa zajmują się: </w:t>
      </w:r>
    </w:p>
    <w:p w:rsidR="009566F1" w:rsidRPr="00341855" w:rsidRDefault="009566F1" w:rsidP="00C35386">
      <w:pPr>
        <w:numPr>
          <w:ilvl w:val="0"/>
          <w:numId w:val="47"/>
        </w:numPr>
        <w:spacing w:after="200" w:line="360" w:lineRule="auto"/>
      </w:pPr>
      <w:r w:rsidRPr="00341855">
        <w:t xml:space="preserve">Miejski Ośrodek Pomocy Społecznej, </w:t>
      </w:r>
    </w:p>
    <w:p w:rsidR="009566F1" w:rsidRPr="00341855" w:rsidRDefault="009566F1" w:rsidP="00C35386">
      <w:pPr>
        <w:numPr>
          <w:ilvl w:val="0"/>
          <w:numId w:val="47"/>
        </w:numPr>
        <w:spacing w:after="200" w:line="360" w:lineRule="auto"/>
      </w:pPr>
      <w:r w:rsidRPr="00341855">
        <w:t xml:space="preserve">Zespół Interdyscyplinarny ds. Przeciwdziałania Przemocy w Rodzinie, </w:t>
      </w:r>
    </w:p>
    <w:p w:rsidR="009566F1" w:rsidRPr="00341855" w:rsidRDefault="009566F1" w:rsidP="00C35386">
      <w:pPr>
        <w:numPr>
          <w:ilvl w:val="0"/>
          <w:numId w:val="47"/>
        </w:numPr>
        <w:spacing w:after="200" w:line="360" w:lineRule="auto"/>
      </w:pPr>
      <w:r w:rsidRPr="00341855">
        <w:t xml:space="preserve">Komisariat Policji w </w:t>
      </w:r>
      <w:r>
        <w:t>Ciechocinku</w:t>
      </w:r>
      <w:r w:rsidRPr="00341855">
        <w:t>,</w:t>
      </w:r>
    </w:p>
    <w:p w:rsidR="009566F1" w:rsidRPr="00341855" w:rsidRDefault="009566F1" w:rsidP="00C35386">
      <w:pPr>
        <w:numPr>
          <w:ilvl w:val="0"/>
          <w:numId w:val="47"/>
        </w:numPr>
        <w:spacing w:after="200" w:line="276" w:lineRule="auto"/>
      </w:pPr>
      <w:r w:rsidRPr="00341855">
        <w:t>Szkoły i placówki oświatowo – wychowawcze.</w:t>
      </w:r>
    </w:p>
    <w:p w:rsidR="009566F1" w:rsidRPr="00341855" w:rsidRDefault="009566F1" w:rsidP="00A02C07">
      <w:pPr>
        <w:spacing w:after="200" w:line="360" w:lineRule="auto"/>
        <w:ind w:left="360"/>
        <w:jc w:val="both"/>
      </w:pPr>
    </w:p>
    <w:p w:rsidR="009566F1" w:rsidRPr="00341855" w:rsidRDefault="009566F1" w:rsidP="00983092">
      <w:pPr>
        <w:spacing w:after="200" w:line="360" w:lineRule="auto"/>
        <w:jc w:val="both"/>
      </w:pPr>
      <w:r>
        <w:t>T</w:t>
      </w:r>
      <w:r w:rsidRPr="00341855">
        <w:t>abela</w:t>
      </w:r>
      <w:r>
        <w:t xml:space="preserve"> 21</w:t>
      </w:r>
      <w:r w:rsidRPr="00341855">
        <w:t xml:space="preserve"> przedstawia dane dotyczące przemocy domowej na terenie Miasta Nieszawa </w:t>
      </w:r>
      <w:r>
        <w:br/>
      </w:r>
      <w:r w:rsidRPr="00341855">
        <w:t>w latach 2009-2014. Zgodnie z niniejszym zestawieniem, liczba ofiar przemocy domowej na przestrzeni analizowanych lat wzrosła. Należy zauważyć, że w całym analizowanym okresie grupę ofiar przemocy domowej stanowiły kobiety. W analizowanym okresie wzrosła również liczba sprawców przemocy domowej - w 2014 roku wyniosła 5 osób. Grupę sprawców przemocy d</w:t>
      </w:r>
      <w:r>
        <w:t>omowej stanowili mężczyźni</w:t>
      </w:r>
      <w:r w:rsidRPr="00341855">
        <w:t xml:space="preserve">. Należy również zauważyć, że w analizowanym okresie znacząco powiększyła się liczba </w:t>
      </w:r>
      <w:r>
        <w:t>interwencji domowych (</w:t>
      </w:r>
      <w:r w:rsidRPr="00341855">
        <w:t xml:space="preserve">przyrost o 100%). </w:t>
      </w:r>
    </w:p>
    <w:p w:rsidR="009566F1" w:rsidRPr="00341855" w:rsidRDefault="009566F1" w:rsidP="00983092">
      <w:pPr>
        <w:pStyle w:val="Caption"/>
        <w:spacing w:before="240" w:after="120"/>
        <w:jc w:val="center"/>
        <w:rPr>
          <w:rFonts w:ascii="Arial" w:hAnsi="Arial" w:cs="Arial"/>
          <w:color w:val="auto"/>
          <w:sz w:val="20"/>
          <w:szCs w:val="20"/>
        </w:rPr>
      </w:pPr>
    </w:p>
    <w:p w:rsidR="009566F1" w:rsidRDefault="009566F1">
      <w:pPr>
        <w:spacing w:after="200" w:line="276" w:lineRule="auto"/>
        <w:rPr>
          <w:b/>
          <w:bCs/>
          <w:sz w:val="20"/>
          <w:szCs w:val="20"/>
        </w:rPr>
      </w:pPr>
      <w:r>
        <w:rPr>
          <w:sz w:val="20"/>
          <w:szCs w:val="20"/>
        </w:rPr>
        <w:br w:type="page"/>
      </w:r>
    </w:p>
    <w:p w:rsidR="009566F1" w:rsidRPr="00341855" w:rsidRDefault="009566F1" w:rsidP="00983092">
      <w:pPr>
        <w:pStyle w:val="Caption"/>
        <w:spacing w:before="240" w:after="120"/>
        <w:jc w:val="center"/>
        <w:rPr>
          <w:rFonts w:ascii="Arial" w:hAnsi="Arial" w:cs="Arial"/>
          <w:color w:val="auto"/>
          <w:sz w:val="20"/>
          <w:szCs w:val="20"/>
        </w:rPr>
      </w:pPr>
      <w:bookmarkStart w:id="53" w:name="_Toc447540979"/>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21</w:t>
      </w:r>
      <w:r w:rsidRPr="00341855">
        <w:rPr>
          <w:rFonts w:ascii="Arial" w:hAnsi="Arial" w:cs="Arial"/>
          <w:color w:val="auto"/>
          <w:sz w:val="20"/>
          <w:szCs w:val="20"/>
        </w:rPr>
        <w:fldChar w:fldCharType="end"/>
      </w:r>
      <w:r w:rsidRPr="00341855">
        <w:rPr>
          <w:rFonts w:ascii="Arial" w:hAnsi="Arial" w:cs="Arial"/>
          <w:color w:val="auto"/>
          <w:sz w:val="20"/>
          <w:szCs w:val="20"/>
        </w:rPr>
        <w:t>. Dane dotyczące przemocy domowej na terenie Miasta Nieszawa w latach 2009-2014</w:t>
      </w:r>
      <w:bookmarkEnd w:id="5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414"/>
        <w:gridCol w:w="1090"/>
        <w:gridCol w:w="1088"/>
        <w:gridCol w:w="1005"/>
        <w:gridCol w:w="921"/>
        <w:gridCol w:w="884"/>
        <w:gridCol w:w="884"/>
      </w:tblGrid>
      <w:tr w:rsidR="009566F1" w:rsidRPr="007A4096">
        <w:trPr>
          <w:jc w:val="center"/>
        </w:trPr>
        <w:tc>
          <w:tcPr>
            <w:tcW w:w="1838"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Wyszczególnienie</w:t>
            </w:r>
          </w:p>
        </w:tc>
        <w:tc>
          <w:tcPr>
            <w:tcW w:w="587"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2009</w:t>
            </w:r>
          </w:p>
        </w:tc>
        <w:tc>
          <w:tcPr>
            <w:tcW w:w="586"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2010</w:t>
            </w:r>
          </w:p>
        </w:tc>
        <w:tc>
          <w:tcPr>
            <w:tcW w:w="541"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2011</w:t>
            </w:r>
          </w:p>
        </w:tc>
        <w:tc>
          <w:tcPr>
            <w:tcW w:w="496"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2012</w:t>
            </w:r>
          </w:p>
        </w:tc>
        <w:tc>
          <w:tcPr>
            <w:tcW w:w="476"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2013</w:t>
            </w:r>
          </w:p>
        </w:tc>
        <w:tc>
          <w:tcPr>
            <w:tcW w:w="476" w:type="pct"/>
            <w:tcBorders>
              <w:top w:val="double" w:sz="4" w:space="0" w:color="auto"/>
            </w:tcBorders>
            <w:shd w:val="clear" w:color="auto" w:fill="A6A6A6"/>
            <w:vAlign w:val="center"/>
          </w:tcPr>
          <w:p w:rsidR="009566F1" w:rsidRPr="007A4096" w:rsidRDefault="009566F1" w:rsidP="00F41CAD">
            <w:pPr>
              <w:spacing w:before="60" w:after="60" w:line="240" w:lineRule="auto"/>
              <w:jc w:val="center"/>
              <w:rPr>
                <w:b/>
                <w:bCs/>
                <w:sz w:val="20"/>
                <w:szCs w:val="20"/>
              </w:rPr>
            </w:pPr>
            <w:r w:rsidRPr="007A4096">
              <w:rPr>
                <w:b/>
                <w:bCs/>
                <w:sz w:val="20"/>
                <w:szCs w:val="20"/>
              </w:rPr>
              <w:t>2014</w:t>
            </w:r>
          </w:p>
        </w:tc>
      </w:tr>
      <w:tr w:rsidR="009566F1" w:rsidRPr="007A4096">
        <w:trPr>
          <w:jc w:val="center"/>
        </w:trPr>
        <w:tc>
          <w:tcPr>
            <w:tcW w:w="1838" w:type="pct"/>
            <w:vAlign w:val="center"/>
          </w:tcPr>
          <w:p w:rsidR="009566F1" w:rsidRPr="007A4096" w:rsidRDefault="009566F1" w:rsidP="00ED4EDC">
            <w:pPr>
              <w:spacing w:before="60" w:after="60" w:line="240" w:lineRule="auto"/>
              <w:rPr>
                <w:b/>
                <w:bCs/>
                <w:sz w:val="20"/>
                <w:szCs w:val="20"/>
              </w:rPr>
            </w:pPr>
            <w:r w:rsidRPr="007A4096">
              <w:rPr>
                <w:b/>
                <w:bCs/>
                <w:sz w:val="20"/>
                <w:szCs w:val="20"/>
              </w:rPr>
              <w:t>Liczba ofiar przemocy domowej, w tym:</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9</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5</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sz w:val="20"/>
                <w:szCs w:val="20"/>
              </w:rPr>
              <w:t>- kobiety</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9</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5</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sz w:val="20"/>
                <w:szCs w:val="20"/>
              </w:rPr>
              <w:t>- mężczyźni</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sz w:val="20"/>
                <w:szCs w:val="20"/>
              </w:rPr>
              <w:t>- dzieci</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b/>
                <w:bCs/>
                <w:sz w:val="20"/>
                <w:szCs w:val="20"/>
              </w:rPr>
              <w:t>Liczba sprawców przemocy domowej, w tym:</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9</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5</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sz w:val="20"/>
                <w:szCs w:val="20"/>
              </w:rPr>
              <w:t>- kobiety</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sz w:val="20"/>
                <w:szCs w:val="20"/>
              </w:rPr>
              <w:t>- mężczyźni</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3</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4</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9</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5</w:t>
            </w:r>
          </w:p>
        </w:tc>
      </w:tr>
      <w:tr w:rsidR="009566F1" w:rsidRPr="007A4096">
        <w:trPr>
          <w:jc w:val="center"/>
        </w:trPr>
        <w:tc>
          <w:tcPr>
            <w:tcW w:w="1838" w:type="pct"/>
            <w:vAlign w:val="center"/>
          </w:tcPr>
          <w:p w:rsidR="009566F1" w:rsidRPr="007A4096" w:rsidRDefault="009566F1" w:rsidP="00ED4EDC">
            <w:pPr>
              <w:spacing w:before="60" w:after="60" w:line="240" w:lineRule="auto"/>
              <w:rPr>
                <w:sz w:val="20"/>
                <w:szCs w:val="20"/>
              </w:rPr>
            </w:pPr>
            <w:r w:rsidRPr="007A4096">
              <w:rPr>
                <w:sz w:val="20"/>
                <w:szCs w:val="20"/>
              </w:rPr>
              <w:t>- dzieci</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w:t>
            </w:r>
          </w:p>
        </w:tc>
      </w:tr>
      <w:tr w:rsidR="009566F1" w:rsidRPr="007A4096">
        <w:trPr>
          <w:jc w:val="center"/>
        </w:trPr>
        <w:tc>
          <w:tcPr>
            <w:tcW w:w="1838" w:type="pct"/>
            <w:vAlign w:val="center"/>
          </w:tcPr>
          <w:p w:rsidR="009566F1" w:rsidRPr="007A4096" w:rsidRDefault="009566F1" w:rsidP="00ED4EDC">
            <w:pPr>
              <w:spacing w:before="60" w:after="60" w:line="240" w:lineRule="auto"/>
              <w:rPr>
                <w:b/>
                <w:bCs/>
                <w:sz w:val="20"/>
                <w:szCs w:val="20"/>
              </w:rPr>
            </w:pPr>
            <w:r w:rsidRPr="007A4096">
              <w:rPr>
                <w:b/>
                <w:bCs/>
                <w:sz w:val="20"/>
                <w:szCs w:val="20"/>
              </w:rPr>
              <w:t>Liczba interwencji domowych, w tym:</w:t>
            </w:r>
          </w:p>
        </w:tc>
        <w:tc>
          <w:tcPr>
            <w:tcW w:w="587" w:type="pct"/>
          </w:tcPr>
          <w:p w:rsidR="009566F1" w:rsidRPr="007A4096" w:rsidRDefault="009566F1" w:rsidP="00F41CAD">
            <w:pPr>
              <w:spacing w:before="60" w:after="60" w:line="240" w:lineRule="auto"/>
              <w:jc w:val="center"/>
              <w:rPr>
                <w:sz w:val="20"/>
                <w:szCs w:val="20"/>
              </w:rPr>
            </w:pPr>
            <w:r w:rsidRPr="007A4096">
              <w:rPr>
                <w:sz w:val="20"/>
                <w:szCs w:val="20"/>
              </w:rPr>
              <w:t>5</w:t>
            </w:r>
          </w:p>
        </w:tc>
        <w:tc>
          <w:tcPr>
            <w:tcW w:w="586" w:type="pct"/>
          </w:tcPr>
          <w:p w:rsidR="009566F1" w:rsidRPr="007A4096" w:rsidRDefault="009566F1" w:rsidP="00F41CAD">
            <w:pPr>
              <w:spacing w:before="60" w:after="60" w:line="240" w:lineRule="auto"/>
              <w:jc w:val="center"/>
              <w:rPr>
                <w:sz w:val="20"/>
                <w:szCs w:val="20"/>
              </w:rPr>
            </w:pPr>
            <w:r w:rsidRPr="007A4096">
              <w:rPr>
                <w:sz w:val="20"/>
                <w:szCs w:val="20"/>
              </w:rPr>
              <w:t>7</w:t>
            </w:r>
          </w:p>
        </w:tc>
        <w:tc>
          <w:tcPr>
            <w:tcW w:w="541" w:type="pct"/>
          </w:tcPr>
          <w:p w:rsidR="009566F1" w:rsidRPr="007A4096" w:rsidRDefault="009566F1" w:rsidP="00F41CAD">
            <w:pPr>
              <w:spacing w:before="60" w:after="60" w:line="240" w:lineRule="auto"/>
              <w:jc w:val="center"/>
              <w:rPr>
                <w:sz w:val="20"/>
                <w:szCs w:val="20"/>
              </w:rPr>
            </w:pPr>
            <w:r w:rsidRPr="007A4096">
              <w:rPr>
                <w:sz w:val="20"/>
                <w:szCs w:val="20"/>
              </w:rPr>
              <w:t>5</w:t>
            </w:r>
          </w:p>
        </w:tc>
        <w:tc>
          <w:tcPr>
            <w:tcW w:w="496" w:type="pct"/>
          </w:tcPr>
          <w:p w:rsidR="009566F1" w:rsidRPr="007A4096" w:rsidRDefault="009566F1" w:rsidP="00F41CAD">
            <w:pPr>
              <w:spacing w:before="60" w:after="60" w:line="240" w:lineRule="auto"/>
              <w:jc w:val="center"/>
              <w:rPr>
                <w:sz w:val="20"/>
                <w:szCs w:val="20"/>
              </w:rPr>
            </w:pPr>
            <w:r w:rsidRPr="007A4096">
              <w:rPr>
                <w:sz w:val="20"/>
                <w:szCs w:val="20"/>
              </w:rPr>
              <w:t>6</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11</w:t>
            </w:r>
          </w:p>
        </w:tc>
        <w:tc>
          <w:tcPr>
            <w:tcW w:w="476" w:type="pct"/>
          </w:tcPr>
          <w:p w:rsidR="009566F1" w:rsidRPr="007A4096" w:rsidRDefault="009566F1" w:rsidP="00F41CAD">
            <w:pPr>
              <w:spacing w:before="60" w:after="60" w:line="240" w:lineRule="auto"/>
              <w:jc w:val="center"/>
              <w:rPr>
                <w:sz w:val="20"/>
                <w:szCs w:val="20"/>
              </w:rPr>
            </w:pPr>
            <w:r w:rsidRPr="007A4096">
              <w:rPr>
                <w:sz w:val="20"/>
                <w:szCs w:val="20"/>
              </w:rPr>
              <w:t>10</w:t>
            </w:r>
          </w:p>
        </w:tc>
      </w:tr>
      <w:tr w:rsidR="009566F1" w:rsidRPr="007A4096">
        <w:trPr>
          <w:jc w:val="center"/>
        </w:trPr>
        <w:tc>
          <w:tcPr>
            <w:tcW w:w="1838" w:type="pct"/>
            <w:tcBorders>
              <w:bottom w:val="double" w:sz="4" w:space="0" w:color="auto"/>
            </w:tcBorders>
            <w:vAlign w:val="center"/>
          </w:tcPr>
          <w:p w:rsidR="009566F1" w:rsidRPr="007A4096" w:rsidRDefault="009566F1" w:rsidP="00ED4EDC">
            <w:pPr>
              <w:spacing w:before="60" w:after="60" w:line="240" w:lineRule="auto"/>
              <w:rPr>
                <w:b/>
                <w:bCs/>
                <w:sz w:val="20"/>
                <w:szCs w:val="20"/>
              </w:rPr>
            </w:pPr>
            <w:r w:rsidRPr="007A4096">
              <w:rPr>
                <w:b/>
                <w:bCs/>
                <w:sz w:val="20"/>
                <w:szCs w:val="20"/>
              </w:rPr>
              <w:t>Liczba sporządzonych Niebieskich Kart</w:t>
            </w:r>
          </w:p>
        </w:tc>
        <w:tc>
          <w:tcPr>
            <w:tcW w:w="587" w:type="pct"/>
            <w:tcBorders>
              <w:bottom w:val="double" w:sz="4" w:space="0" w:color="auto"/>
            </w:tcBorders>
          </w:tcPr>
          <w:p w:rsidR="009566F1" w:rsidRPr="007A4096" w:rsidRDefault="009566F1" w:rsidP="00F41CAD">
            <w:pPr>
              <w:spacing w:before="60" w:after="60" w:line="240" w:lineRule="auto"/>
              <w:jc w:val="center"/>
              <w:rPr>
                <w:sz w:val="20"/>
                <w:szCs w:val="20"/>
              </w:rPr>
            </w:pPr>
            <w:r w:rsidRPr="007A4096">
              <w:rPr>
                <w:sz w:val="20"/>
                <w:szCs w:val="20"/>
              </w:rPr>
              <w:t>3</w:t>
            </w:r>
          </w:p>
        </w:tc>
        <w:tc>
          <w:tcPr>
            <w:tcW w:w="586" w:type="pct"/>
            <w:tcBorders>
              <w:bottom w:val="double" w:sz="4" w:space="0" w:color="auto"/>
            </w:tcBorders>
          </w:tcPr>
          <w:p w:rsidR="009566F1" w:rsidRPr="007A4096" w:rsidRDefault="009566F1" w:rsidP="00F41CAD">
            <w:pPr>
              <w:spacing w:before="60" w:after="60" w:line="240" w:lineRule="auto"/>
              <w:jc w:val="center"/>
              <w:rPr>
                <w:sz w:val="20"/>
                <w:szCs w:val="20"/>
              </w:rPr>
            </w:pPr>
            <w:r w:rsidRPr="007A4096">
              <w:rPr>
                <w:sz w:val="20"/>
                <w:szCs w:val="20"/>
              </w:rPr>
              <w:t>4</w:t>
            </w:r>
          </w:p>
        </w:tc>
        <w:tc>
          <w:tcPr>
            <w:tcW w:w="541" w:type="pct"/>
            <w:tcBorders>
              <w:bottom w:val="double" w:sz="4" w:space="0" w:color="auto"/>
            </w:tcBorders>
          </w:tcPr>
          <w:p w:rsidR="009566F1" w:rsidRPr="007A4096" w:rsidRDefault="009566F1" w:rsidP="00F41CAD">
            <w:pPr>
              <w:spacing w:before="60" w:after="60" w:line="240" w:lineRule="auto"/>
              <w:jc w:val="center"/>
              <w:rPr>
                <w:sz w:val="20"/>
                <w:szCs w:val="20"/>
              </w:rPr>
            </w:pPr>
            <w:r w:rsidRPr="007A4096">
              <w:rPr>
                <w:sz w:val="20"/>
                <w:szCs w:val="20"/>
              </w:rPr>
              <w:t>3</w:t>
            </w:r>
          </w:p>
        </w:tc>
        <w:tc>
          <w:tcPr>
            <w:tcW w:w="496" w:type="pct"/>
            <w:tcBorders>
              <w:bottom w:val="double" w:sz="4" w:space="0" w:color="auto"/>
            </w:tcBorders>
          </w:tcPr>
          <w:p w:rsidR="009566F1" w:rsidRPr="007A4096" w:rsidRDefault="009566F1" w:rsidP="00F41CAD">
            <w:pPr>
              <w:spacing w:before="60" w:after="60" w:line="240" w:lineRule="auto"/>
              <w:jc w:val="center"/>
              <w:rPr>
                <w:sz w:val="20"/>
                <w:szCs w:val="20"/>
              </w:rPr>
            </w:pPr>
            <w:r w:rsidRPr="007A4096">
              <w:rPr>
                <w:sz w:val="20"/>
                <w:szCs w:val="20"/>
              </w:rPr>
              <w:t>4</w:t>
            </w:r>
          </w:p>
        </w:tc>
        <w:tc>
          <w:tcPr>
            <w:tcW w:w="476" w:type="pct"/>
            <w:tcBorders>
              <w:bottom w:val="double" w:sz="4" w:space="0" w:color="auto"/>
            </w:tcBorders>
          </w:tcPr>
          <w:p w:rsidR="009566F1" w:rsidRPr="007A4096" w:rsidRDefault="009566F1" w:rsidP="00F41CAD">
            <w:pPr>
              <w:spacing w:before="60" w:after="60" w:line="240" w:lineRule="auto"/>
              <w:jc w:val="center"/>
              <w:rPr>
                <w:sz w:val="20"/>
                <w:szCs w:val="20"/>
              </w:rPr>
            </w:pPr>
            <w:r w:rsidRPr="007A4096">
              <w:rPr>
                <w:sz w:val="20"/>
                <w:szCs w:val="20"/>
              </w:rPr>
              <w:t>9</w:t>
            </w:r>
          </w:p>
        </w:tc>
        <w:tc>
          <w:tcPr>
            <w:tcW w:w="476" w:type="pct"/>
            <w:tcBorders>
              <w:bottom w:val="double" w:sz="4" w:space="0" w:color="auto"/>
            </w:tcBorders>
          </w:tcPr>
          <w:p w:rsidR="009566F1" w:rsidRPr="007A4096" w:rsidRDefault="009566F1" w:rsidP="00F41CAD">
            <w:pPr>
              <w:spacing w:before="60" w:after="60" w:line="240" w:lineRule="auto"/>
              <w:jc w:val="center"/>
              <w:rPr>
                <w:sz w:val="20"/>
                <w:szCs w:val="20"/>
              </w:rPr>
            </w:pPr>
            <w:r w:rsidRPr="007A4096">
              <w:rPr>
                <w:sz w:val="20"/>
                <w:szCs w:val="20"/>
              </w:rPr>
              <w:t>5</w:t>
            </w:r>
          </w:p>
        </w:tc>
      </w:tr>
    </w:tbl>
    <w:p w:rsidR="009566F1" w:rsidRPr="00341855" w:rsidRDefault="009566F1" w:rsidP="00ED4EDC">
      <w:pPr>
        <w:spacing w:before="120" w:after="120" w:line="240" w:lineRule="auto"/>
        <w:jc w:val="right"/>
        <w:rPr>
          <w:sz w:val="18"/>
          <w:szCs w:val="18"/>
        </w:rPr>
      </w:pPr>
      <w:r w:rsidRPr="00341855">
        <w:rPr>
          <w:sz w:val="18"/>
          <w:szCs w:val="18"/>
        </w:rPr>
        <w:t>Źródło: Dane MOPS w Nieszawa</w:t>
      </w:r>
    </w:p>
    <w:p w:rsidR="009566F1" w:rsidRPr="00341855" w:rsidRDefault="009566F1" w:rsidP="00B370C2">
      <w:pPr>
        <w:spacing w:after="0" w:line="360" w:lineRule="auto"/>
        <w:jc w:val="both"/>
      </w:pPr>
      <w:r w:rsidRPr="00341855">
        <w:rPr>
          <w:lang w:eastAsia="pl-PL"/>
        </w:rPr>
        <w:t xml:space="preserve">Na przestrzeni lat 2009-2014 niewiele rodzin z terenu Gminy korzystało z pomocy MOPS z powodu przemocy w rodzinie. W 2014 roku z pomocy nie skorzystała żadna rodzina. </w:t>
      </w:r>
    </w:p>
    <w:p w:rsidR="009566F1" w:rsidRPr="00341855" w:rsidRDefault="009566F1" w:rsidP="00983092">
      <w:pPr>
        <w:pStyle w:val="Caption"/>
        <w:keepNext/>
        <w:spacing w:before="240" w:after="120"/>
        <w:jc w:val="center"/>
        <w:rPr>
          <w:rFonts w:ascii="Arial" w:hAnsi="Arial" w:cs="Arial"/>
          <w:color w:val="auto"/>
          <w:sz w:val="20"/>
          <w:szCs w:val="20"/>
        </w:rPr>
      </w:pPr>
      <w:bookmarkStart w:id="54" w:name="_Toc447540980"/>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22</w:t>
      </w:r>
      <w:r w:rsidRPr="00341855">
        <w:rPr>
          <w:rFonts w:ascii="Arial" w:hAnsi="Arial" w:cs="Arial"/>
          <w:color w:val="auto"/>
          <w:sz w:val="20"/>
          <w:szCs w:val="20"/>
        </w:rPr>
        <w:fldChar w:fldCharType="end"/>
      </w:r>
      <w:r w:rsidRPr="00341855">
        <w:rPr>
          <w:rFonts w:ascii="Arial" w:hAnsi="Arial" w:cs="Arial"/>
          <w:color w:val="auto"/>
          <w:sz w:val="20"/>
          <w:szCs w:val="20"/>
        </w:rPr>
        <w:t>. Liczba osób objętych pomocą MOPS w Nieszawie z powodu przemocy w rodzinie</w:t>
      </w:r>
      <w:bookmarkEnd w:id="54"/>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A0"/>
      </w:tblPr>
      <w:tblGrid>
        <w:gridCol w:w="2151"/>
        <w:gridCol w:w="1161"/>
        <w:gridCol w:w="1161"/>
        <w:gridCol w:w="1161"/>
        <w:gridCol w:w="1161"/>
        <w:gridCol w:w="1161"/>
        <w:gridCol w:w="1160"/>
      </w:tblGrid>
      <w:tr w:rsidR="009566F1" w:rsidRPr="007A4096">
        <w:trPr>
          <w:trHeight w:val="315"/>
        </w:trPr>
        <w:tc>
          <w:tcPr>
            <w:tcW w:w="1179"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ED4EDC">
            <w:pPr>
              <w:spacing w:before="60" w:after="60" w:line="240" w:lineRule="auto"/>
              <w:jc w:val="center"/>
              <w:rPr>
                <w:b/>
                <w:bCs/>
                <w:sz w:val="20"/>
                <w:szCs w:val="20"/>
                <w:lang w:eastAsia="pl-PL"/>
              </w:rPr>
            </w:pPr>
            <w:r w:rsidRPr="007A4096">
              <w:rPr>
                <w:b/>
                <w:bCs/>
                <w:sz w:val="20"/>
                <w:szCs w:val="20"/>
              </w:rPr>
              <w:t>Wyszczególnienie</w:t>
            </w:r>
          </w:p>
        </w:tc>
        <w:tc>
          <w:tcPr>
            <w:tcW w:w="637" w:type="pct"/>
            <w:tcBorders>
              <w:top w:val="double" w:sz="6" w:space="0" w:color="auto"/>
            </w:tcBorders>
            <w:shd w:val="clear" w:color="auto" w:fill="A6A6A6"/>
            <w:vAlign w:val="center"/>
          </w:tcPr>
          <w:p w:rsidR="009566F1" w:rsidRPr="007A4096" w:rsidRDefault="009566F1" w:rsidP="00ED4EDC">
            <w:pPr>
              <w:spacing w:before="60" w:after="60" w:line="240" w:lineRule="auto"/>
              <w:jc w:val="center"/>
              <w:rPr>
                <w:b/>
                <w:bCs/>
                <w:sz w:val="20"/>
                <w:szCs w:val="20"/>
              </w:rPr>
            </w:pPr>
            <w:r w:rsidRPr="007A4096">
              <w:rPr>
                <w:b/>
                <w:bCs/>
                <w:sz w:val="20"/>
                <w:szCs w:val="20"/>
              </w:rPr>
              <w:t>2009</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ED4EDC">
            <w:pPr>
              <w:spacing w:before="60" w:after="60" w:line="240" w:lineRule="auto"/>
              <w:jc w:val="center"/>
              <w:rPr>
                <w:b/>
                <w:bCs/>
                <w:sz w:val="20"/>
                <w:szCs w:val="20"/>
              </w:rPr>
            </w:pPr>
            <w:r w:rsidRPr="007A4096">
              <w:rPr>
                <w:b/>
                <w:bCs/>
                <w:sz w:val="20"/>
                <w:szCs w:val="20"/>
              </w:rPr>
              <w:t>2010</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ED4EDC">
            <w:pPr>
              <w:spacing w:before="60" w:after="60" w:line="240" w:lineRule="auto"/>
              <w:jc w:val="center"/>
              <w:rPr>
                <w:b/>
                <w:bCs/>
                <w:sz w:val="20"/>
                <w:szCs w:val="20"/>
              </w:rPr>
            </w:pPr>
            <w:r w:rsidRPr="007A4096">
              <w:rPr>
                <w:b/>
                <w:bCs/>
                <w:sz w:val="20"/>
                <w:szCs w:val="20"/>
              </w:rPr>
              <w:t>2011</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ED4EDC">
            <w:pPr>
              <w:spacing w:before="60" w:after="60" w:line="240" w:lineRule="auto"/>
              <w:jc w:val="center"/>
              <w:rPr>
                <w:b/>
                <w:bCs/>
                <w:sz w:val="20"/>
                <w:szCs w:val="20"/>
              </w:rPr>
            </w:pPr>
            <w:r w:rsidRPr="007A4096">
              <w:rPr>
                <w:b/>
                <w:bCs/>
                <w:sz w:val="20"/>
                <w:szCs w:val="20"/>
              </w:rPr>
              <w:t>2012</w:t>
            </w:r>
          </w:p>
        </w:tc>
        <w:tc>
          <w:tcPr>
            <w:tcW w:w="637"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ED4EDC">
            <w:pPr>
              <w:spacing w:before="60" w:after="60" w:line="240" w:lineRule="auto"/>
              <w:jc w:val="center"/>
              <w:rPr>
                <w:b/>
                <w:bCs/>
                <w:sz w:val="20"/>
                <w:szCs w:val="20"/>
              </w:rPr>
            </w:pPr>
            <w:r w:rsidRPr="007A4096">
              <w:rPr>
                <w:b/>
                <w:bCs/>
                <w:sz w:val="20"/>
                <w:szCs w:val="20"/>
              </w:rPr>
              <w:t>2013</w:t>
            </w:r>
          </w:p>
        </w:tc>
        <w:tc>
          <w:tcPr>
            <w:tcW w:w="636" w:type="pct"/>
            <w:tcBorders>
              <w:top w:val="double" w:sz="6" w:space="0" w:color="auto"/>
            </w:tcBorders>
            <w:shd w:val="clear" w:color="auto" w:fill="A6A6A6"/>
            <w:tcMar>
              <w:top w:w="15" w:type="dxa"/>
              <w:left w:w="15" w:type="dxa"/>
              <w:bottom w:w="0" w:type="dxa"/>
              <w:right w:w="15" w:type="dxa"/>
            </w:tcMar>
            <w:vAlign w:val="center"/>
          </w:tcPr>
          <w:p w:rsidR="009566F1" w:rsidRPr="007A4096" w:rsidRDefault="009566F1" w:rsidP="00ED4EDC">
            <w:pPr>
              <w:spacing w:before="60" w:after="60" w:line="240" w:lineRule="auto"/>
              <w:jc w:val="center"/>
              <w:rPr>
                <w:b/>
                <w:bCs/>
                <w:sz w:val="20"/>
                <w:szCs w:val="20"/>
              </w:rPr>
            </w:pPr>
            <w:r w:rsidRPr="007A4096">
              <w:rPr>
                <w:b/>
                <w:bCs/>
                <w:sz w:val="20"/>
                <w:szCs w:val="20"/>
              </w:rPr>
              <w:t>2014</w:t>
            </w:r>
          </w:p>
        </w:tc>
      </w:tr>
      <w:tr w:rsidR="009566F1" w:rsidRPr="007A4096">
        <w:trPr>
          <w:trHeight w:val="300"/>
        </w:trPr>
        <w:tc>
          <w:tcPr>
            <w:tcW w:w="1179" w:type="pct"/>
            <w:tcMar>
              <w:top w:w="15" w:type="dxa"/>
              <w:left w:w="15" w:type="dxa"/>
              <w:bottom w:w="0" w:type="dxa"/>
              <w:right w:w="15" w:type="dxa"/>
            </w:tcMar>
            <w:vAlign w:val="center"/>
          </w:tcPr>
          <w:p w:rsidR="009566F1" w:rsidRPr="007A4096" w:rsidRDefault="009566F1" w:rsidP="00ED4EDC">
            <w:pPr>
              <w:spacing w:before="60" w:after="0" w:line="240" w:lineRule="auto"/>
              <w:jc w:val="center"/>
              <w:rPr>
                <w:sz w:val="20"/>
                <w:szCs w:val="20"/>
              </w:rPr>
            </w:pPr>
            <w:r w:rsidRPr="007A4096">
              <w:rPr>
                <w:sz w:val="20"/>
                <w:szCs w:val="20"/>
              </w:rPr>
              <w:t>Liczba rodzin</w:t>
            </w:r>
          </w:p>
        </w:tc>
        <w:tc>
          <w:tcPr>
            <w:tcW w:w="637" w:type="pct"/>
            <w:vAlign w:val="center"/>
          </w:tcPr>
          <w:p w:rsidR="009566F1" w:rsidRPr="007A4096" w:rsidRDefault="009566F1" w:rsidP="00ED4EDC">
            <w:pPr>
              <w:shd w:val="clear" w:color="auto" w:fill="FFFFFF"/>
              <w:spacing w:before="60" w:after="60"/>
              <w:jc w:val="center"/>
            </w:pPr>
            <w:r w:rsidRPr="007A4096">
              <w:t>0</w:t>
            </w:r>
          </w:p>
        </w:tc>
        <w:tc>
          <w:tcPr>
            <w:tcW w:w="637" w:type="pct"/>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7" w:type="pct"/>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7" w:type="pct"/>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7" w:type="pct"/>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6" w:type="pct"/>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r>
      <w:tr w:rsidR="009566F1" w:rsidRPr="007A4096">
        <w:trPr>
          <w:trHeight w:val="315"/>
        </w:trPr>
        <w:tc>
          <w:tcPr>
            <w:tcW w:w="1179" w:type="pct"/>
            <w:tcBorders>
              <w:bottom w:val="double" w:sz="6" w:space="0" w:color="auto"/>
            </w:tcBorders>
            <w:tcMar>
              <w:top w:w="15" w:type="dxa"/>
              <w:left w:w="15" w:type="dxa"/>
              <w:bottom w:w="0" w:type="dxa"/>
              <w:right w:w="15" w:type="dxa"/>
            </w:tcMar>
            <w:vAlign w:val="center"/>
          </w:tcPr>
          <w:p w:rsidR="009566F1" w:rsidRPr="007A4096" w:rsidRDefault="009566F1" w:rsidP="00ED4EDC">
            <w:pPr>
              <w:spacing w:before="60" w:after="0" w:line="240" w:lineRule="auto"/>
              <w:jc w:val="center"/>
              <w:rPr>
                <w:sz w:val="20"/>
                <w:szCs w:val="20"/>
              </w:rPr>
            </w:pPr>
            <w:r w:rsidRPr="007A4096">
              <w:rPr>
                <w:sz w:val="20"/>
                <w:szCs w:val="20"/>
              </w:rPr>
              <w:t>Liczba osób w tych rodzinach</w:t>
            </w:r>
          </w:p>
        </w:tc>
        <w:tc>
          <w:tcPr>
            <w:tcW w:w="637" w:type="pct"/>
            <w:tcBorders>
              <w:bottom w:val="double" w:sz="6" w:space="0" w:color="auto"/>
            </w:tcBorders>
            <w:vAlign w:val="center"/>
          </w:tcPr>
          <w:p w:rsidR="009566F1" w:rsidRPr="007A4096" w:rsidRDefault="009566F1" w:rsidP="00ED4EDC">
            <w:pPr>
              <w:shd w:val="clear" w:color="auto" w:fill="FFFFFF"/>
              <w:spacing w:before="60" w:after="60"/>
              <w:jc w:val="center"/>
            </w:pPr>
            <w:r w:rsidRPr="007A4096">
              <w:t>0</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7" w:type="pct"/>
            <w:tcBorders>
              <w:bottom w:val="double" w:sz="6" w:space="0" w:color="auto"/>
            </w:tcBorders>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c>
          <w:tcPr>
            <w:tcW w:w="636" w:type="pct"/>
            <w:tcBorders>
              <w:bottom w:val="double" w:sz="6" w:space="0" w:color="auto"/>
            </w:tcBorders>
            <w:tcMar>
              <w:top w:w="15" w:type="dxa"/>
              <w:left w:w="15" w:type="dxa"/>
              <w:bottom w:w="0" w:type="dxa"/>
              <w:right w:w="15" w:type="dxa"/>
            </w:tcMar>
            <w:vAlign w:val="center"/>
          </w:tcPr>
          <w:p w:rsidR="009566F1" w:rsidRPr="007A4096" w:rsidRDefault="009566F1" w:rsidP="00ED4EDC">
            <w:pPr>
              <w:shd w:val="clear" w:color="auto" w:fill="FFFFFF"/>
              <w:spacing w:before="60" w:after="60"/>
              <w:jc w:val="center"/>
            </w:pPr>
            <w:r w:rsidRPr="007A4096">
              <w:t>0</w:t>
            </w:r>
          </w:p>
        </w:tc>
      </w:tr>
    </w:tbl>
    <w:p w:rsidR="009566F1" w:rsidRPr="00341855" w:rsidRDefault="009566F1" w:rsidP="00983092">
      <w:pPr>
        <w:spacing w:before="120" w:after="120" w:line="240" w:lineRule="auto"/>
        <w:jc w:val="right"/>
        <w:rPr>
          <w:sz w:val="18"/>
          <w:szCs w:val="18"/>
        </w:rPr>
      </w:pPr>
      <w:r w:rsidRPr="00341855">
        <w:rPr>
          <w:sz w:val="18"/>
          <w:szCs w:val="18"/>
        </w:rPr>
        <w:t>Źródło: Dane MOPS w Nieszawie</w:t>
      </w:r>
    </w:p>
    <w:p w:rsidR="009566F1" w:rsidRPr="00341855" w:rsidRDefault="009566F1" w:rsidP="00983092">
      <w:pPr>
        <w:pStyle w:val="Heading3"/>
        <w:spacing w:before="240" w:after="60"/>
        <w:rPr>
          <w:color w:val="auto"/>
        </w:rPr>
      </w:pPr>
      <w:bookmarkStart w:id="55" w:name="_Toc436812026"/>
      <w:r w:rsidRPr="00341855">
        <w:rPr>
          <w:color w:val="auto"/>
        </w:rPr>
        <w:t>3</w:t>
      </w:r>
      <w:r w:rsidRPr="00341855">
        <w:rPr>
          <w:b w:val="0"/>
          <w:bCs w:val="0"/>
          <w:color w:val="auto"/>
        </w:rPr>
        <w:t>.</w:t>
      </w:r>
      <w:r w:rsidRPr="00341855">
        <w:rPr>
          <w:color w:val="auto"/>
        </w:rPr>
        <w:t>2.8. Przestępczość</w:t>
      </w:r>
      <w:bookmarkEnd w:id="55"/>
    </w:p>
    <w:p w:rsidR="009566F1" w:rsidRPr="00341855" w:rsidRDefault="009566F1" w:rsidP="00F3528F">
      <w:pPr>
        <w:spacing w:before="240" w:after="200" w:line="360" w:lineRule="auto"/>
        <w:jc w:val="both"/>
      </w:pPr>
      <w:r w:rsidRPr="00341855">
        <w:t>O bezpieczeństwo mieszkańców Miasta Nieszawa dbają funkcjonariusze Komisariatu Policji w </w:t>
      </w:r>
      <w:r>
        <w:t>Ciechocinku</w:t>
      </w:r>
      <w:r w:rsidRPr="00341855">
        <w:t>.</w:t>
      </w:r>
    </w:p>
    <w:p w:rsidR="009566F1" w:rsidRPr="00341855" w:rsidRDefault="009566F1" w:rsidP="00983092">
      <w:pPr>
        <w:spacing w:before="240" w:after="0" w:line="360" w:lineRule="auto"/>
        <w:jc w:val="both"/>
      </w:pPr>
      <w:r w:rsidRPr="00341855">
        <w:t xml:space="preserve">W 2014 roku na terenie Miasta wykryto 32 przestępstwa, wśród których można wyróżnić 18 kradzieży rzeczy obcej, 14 kradzieży z włamaniem. </w:t>
      </w:r>
    </w:p>
    <w:p w:rsidR="009566F1" w:rsidRPr="00341855" w:rsidRDefault="009566F1" w:rsidP="00983092">
      <w:pPr>
        <w:spacing w:before="240" w:after="0" w:line="360" w:lineRule="auto"/>
        <w:jc w:val="both"/>
      </w:pPr>
      <w:r w:rsidRPr="00341855">
        <w:t xml:space="preserve">W analizowanym okresie: </w:t>
      </w:r>
    </w:p>
    <w:p w:rsidR="009566F1" w:rsidRPr="00341855" w:rsidRDefault="009566F1" w:rsidP="00C35386">
      <w:pPr>
        <w:numPr>
          <w:ilvl w:val="0"/>
          <w:numId w:val="8"/>
        </w:numPr>
        <w:spacing w:after="0" w:line="360" w:lineRule="auto"/>
        <w:jc w:val="both"/>
      </w:pPr>
      <w:r w:rsidRPr="00341855">
        <w:t>liczba przestępstw ogółem ulegała wahaniom, jednak ostatecznie odnotowano 28% wzrost liczby przestępstw;</w:t>
      </w:r>
    </w:p>
    <w:p w:rsidR="009566F1" w:rsidRPr="00341855" w:rsidRDefault="009566F1" w:rsidP="00C35386">
      <w:pPr>
        <w:numPr>
          <w:ilvl w:val="0"/>
          <w:numId w:val="8"/>
        </w:numPr>
        <w:spacing w:after="0" w:line="360" w:lineRule="auto"/>
        <w:jc w:val="both"/>
      </w:pPr>
      <w:r w:rsidRPr="00341855">
        <w:t>w porównaniu do 2009 roku, w roku 2014 wzrosła liczba kradzieży rzeczy obcej o 38,46%,</w:t>
      </w:r>
    </w:p>
    <w:p w:rsidR="009566F1" w:rsidRPr="00341855" w:rsidRDefault="009566F1" w:rsidP="00C35386">
      <w:pPr>
        <w:numPr>
          <w:ilvl w:val="0"/>
          <w:numId w:val="8"/>
        </w:numPr>
        <w:spacing w:after="0" w:line="360" w:lineRule="auto"/>
        <w:jc w:val="both"/>
      </w:pPr>
      <w:r w:rsidRPr="00341855">
        <w:t>w stosunku do roku 2009 liczba kradzieży z włamaniem od roku 2011 wzrosła  o 16,67%.</w:t>
      </w:r>
    </w:p>
    <w:p w:rsidR="009566F1" w:rsidRPr="00341855" w:rsidRDefault="009566F1" w:rsidP="00983092">
      <w:pPr>
        <w:pStyle w:val="Caption"/>
        <w:keepNext/>
        <w:spacing w:before="240" w:after="120"/>
        <w:jc w:val="center"/>
        <w:rPr>
          <w:rFonts w:ascii="Arial" w:hAnsi="Arial" w:cs="Arial"/>
          <w:color w:val="auto"/>
          <w:sz w:val="20"/>
          <w:szCs w:val="20"/>
        </w:rPr>
      </w:pPr>
      <w:bookmarkStart w:id="56" w:name="_Toc447540981"/>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23</w:t>
      </w:r>
      <w:r w:rsidRPr="00341855">
        <w:rPr>
          <w:rFonts w:ascii="Arial" w:hAnsi="Arial" w:cs="Arial"/>
          <w:color w:val="auto"/>
          <w:sz w:val="20"/>
          <w:szCs w:val="20"/>
        </w:rPr>
        <w:fldChar w:fldCharType="end"/>
      </w:r>
      <w:r w:rsidRPr="00341855">
        <w:rPr>
          <w:rFonts w:ascii="Arial" w:hAnsi="Arial" w:cs="Arial"/>
          <w:color w:val="auto"/>
          <w:sz w:val="20"/>
          <w:szCs w:val="20"/>
        </w:rPr>
        <w:t>. Przestępczość w Mieście Nieszawa</w:t>
      </w:r>
      <w:bookmarkEnd w:id="5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tblPr>
      <w:tblGrid>
        <w:gridCol w:w="3414"/>
        <w:gridCol w:w="1090"/>
        <w:gridCol w:w="1088"/>
        <w:gridCol w:w="1005"/>
        <w:gridCol w:w="921"/>
        <w:gridCol w:w="884"/>
        <w:gridCol w:w="884"/>
      </w:tblGrid>
      <w:tr w:rsidR="009566F1" w:rsidRPr="007A4096">
        <w:trPr>
          <w:jc w:val="center"/>
        </w:trPr>
        <w:tc>
          <w:tcPr>
            <w:tcW w:w="1838"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Wyszczególnienie</w:t>
            </w:r>
          </w:p>
        </w:tc>
        <w:tc>
          <w:tcPr>
            <w:tcW w:w="587"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2009</w:t>
            </w:r>
          </w:p>
        </w:tc>
        <w:tc>
          <w:tcPr>
            <w:tcW w:w="586"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2010</w:t>
            </w:r>
          </w:p>
        </w:tc>
        <w:tc>
          <w:tcPr>
            <w:tcW w:w="541"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2011</w:t>
            </w:r>
          </w:p>
        </w:tc>
        <w:tc>
          <w:tcPr>
            <w:tcW w:w="496"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2012</w:t>
            </w:r>
          </w:p>
        </w:tc>
        <w:tc>
          <w:tcPr>
            <w:tcW w:w="476"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2013</w:t>
            </w:r>
          </w:p>
        </w:tc>
        <w:tc>
          <w:tcPr>
            <w:tcW w:w="476" w:type="pct"/>
            <w:tcBorders>
              <w:top w:val="double" w:sz="6" w:space="0" w:color="auto"/>
            </w:tcBorders>
            <w:shd w:val="clear" w:color="auto" w:fill="A6A6A6"/>
          </w:tcPr>
          <w:p w:rsidR="009566F1" w:rsidRPr="007A4096" w:rsidRDefault="009566F1" w:rsidP="00DB1EE8">
            <w:pPr>
              <w:spacing w:before="60" w:after="60" w:line="240" w:lineRule="auto"/>
              <w:jc w:val="center"/>
              <w:rPr>
                <w:b/>
                <w:bCs/>
                <w:sz w:val="20"/>
                <w:szCs w:val="20"/>
              </w:rPr>
            </w:pPr>
            <w:r w:rsidRPr="007A4096">
              <w:rPr>
                <w:b/>
                <w:bCs/>
                <w:sz w:val="20"/>
                <w:szCs w:val="20"/>
              </w:rPr>
              <w:t>2014</w:t>
            </w:r>
          </w:p>
        </w:tc>
      </w:tr>
      <w:tr w:rsidR="009566F1" w:rsidRPr="007A4096">
        <w:trPr>
          <w:jc w:val="center"/>
        </w:trPr>
        <w:tc>
          <w:tcPr>
            <w:tcW w:w="1838" w:type="pct"/>
          </w:tcPr>
          <w:p w:rsidR="009566F1" w:rsidRPr="007A4096" w:rsidRDefault="009566F1" w:rsidP="00DB1EE8">
            <w:pPr>
              <w:spacing w:before="60" w:after="60" w:line="240" w:lineRule="auto"/>
              <w:rPr>
                <w:sz w:val="20"/>
                <w:szCs w:val="20"/>
              </w:rPr>
            </w:pPr>
            <w:r w:rsidRPr="007A4096">
              <w:rPr>
                <w:sz w:val="20"/>
                <w:szCs w:val="20"/>
              </w:rPr>
              <w:t>Liczba przestępstw, w tym:</w:t>
            </w:r>
          </w:p>
        </w:tc>
        <w:tc>
          <w:tcPr>
            <w:tcW w:w="587" w:type="pct"/>
          </w:tcPr>
          <w:p w:rsidR="009566F1" w:rsidRPr="007A4096" w:rsidRDefault="009566F1" w:rsidP="00DB1EE8">
            <w:pPr>
              <w:spacing w:before="60" w:after="60" w:line="240" w:lineRule="auto"/>
              <w:jc w:val="center"/>
              <w:rPr>
                <w:sz w:val="20"/>
                <w:szCs w:val="20"/>
              </w:rPr>
            </w:pPr>
            <w:r w:rsidRPr="007A4096">
              <w:rPr>
                <w:sz w:val="20"/>
                <w:szCs w:val="20"/>
              </w:rPr>
              <w:t>25</w:t>
            </w:r>
          </w:p>
        </w:tc>
        <w:tc>
          <w:tcPr>
            <w:tcW w:w="586" w:type="pct"/>
          </w:tcPr>
          <w:p w:rsidR="009566F1" w:rsidRPr="007A4096" w:rsidRDefault="009566F1" w:rsidP="00DB1EE8">
            <w:pPr>
              <w:spacing w:before="60" w:after="60" w:line="240" w:lineRule="auto"/>
              <w:jc w:val="center"/>
              <w:rPr>
                <w:sz w:val="20"/>
                <w:szCs w:val="20"/>
              </w:rPr>
            </w:pPr>
            <w:r w:rsidRPr="007A4096">
              <w:rPr>
                <w:sz w:val="20"/>
                <w:szCs w:val="20"/>
              </w:rPr>
              <w:t>31</w:t>
            </w:r>
          </w:p>
        </w:tc>
        <w:tc>
          <w:tcPr>
            <w:tcW w:w="541" w:type="pct"/>
          </w:tcPr>
          <w:p w:rsidR="009566F1" w:rsidRPr="007A4096" w:rsidRDefault="009566F1" w:rsidP="00DB1EE8">
            <w:pPr>
              <w:spacing w:before="60" w:after="60" w:line="240" w:lineRule="auto"/>
              <w:jc w:val="center"/>
              <w:rPr>
                <w:sz w:val="20"/>
                <w:szCs w:val="20"/>
              </w:rPr>
            </w:pPr>
            <w:r w:rsidRPr="007A4096">
              <w:rPr>
                <w:sz w:val="20"/>
                <w:szCs w:val="20"/>
              </w:rPr>
              <w:t>25</w:t>
            </w:r>
          </w:p>
        </w:tc>
        <w:tc>
          <w:tcPr>
            <w:tcW w:w="496" w:type="pct"/>
          </w:tcPr>
          <w:p w:rsidR="009566F1" w:rsidRPr="007A4096" w:rsidRDefault="009566F1" w:rsidP="00DB1EE8">
            <w:pPr>
              <w:spacing w:before="60" w:after="60" w:line="240" w:lineRule="auto"/>
              <w:jc w:val="center"/>
              <w:rPr>
                <w:sz w:val="20"/>
                <w:szCs w:val="20"/>
              </w:rPr>
            </w:pPr>
            <w:r w:rsidRPr="007A4096">
              <w:rPr>
                <w:sz w:val="20"/>
                <w:szCs w:val="20"/>
              </w:rPr>
              <w:t>28</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35</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32</w:t>
            </w:r>
          </w:p>
        </w:tc>
      </w:tr>
      <w:tr w:rsidR="009566F1" w:rsidRPr="007A4096">
        <w:trPr>
          <w:jc w:val="center"/>
        </w:trPr>
        <w:tc>
          <w:tcPr>
            <w:tcW w:w="1838" w:type="pct"/>
          </w:tcPr>
          <w:p w:rsidR="009566F1" w:rsidRPr="007A4096" w:rsidRDefault="009566F1" w:rsidP="00DB1EE8">
            <w:pPr>
              <w:spacing w:before="60" w:after="60" w:line="240" w:lineRule="auto"/>
              <w:rPr>
                <w:sz w:val="20"/>
                <w:szCs w:val="20"/>
              </w:rPr>
            </w:pPr>
            <w:r w:rsidRPr="007A4096">
              <w:rPr>
                <w:sz w:val="20"/>
                <w:szCs w:val="20"/>
              </w:rPr>
              <w:t xml:space="preserve">   - kradzież rzeczy obcej</w:t>
            </w:r>
          </w:p>
        </w:tc>
        <w:tc>
          <w:tcPr>
            <w:tcW w:w="587" w:type="pct"/>
          </w:tcPr>
          <w:p w:rsidR="009566F1" w:rsidRPr="007A4096" w:rsidRDefault="009566F1" w:rsidP="00DB1EE8">
            <w:pPr>
              <w:spacing w:before="60" w:after="60" w:line="240" w:lineRule="auto"/>
              <w:jc w:val="center"/>
              <w:rPr>
                <w:sz w:val="20"/>
                <w:szCs w:val="20"/>
              </w:rPr>
            </w:pPr>
            <w:r w:rsidRPr="007A4096">
              <w:rPr>
                <w:sz w:val="20"/>
                <w:szCs w:val="20"/>
              </w:rPr>
              <w:t>13</w:t>
            </w:r>
          </w:p>
        </w:tc>
        <w:tc>
          <w:tcPr>
            <w:tcW w:w="586" w:type="pct"/>
          </w:tcPr>
          <w:p w:rsidR="009566F1" w:rsidRPr="007A4096" w:rsidRDefault="009566F1" w:rsidP="00DB1EE8">
            <w:pPr>
              <w:spacing w:before="60" w:after="60" w:line="240" w:lineRule="auto"/>
              <w:jc w:val="center"/>
              <w:rPr>
                <w:sz w:val="20"/>
                <w:szCs w:val="20"/>
              </w:rPr>
            </w:pPr>
            <w:r w:rsidRPr="007A4096">
              <w:rPr>
                <w:sz w:val="20"/>
                <w:szCs w:val="20"/>
              </w:rPr>
              <w:t>17</w:t>
            </w:r>
          </w:p>
        </w:tc>
        <w:tc>
          <w:tcPr>
            <w:tcW w:w="541" w:type="pct"/>
          </w:tcPr>
          <w:p w:rsidR="009566F1" w:rsidRPr="007A4096" w:rsidRDefault="009566F1" w:rsidP="00DB1EE8">
            <w:pPr>
              <w:spacing w:before="60" w:after="60" w:line="240" w:lineRule="auto"/>
              <w:jc w:val="center"/>
              <w:rPr>
                <w:sz w:val="20"/>
                <w:szCs w:val="20"/>
              </w:rPr>
            </w:pPr>
            <w:r w:rsidRPr="007A4096">
              <w:rPr>
                <w:sz w:val="20"/>
                <w:szCs w:val="20"/>
              </w:rPr>
              <w:t>15</w:t>
            </w:r>
          </w:p>
        </w:tc>
        <w:tc>
          <w:tcPr>
            <w:tcW w:w="496" w:type="pct"/>
          </w:tcPr>
          <w:p w:rsidR="009566F1" w:rsidRPr="007A4096" w:rsidRDefault="009566F1" w:rsidP="00DB1EE8">
            <w:pPr>
              <w:spacing w:before="60" w:after="60" w:line="240" w:lineRule="auto"/>
              <w:jc w:val="center"/>
              <w:rPr>
                <w:sz w:val="20"/>
                <w:szCs w:val="20"/>
              </w:rPr>
            </w:pPr>
            <w:r w:rsidRPr="007A4096">
              <w:rPr>
                <w:sz w:val="20"/>
                <w:szCs w:val="20"/>
              </w:rPr>
              <w:t>18</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15</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18</w:t>
            </w:r>
          </w:p>
        </w:tc>
      </w:tr>
      <w:tr w:rsidR="009566F1" w:rsidRPr="007A4096">
        <w:trPr>
          <w:jc w:val="center"/>
        </w:trPr>
        <w:tc>
          <w:tcPr>
            <w:tcW w:w="1838" w:type="pct"/>
          </w:tcPr>
          <w:p w:rsidR="009566F1" w:rsidRPr="007A4096" w:rsidRDefault="009566F1" w:rsidP="00DB1EE8">
            <w:pPr>
              <w:spacing w:before="60" w:after="60" w:line="240" w:lineRule="auto"/>
              <w:rPr>
                <w:sz w:val="20"/>
                <w:szCs w:val="20"/>
              </w:rPr>
            </w:pPr>
            <w:r w:rsidRPr="007A4096">
              <w:rPr>
                <w:sz w:val="20"/>
                <w:szCs w:val="20"/>
              </w:rPr>
              <w:t xml:space="preserve">   - kradzież z włamaniem</w:t>
            </w:r>
          </w:p>
        </w:tc>
        <w:tc>
          <w:tcPr>
            <w:tcW w:w="587" w:type="pct"/>
          </w:tcPr>
          <w:p w:rsidR="009566F1" w:rsidRPr="007A4096" w:rsidRDefault="009566F1" w:rsidP="00DB1EE8">
            <w:pPr>
              <w:spacing w:before="60" w:after="60" w:line="240" w:lineRule="auto"/>
              <w:jc w:val="center"/>
              <w:rPr>
                <w:sz w:val="20"/>
                <w:szCs w:val="20"/>
              </w:rPr>
            </w:pPr>
            <w:r w:rsidRPr="007A4096">
              <w:rPr>
                <w:sz w:val="20"/>
                <w:szCs w:val="20"/>
              </w:rPr>
              <w:t>12</w:t>
            </w:r>
          </w:p>
        </w:tc>
        <w:tc>
          <w:tcPr>
            <w:tcW w:w="586" w:type="pct"/>
          </w:tcPr>
          <w:p w:rsidR="009566F1" w:rsidRPr="007A4096" w:rsidRDefault="009566F1" w:rsidP="00DB1EE8">
            <w:pPr>
              <w:spacing w:before="60" w:after="60" w:line="240" w:lineRule="auto"/>
              <w:jc w:val="center"/>
              <w:rPr>
                <w:sz w:val="20"/>
                <w:szCs w:val="20"/>
              </w:rPr>
            </w:pPr>
            <w:r w:rsidRPr="007A4096">
              <w:rPr>
                <w:sz w:val="20"/>
                <w:szCs w:val="20"/>
              </w:rPr>
              <w:t>14</w:t>
            </w:r>
          </w:p>
        </w:tc>
        <w:tc>
          <w:tcPr>
            <w:tcW w:w="541" w:type="pct"/>
          </w:tcPr>
          <w:p w:rsidR="009566F1" w:rsidRPr="007A4096" w:rsidRDefault="009566F1" w:rsidP="00DB1EE8">
            <w:pPr>
              <w:spacing w:before="60" w:after="60" w:line="240" w:lineRule="auto"/>
              <w:jc w:val="center"/>
              <w:rPr>
                <w:sz w:val="20"/>
                <w:szCs w:val="20"/>
              </w:rPr>
            </w:pPr>
            <w:r w:rsidRPr="007A4096">
              <w:rPr>
                <w:sz w:val="20"/>
                <w:szCs w:val="20"/>
              </w:rPr>
              <w:t>10</w:t>
            </w:r>
          </w:p>
        </w:tc>
        <w:tc>
          <w:tcPr>
            <w:tcW w:w="496" w:type="pct"/>
          </w:tcPr>
          <w:p w:rsidR="009566F1" w:rsidRPr="007A4096" w:rsidRDefault="009566F1" w:rsidP="00DB1EE8">
            <w:pPr>
              <w:spacing w:before="60" w:after="60" w:line="240" w:lineRule="auto"/>
              <w:jc w:val="center"/>
              <w:rPr>
                <w:sz w:val="20"/>
                <w:szCs w:val="20"/>
              </w:rPr>
            </w:pPr>
            <w:r w:rsidRPr="007A4096">
              <w:rPr>
                <w:sz w:val="20"/>
                <w:szCs w:val="20"/>
              </w:rPr>
              <w:t>10</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20</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14</w:t>
            </w:r>
          </w:p>
        </w:tc>
      </w:tr>
      <w:tr w:rsidR="009566F1" w:rsidRPr="007A4096">
        <w:trPr>
          <w:jc w:val="center"/>
        </w:trPr>
        <w:tc>
          <w:tcPr>
            <w:tcW w:w="1838" w:type="pct"/>
          </w:tcPr>
          <w:p w:rsidR="009566F1" w:rsidRPr="007A4096" w:rsidRDefault="009566F1" w:rsidP="00DB1EE8">
            <w:pPr>
              <w:spacing w:before="60" w:after="60" w:line="240" w:lineRule="auto"/>
              <w:rPr>
                <w:sz w:val="20"/>
                <w:szCs w:val="20"/>
              </w:rPr>
            </w:pPr>
            <w:r w:rsidRPr="007A4096">
              <w:rPr>
                <w:sz w:val="20"/>
                <w:szCs w:val="20"/>
              </w:rPr>
              <w:t xml:space="preserve">   - rozboje</w:t>
            </w:r>
          </w:p>
        </w:tc>
        <w:tc>
          <w:tcPr>
            <w:tcW w:w="587"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586"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541"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496"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0</w:t>
            </w:r>
          </w:p>
        </w:tc>
      </w:tr>
      <w:tr w:rsidR="009566F1" w:rsidRPr="007A4096">
        <w:trPr>
          <w:jc w:val="center"/>
        </w:trPr>
        <w:tc>
          <w:tcPr>
            <w:tcW w:w="1838" w:type="pct"/>
          </w:tcPr>
          <w:p w:rsidR="009566F1" w:rsidRPr="007A4096" w:rsidRDefault="009566F1" w:rsidP="00DB1EE8">
            <w:pPr>
              <w:spacing w:before="60" w:after="60" w:line="240" w:lineRule="auto"/>
              <w:rPr>
                <w:sz w:val="20"/>
                <w:szCs w:val="20"/>
              </w:rPr>
            </w:pPr>
            <w:r w:rsidRPr="007A4096">
              <w:rPr>
                <w:sz w:val="20"/>
                <w:szCs w:val="20"/>
              </w:rPr>
              <w:t xml:space="preserve">   - bójki i pobicia</w:t>
            </w:r>
          </w:p>
        </w:tc>
        <w:tc>
          <w:tcPr>
            <w:tcW w:w="587"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586"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541"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496"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0</w:t>
            </w:r>
          </w:p>
        </w:tc>
        <w:tc>
          <w:tcPr>
            <w:tcW w:w="476" w:type="pct"/>
          </w:tcPr>
          <w:p w:rsidR="009566F1" w:rsidRPr="007A4096" w:rsidRDefault="009566F1" w:rsidP="00DB1EE8">
            <w:pPr>
              <w:spacing w:before="60" w:after="60" w:line="240" w:lineRule="auto"/>
              <w:jc w:val="center"/>
              <w:rPr>
                <w:sz w:val="20"/>
                <w:szCs w:val="20"/>
              </w:rPr>
            </w:pPr>
            <w:r w:rsidRPr="007A4096">
              <w:rPr>
                <w:sz w:val="20"/>
                <w:szCs w:val="20"/>
              </w:rPr>
              <w:t>0</w:t>
            </w:r>
          </w:p>
        </w:tc>
      </w:tr>
      <w:tr w:rsidR="009566F1" w:rsidRPr="007A4096">
        <w:trPr>
          <w:jc w:val="center"/>
        </w:trPr>
        <w:tc>
          <w:tcPr>
            <w:tcW w:w="1838" w:type="pct"/>
            <w:tcBorders>
              <w:bottom w:val="double" w:sz="6" w:space="0" w:color="auto"/>
            </w:tcBorders>
          </w:tcPr>
          <w:p w:rsidR="009566F1" w:rsidRPr="007A4096" w:rsidRDefault="009566F1" w:rsidP="00DB1EE8">
            <w:pPr>
              <w:spacing w:before="60" w:after="60" w:line="240" w:lineRule="auto"/>
              <w:rPr>
                <w:sz w:val="20"/>
                <w:szCs w:val="20"/>
              </w:rPr>
            </w:pPr>
            <w:r w:rsidRPr="007A4096">
              <w:rPr>
                <w:sz w:val="20"/>
                <w:szCs w:val="20"/>
              </w:rPr>
              <w:t xml:space="preserve">   - uszczerbek na zdrowiu</w:t>
            </w:r>
          </w:p>
        </w:tc>
        <w:tc>
          <w:tcPr>
            <w:tcW w:w="587" w:type="pct"/>
            <w:tcBorders>
              <w:bottom w:val="double" w:sz="6" w:space="0" w:color="auto"/>
            </w:tcBorders>
          </w:tcPr>
          <w:p w:rsidR="009566F1" w:rsidRPr="007A4096" w:rsidRDefault="009566F1" w:rsidP="00DB1EE8">
            <w:pPr>
              <w:spacing w:before="60" w:after="60" w:line="240" w:lineRule="auto"/>
              <w:jc w:val="center"/>
              <w:rPr>
                <w:sz w:val="20"/>
                <w:szCs w:val="20"/>
              </w:rPr>
            </w:pPr>
            <w:r w:rsidRPr="007A4096">
              <w:rPr>
                <w:sz w:val="20"/>
                <w:szCs w:val="20"/>
              </w:rPr>
              <w:t>0</w:t>
            </w:r>
          </w:p>
        </w:tc>
        <w:tc>
          <w:tcPr>
            <w:tcW w:w="586" w:type="pct"/>
            <w:tcBorders>
              <w:bottom w:val="double" w:sz="6" w:space="0" w:color="auto"/>
            </w:tcBorders>
          </w:tcPr>
          <w:p w:rsidR="009566F1" w:rsidRPr="007A4096" w:rsidRDefault="009566F1" w:rsidP="00DB1EE8">
            <w:pPr>
              <w:spacing w:before="60" w:after="60" w:line="240" w:lineRule="auto"/>
              <w:jc w:val="center"/>
              <w:rPr>
                <w:sz w:val="20"/>
                <w:szCs w:val="20"/>
              </w:rPr>
            </w:pPr>
            <w:r w:rsidRPr="007A4096">
              <w:rPr>
                <w:sz w:val="20"/>
                <w:szCs w:val="20"/>
              </w:rPr>
              <w:t>0</w:t>
            </w:r>
          </w:p>
        </w:tc>
        <w:tc>
          <w:tcPr>
            <w:tcW w:w="541" w:type="pct"/>
            <w:tcBorders>
              <w:bottom w:val="double" w:sz="6" w:space="0" w:color="auto"/>
            </w:tcBorders>
          </w:tcPr>
          <w:p w:rsidR="009566F1" w:rsidRPr="007A4096" w:rsidRDefault="009566F1" w:rsidP="00DB1EE8">
            <w:pPr>
              <w:spacing w:before="60" w:after="60" w:line="240" w:lineRule="auto"/>
              <w:jc w:val="center"/>
              <w:rPr>
                <w:sz w:val="20"/>
                <w:szCs w:val="20"/>
              </w:rPr>
            </w:pPr>
            <w:r w:rsidRPr="007A4096">
              <w:rPr>
                <w:sz w:val="20"/>
                <w:szCs w:val="20"/>
              </w:rPr>
              <w:t>0</w:t>
            </w:r>
          </w:p>
        </w:tc>
        <w:tc>
          <w:tcPr>
            <w:tcW w:w="496" w:type="pct"/>
            <w:tcBorders>
              <w:bottom w:val="double" w:sz="6" w:space="0" w:color="auto"/>
            </w:tcBorders>
          </w:tcPr>
          <w:p w:rsidR="009566F1" w:rsidRPr="007A4096" w:rsidRDefault="009566F1" w:rsidP="00DB1EE8">
            <w:pPr>
              <w:spacing w:before="60" w:after="60" w:line="240" w:lineRule="auto"/>
              <w:jc w:val="center"/>
              <w:rPr>
                <w:sz w:val="20"/>
                <w:szCs w:val="20"/>
              </w:rPr>
            </w:pPr>
            <w:r w:rsidRPr="007A4096">
              <w:rPr>
                <w:sz w:val="20"/>
                <w:szCs w:val="20"/>
              </w:rPr>
              <w:t>0</w:t>
            </w:r>
          </w:p>
        </w:tc>
        <w:tc>
          <w:tcPr>
            <w:tcW w:w="476" w:type="pct"/>
            <w:tcBorders>
              <w:bottom w:val="double" w:sz="6" w:space="0" w:color="auto"/>
            </w:tcBorders>
          </w:tcPr>
          <w:p w:rsidR="009566F1" w:rsidRPr="007A4096" w:rsidRDefault="009566F1" w:rsidP="00DB1EE8">
            <w:pPr>
              <w:spacing w:before="60" w:after="60" w:line="240" w:lineRule="auto"/>
              <w:jc w:val="center"/>
              <w:rPr>
                <w:sz w:val="20"/>
                <w:szCs w:val="20"/>
              </w:rPr>
            </w:pPr>
            <w:r w:rsidRPr="007A4096">
              <w:rPr>
                <w:sz w:val="20"/>
                <w:szCs w:val="20"/>
              </w:rPr>
              <w:t>0</w:t>
            </w:r>
          </w:p>
        </w:tc>
        <w:tc>
          <w:tcPr>
            <w:tcW w:w="476" w:type="pct"/>
            <w:tcBorders>
              <w:bottom w:val="double" w:sz="6" w:space="0" w:color="auto"/>
            </w:tcBorders>
          </w:tcPr>
          <w:p w:rsidR="009566F1" w:rsidRPr="007A4096" w:rsidRDefault="009566F1" w:rsidP="00DB1EE8">
            <w:pPr>
              <w:spacing w:before="60" w:after="60" w:line="240" w:lineRule="auto"/>
              <w:jc w:val="center"/>
              <w:rPr>
                <w:sz w:val="20"/>
                <w:szCs w:val="20"/>
              </w:rPr>
            </w:pPr>
            <w:r w:rsidRPr="007A4096">
              <w:rPr>
                <w:sz w:val="20"/>
                <w:szCs w:val="20"/>
              </w:rPr>
              <w:t>0</w:t>
            </w:r>
          </w:p>
        </w:tc>
      </w:tr>
    </w:tbl>
    <w:p w:rsidR="009566F1" w:rsidRPr="00341855" w:rsidRDefault="009566F1" w:rsidP="00983092">
      <w:pPr>
        <w:spacing w:before="120" w:after="120" w:line="240" w:lineRule="auto"/>
        <w:jc w:val="right"/>
        <w:rPr>
          <w:sz w:val="18"/>
          <w:szCs w:val="18"/>
        </w:rPr>
      </w:pPr>
      <w:r w:rsidRPr="00341855">
        <w:rPr>
          <w:sz w:val="18"/>
          <w:szCs w:val="18"/>
        </w:rPr>
        <w:t>Źródło: Dane MOPS w Nieszawie</w:t>
      </w:r>
    </w:p>
    <w:p w:rsidR="009566F1" w:rsidRPr="00341855" w:rsidRDefault="009566F1" w:rsidP="00983092">
      <w:pPr>
        <w:spacing w:before="120" w:after="120" w:line="240" w:lineRule="auto"/>
        <w:jc w:val="right"/>
        <w:rPr>
          <w:sz w:val="18"/>
          <w:szCs w:val="18"/>
        </w:rPr>
      </w:pPr>
    </w:p>
    <w:p w:rsidR="009566F1" w:rsidRPr="00341855" w:rsidRDefault="009566F1" w:rsidP="00983092">
      <w:pPr>
        <w:pStyle w:val="Heading3"/>
        <w:spacing w:before="240" w:after="60"/>
        <w:rPr>
          <w:color w:val="auto"/>
        </w:rPr>
      </w:pPr>
      <w:bookmarkStart w:id="57" w:name="_Toc436812027"/>
      <w:r w:rsidRPr="00341855">
        <w:rPr>
          <w:color w:val="auto"/>
        </w:rPr>
        <w:t>3.2.9. Problemy osób starszych</w:t>
      </w:r>
      <w:bookmarkEnd w:id="57"/>
    </w:p>
    <w:p w:rsidR="009566F1" w:rsidRPr="00341855" w:rsidRDefault="009566F1" w:rsidP="00983092">
      <w:pPr>
        <w:spacing w:after="0" w:line="360" w:lineRule="auto"/>
        <w:jc w:val="both"/>
      </w:pPr>
      <w:r w:rsidRPr="00341855">
        <w:t>Starość i starzenie się – to pojęcia, które nie zostały jeszcze jednoznacznie zdefiniowane, zarówno przez nauki biologiczne jak i społeczne. Pierwsze z tych pojęć traktowane jest jako zjawisko, faza życiowa, drugie natomiast jest procesem.</w:t>
      </w:r>
    </w:p>
    <w:p w:rsidR="009566F1" w:rsidRPr="00341855" w:rsidRDefault="009566F1" w:rsidP="00983092">
      <w:pPr>
        <w:spacing w:after="0" w:line="360" w:lineRule="auto"/>
        <w:jc w:val="both"/>
      </w:pPr>
      <w:r w:rsidRPr="00341855">
        <w:t>Za podstawowe cechy starości uważa się: znaczny spadek zdolności adaptacyjnych człowieka w wymiarze biologicznym, psychospołecznym, postępujące ograniczenie ruchowe i samodzielności życiowej, stopniowe nasilenie się zależności od otoczenia.</w:t>
      </w:r>
    </w:p>
    <w:p w:rsidR="009566F1" w:rsidRPr="00341855" w:rsidRDefault="009566F1" w:rsidP="00983092">
      <w:pPr>
        <w:spacing w:after="0" w:line="360" w:lineRule="auto"/>
        <w:jc w:val="both"/>
      </w:pPr>
      <w:r w:rsidRPr="00341855">
        <w:t>Najważniejszymi problemami osób starszych są: samotność, choroba, inwalidztwo, życie w ubóstwie i poczucie nieprzydatności. Wszechobecny „kult młodości” prowadzi do marginalizacji osób starszych jako zbiorowości i stopniowego eliminowania ich z aktywnego życia zawodowego i społecznego</w:t>
      </w:r>
    </w:p>
    <w:p w:rsidR="009566F1" w:rsidRPr="00341855" w:rsidRDefault="009566F1" w:rsidP="00983092">
      <w:pPr>
        <w:spacing w:after="0" w:line="360" w:lineRule="auto"/>
        <w:jc w:val="both"/>
      </w:pPr>
      <w:r w:rsidRPr="00341855">
        <w:t>Według danych epidemiologicznych, ok. 95% Polaków starzeje się w sposób niefizjologiczny, wraz z wiekiem pojawia się niedołężność, niedowidzenia, głuchota, otępienie, niesprawność ruchowa.</w:t>
      </w:r>
    </w:p>
    <w:p w:rsidR="009566F1" w:rsidRPr="00341855" w:rsidRDefault="009566F1" w:rsidP="00983092">
      <w:pPr>
        <w:spacing w:before="240" w:after="0" w:line="360" w:lineRule="auto"/>
        <w:jc w:val="both"/>
      </w:pPr>
      <w:r w:rsidRPr="00341855">
        <w:t>Światowa Organizacja Zdrowia (WHO) za początek starości uznaje 60 rok życia. Wyróżnia trzy zasadnicze etapy starości:</w:t>
      </w:r>
    </w:p>
    <w:p w:rsidR="009566F1" w:rsidRPr="00341855" w:rsidRDefault="009566F1" w:rsidP="00C35386">
      <w:pPr>
        <w:pStyle w:val="ListParagraph"/>
        <w:numPr>
          <w:ilvl w:val="0"/>
          <w:numId w:val="9"/>
        </w:numPr>
        <w:spacing w:after="0" w:line="360" w:lineRule="auto"/>
        <w:jc w:val="both"/>
      </w:pPr>
      <w:r w:rsidRPr="00341855">
        <w:t>60 – 75 r. ż. – wiek podeszły (tzw. wczesna starość),</w:t>
      </w:r>
    </w:p>
    <w:p w:rsidR="009566F1" w:rsidRPr="00341855" w:rsidRDefault="009566F1" w:rsidP="00C35386">
      <w:pPr>
        <w:pStyle w:val="ListParagraph"/>
        <w:numPr>
          <w:ilvl w:val="0"/>
          <w:numId w:val="9"/>
        </w:numPr>
        <w:spacing w:after="0" w:line="360" w:lineRule="auto"/>
        <w:jc w:val="both"/>
      </w:pPr>
      <w:r w:rsidRPr="00341855">
        <w:t>75 – 90 r. ż. – wiek starczy (tzw. późna starość),</w:t>
      </w:r>
    </w:p>
    <w:p w:rsidR="009566F1" w:rsidRPr="00341855" w:rsidRDefault="009566F1" w:rsidP="00C35386">
      <w:pPr>
        <w:pStyle w:val="ListParagraph"/>
        <w:numPr>
          <w:ilvl w:val="0"/>
          <w:numId w:val="9"/>
        </w:numPr>
        <w:spacing w:after="0" w:line="360" w:lineRule="auto"/>
        <w:jc w:val="both"/>
      </w:pPr>
      <w:r w:rsidRPr="00341855">
        <w:t>90 r. ż. i powyżej – wiek sędziwy (tzw. długowieczność)</w:t>
      </w:r>
    </w:p>
    <w:p w:rsidR="009566F1" w:rsidRPr="00341855" w:rsidRDefault="009566F1" w:rsidP="00413966">
      <w:pPr>
        <w:spacing w:before="240" w:after="0" w:line="360" w:lineRule="auto"/>
        <w:jc w:val="both"/>
      </w:pPr>
      <w:r w:rsidRPr="00341855">
        <w:t>Z danych pozyskanych ze stron Głównego Urzędu Statystyczne wynika, że w roku 2014 na terenie Miasta Nieszawa zamieszkiwało 636 osób starszych, z czego większość 59,75% stanowiły Kobiety.</w:t>
      </w:r>
    </w:p>
    <w:p w:rsidR="009566F1" w:rsidRPr="00341855" w:rsidRDefault="009566F1" w:rsidP="00983092">
      <w:pPr>
        <w:pStyle w:val="Caption"/>
        <w:keepNext/>
        <w:spacing w:before="240" w:after="120"/>
        <w:jc w:val="center"/>
        <w:rPr>
          <w:rFonts w:ascii="Arial" w:hAnsi="Arial" w:cs="Arial"/>
          <w:color w:val="auto"/>
          <w:sz w:val="20"/>
          <w:szCs w:val="20"/>
        </w:rPr>
      </w:pPr>
      <w:bookmarkStart w:id="58" w:name="_Toc447540982"/>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24</w:t>
      </w:r>
      <w:r w:rsidRPr="00341855">
        <w:rPr>
          <w:rFonts w:ascii="Arial" w:hAnsi="Arial" w:cs="Arial"/>
          <w:color w:val="auto"/>
          <w:sz w:val="20"/>
          <w:szCs w:val="20"/>
        </w:rPr>
        <w:fldChar w:fldCharType="end"/>
      </w:r>
      <w:r w:rsidRPr="00341855">
        <w:rPr>
          <w:rFonts w:ascii="Arial" w:hAnsi="Arial" w:cs="Arial"/>
          <w:color w:val="auto"/>
          <w:sz w:val="20"/>
          <w:szCs w:val="20"/>
        </w:rPr>
        <w:t>. Osoby starsze na terenie Miasta Nieszawa w 2014 r.</w:t>
      </w:r>
      <w:bookmarkEnd w:id="58"/>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2241"/>
        <w:gridCol w:w="2411"/>
        <w:gridCol w:w="2454"/>
        <w:gridCol w:w="2104"/>
      </w:tblGrid>
      <w:tr w:rsidR="009566F1" w:rsidRPr="007A4096">
        <w:trPr>
          <w:trHeight w:val="285"/>
        </w:trPr>
        <w:tc>
          <w:tcPr>
            <w:tcW w:w="1217" w:type="pct"/>
            <w:tcBorders>
              <w:top w:val="double" w:sz="6" w:space="0" w:color="auto"/>
            </w:tcBorders>
            <w:shd w:val="clear" w:color="auto" w:fill="A6A6A6"/>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Grupa wiekowa</w:t>
            </w:r>
          </w:p>
        </w:tc>
        <w:tc>
          <w:tcPr>
            <w:tcW w:w="1309" w:type="pct"/>
            <w:tcBorders>
              <w:top w:val="double" w:sz="6" w:space="0" w:color="auto"/>
            </w:tcBorders>
            <w:shd w:val="clear" w:color="auto" w:fill="A6A6A6"/>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Ogółem</w:t>
            </w:r>
          </w:p>
        </w:tc>
        <w:tc>
          <w:tcPr>
            <w:tcW w:w="1332" w:type="pct"/>
            <w:tcBorders>
              <w:top w:val="double" w:sz="6" w:space="0" w:color="auto"/>
            </w:tcBorders>
            <w:shd w:val="clear" w:color="auto" w:fill="A6A6A6"/>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Mężczyźni</w:t>
            </w:r>
          </w:p>
        </w:tc>
        <w:tc>
          <w:tcPr>
            <w:tcW w:w="1142" w:type="pct"/>
            <w:tcBorders>
              <w:top w:val="double" w:sz="6" w:space="0" w:color="auto"/>
            </w:tcBorders>
            <w:shd w:val="clear" w:color="auto" w:fill="A6A6A6"/>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Kobiety</w:t>
            </w:r>
          </w:p>
        </w:tc>
      </w:tr>
      <w:tr w:rsidR="009566F1" w:rsidRPr="007A4096">
        <w:trPr>
          <w:trHeight w:val="270"/>
        </w:trPr>
        <w:tc>
          <w:tcPr>
            <w:tcW w:w="1217" w:type="pct"/>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60-64 lata</w:t>
            </w:r>
          </w:p>
        </w:tc>
        <w:tc>
          <w:tcPr>
            <w:tcW w:w="1309"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142</w:t>
            </w:r>
          </w:p>
        </w:tc>
        <w:tc>
          <w:tcPr>
            <w:tcW w:w="133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77</w:t>
            </w:r>
          </w:p>
        </w:tc>
        <w:tc>
          <w:tcPr>
            <w:tcW w:w="114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65</w:t>
            </w:r>
          </w:p>
        </w:tc>
      </w:tr>
      <w:tr w:rsidR="009566F1" w:rsidRPr="007A4096">
        <w:trPr>
          <w:trHeight w:val="270"/>
        </w:trPr>
        <w:tc>
          <w:tcPr>
            <w:tcW w:w="1217" w:type="pct"/>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65-69 lat</w:t>
            </w:r>
          </w:p>
        </w:tc>
        <w:tc>
          <w:tcPr>
            <w:tcW w:w="1309"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106</w:t>
            </w:r>
          </w:p>
        </w:tc>
        <w:tc>
          <w:tcPr>
            <w:tcW w:w="133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45</w:t>
            </w:r>
          </w:p>
        </w:tc>
        <w:tc>
          <w:tcPr>
            <w:tcW w:w="114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61</w:t>
            </w:r>
          </w:p>
        </w:tc>
      </w:tr>
      <w:tr w:rsidR="009566F1" w:rsidRPr="007A4096">
        <w:trPr>
          <w:trHeight w:val="270"/>
        </w:trPr>
        <w:tc>
          <w:tcPr>
            <w:tcW w:w="1217" w:type="pct"/>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70-74 lata</w:t>
            </w:r>
          </w:p>
        </w:tc>
        <w:tc>
          <w:tcPr>
            <w:tcW w:w="1309"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194</w:t>
            </w:r>
          </w:p>
        </w:tc>
        <w:tc>
          <w:tcPr>
            <w:tcW w:w="133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67</w:t>
            </w:r>
          </w:p>
        </w:tc>
        <w:tc>
          <w:tcPr>
            <w:tcW w:w="114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127</w:t>
            </w:r>
          </w:p>
        </w:tc>
      </w:tr>
      <w:tr w:rsidR="009566F1" w:rsidRPr="007A4096">
        <w:trPr>
          <w:trHeight w:val="270"/>
        </w:trPr>
        <w:tc>
          <w:tcPr>
            <w:tcW w:w="1217" w:type="pct"/>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75-79 lat</w:t>
            </w:r>
          </w:p>
        </w:tc>
        <w:tc>
          <w:tcPr>
            <w:tcW w:w="1309"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56</w:t>
            </w:r>
          </w:p>
        </w:tc>
        <w:tc>
          <w:tcPr>
            <w:tcW w:w="133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21</w:t>
            </w:r>
          </w:p>
        </w:tc>
        <w:tc>
          <w:tcPr>
            <w:tcW w:w="114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35</w:t>
            </w:r>
          </w:p>
        </w:tc>
      </w:tr>
      <w:tr w:rsidR="009566F1" w:rsidRPr="007A4096">
        <w:trPr>
          <w:trHeight w:val="270"/>
        </w:trPr>
        <w:tc>
          <w:tcPr>
            <w:tcW w:w="1217" w:type="pct"/>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80-84 lata</w:t>
            </w:r>
          </w:p>
        </w:tc>
        <w:tc>
          <w:tcPr>
            <w:tcW w:w="1309"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43</w:t>
            </w:r>
          </w:p>
        </w:tc>
        <w:tc>
          <w:tcPr>
            <w:tcW w:w="133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9</w:t>
            </w:r>
          </w:p>
        </w:tc>
        <w:tc>
          <w:tcPr>
            <w:tcW w:w="114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34</w:t>
            </w:r>
          </w:p>
        </w:tc>
      </w:tr>
      <w:tr w:rsidR="009566F1" w:rsidRPr="007A4096">
        <w:trPr>
          <w:trHeight w:val="270"/>
        </w:trPr>
        <w:tc>
          <w:tcPr>
            <w:tcW w:w="1217" w:type="pct"/>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85 i więcej</w:t>
            </w:r>
          </w:p>
        </w:tc>
        <w:tc>
          <w:tcPr>
            <w:tcW w:w="1309"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32</w:t>
            </w:r>
          </w:p>
        </w:tc>
        <w:tc>
          <w:tcPr>
            <w:tcW w:w="133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10</w:t>
            </w:r>
          </w:p>
        </w:tc>
        <w:tc>
          <w:tcPr>
            <w:tcW w:w="1142" w:type="pct"/>
            <w:noWrap/>
            <w:vAlign w:val="center"/>
          </w:tcPr>
          <w:p w:rsidR="009566F1" w:rsidRPr="00341855" w:rsidRDefault="009566F1" w:rsidP="00394335">
            <w:pPr>
              <w:spacing w:before="60" w:after="60" w:line="240" w:lineRule="auto"/>
              <w:jc w:val="center"/>
              <w:rPr>
                <w:sz w:val="20"/>
                <w:szCs w:val="20"/>
                <w:lang w:eastAsia="pl-PL"/>
              </w:rPr>
            </w:pPr>
            <w:r w:rsidRPr="00341855">
              <w:rPr>
                <w:sz w:val="20"/>
                <w:szCs w:val="20"/>
                <w:lang w:eastAsia="pl-PL"/>
              </w:rPr>
              <w:t>22</w:t>
            </w:r>
          </w:p>
        </w:tc>
      </w:tr>
      <w:tr w:rsidR="009566F1" w:rsidRPr="007A4096">
        <w:trPr>
          <w:trHeight w:val="270"/>
        </w:trPr>
        <w:tc>
          <w:tcPr>
            <w:tcW w:w="1217" w:type="pct"/>
            <w:tcBorders>
              <w:bottom w:val="double" w:sz="6" w:space="0" w:color="auto"/>
            </w:tcBorders>
            <w:shd w:val="clear" w:color="000000" w:fill="F2F2F2"/>
            <w:noWrap/>
            <w:vAlign w:val="center"/>
          </w:tcPr>
          <w:p w:rsidR="009566F1" w:rsidRPr="00341855" w:rsidRDefault="009566F1" w:rsidP="00394335">
            <w:pPr>
              <w:spacing w:before="60" w:after="60" w:line="240" w:lineRule="auto"/>
              <w:rPr>
                <w:b/>
                <w:bCs/>
                <w:sz w:val="20"/>
                <w:szCs w:val="20"/>
                <w:lang w:eastAsia="pl-PL"/>
              </w:rPr>
            </w:pPr>
            <w:r w:rsidRPr="00341855">
              <w:rPr>
                <w:b/>
                <w:bCs/>
                <w:sz w:val="20"/>
                <w:szCs w:val="20"/>
                <w:lang w:eastAsia="pl-PL"/>
              </w:rPr>
              <w:t>Razem</w:t>
            </w:r>
          </w:p>
        </w:tc>
        <w:tc>
          <w:tcPr>
            <w:tcW w:w="1309" w:type="pct"/>
            <w:tcBorders>
              <w:bottom w:val="double" w:sz="6" w:space="0" w:color="auto"/>
            </w:tcBorders>
            <w:shd w:val="clear" w:color="000000" w:fill="F2F2F2"/>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636</w:t>
            </w:r>
          </w:p>
        </w:tc>
        <w:tc>
          <w:tcPr>
            <w:tcW w:w="1332" w:type="pct"/>
            <w:tcBorders>
              <w:bottom w:val="double" w:sz="6" w:space="0" w:color="auto"/>
            </w:tcBorders>
            <w:shd w:val="clear" w:color="000000" w:fill="F2F2F2"/>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256</w:t>
            </w:r>
          </w:p>
        </w:tc>
        <w:tc>
          <w:tcPr>
            <w:tcW w:w="1142" w:type="pct"/>
            <w:tcBorders>
              <w:bottom w:val="double" w:sz="6" w:space="0" w:color="auto"/>
            </w:tcBorders>
            <w:shd w:val="clear" w:color="000000" w:fill="F2F2F2"/>
            <w:noWrap/>
            <w:vAlign w:val="center"/>
          </w:tcPr>
          <w:p w:rsidR="009566F1" w:rsidRPr="00341855" w:rsidRDefault="009566F1" w:rsidP="00394335">
            <w:pPr>
              <w:spacing w:before="60" w:after="60" w:line="240" w:lineRule="auto"/>
              <w:jc w:val="center"/>
              <w:rPr>
                <w:b/>
                <w:bCs/>
                <w:sz w:val="20"/>
                <w:szCs w:val="20"/>
                <w:lang w:eastAsia="pl-PL"/>
              </w:rPr>
            </w:pPr>
            <w:r w:rsidRPr="00341855">
              <w:rPr>
                <w:b/>
                <w:bCs/>
                <w:sz w:val="20"/>
                <w:szCs w:val="20"/>
                <w:lang w:eastAsia="pl-PL"/>
              </w:rPr>
              <w:t>380</w:t>
            </w:r>
          </w:p>
        </w:tc>
      </w:tr>
    </w:tbl>
    <w:p w:rsidR="009566F1" w:rsidRPr="00341855" w:rsidRDefault="009566F1" w:rsidP="00983092">
      <w:pPr>
        <w:spacing w:before="120" w:after="120" w:line="240" w:lineRule="auto"/>
        <w:jc w:val="right"/>
        <w:rPr>
          <w:sz w:val="18"/>
          <w:szCs w:val="18"/>
        </w:rPr>
      </w:pPr>
      <w:r w:rsidRPr="00341855">
        <w:rPr>
          <w:sz w:val="18"/>
          <w:szCs w:val="18"/>
        </w:rPr>
        <w:t>Źródło: Dane GUS</w:t>
      </w:r>
    </w:p>
    <w:p w:rsidR="009566F1" w:rsidRPr="00341855" w:rsidRDefault="009566F1" w:rsidP="00983092">
      <w:pPr>
        <w:spacing w:before="240" w:after="120" w:line="360" w:lineRule="auto"/>
        <w:jc w:val="both"/>
      </w:pPr>
      <w:r w:rsidRPr="00341855">
        <w:t>Zmiany społeczne, które zaszły w ostatnich latach: osłabienie więzi rodzinnych i brak zainteresowania rodziny losami osób starszych oraz osłabienie więzi sąsiedzkich – większość ludzi nie zna swoich sąsiadów lub nie utrzymuje z nimi bliższych kontaktów, prowadzą do wykluczenia i wzrostu zjawiska osamotnienia osób starszych. Część seniorów Miasta Nieszawa boryka się z problemem samotności.</w:t>
      </w:r>
    </w:p>
    <w:p w:rsidR="009566F1" w:rsidRPr="00341855" w:rsidRDefault="009566F1" w:rsidP="00482E49">
      <w:pPr>
        <w:pStyle w:val="Heading2"/>
        <w:spacing w:before="360" w:after="60"/>
        <w:rPr>
          <w:color w:val="auto"/>
        </w:rPr>
      </w:pPr>
      <w:bookmarkStart w:id="59" w:name="_Toc436812028"/>
      <w:r w:rsidRPr="00341855">
        <w:rPr>
          <w:color w:val="auto"/>
        </w:rPr>
        <w:t>3.3. Wyniki badania ankietowego</w:t>
      </w:r>
      <w:bookmarkEnd w:id="59"/>
    </w:p>
    <w:p w:rsidR="009566F1" w:rsidRPr="0099559E" w:rsidRDefault="009566F1" w:rsidP="00F20306">
      <w:pPr>
        <w:spacing w:line="360" w:lineRule="auto"/>
        <w:jc w:val="both"/>
      </w:pPr>
      <w:r w:rsidRPr="0099559E">
        <w:t xml:space="preserve">Na terenie Miasta Nieszawa w dniach 12.10.2015 – 30.10.2015 w ramach prac na  niniejszym dokumentem przeprowadzana była ankietyzacja pośród mieszkańców Miasta. Udział w ankiecie wzięło 81 mieszkańców, a wyniki kształtowania się odpowiedzi na 13 pytań zostały zaprezentowane poniżej. Należy jednakże nadmienić, że ze względu na zbyt małą liczebność, poniższe dane mają charakter poglądowy, a nie są w pełni odzwierciedleniem sytuacji w mieście. </w:t>
      </w:r>
    </w:p>
    <w:p w:rsidR="009566F1" w:rsidRPr="0099559E" w:rsidRDefault="009566F1" w:rsidP="00F20306">
      <w:pPr>
        <w:spacing w:line="360" w:lineRule="auto"/>
        <w:jc w:val="both"/>
      </w:pPr>
      <w:r w:rsidRPr="0099559E">
        <w:t xml:space="preserve">Spośród 81 ankietowanych zdecydowaną większość, bo aż ponad 75% stanowiły kobiety. Przeciętna osoba, która zdecydowała się wypełnić ankietę  ukończyła 31 rok życia, posiadała wykształcenie minimum średnie oraz prowadziła aktywne życie zawodowe. Szczegółowe dane dotyczące ankietowanych zostały przedstawione na </w:t>
      </w:r>
      <w:r>
        <w:t>wykresie 6</w:t>
      </w:r>
      <w:r w:rsidRPr="0099559E">
        <w:t xml:space="preserve">. </w:t>
      </w:r>
    </w:p>
    <w:p w:rsidR="009566F1" w:rsidRPr="00341855" w:rsidRDefault="009566F1" w:rsidP="00345D9B">
      <w:pPr>
        <w:pStyle w:val="Caption"/>
        <w:keepNext/>
        <w:spacing w:before="240" w:after="120"/>
        <w:jc w:val="center"/>
        <w:rPr>
          <w:rFonts w:ascii="Arial" w:hAnsi="Arial" w:cs="Arial"/>
          <w:color w:val="auto"/>
          <w:sz w:val="20"/>
          <w:szCs w:val="20"/>
        </w:rPr>
      </w:pPr>
      <w:bookmarkStart w:id="60" w:name="_Toc447540996"/>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6</w:t>
      </w:r>
      <w:r w:rsidRPr="00341855">
        <w:rPr>
          <w:rFonts w:ascii="Arial" w:hAnsi="Arial" w:cs="Arial"/>
          <w:color w:val="auto"/>
          <w:sz w:val="20"/>
          <w:szCs w:val="20"/>
        </w:rPr>
        <w:fldChar w:fldCharType="end"/>
      </w:r>
      <w:r w:rsidRPr="00341855">
        <w:rPr>
          <w:rFonts w:ascii="Arial" w:hAnsi="Arial" w:cs="Arial"/>
          <w:color w:val="auto"/>
          <w:sz w:val="20"/>
          <w:szCs w:val="20"/>
        </w:rPr>
        <w:t>. Charakterystyka osób biorących udział w ankietyzacji</w:t>
      </w:r>
      <w:bookmarkEnd w:id="60"/>
    </w:p>
    <w:p w:rsidR="009566F1" w:rsidRPr="00341855" w:rsidRDefault="009566F1" w:rsidP="00345D9B">
      <w:pPr>
        <w:spacing w:line="360" w:lineRule="auto"/>
        <w:jc w:val="center"/>
        <w:rPr>
          <w:sz w:val="24"/>
          <w:szCs w:val="24"/>
        </w:rPr>
      </w:pPr>
      <w:r>
        <w:rPr>
          <w:noProof/>
          <w:lang w:eastAsia="pl-PL"/>
        </w:rPr>
        <w:pict>
          <v:shape id="Obraz 26" o:spid="_x0000_i1033" type="#_x0000_t75" style="width:449.25pt;height:285pt;visibility:visible" o:bordertopcolor="black" o:borderleftcolor="black" o:borderbottomcolor="black" o:borderrightcolor="black">
            <v:imagedata r:id="rId17" o:title=""/>
            <w10:bordertop type="double" width="6"/>
            <w10:borderleft type="double" width="6"/>
            <w10:borderbottom type="double" width="6"/>
            <w10:borderright type="double" width="6"/>
          </v:shape>
        </w:pict>
      </w:r>
    </w:p>
    <w:p w:rsidR="009566F1" w:rsidRPr="00341855" w:rsidRDefault="009566F1" w:rsidP="00345D9B">
      <w:pPr>
        <w:spacing w:before="120" w:after="120" w:line="240" w:lineRule="auto"/>
        <w:jc w:val="right"/>
        <w:rPr>
          <w:sz w:val="18"/>
          <w:szCs w:val="18"/>
        </w:rPr>
      </w:pPr>
      <w:r w:rsidRPr="00341855">
        <w:rPr>
          <w:sz w:val="18"/>
          <w:szCs w:val="18"/>
        </w:rPr>
        <w:t>Źródło: Opracowanie własne</w:t>
      </w:r>
    </w:p>
    <w:p w:rsidR="009566F1" w:rsidRPr="00341855" w:rsidRDefault="009566F1" w:rsidP="0099559E">
      <w:pPr>
        <w:spacing w:before="240" w:after="120" w:line="360" w:lineRule="auto"/>
        <w:jc w:val="both"/>
      </w:pPr>
      <w:r w:rsidRPr="00341855">
        <w:t>Kolejną kwestią, która została przedstawiona pod osąd mieszkańców był ocena aktualnych warunków życia w mieście. Najwięcej, bo aż 43.21% mieszkańców określiło warunki życia jako średnie, niepokojący jest stopień osób, które oceniają warunki jako dobre, jest to wartość kilkukrotnie mniejsza niż stopień osób, które oceniają jako bardzo złe. Szczegółowa struktura odpowiedzi została przedstawiona na wykresie</w:t>
      </w:r>
      <w:r>
        <w:t xml:space="preserve"> 7</w:t>
      </w:r>
      <w:r w:rsidRPr="00341855">
        <w:t xml:space="preserve">. </w:t>
      </w:r>
    </w:p>
    <w:p w:rsidR="009566F1" w:rsidRPr="00341855" w:rsidRDefault="009566F1" w:rsidP="00F649B0">
      <w:pPr>
        <w:pStyle w:val="Caption"/>
        <w:keepNext/>
        <w:spacing w:before="240" w:after="120"/>
        <w:jc w:val="center"/>
        <w:rPr>
          <w:rFonts w:ascii="Arial" w:hAnsi="Arial" w:cs="Arial"/>
          <w:color w:val="auto"/>
          <w:sz w:val="20"/>
          <w:szCs w:val="20"/>
        </w:rPr>
      </w:pPr>
      <w:bookmarkStart w:id="61" w:name="_Toc447540997"/>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7</w:t>
      </w:r>
      <w:r w:rsidRPr="00341855">
        <w:rPr>
          <w:rFonts w:ascii="Arial" w:hAnsi="Arial" w:cs="Arial"/>
          <w:color w:val="auto"/>
          <w:sz w:val="20"/>
          <w:szCs w:val="20"/>
        </w:rPr>
        <w:fldChar w:fldCharType="end"/>
      </w:r>
      <w:r w:rsidRPr="00341855">
        <w:rPr>
          <w:rFonts w:ascii="Arial" w:hAnsi="Arial" w:cs="Arial"/>
          <w:color w:val="auto"/>
          <w:sz w:val="20"/>
          <w:szCs w:val="20"/>
        </w:rPr>
        <w:t>. Odpowiedzi na pytanie o aktualne warunki życia mieszkańców Miasta Nieszawa</w:t>
      </w:r>
      <w:bookmarkEnd w:id="61"/>
    </w:p>
    <w:p w:rsidR="009566F1" w:rsidRPr="00341855" w:rsidRDefault="009566F1" w:rsidP="0099559E">
      <w:pPr>
        <w:spacing w:before="120" w:after="120" w:line="240" w:lineRule="auto"/>
        <w:jc w:val="both"/>
      </w:pPr>
      <w:r>
        <w:rPr>
          <w:noProof/>
          <w:lang w:eastAsia="pl-PL"/>
        </w:rPr>
        <w:pict>
          <v:shape id="Obraz 6" o:spid="_x0000_i1034" type="#_x0000_t75" style="width:458.25pt;height:275.25pt;visibility:visible" o:bordertopcolor="black" o:borderleftcolor="black" o:borderbottomcolor="black" o:borderrightcolor="black">
            <v:imagedata r:id="rId18" o:title=""/>
            <w10:bordertop type="double" width="6"/>
            <w10:borderleft type="double" width="6"/>
            <w10:borderbottom type="double" width="6"/>
            <w10:borderright type="double" width="6"/>
          </v:shape>
        </w:pict>
      </w:r>
    </w:p>
    <w:p w:rsidR="009566F1" w:rsidRPr="00341855" w:rsidRDefault="009566F1" w:rsidP="00F649B0">
      <w:pPr>
        <w:spacing w:before="120" w:after="120" w:line="240" w:lineRule="auto"/>
        <w:jc w:val="right"/>
        <w:rPr>
          <w:sz w:val="18"/>
          <w:szCs w:val="18"/>
        </w:rPr>
      </w:pPr>
      <w:r w:rsidRPr="00341855">
        <w:rPr>
          <w:sz w:val="18"/>
          <w:szCs w:val="18"/>
        </w:rPr>
        <w:t xml:space="preserve">Źródło: Opracowanie własne </w:t>
      </w:r>
    </w:p>
    <w:p w:rsidR="009566F1" w:rsidRPr="00341855" w:rsidRDefault="009566F1" w:rsidP="0099559E">
      <w:pPr>
        <w:spacing w:before="240" w:after="120" w:line="360" w:lineRule="auto"/>
        <w:jc w:val="both"/>
      </w:pPr>
      <w:r w:rsidRPr="00341855">
        <w:t xml:space="preserve">Kolejna część ankiety obejmowała pytania z zakresu problemów osób niepełnosprawnych zamieszkujących teren Miasta Nieszawa.  Pierwsze spytań dotyczyły problemów, z którymi borykają się osoby niepełnosprawne. Ankietowani wskazali cztery główne aspekty życia, które stanowią barierę dla osób niepełnosprawne: </w:t>
      </w:r>
    </w:p>
    <w:p w:rsidR="009566F1" w:rsidRPr="00341855" w:rsidRDefault="009566F1" w:rsidP="00C35386">
      <w:pPr>
        <w:pStyle w:val="ListParagraph"/>
        <w:numPr>
          <w:ilvl w:val="0"/>
          <w:numId w:val="52"/>
        </w:numPr>
        <w:spacing w:before="120" w:after="120" w:line="360" w:lineRule="auto"/>
        <w:jc w:val="both"/>
      </w:pPr>
      <w:r w:rsidRPr="00341855">
        <w:t xml:space="preserve">Bezrobocie (22%), </w:t>
      </w:r>
    </w:p>
    <w:p w:rsidR="009566F1" w:rsidRPr="00341855" w:rsidRDefault="009566F1" w:rsidP="00C35386">
      <w:pPr>
        <w:pStyle w:val="ListParagraph"/>
        <w:numPr>
          <w:ilvl w:val="0"/>
          <w:numId w:val="52"/>
        </w:numPr>
        <w:spacing w:before="120" w:after="120" w:line="360" w:lineRule="auto"/>
        <w:jc w:val="both"/>
      </w:pPr>
      <w:r w:rsidRPr="00341855">
        <w:t>Utrudniona możliwość korzystania ze środków transportu (19%);</w:t>
      </w:r>
    </w:p>
    <w:p w:rsidR="009566F1" w:rsidRPr="00341855" w:rsidRDefault="009566F1" w:rsidP="00C35386">
      <w:pPr>
        <w:pStyle w:val="ListParagraph"/>
        <w:numPr>
          <w:ilvl w:val="0"/>
          <w:numId w:val="52"/>
        </w:numPr>
        <w:spacing w:before="120" w:after="120" w:line="360" w:lineRule="auto"/>
        <w:jc w:val="both"/>
      </w:pPr>
      <w:r w:rsidRPr="00341855">
        <w:t>Utrudniony dostęp do placówek rehabilitacyjnych (20%);</w:t>
      </w:r>
    </w:p>
    <w:p w:rsidR="009566F1" w:rsidRPr="00341855" w:rsidRDefault="009566F1" w:rsidP="00C35386">
      <w:pPr>
        <w:pStyle w:val="ListParagraph"/>
        <w:numPr>
          <w:ilvl w:val="0"/>
          <w:numId w:val="52"/>
        </w:numPr>
        <w:spacing w:before="120" w:after="120" w:line="360" w:lineRule="auto"/>
        <w:jc w:val="both"/>
      </w:pPr>
      <w:r w:rsidRPr="00341855">
        <w:t>Bariery architektoniczne(17%).</w:t>
      </w:r>
    </w:p>
    <w:p w:rsidR="009566F1" w:rsidRPr="00341855" w:rsidRDefault="009566F1" w:rsidP="00A02C07">
      <w:pPr>
        <w:spacing w:before="120" w:after="120" w:line="360" w:lineRule="auto"/>
        <w:jc w:val="both"/>
      </w:pPr>
      <w:r w:rsidRPr="00341855">
        <w:t>Kolejne pytanie dotyczyły poziomu pomocy, która jest przeznaczana dla osób niepełnosprawnych. Niemalże co trzeci badany uważał, że ta pomoc raczej nie jest odpowiednia, zaledwie 5% uznaje, że świadczenia na rzecz osób niepełnosprawnych są wystarczające. Graficzne przedstawianie odpowiedzi na te pytanie prezentuje wykres</w:t>
      </w:r>
      <w:r>
        <w:t xml:space="preserve"> 8</w:t>
      </w:r>
      <w:r w:rsidRPr="00341855">
        <w:t xml:space="preserve">. </w:t>
      </w:r>
    </w:p>
    <w:p w:rsidR="009566F1" w:rsidRPr="00341855" w:rsidRDefault="009566F1" w:rsidP="00E741E0">
      <w:pPr>
        <w:pStyle w:val="Caption"/>
        <w:keepNext/>
        <w:spacing w:before="240" w:after="120"/>
        <w:jc w:val="center"/>
        <w:rPr>
          <w:rFonts w:ascii="Arial" w:hAnsi="Arial" w:cs="Arial"/>
          <w:color w:val="auto"/>
          <w:sz w:val="20"/>
          <w:szCs w:val="20"/>
        </w:rPr>
      </w:pPr>
      <w:bookmarkStart w:id="62" w:name="_Toc447540998"/>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8</w:t>
      </w:r>
      <w:r w:rsidRPr="00341855">
        <w:rPr>
          <w:rFonts w:ascii="Arial" w:hAnsi="Arial" w:cs="Arial"/>
          <w:color w:val="auto"/>
          <w:sz w:val="20"/>
          <w:szCs w:val="20"/>
        </w:rPr>
        <w:fldChar w:fldCharType="end"/>
      </w:r>
      <w:r w:rsidRPr="00341855">
        <w:rPr>
          <w:rFonts w:ascii="Arial" w:hAnsi="Arial" w:cs="Arial"/>
          <w:color w:val="auto"/>
          <w:sz w:val="20"/>
          <w:szCs w:val="20"/>
        </w:rPr>
        <w:t>. Kształtowanie się odpowiedzi na pytanie o problemy osób niepełnosprawnych</w:t>
      </w:r>
      <w:bookmarkEnd w:id="62"/>
    </w:p>
    <w:p w:rsidR="009566F1" w:rsidRPr="00341855" w:rsidRDefault="009566F1" w:rsidP="0099559E">
      <w:pPr>
        <w:spacing w:before="120" w:after="120" w:line="240" w:lineRule="auto"/>
        <w:ind w:left="360"/>
        <w:jc w:val="center"/>
      </w:pPr>
      <w:r>
        <w:rPr>
          <w:noProof/>
          <w:lang w:eastAsia="pl-PL"/>
        </w:rPr>
        <w:pict>
          <v:shape id="Obraz 12" o:spid="_x0000_i1035" type="#_x0000_t75" style="width:393pt;height:514.5pt;visibility:visible" o:bordertopcolor="black" o:borderleftcolor="black" o:borderbottomcolor="black" o:borderrightcolor="black">
            <v:imagedata r:id="rId19" o:title=""/>
            <w10:bordertop type="double" width="6"/>
            <w10:borderleft type="double" width="6"/>
            <w10:borderbottom type="double" width="6"/>
            <w10:borderright type="double" width="6"/>
          </v:shape>
        </w:pict>
      </w:r>
    </w:p>
    <w:p w:rsidR="009566F1" w:rsidRPr="00341855" w:rsidRDefault="009566F1" w:rsidP="00E741E0">
      <w:pPr>
        <w:spacing w:before="120" w:after="120" w:line="240" w:lineRule="auto"/>
        <w:ind w:left="360"/>
        <w:jc w:val="right"/>
        <w:rPr>
          <w:sz w:val="18"/>
          <w:szCs w:val="18"/>
        </w:rPr>
      </w:pPr>
      <w:r w:rsidRPr="00341855">
        <w:rPr>
          <w:sz w:val="18"/>
          <w:szCs w:val="18"/>
        </w:rPr>
        <w:t>Źródło: Opracowanie własne</w:t>
      </w:r>
    </w:p>
    <w:p w:rsidR="009566F1" w:rsidRPr="00341855" w:rsidRDefault="009566F1" w:rsidP="0099559E">
      <w:pPr>
        <w:spacing w:before="240" w:after="120" w:line="360" w:lineRule="auto"/>
        <w:ind w:left="357"/>
        <w:jc w:val="both"/>
      </w:pPr>
      <w:r w:rsidRPr="00341855">
        <w:t xml:space="preserve">Pytanie 7 dotykało zagadnienia opieki zdrowotnej i brzmiało następujące „Czy dostęp do placówek opieki zdrowotnej na terenie Miasta jest wystarczający?”. Wyniki wydają się być zrównoważone, 51% biorących udział w ankiecie wybrało odpowiedź nie. </w:t>
      </w:r>
      <w:r w:rsidRPr="00341855">
        <w:br/>
        <w:t xml:space="preserve">W uszczegółowieniu do tego pytania, ankietowani wskazali brak lekarzy specjalistów </w:t>
      </w:r>
      <w:r w:rsidRPr="00341855">
        <w:br/>
        <w:t xml:space="preserve">z następujących dziedzin: kardiologii, neurologii, okulistyki, ortopedii, rehabilitacji, ginekologii, stomatologii oraz geriatrii. </w:t>
      </w:r>
    </w:p>
    <w:p w:rsidR="009566F1" w:rsidRPr="00341855" w:rsidRDefault="009566F1" w:rsidP="00F1116B">
      <w:pPr>
        <w:pStyle w:val="Caption"/>
        <w:keepNext/>
        <w:spacing w:before="240" w:after="120"/>
        <w:jc w:val="center"/>
        <w:rPr>
          <w:rFonts w:ascii="Arial" w:hAnsi="Arial" w:cs="Arial"/>
          <w:color w:val="auto"/>
          <w:sz w:val="20"/>
          <w:szCs w:val="20"/>
        </w:rPr>
      </w:pPr>
      <w:bookmarkStart w:id="63" w:name="_Toc447540999"/>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9</w:t>
      </w:r>
      <w:r w:rsidRPr="00341855">
        <w:rPr>
          <w:rFonts w:ascii="Arial" w:hAnsi="Arial" w:cs="Arial"/>
          <w:color w:val="auto"/>
          <w:sz w:val="20"/>
          <w:szCs w:val="20"/>
        </w:rPr>
        <w:fldChar w:fldCharType="end"/>
      </w:r>
      <w:r w:rsidRPr="00341855">
        <w:rPr>
          <w:rFonts w:ascii="Arial" w:hAnsi="Arial" w:cs="Arial"/>
          <w:color w:val="auto"/>
          <w:sz w:val="20"/>
          <w:szCs w:val="20"/>
        </w:rPr>
        <w:t xml:space="preserve">. Odpowiedzi na pytanie o dostępność placówek opieki zdrowotnej na ternie </w:t>
      </w:r>
      <w:r w:rsidRPr="00341855">
        <w:rPr>
          <w:rFonts w:ascii="Arial" w:hAnsi="Arial" w:cs="Arial"/>
          <w:color w:val="auto"/>
          <w:sz w:val="20"/>
          <w:szCs w:val="20"/>
        </w:rPr>
        <w:br/>
        <w:t>Miasta Nieszawa</w:t>
      </w:r>
      <w:bookmarkEnd w:id="63"/>
    </w:p>
    <w:p w:rsidR="009566F1" w:rsidRPr="00341855" w:rsidRDefault="009566F1" w:rsidP="0099559E">
      <w:pPr>
        <w:spacing w:before="120" w:after="120" w:line="240" w:lineRule="auto"/>
        <w:ind w:left="360"/>
        <w:jc w:val="center"/>
      </w:pPr>
      <w:r>
        <w:rPr>
          <w:noProof/>
          <w:lang w:eastAsia="pl-PL"/>
        </w:rPr>
        <w:pict>
          <v:shape id="Obraz 15" o:spid="_x0000_i1036" type="#_x0000_t75" style="width:365.25pt;height:219pt;visibility:visible" o:bordertopcolor="black" o:borderleftcolor="black" o:borderbottomcolor="black" o:borderrightcolor="black">
            <v:imagedata r:id="rId20" o:title="" cropleft="3534f" cropright="2201f"/>
            <w10:bordertop type="double" width="6"/>
            <w10:borderleft type="double" width="6"/>
            <w10:borderbottom type="double" width="6"/>
            <w10:borderright type="double" width="6"/>
          </v:shape>
        </w:pict>
      </w:r>
    </w:p>
    <w:p w:rsidR="009566F1" w:rsidRPr="0099559E" w:rsidRDefault="009566F1" w:rsidP="00EB4F4C">
      <w:pPr>
        <w:spacing w:before="120" w:after="120" w:line="240" w:lineRule="auto"/>
        <w:ind w:left="357"/>
        <w:jc w:val="right"/>
        <w:rPr>
          <w:sz w:val="18"/>
          <w:szCs w:val="18"/>
        </w:rPr>
      </w:pPr>
      <w:r w:rsidRPr="0099559E">
        <w:rPr>
          <w:sz w:val="18"/>
          <w:szCs w:val="18"/>
        </w:rPr>
        <w:t>Źródło: Opracowanie własne</w:t>
      </w:r>
    </w:p>
    <w:p w:rsidR="009566F1" w:rsidRPr="00341855" w:rsidRDefault="009566F1" w:rsidP="0099559E">
      <w:pPr>
        <w:spacing w:before="240" w:after="120" w:line="360" w:lineRule="auto"/>
        <w:ind w:left="357"/>
        <w:jc w:val="both"/>
      </w:pPr>
      <w:r w:rsidRPr="00341855">
        <w:t xml:space="preserve">Ankietowani mieszkańcy Miasta Nieszawa mieli również możliwość odpowiedzi na pytanie dotyczące skali problemu uzależnień. Najwięcej osób zdeklarowało, że poziom uzależnienia mieszkańców jest wysoki (niemalże 71%). Zaledwie co dziesiąty ankietowany uważa skale problemu za niską.  </w:t>
      </w:r>
    </w:p>
    <w:p w:rsidR="009566F1" w:rsidRPr="00341855" w:rsidRDefault="009566F1" w:rsidP="00D477F8">
      <w:pPr>
        <w:pStyle w:val="Caption"/>
        <w:keepNext/>
        <w:spacing w:before="240" w:after="120"/>
        <w:jc w:val="center"/>
        <w:rPr>
          <w:rFonts w:ascii="Arial" w:hAnsi="Arial" w:cs="Arial"/>
          <w:color w:val="auto"/>
          <w:sz w:val="20"/>
          <w:szCs w:val="20"/>
        </w:rPr>
      </w:pPr>
      <w:bookmarkStart w:id="64" w:name="_Toc447541000"/>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10</w:t>
      </w:r>
      <w:r w:rsidRPr="00341855">
        <w:rPr>
          <w:rFonts w:ascii="Arial" w:hAnsi="Arial" w:cs="Arial"/>
          <w:color w:val="auto"/>
          <w:sz w:val="20"/>
          <w:szCs w:val="20"/>
        </w:rPr>
        <w:fldChar w:fldCharType="end"/>
      </w:r>
      <w:r w:rsidRPr="00341855">
        <w:rPr>
          <w:rFonts w:ascii="Arial" w:hAnsi="Arial" w:cs="Arial"/>
          <w:color w:val="auto"/>
          <w:sz w:val="20"/>
          <w:szCs w:val="20"/>
        </w:rPr>
        <w:t>. Odpowiedzi na pytanie o skalę uzależnień w Mieście Nieszawa</w:t>
      </w:r>
      <w:bookmarkEnd w:id="64"/>
    </w:p>
    <w:p w:rsidR="009566F1" w:rsidRPr="00341855" w:rsidRDefault="009566F1" w:rsidP="0099559E">
      <w:pPr>
        <w:spacing w:before="120" w:after="120" w:line="240" w:lineRule="auto"/>
        <w:ind w:left="357"/>
        <w:jc w:val="center"/>
      </w:pPr>
      <w:r>
        <w:rPr>
          <w:noProof/>
          <w:lang w:eastAsia="pl-PL"/>
        </w:rPr>
        <w:pict>
          <v:shape id="Obraz 17" o:spid="_x0000_i1037" type="#_x0000_t75" style="width:380.25pt;height:248.25pt;visibility:visible" o:bordertopcolor="black" o:borderleftcolor="black" o:borderbottomcolor="black" o:borderrightcolor="black">
            <v:imagedata r:id="rId21" o:title="" cropleft="2709f"/>
            <w10:bordertop type="double" width="6"/>
            <w10:borderleft type="double" width="6"/>
            <w10:borderbottom type="double" width="6"/>
            <w10:borderright type="double" width="6"/>
          </v:shape>
        </w:pict>
      </w:r>
    </w:p>
    <w:p w:rsidR="009566F1" w:rsidRPr="0099559E" w:rsidRDefault="009566F1" w:rsidP="00D477F8">
      <w:pPr>
        <w:spacing w:before="120" w:after="120" w:line="240" w:lineRule="auto"/>
        <w:ind w:left="357"/>
        <w:jc w:val="right"/>
        <w:rPr>
          <w:sz w:val="18"/>
          <w:szCs w:val="18"/>
        </w:rPr>
      </w:pPr>
      <w:r w:rsidRPr="0099559E">
        <w:rPr>
          <w:sz w:val="18"/>
          <w:szCs w:val="18"/>
        </w:rPr>
        <w:t>Źródło: Opracowanie własne</w:t>
      </w:r>
    </w:p>
    <w:p w:rsidR="009566F1" w:rsidRPr="00341855" w:rsidRDefault="009566F1" w:rsidP="0099559E">
      <w:pPr>
        <w:spacing w:before="240" w:after="120" w:line="360" w:lineRule="auto"/>
        <w:ind w:left="357"/>
        <w:jc w:val="both"/>
      </w:pPr>
      <w:r w:rsidRPr="00341855">
        <w:t xml:space="preserve">Podczas badania zjawiska przemocy w rodzinie, okazało się, że ponad 47% mieszkańców Miasta Nieszawa słyszał o przypadkach rodzin, w których stosuję się przemoc. Jedna czwarta ankietowanych zdeklarowała, że zna przypadki przemocy </w:t>
      </w:r>
      <w:r w:rsidRPr="00341855">
        <w:br/>
        <w:t xml:space="preserve">w rodzinie. Szczegółowy rozkład odpowiedzi na to pytanie został zaprezentowany na </w:t>
      </w:r>
      <w:r>
        <w:t>wykresie 11</w:t>
      </w:r>
      <w:r w:rsidRPr="00341855">
        <w:t xml:space="preserve">. </w:t>
      </w:r>
    </w:p>
    <w:p w:rsidR="009566F1" w:rsidRPr="00341855" w:rsidRDefault="009566F1" w:rsidP="005D2E6F">
      <w:pPr>
        <w:pStyle w:val="Caption"/>
        <w:keepNext/>
        <w:spacing w:before="240" w:after="120"/>
        <w:jc w:val="center"/>
        <w:rPr>
          <w:rFonts w:ascii="Arial" w:hAnsi="Arial" w:cs="Arial"/>
          <w:color w:val="auto"/>
          <w:sz w:val="20"/>
          <w:szCs w:val="20"/>
        </w:rPr>
      </w:pPr>
      <w:bookmarkStart w:id="65" w:name="_Toc447541001"/>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11</w:t>
      </w:r>
      <w:r w:rsidRPr="00341855">
        <w:rPr>
          <w:rFonts w:ascii="Arial" w:hAnsi="Arial" w:cs="Arial"/>
          <w:color w:val="auto"/>
          <w:sz w:val="20"/>
          <w:szCs w:val="20"/>
        </w:rPr>
        <w:fldChar w:fldCharType="end"/>
      </w:r>
      <w:r w:rsidRPr="00341855">
        <w:rPr>
          <w:rFonts w:ascii="Arial" w:hAnsi="Arial" w:cs="Arial"/>
          <w:color w:val="auto"/>
          <w:sz w:val="20"/>
          <w:szCs w:val="20"/>
        </w:rPr>
        <w:t>. Odpowiedzi na pytanie o przemoc w rodzinie na terenie Miasta Nieszawa</w:t>
      </w:r>
      <w:bookmarkEnd w:id="65"/>
    </w:p>
    <w:p w:rsidR="009566F1" w:rsidRPr="00341855" w:rsidRDefault="009566F1" w:rsidP="0099559E">
      <w:pPr>
        <w:spacing w:before="120" w:after="120" w:line="240" w:lineRule="auto"/>
        <w:ind w:left="357"/>
        <w:jc w:val="center"/>
      </w:pPr>
      <w:r>
        <w:rPr>
          <w:noProof/>
          <w:lang w:eastAsia="pl-PL"/>
        </w:rPr>
        <w:pict>
          <v:shape id="Obraz 24" o:spid="_x0000_i1038" type="#_x0000_t75" style="width:383.25pt;height:236.25pt;visibility:visible" o:bordertopcolor="black" o:borderleftcolor="black" o:borderbottomcolor="black" o:borderrightcolor="black">
            <v:imagedata r:id="rId22" o:title="" cropright="4940f"/>
            <w10:bordertop type="double" width="6"/>
            <w10:borderleft type="double" width="6"/>
            <w10:borderbottom type="double" width="6"/>
            <w10:borderright type="double" width="6"/>
          </v:shape>
        </w:pict>
      </w:r>
    </w:p>
    <w:p w:rsidR="009566F1" w:rsidRPr="00341855" w:rsidRDefault="009566F1" w:rsidP="005D2E6F">
      <w:pPr>
        <w:spacing w:before="120" w:after="120" w:line="240" w:lineRule="auto"/>
        <w:ind w:left="357"/>
        <w:jc w:val="right"/>
        <w:rPr>
          <w:sz w:val="18"/>
          <w:szCs w:val="18"/>
        </w:rPr>
      </w:pPr>
      <w:r w:rsidRPr="00341855">
        <w:rPr>
          <w:sz w:val="18"/>
          <w:szCs w:val="18"/>
        </w:rPr>
        <w:t>Źródło: Opracowanie własne</w:t>
      </w:r>
    </w:p>
    <w:p w:rsidR="009566F1" w:rsidRPr="00341855" w:rsidRDefault="009566F1" w:rsidP="0099559E">
      <w:pPr>
        <w:spacing w:before="240" w:after="120" w:line="360" w:lineRule="auto"/>
        <w:ind w:left="357"/>
        <w:jc w:val="both"/>
      </w:pPr>
      <w:r w:rsidRPr="00341855">
        <w:t xml:space="preserve">Ankietowanych zapytano również o negatywne zjawiska odnoszące się do dzieci </w:t>
      </w:r>
      <w:r w:rsidRPr="00341855">
        <w:br/>
        <w:t>i młodzieży z terenu Miasta Nieszawa. Według respondentów do grona głównych czynników wpływających na dewastację młodzieży należą:</w:t>
      </w:r>
    </w:p>
    <w:p w:rsidR="009566F1" w:rsidRPr="00341855" w:rsidRDefault="009566F1" w:rsidP="00C35386">
      <w:pPr>
        <w:pStyle w:val="ListParagraph"/>
        <w:numPr>
          <w:ilvl w:val="0"/>
          <w:numId w:val="53"/>
        </w:numPr>
        <w:spacing w:before="120" w:after="120" w:line="360" w:lineRule="auto"/>
        <w:jc w:val="both"/>
      </w:pPr>
      <w:r w:rsidRPr="00341855">
        <w:t>Alkohol i papierosy;</w:t>
      </w:r>
    </w:p>
    <w:p w:rsidR="009566F1" w:rsidRPr="00341855" w:rsidRDefault="009566F1" w:rsidP="00C35386">
      <w:pPr>
        <w:pStyle w:val="ListParagraph"/>
        <w:numPr>
          <w:ilvl w:val="0"/>
          <w:numId w:val="53"/>
        </w:numPr>
        <w:spacing w:before="120" w:after="120" w:line="360" w:lineRule="auto"/>
        <w:jc w:val="both"/>
      </w:pPr>
      <w:r w:rsidRPr="00341855">
        <w:t>Bezproduktywne spędzanie wolnego czasu;</w:t>
      </w:r>
    </w:p>
    <w:p w:rsidR="009566F1" w:rsidRPr="00341855" w:rsidRDefault="009566F1" w:rsidP="00C35386">
      <w:pPr>
        <w:pStyle w:val="ListParagraph"/>
        <w:numPr>
          <w:ilvl w:val="0"/>
          <w:numId w:val="53"/>
        </w:numPr>
        <w:spacing w:before="120" w:after="120" w:line="360" w:lineRule="auto"/>
        <w:jc w:val="both"/>
      </w:pPr>
      <w:r w:rsidRPr="00341855">
        <w:t>Zaniedbanie wychowawcze;</w:t>
      </w:r>
    </w:p>
    <w:p w:rsidR="009566F1" w:rsidRPr="00341855" w:rsidRDefault="009566F1" w:rsidP="00C35386">
      <w:pPr>
        <w:pStyle w:val="ListParagraph"/>
        <w:numPr>
          <w:ilvl w:val="0"/>
          <w:numId w:val="53"/>
        </w:numPr>
        <w:spacing w:before="120" w:after="120" w:line="360" w:lineRule="auto"/>
        <w:jc w:val="both"/>
      </w:pPr>
      <w:r w:rsidRPr="00341855">
        <w:t xml:space="preserve">Demoralizacja. </w:t>
      </w:r>
    </w:p>
    <w:p w:rsidR="009566F1" w:rsidRPr="00341855" w:rsidRDefault="009566F1" w:rsidP="00B907F2">
      <w:pPr>
        <w:pStyle w:val="Caption"/>
        <w:keepNext/>
        <w:spacing w:before="240" w:after="120"/>
        <w:jc w:val="center"/>
        <w:rPr>
          <w:rFonts w:ascii="Arial" w:hAnsi="Arial" w:cs="Arial"/>
          <w:color w:val="auto"/>
          <w:sz w:val="20"/>
          <w:szCs w:val="20"/>
        </w:rPr>
      </w:pPr>
      <w:bookmarkStart w:id="66" w:name="_Toc447541002"/>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12</w:t>
      </w:r>
      <w:r w:rsidRPr="00341855">
        <w:rPr>
          <w:rFonts w:ascii="Arial" w:hAnsi="Arial" w:cs="Arial"/>
          <w:color w:val="auto"/>
          <w:sz w:val="20"/>
          <w:szCs w:val="20"/>
        </w:rPr>
        <w:fldChar w:fldCharType="end"/>
      </w:r>
      <w:r w:rsidRPr="00341855">
        <w:rPr>
          <w:rFonts w:ascii="Arial" w:hAnsi="Arial" w:cs="Arial"/>
          <w:color w:val="auto"/>
          <w:sz w:val="20"/>
          <w:szCs w:val="20"/>
        </w:rPr>
        <w:t>. Odpowiedzi na pytania dotyczące negatywnych zjawisk wśród dzieci i młodzieży</w:t>
      </w:r>
      <w:bookmarkEnd w:id="66"/>
    </w:p>
    <w:p w:rsidR="009566F1" w:rsidRPr="00341855" w:rsidRDefault="009566F1" w:rsidP="0099559E">
      <w:pPr>
        <w:spacing w:before="120" w:after="120" w:line="240" w:lineRule="auto"/>
        <w:ind w:left="357"/>
        <w:jc w:val="both"/>
      </w:pPr>
      <w:r>
        <w:rPr>
          <w:noProof/>
          <w:lang w:eastAsia="pl-PL"/>
        </w:rPr>
        <w:pict>
          <v:shape id="Obraz 27" o:spid="_x0000_i1039" type="#_x0000_t75" style="width:435pt;height:248.25pt;visibility:visible" o:bordertopcolor="black" o:borderleftcolor="black" o:borderbottomcolor="black" o:borderrightcolor="black">
            <v:imagedata r:id="rId23" o:title=""/>
            <w10:bordertop type="double" width="6"/>
            <w10:borderleft type="double" width="6"/>
            <w10:borderbottom type="double" width="6"/>
            <w10:borderright type="double" width="6"/>
          </v:shape>
        </w:pict>
      </w:r>
    </w:p>
    <w:p w:rsidR="009566F1" w:rsidRPr="00341855" w:rsidRDefault="009566F1" w:rsidP="00B907F2">
      <w:pPr>
        <w:spacing w:before="120" w:after="120" w:line="240" w:lineRule="auto"/>
        <w:ind w:left="357"/>
        <w:jc w:val="right"/>
        <w:rPr>
          <w:sz w:val="18"/>
          <w:szCs w:val="18"/>
        </w:rPr>
      </w:pPr>
      <w:r w:rsidRPr="00341855">
        <w:rPr>
          <w:sz w:val="18"/>
          <w:szCs w:val="18"/>
        </w:rPr>
        <w:t>Źródło: Opracowanie własne</w:t>
      </w:r>
    </w:p>
    <w:p w:rsidR="009566F1" w:rsidRPr="00341855" w:rsidRDefault="009566F1" w:rsidP="0099559E">
      <w:pPr>
        <w:spacing w:before="240" w:after="120" w:line="360" w:lineRule="auto"/>
        <w:jc w:val="both"/>
      </w:pPr>
      <w:r w:rsidRPr="00341855">
        <w:t xml:space="preserve">Poniższy wykres obrazuje strukturę odpowiedzi na pytanie dotyczące stopnia zadowolenia mieszkańców z warunków życia z terenów Miasta Nieszawa. Jest to uszczegółowienie pytania 5 z ankiety. Największe zadowolenie mieszkańców wynika z dostępności przedszkoli, oferty edukacyjnej, poziomu opieki społecznej oraz bieżących informacji na temat wydarzeń w Gminie. Niezadowolenie wynika głownie z oferty edukacyjnej szkół organizacji wolnego czasu oraz bezpieczeństwa publicznego.  </w:t>
      </w:r>
    </w:p>
    <w:p w:rsidR="009566F1" w:rsidRPr="00341855" w:rsidRDefault="009566F1" w:rsidP="00C336CB">
      <w:pPr>
        <w:pStyle w:val="Caption"/>
        <w:keepNext/>
        <w:spacing w:before="240" w:after="120"/>
        <w:jc w:val="center"/>
        <w:rPr>
          <w:rFonts w:ascii="Arial" w:hAnsi="Arial" w:cs="Arial"/>
          <w:color w:val="auto"/>
          <w:sz w:val="20"/>
          <w:szCs w:val="20"/>
        </w:rPr>
      </w:pPr>
      <w:bookmarkStart w:id="67" w:name="_Toc447541003"/>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13</w:t>
      </w:r>
      <w:r w:rsidRPr="00341855">
        <w:rPr>
          <w:rFonts w:ascii="Arial" w:hAnsi="Arial" w:cs="Arial"/>
          <w:color w:val="auto"/>
          <w:sz w:val="20"/>
          <w:szCs w:val="20"/>
        </w:rPr>
        <w:fldChar w:fldCharType="end"/>
      </w:r>
      <w:r w:rsidRPr="00341855">
        <w:rPr>
          <w:rFonts w:ascii="Arial" w:hAnsi="Arial" w:cs="Arial"/>
          <w:color w:val="auto"/>
          <w:sz w:val="20"/>
          <w:szCs w:val="20"/>
        </w:rPr>
        <w:t>. Stopień zadowolenia z warunków życia w Mieście Nieszawa</w:t>
      </w:r>
      <w:bookmarkEnd w:id="67"/>
    </w:p>
    <w:p w:rsidR="009566F1" w:rsidRPr="00341855" w:rsidRDefault="009566F1" w:rsidP="0099559E">
      <w:pPr>
        <w:spacing w:before="120" w:after="120" w:line="240" w:lineRule="auto"/>
        <w:ind w:left="357"/>
        <w:jc w:val="center"/>
      </w:pPr>
      <w:r>
        <w:rPr>
          <w:noProof/>
          <w:lang w:eastAsia="pl-PL"/>
        </w:rPr>
        <w:pict>
          <v:shape id="Obraz 29" o:spid="_x0000_i1040" type="#_x0000_t75" style="width:426.75pt;height:307.5pt;visibility:visible" o:bordertopcolor="black" o:borderleftcolor="black" o:borderbottomcolor="black" o:borderrightcolor="black">
            <v:imagedata r:id="rId24" o:title=""/>
            <w10:bordertop type="double" width="6"/>
            <w10:borderleft type="double" width="6"/>
            <w10:borderbottom type="double" width="6"/>
            <w10:borderright type="double" width="6"/>
          </v:shape>
        </w:pict>
      </w:r>
    </w:p>
    <w:p w:rsidR="009566F1" w:rsidRPr="00341855" w:rsidRDefault="009566F1" w:rsidP="00C336CB">
      <w:pPr>
        <w:spacing w:before="120" w:after="120" w:line="240" w:lineRule="auto"/>
        <w:ind w:left="357"/>
        <w:jc w:val="right"/>
        <w:rPr>
          <w:sz w:val="18"/>
          <w:szCs w:val="18"/>
        </w:rPr>
      </w:pPr>
      <w:r w:rsidRPr="00341855">
        <w:rPr>
          <w:sz w:val="18"/>
          <w:szCs w:val="18"/>
        </w:rPr>
        <w:t xml:space="preserve">Źródło: Opracowanie własne </w:t>
      </w:r>
    </w:p>
    <w:p w:rsidR="009566F1" w:rsidRPr="00341855" w:rsidRDefault="009566F1" w:rsidP="0099559E">
      <w:pPr>
        <w:spacing w:before="240" w:after="120" w:line="360" w:lineRule="auto"/>
        <w:jc w:val="both"/>
      </w:pPr>
      <w:r w:rsidRPr="00341855">
        <w:t xml:space="preserve">Trzynaste ostatnie pytanie, było pytaniem otwartym, w którym to ankietowani mogli podać przykładowe propozycje/rozwiązania przeciwdziałające negatywnym zjawiskom na terenie Miasta Nieszawa. Propozycje ankietowanych zostały przedstawione na poniższych wykresach w podziale na następujące kategorie: </w:t>
      </w:r>
    </w:p>
    <w:p w:rsidR="009566F1" w:rsidRPr="00341855" w:rsidRDefault="009566F1" w:rsidP="00C35386">
      <w:pPr>
        <w:numPr>
          <w:ilvl w:val="0"/>
          <w:numId w:val="54"/>
        </w:numPr>
        <w:spacing w:before="120" w:after="120" w:line="360" w:lineRule="auto"/>
        <w:jc w:val="both"/>
      </w:pPr>
      <w:r w:rsidRPr="00341855">
        <w:t>Wsparcie ubogich;</w:t>
      </w:r>
    </w:p>
    <w:p w:rsidR="009566F1" w:rsidRPr="00341855" w:rsidRDefault="009566F1" w:rsidP="00C35386">
      <w:pPr>
        <w:numPr>
          <w:ilvl w:val="0"/>
          <w:numId w:val="54"/>
        </w:numPr>
        <w:spacing w:before="120" w:after="120" w:line="360" w:lineRule="auto"/>
        <w:jc w:val="both"/>
      </w:pPr>
      <w:r w:rsidRPr="00341855">
        <w:t>Sytuację osób niepełnosprawnych;</w:t>
      </w:r>
    </w:p>
    <w:p w:rsidR="009566F1" w:rsidRPr="00341855" w:rsidRDefault="009566F1" w:rsidP="00C35386">
      <w:pPr>
        <w:numPr>
          <w:ilvl w:val="0"/>
          <w:numId w:val="54"/>
        </w:numPr>
        <w:spacing w:before="120" w:after="120" w:line="360" w:lineRule="auto"/>
        <w:jc w:val="both"/>
      </w:pPr>
      <w:r w:rsidRPr="00341855">
        <w:t>Dostęp do służby zdrowia;</w:t>
      </w:r>
    </w:p>
    <w:p w:rsidR="009566F1" w:rsidRPr="00341855" w:rsidRDefault="009566F1" w:rsidP="00C35386">
      <w:pPr>
        <w:numPr>
          <w:ilvl w:val="0"/>
          <w:numId w:val="54"/>
        </w:numPr>
        <w:spacing w:before="120" w:after="120" w:line="360" w:lineRule="auto"/>
        <w:jc w:val="both"/>
      </w:pPr>
      <w:r w:rsidRPr="00341855">
        <w:t>Działania na rzecz osób starszych.</w:t>
      </w:r>
    </w:p>
    <w:p w:rsidR="009566F1" w:rsidRPr="00341855" w:rsidRDefault="009566F1" w:rsidP="00520318">
      <w:pPr>
        <w:pStyle w:val="Caption"/>
        <w:keepNext/>
        <w:spacing w:before="240" w:after="120"/>
        <w:jc w:val="center"/>
        <w:rPr>
          <w:rFonts w:ascii="Arial" w:hAnsi="Arial" w:cs="Arial"/>
          <w:color w:val="auto"/>
          <w:sz w:val="20"/>
          <w:szCs w:val="20"/>
        </w:rPr>
      </w:pPr>
      <w:bookmarkStart w:id="68" w:name="_Toc447541004"/>
      <w:r w:rsidRPr="00341855">
        <w:rPr>
          <w:rFonts w:ascii="Arial" w:hAnsi="Arial" w:cs="Arial"/>
          <w:color w:val="auto"/>
          <w:sz w:val="20"/>
          <w:szCs w:val="20"/>
        </w:rPr>
        <w:t xml:space="preserve">Wykres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Wykres \* ARABIC </w:instrText>
      </w:r>
      <w:r w:rsidRPr="00341855">
        <w:rPr>
          <w:rFonts w:ascii="Arial" w:hAnsi="Arial" w:cs="Arial"/>
          <w:color w:val="auto"/>
          <w:sz w:val="20"/>
          <w:szCs w:val="20"/>
        </w:rPr>
        <w:fldChar w:fldCharType="separate"/>
      </w:r>
      <w:r>
        <w:rPr>
          <w:rFonts w:ascii="Arial" w:hAnsi="Arial" w:cs="Arial"/>
          <w:noProof/>
          <w:color w:val="auto"/>
          <w:sz w:val="20"/>
          <w:szCs w:val="20"/>
        </w:rPr>
        <w:t>14</w:t>
      </w:r>
      <w:r w:rsidRPr="00341855">
        <w:rPr>
          <w:rFonts w:ascii="Arial" w:hAnsi="Arial" w:cs="Arial"/>
          <w:color w:val="auto"/>
          <w:sz w:val="20"/>
          <w:szCs w:val="20"/>
        </w:rPr>
        <w:fldChar w:fldCharType="end"/>
      </w:r>
      <w:r w:rsidRPr="00341855">
        <w:rPr>
          <w:rFonts w:ascii="Arial" w:hAnsi="Arial" w:cs="Arial"/>
          <w:color w:val="auto"/>
          <w:sz w:val="20"/>
          <w:szCs w:val="20"/>
        </w:rPr>
        <w:t>. Propozycję mieszkańców zwalczania negatywnych zjawisk na terenie Miasta Nieszawa</w:t>
      </w:r>
      <w:bookmarkEnd w:id="68"/>
    </w:p>
    <w:p w:rsidR="009566F1" w:rsidRPr="00341855" w:rsidRDefault="009566F1" w:rsidP="00520318">
      <w:pPr>
        <w:spacing w:before="120" w:after="120" w:line="360" w:lineRule="auto"/>
        <w:ind w:left="360"/>
        <w:jc w:val="both"/>
      </w:pPr>
      <w:r>
        <w:rPr>
          <w:noProof/>
          <w:lang w:eastAsia="pl-PL"/>
        </w:rPr>
        <w:pict>
          <v:shape id="Obraz 30" o:spid="_x0000_i1041" type="#_x0000_t75" style="width:448.5pt;height:606.75pt;visibility:visible" o:bordertopcolor="black" o:borderleftcolor="black" o:borderbottomcolor="black" o:borderrightcolor="black">
            <v:imagedata r:id="rId25" o:title=""/>
            <w10:bordertop type="double" width="6"/>
            <w10:borderleft type="double" width="6"/>
            <w10:borderbottom type="double" width="6"/>
            <w10:borderright type="double" width="6"/>
          </v:shape>
        </w:pict>
      </w:r>
    </w:p>
    <w:p w:rsidR="009566F1" w:rsidRPr="00341855" w:rsidRDefault="009566F1" w:rsidP="00C336CB">
      <w:pPr>
        <w:pStyle w:val="Heading2"/>
        <w:spacing w:before="360" w:after="60"/>
        <w:rPr>
          <w:color w:val="auto"/>
        </w:rPr>
      </w:pPr>
      <w:bookmarkStart w:id="69" w:name="_Toc436812029"/>
      <w:r w:rsidRPr="00341855">
        <w:rPr>
          <w:color w:val="auto"/>
        </w:rPr>
        <w:t>3.4. Analiza SWOT</w:t>
      </w:r>
      <w:bookmarkEnd w:id="69"/>
    </w:p>
    <w:p w:rsidR="009566F1" w:rsidRPr="00341855" w:rsidRDefault="009566F1" w:rsidP="00983092">
      <w:pPr>
        <w:spacing w:after="200" w:line="360" w:lineRule="auto"/>
        <w:jc w:val="both"/>
      </w:pPr>
      <w:r w:rsidRPr="00341855">
        <w:t xml:space="preserve">Analiza SWOT jest jedną z najprostszych i najczęściej stosowanych technik analitycznych. Skrót SWOT pochodzi od czterech angielskich słów: </w:t>
      </w:r>
      <w:r w:rsidRPr="00341855">
        <w:rPr>
          <w:b/>
          <w:bCs/>
        </w:rPr>
        <w:t>S</w:t>
      </w:r>
      <w:r w:rsidRPr="00341855">
        <w:t xml:space="preserve">trenghts (silne strony), </w:t>
      </w:r>
      <w:r w:rsidRPr="00341855">
        <w:rPr>
          <w:b/>
          <w:bCs/>
        </w:rPr>
        <w:t>W</w:t>
      </w:r>
      <w:r w:rsidRPr="00341855">
        <w:t xml:space="preserve">eaknesses (słabe strony), </w:t>
      </w:r>
      <w:r w:rsidRPr="00341855">
        <w:rPr>
          <w:b/>
          <w:bCs/>
        </w:rPr>
        <w:t>O</w:t>
      </w:r>
      <w:r w:rsidRPr="00341855">
        <w:t xml:space="preserve">pportunities (szanse). </w:t>
      </w:r>
      <w:r w:rsidRPr="00341855">
        <w:rPr>
          <w:b/>
          <w:bCs/>
        </w:rPr>
        <w:t>T</w:t>
      </w:r>
      <w:r w:rsidRPr="00341855">
        <w:t>hreats (zagrożenia).</w:t>
      </w:r>
    </w:p>
    <w:p w:rsidR="009566F1" w:rsidRPr="00341855" w:rsidRDefault="009566F1" w:rsidP="00983092">
      <w:pPr>
        <w:spacing w:after="0" w:line="360" w:lineRule="auto"/>
        <w:jc w:val="both"/>
      </w:pPr>
      <w:r w:rsidRPr="00341855">
        <w:t>Powyższe pojęcia należy rozumieć następująco:</w:t>
      </w:r>
    </w:p>
    <w:p w:rsidR="009566F1" w:rsidRPr="00341855" w:rsidRDefault="009566F1" w:rsidP="00176056">
      <w:pPr>
        <w:pStyle w:val="ListParagraph"/>
        <w:numPr>
          <w:ilvl w:val="0"/>
          <w:numId w:val="4"/>
        </w:numPr>
        <w:spacing w:after="0" w:line="360" w:lineRule="auto"/>
        <w:jc w:val="both"/>
      </w:pPr>
      <w:r w:rsidRPr="00341855">
        <w:t>SZANSE – to zewnętrzne zjawiska i tendencje występujące w otoczeniu, które odpowiednio wykorzystane będą impulsem rozwoju oraz osłabią występujące negatywne zjawiska</w:t>
      </w:r>
    </w:p>
    <w:p w:rsidR="009566F1" w:rsidRPr="00341855" w:rsidRDefault="009566F1" w:rsidP="00176056">
      <w:pPr>
        <w:pStyle w:val="ListParagraph"/>
        <w:numPr>
          <w:ilvl w:val="0"/>
          <w:numId w:val="4"/>
        </w:numPr>
        <w:spacing w:after="0" w:line="360" w:lineRule="auto"/>
        <w:jc w:val="both"/>
      </w:pPr>
      <w:r w:rsidRPr="00341855">
        <w:t>ZAGROŻENIA – to wszystkie zjawiska postrzegane jako bariery dla rozwoju gminy, utrudnienia, dodatkowe koszty działania. Istnienie zagrożeń musi być brane pod uwagę przy planowaniu podejmowanych działań.</w:t>
      </w:r>
    </w:p>
    <w:p w:rsidR="009566F1" w:rsidRPr="00341855" w:rsidRDefault="009566F1" w:rsidP="00176056">
      <w:pPr>
        <w:pStyle w:val="ListParagraph"/>
        <w:numPr>
          <w:ilvl w:val="0"/>
          <w:numId w:val="4"/>
        </w:numPr>
        <w:spacing w:after="0" w:line="360" w:lineRule="auto"/>
        <w:jc w:val="both"/>
      </w:pPr>
      <w:r w:rsidRPr="00341855">
        <w:t>MOCNE STRONY – to walory wynikające z uwarunkowań wewnętrznych gminy, które w pozytywny sposób wyróżniają ją spośród innych. Mocne strony mogą być zarówno obiektywnie dane przez naturę (np. liczba osób w wieku produkcyjnym) jak i być zasługą lokalnej społeczności (np. wysoki poziom mobilności i przedsiębiorczości).</w:t>
      </w:r>
    </w:p>
    <w:p w:rsidR="009566F1" w:rsidRPr="00341855" w:rsidRDefault="009566F1" w:rsidP="00176056">
      <w:pPr>
        <w:pStyle w:val="ListParagraph"/>
        <w:numPr>
          <w:ilvl w:val="0"/>
          <w:numId w:val="4"/>
        </w:numPr>
        <w:spacing w:after="0" w:line="360" w:lineRule="auto"/>
        <w:jc w:val="both"/>
      </w:pPr>
      <w:r w:rsidRPr="00341855">
        <w:t>SŁABE STRONY – to konsekwencja ograniczeń zasobów i niedostatecznego ukształtowania uwarunkowań wewnętrznych. Mogą one dotyczyć całej gminy, jak i jej części. Mogą dotyczyć wszystkich aspektów funkcjonowania gminy, bądź jej poszczególnych elementów.</w:t>
      </w:r>
    </w:p>
    <w:p w:rsidR="009566F1" w:rsidRPr="00341855" w:rsidRDefault="009566F1" w:rsidP="00983092">
      <w:pPr>
        <w:spacing w:before="240" w:after="0" w:line="360" w:lineRule="auto"/>
        <w:jc w:val="both"/>
      </w:pPr>
      <w:r w:rsidRPr="00341855">
        <w:t>Właściwe zdiagnozowanie poszczególnych czynników pozwoli na osiągnięcie celów, którym służy analiza SWOT. Celem tym jest:</w:t>
      </w:r>
    </w:p>
    <w:p w:rsidR="009566F1" w:rsidRPr="00341855" w:rsidRDefault="009566F1" w:rsidP="00176056">
      <w:pPr>
        <w:pStyle w:val="ListParagraph"/>
        <w:numPr>
          <w:ilvl w:val="0"/>
          <w:numId w:val="6"/>
        </w:numPr>
        <w:spacing w:after="0" w:line="360" w:lineRule="auto"/>
        <w:jc w:val="both"/>
      </w:pPr>
      <w:r w:rsidRPr="00341855">
        <w:t>unikanie zagrożeń</w:t>
      </w:r>
    </w:p>
    <w:p w:rsidR="009566F1" w:rsidRPr="00341855" w:rsidRDefault="009566F1" w:rsidP="00176056">
      <w:pPr>
        <w:pStyle w:val="ListParagraph"/>
        <w:numPr>
          <w:ilvl w:val="0"/>
          <w:numId w:val="6"/>
        </w:numPr>
        <w:spacing w:after="0" w:line="360" w:lineRule="auto"/>
        <w:jc w:val="both"/>
      </w:pPr>
      <w:r w:rsidRPr="00341855">
        <w:t>wykorzystywanie szans</w:t>
      </w:r>
    </w:p>
    <w:p w:rsidR="009566F1" w:rsidRPr="00341855" w:rsidRDefault="009566F1" w:rsidP="00176056">
      <w:pPr>
        <w:pStyle w:val="ListParagraph"/>
        <w:numPr>
          <w:ilvl w:val="0"/>
          <w:numId w:val="6"/>
        </w:numPr>
        <w:spacing w:after="0" w:line="360" w:lineRule="auto"/>
        <w:jc w:val="both"/>
      </w:pPr>
      <w:r w:rsidRPr="00341855">
        <w:t>wzmacnianie słabych stron</w:t>
      </w:r>
    </w:p>
    <w:p w:rsidR="009566F1" w:rsidRPr="00341855" w:rsidRDefault="009566F1" w:rsidP="00176056">
      <w:pPr>
        <w:pStyle w:val="ListParagraph"/>
        <w:numPr>
          <w:ilvl w:val="0"/>
          <w:numId w:val="6"/>
        </w:numPr>
        <w:spacing w:after="0" w:line="360" w:lineRule="auto"/>
        <w:jc w:val="both"/>
      </w:pPr>
      <w:r w:rsidRPr="00341855">
        <w:t>opieranie się na mocnych stronach</w:t>
      </w:r>
    </w:p>
    <w:p w:rsidR="009566F1" w:rsidRPr="00341855" w:rsidRDefault="009566F1" w:rsidP="00983092">
      <w:pPr>
        <w:spacing w:before="240" w:after="0" w:line="360" w:lineRule="auto"/>
        <w:jc w:val="both"/>
      </w:pPr>
      <w:r w:rsidRPr="00341855">
        <w:t>Poniżej przedstawiono dwie tabele analiz SWOT. W jednaj prezentowane są mocne i słabe strony Miasta, w drugiej zaś szanse i zagrożenia. Z uwagi na materię opracowywanego dokumentu z zakresu polityki społecznej zagadnienia ujęte w tabelach ograniczono do sfer mających wpływ na politykę społeczną.</w:t>
      </w:r>
    </w:p>
    <w:p w:rsidR="009566F1" w:rsidRPr="00341855" w:rsidRDefault="009566F1" w:rsidP="00983092">
      <w:pPr>
        <w:rPr>
          <w:b/>
          <w:bCs/>
          <w:sz w:val="20"/>
          <w:szCs w:val="20"/>
        </w:rPr>
      </w:pPr>
      <w:r w:rsidRPr="00341855">
        <w:rPr>
          <w:sz w:val="20"/>
          <w:szCs w:val="20"/>
        </w:rPr>
        <w:br w:type="page"/>
      </w:r>
    </w:p>
    <w:p w:rsidR="009566F1" w:rsidRPr="00341855" w:rsidRDefault="009566F1" w:rsidP="00983092">
      <w:pPr>
        <w:pStyle w:val="Caption"/>
        <w:keepNext/>
        <w:spacing w:before="240" w:after="120"/>
        <w:jc w:val="center"/>
        <w:rPr>
          <w:rFonts w:ascii="Arial" w:hAnsi="Arial" w:cs="Arial"/>
          <w:color w:val="auto"/>
          <w:sz w:val="20"/>
          <w:szCs w:val="20"/>
        </w:rPr>
      </w:pPr>
      <w:bookmarkStart w:id="70" w:name="_Toc447540983"/>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25</w:t>
      </w:r>
      <w:r w:rsidRPr="00341855">
        <w:rPr>
          <w:rFonts w:ascii="Arial" w:hAnsi="Arial" w:cs="Arial"/>
          <w:color w:val="auto"/>
          <w:sz w:val="20"/>
          <w:szCs w:val="20"/>
        </w:rPr>
        <w:fldChar w:fldCharType="end"/>
      </w:r>
      <w:r w:rsidRPr="00341855">
        <w:rPr>
          <w:rFonts w:ascii="Arial" w:hAnsi="Arial" w:cs="Arial"/>
          <w:color w:val="auto"/>
          <w:sz w:val="20"/>
          <w:szCs w:val="20"/>
        </w:rPr>
        <w:t>. Analiza SWOT</w:t>
      </w:r>
      <w:bookmarkEnd w:id="70"/>
    </w:p>
    <w:tbl>
      <w:tblPr>
        <w:tblW w:w="0" w:type="auto"/>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tblPr>
      <w:tblGrid>
        <w:gridCol w:w="4606"/>
        <w:gridCol w:w="4606"/>
      </w:tblGrid>
      <w:tr w:rsidR="009566F1" w:rsidRPr="007A4096">
        <w:tc>
          <w:tcPr>
            <w:tcW w:w="4606" w:type="dxa"/>
            <w:tcBorders>
              <w:top w:val="double" w:sz="6" w:space="0" w:color="auto"/>
            </w:tcBorders>
            <w:shd w:val="clear" w:color="auto" w:fill="A6A6A6"/>
            <w:vAlign w:val="center"/>
          </w:tcPr>
          <w:p w:rsidR="009566F1" w:rsidRPr="007A4096" w:rsidRDefault="009566F1" w:rsidP="007A4096">
            <w:pPr>
              <w:spacing w:before="60" w:after="60"/>
              <w:jc w:val="center"/>
              <w:rPr>
                <w:b/>
                <w:bCs/>
                <w:sz w:val="20"/>
                <w:szCs w:val="20"/>
              </w:rPr>
            </w:pPr>
            <w:r w:rsidRPr="007A4096">
              <w:rPr>
                <w:b/>
                <w:bCs/>
                <w:sz w:val="20"/>
                <w:szCs w:val="20"/>
              </w:rPr>
              <w:t>MOCNE STRONY</w:t>
            </w:r>
          </w:p>
        </w:tc>
        <w:tc>
          <w:tcPr>
            <w:tcW w:w="4606" w:type="dxa"/>
            <w:tcBorders>
              <w:top w:val="double" w:sz="6" w:space="0" w:color="auto"/>
            </w:tcBorders>
            <w:shd w:val="clear" w:color="auto" w:fill="A6A6A6"/>
            <w:vAlign w:val="center"/>
          </w:tcPr>
          <w:p w:rsidR="009566F1" w:rsidRPr="007A4096" w:rsidRDefault="009566F1" w:rsidP="007A4096">
            <w:pPr>
              <w:spacing w:before="60" w:after="60"/>
              <w:jc w:val="center"/>
              <w:rPr>
                <w:b/>
                <w:bCs/>
                <w:sz w:val="20"/>
                <w:szCs w:val="20"/>
              </w:rPr>
            </w:pPr>
            <w:r w:rsidRPr="007A4096">
              <w:rPr>
                <w:b/>
                <w:bCs/>
                <w:sz w:val="20"/>
                <w:szCs w:val="20"/>
              </w:rPr>
              <w:t>SŁABE STRONY</w:t>
            </w:r>
          </w:p>
        </w:tc>
      </w:tr>
      <w:tr w:rsidR="009566F1" w:rsidRPr="007A4096">
        <w:tc>
          <w:tcPr>
            <w:tcW w:w="4606" w:type="dxa"/>
            <w:tcBorders>
              <w:bottom w:val="double" w:sz="6" w:space="0" w:color="auto"/>
            </w:tcBorders>
            <w:vAlign w:val="center"/>
          </w:tcPr>
          <w:p w:rsidR="009566F1" w:rsidRPr="007A4096" w:rsidRDefault="009566F1" w:rsidP="007A4096">
            <w:pPr>
              <w:numPr>
                <w:ilvl w:val="0"/>
                <w:numId w:val="26"/>
              </w:numPr>
              <w:spacing w:before="60" w:after="60" w:line="240" w:lineRule="auto"/>
              <w:rPr>
                <w:sz w:val="20"/>
                <w:szCs w:val="20"/>
              </w:rPr>
            </w:pPr>
            <w:r w:rsidRPr="007A4096">
              <w:rPr>
                <w:sz w:val="20"/>
                <w:szCs w:val="20"/>
              </w:rPr>
              <w:t>dobry stopień wyposażenia mieszkań w instalacji sanitarno-techniczne;</w:t>
            </w:r>
          </w:p>
          <w:p w:rsidR="009566F1" w:rsidRPr="007A4096" w:rsidRDefault="009566F1" w:rsidP="007A4096">
            <w:pPr>
              <w:numPr>
                <w:ilvl w:val="0"/>
                <w:numId w:val="26"/>
              </w:numPr>
              <w:spacing w:before="60" w:after="60" w:line="240" w:lineRule="auto"/>
              <w:rPr>
                <w:sz w:val="20"/>
                <w:szCs w:val="20"/>
              </w:rPr>
            </w:pPr>
            <w:r w:rsidRPr="007A4096">
              <w:rPr>
                <w:sz w:val="20"/>
                <w:szCs w:val="20"/>
              </w:rPr>
              <w:t xml:space="preserve">zapewniony dostęp do opieki zdrowotnej </w:t>
            </w:r>
          </w:p>
          <w:p w:rsidR="009566F1" w:rsidRPr="007A4096" w:rsidRDefault="009566F1" w:rsidP="007A4096">
            <w:pPr>
              <w:numPr>
                <w:ilvl w:val="0"/>
                <w:numId w:val="26"/>
              </w:numPr>
              <w:spacing w:before="60" w:after="60" w:line="240" w:lineRule="auto"/>
              <w:rPr>
                <w:sz w:val="20"/>
                <w:szCs w:val="20"/>
              </w:rPr>
            </w:pPr>
            <w:r w:rsidRPr="007A4096">
              <w:rPr>
                <w:sz w:val="20"/>
                <w:szCs w:val="20"/>
              </w:rPr>
              <w:t xml:space="preserve">dostęp do opieki przedszkolnej </w:t>
            </w:r>
          </w:p>
          <w:p w:rsidR="009566F1" w:rsidRPr="007A4096" w:rsidRDefault="009566F1" w:rsidP="007A4096">
            <w:pPr>
              <w:numPr>
                <w:ilvl w:val="0"/>
                <w:numId w:val="26"/>
              </w:numPr>
              <w:spacing w:before="60" w:after="60" w:line="240" w:lineRule="auto"/>
              <w:rPr>
                <w:sz w:val="20"/>
                <w:szCs w:val="20"/>
              </w:rPr>
            </w:pPr>
            <w:r w:rsidRPr="007A4096">
              <w:rPr>
                <w:sz w:val="20"/>
                <w:szCs w:val="20"/>
              </w:rPr>
              <w:t>dostęp do placówek oświatowych na poziomie podstawowym, gimnazjalnym i ponadgimnazjalnym</w:t>
            </w:r>
          </w:p>
          <w:p w:rsidR="009566F1" w:rsidRPr="007A4096" w:rsidRDefault="009566F1" w:rsidP="007A4096">
            <w:pPr>
              <w:numPr>
                <w:ilvl w:val="0"/>
                <w:numId w:val="26"/>
              </w:numPr>
              <w:spacing w:before="60" w:after="60" w:line="240" w:lineRule="auto"/>
              <w:rPr>
                <w:sz w:val="20"/>
                <w:szCs w:val="20"/>
              </w:rPr>
            </w:pPr>
            <w:r w:rsidRPr="007A4096">
              <w:rPr>
                <w:sz w:val="20"/>
                <w:szCs w:val="20"/>
              </w:rPr>
              <w:t>system wsparcia materialnego i finansowego dla rodzin, znajdujących się w trudnej sytuacji materialnej (m.in. stypendium i zasiłek szkolny);</w:t>
            </w:r>
          </w:p>
          <w:p w:rsidR="009566F1" w:rsidRPr="007A4096" w:rsidRDefault="009566F1" w:rsidP="007A4096">
            <w:pPr>
              <w:numPr>
                <w:ilvl w:val="0"/>
                <w:numId w:val="26"/>
              </w:numPr>
              <w:spacing w:before="60" w:after="60" w:line="240" w:lineRule="auto"/>
              <w:rPr>
                <w:sz w:val="20"/>
                <w:szCs w:val="20"/>
              </w:rPr>
            </w:pPr>
            <w:r w:rsidRPr="007A4096">
              <w:rPr>
                <w:sz w:val="20"/>
                <w:szCs w:val="20"/>
              </w:rPr>
              <w:t xml:space="preserve">szeroko rozwinięta oferta kulturalna </w:t>
            </w:r>
          </w:p>
          <w:p w:rsidR="009566F1" w:rsidRPr="007A4096" w:rsidRDefault="009566F1" w:rsidP="007A4096">
            <w:pPr>
              <w:numPr>
                <w:ilvl w:val="0"/>
                <w:numId w:val="26"/>
              </w:numPr>
              <w:spacing w:before="60" w:after="60" w:line="240" w:lineRule="auto"/>
              <w:rPr>
                <w:sz w:val="20"/>
                <w:szCs w:val="20"/>
              </w:rPr>
            </w:pPr>
            <w:r w:rsidRPr="007A4096">
              <w:rPr>
                <w:sz w:val="20"/>
                <w:szCs w:val="20"/>
              </w:rPr>
              <w:t>ciekawa oferta spędzania wolnego czasu – organizacja wydarzeń kulturalnych;</w:t>
            </w:r>
          </w:p>
          <w:p w:rsidR="009566F1" w:rsidRPr="007A4096" w:rsidRDefault="009566F1" w:rsidP="007A4096">
            <w:pPr>
              <w:numPr>
                <w:ilvl w:val="0"/>
                <w:numId w:val="26"/>
              </w:numPr>
              <w:spacing w:before="60" w:after="60" w:line="240" w:lineRule="auto"/>
              <w:rPr>
                <w:sz w:val="20"/>
                <w:szCs w:val="20"/>
              </w:rPr>
            </w:pPr>
            <w:r w:rsidRPr="007A4096">
              <w:rPr>
                <w:sz w:val="20"/>
                <w:szCs w:val="20"/>
              </w:rPr>
              <w:t>kompetentna i sprawna działalność Miejskiego Ośrodka Pomocy Społecznej w Nieszawie;</w:t>
            </w:r>
          </w:p>
          <w:p w:rsidR="009566F1" w:rsidRPr="007A4096" w:rsidRDefault="009566F1" w:rsidP="007A4096">
            <w:pPr>
              <w:numPr>
                <w:ilvl w:val="0"/>
                <w:numId w:val="26"/>
              </w:numPr>
              <w:spacing w:before="60" w:after="60" w:line="240" w:lineRule="auto"/>
              <w:rPr>
                <w:sz w:val="20"/>
                <w:szCs w:val="20"/>
              </w:rPr>
            </w:pPr>
            <w:r w:rsidRPr="007A4096">
              <w:rPr>
                <w:sz w:val="20"/>
                <w:szCs w:val="20"/>
              </w:rPr>
              <w:t>szeroki system wsparcia dla osób potrzebujących;</w:t>
            </w:r>
          </w:p>
          <w:p w:rsidR="009566F1" w:rsidRPr="007A4096" w:rsidRDefault="009566F1" w:rsidP="007A4096">
            <w:pPr>
              <w:numPr>
                <w:ilvl w:val="0"/>
                <w:numId w:val="26"/>
              </w:numPr>
              <w:spacing w:before="60" w:after="60" w:line="240" w:lineRule="auto"/>
              <w:rPr>
                <w:sz w:val="20"/>
                <w:szCs w:val="20"/>
              </w:rPr>
            </w:pPr>
            <w:r w:rsidRPr="007A4096">
              <w:rPr>
                <w:sz w:val="20"/>
                <w:szCs w:val="20"/>
              </w:rPr>
              <w:t>obowiązujące: Miejski Program Profilaktyki, Rozwiązywania Problemów Alkoholowych i Przeciwdziałania Narkomanii dla Miasta Nieszawa na rok 2015,</w:t>
            </w:r>
          </w:p>
          <w:p w:rsidR="009566F1" w:rsidRPr="007A4096" w:rsidRDefault="009566F1" w:rsidP="007A4096">
            <w:pPr>
              <w:numPr>
                <w:ilvl w:val="0"/>
                <w:numId w:val="26"/>
              </w:numPr>
              <w:spacing w:before="60" w:after="60" w:line="240" w:lineRule="auto"/>
              <w:rPr>
                <w:sz w:val="20"/>
                <w:szCs w:val="20"/>
              </w:rPr>
            </w:pPr>
            <w:r w:rsidRPr="007A4096">
              <w:rPr>
                <w:sz w:val="20"/>
                <w:szCs w:val="20"/>
              </w:rPr>
              <w:t>spadek  liczby osób dotkniętych ubóstwem;</w:t>
            </w:r>
          </w:p>
          <w:p w:rsidR="009566F1" w:rsidRPr="007A4096" w:rsidRDefault="009566F1" w:rsidP="007A4096">
            <w:pPr>
              <w:numPr>
                <w:ilvl w:val="0"/>
                <w:numId w:val="26"/>
              </w:numPr>
              <w:spacing w:before="60" w:after="60" w:line="240" w:lineRule="auto"/>
              <w:rPr>
                <w:sz w:val="20"/>
                <w:szCs w:val="20"/>
              </w:rPr>
            </w:pPr>
            <w:r w:rsidRPr="007A4096">
              <w:rPr>
                <w:sz w:val="20"/>
                <w:szCs w:val="20"/>
              </w:rPr>
              <w:t>wzrost liczby podmiotów Gospodarczych na terenie Miasta Nieszawa</w:t>
            </w:r>
          </w:p>
        </w:tc>
        <w:tc>
          <w:tcPr>
            <w:tcW w:w="4606" w:type="dxa"/>
            <w:tcBorders>
              <w:bottom w:val="double" w:sz="6" w:space="0" w:color="auto"/>
            </w:tcBorders>
          </w:tcPr>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spadek liczby ludności na terenie Miasta</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wzrost liczby interwencji domowych, związanych z przemocą domową</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wzrost liczby przestępstw na terenie Miasta;</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duży odsetek osób dotkniętych problemem niepełnosprawności i długotrwale lub ciężko chorych wśród beneficjentów MOPS;</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występowanie zjawiska osamotnienia wśród osób starszych;</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występowanie barier architektonicznych utrudniających osobom niepełnosprawnym dostęp do podstawowych dóbr i usług.</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niekorzystne zmiany demograficzne- starzenie się społeczności;</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wyuczona bezradność , roszczeniowość postaw znaczącej części klientów pomocy społecznej;</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wzrost liczby osób bezrobotnych na terenie Miasta</w:t>
            </w:r>
          </w:p>
          <w:p w:rsidR="009566F1" w:rsidRPr="007A4096" w:rsidRDefault="009566F1" w:rsidP="007A4096">
            <w:pPr>
              <w:pStyle w:val="ListParagraph"/>
              <w:numPr>
                <w:ilvl w:val="0"/>
                <w:numId w:val="10"/>
              </w:numPr>
              <w:spacing w:before="60" w:after="60" w:line="240" w:lineRule="auto"/>
              <w:rPr>
                <w:sz w:val="20"/>
                <w:szCs w:val="20"/>
              </w:rPr>
            </w:pPr>
            <w:r w:rsidRPr="007A4096">
              <w:rPr>
                <w:sz w:val="20"/>
                <w:szCs w:val="20"/>
              </w:rPr>
              <w:t>wzrost liczby osób niepełnosprawnych na terenie Miasta</w:t>
            </w:r>
          </w:p>
          <w:p w:rsidR="009566F1" w:rsidRPr="007A4096" w:rsidRDefault="009566F1" w:rsidP="007A4096">
            <w:pPr>
              <w:spacing w:before="60" w:after="60" w:line="240" w:lineRule="auto"/>
              <w:rPr>
                <w:sz w:val="20"/>
                <w:szCs w:val="20"/>
              </w:rPr>
            </w:pPr>
          </w:p>
        </w:tc>
      </w:tr>
    </w:tbl>
    <w:p w:rsidR="009566F1" w:rsidRPr="00341855" w:rsidRDefault="009566F1" w:rsidP="00983092">
      <w:pPr>
        <w:spacing w:after="0" w:line="360" w:lineRule="auto"/>
        <w:jc w:val="both"/>
      </w:pPr>
    </w:p>
    <w:tbl>
      <w:tblPr>
        <w:tblW w:w="0" w:type="auto"/>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tblPr>
      <w:tblGrid>
        <w:gridCol w:w="4606"/>
        <w:gridCol w:w="4606"/>
      </w:tblGrid>
      <w:tr w:rsidR="009566F1" w:rsidRPr="007A4096">
        <w:tc>
          <w:tcPr>
            <w:tcW w:w="4606" w:type="dxa"/>
            <w:tcBorders>
              <w:top w:val="double" w:sz="6" w:space="0" w:color="auto"/>
            </w:tcBorders>
            <w:shd w:val="clear" w:color="auto" w:fill="A6A6A6"/>
            <w:vAlign w:val="center"/>
          </w:tcPr>
          <w:p w:rsidR="009566F1" w:rsidRPr="007A4096" w:rsidRDefault="009566F1" w:rsidP="007A4096">
            <w:pPr>
              <w:spacing w:before="60" w:after="60"/>
              <w:ind w:left="340"/>
              <w:jc w:val="center"/>
              <w:rPr>
                <w:b/>
                <w:bCs/>
                <w:sz w:val="20"/>
                <w:szCs w:val="20"/>
              </w:rPr>
            </w:pPr>
            <w:r w:rsidRPr="007A4096">
              <w:rPr>
                <w:b/>
                <w:bCs/>
                <w:sz w:val="20"/>
                <w:szCs w:val="20"/>
              </w:rPr>
              <w:t>SZANSE</w:t>
            </w:r>
          </w:p>
        </w:tc>
        <w:tc>
          <w:tcPr>
            <w:tcW w:w="4606" w:type="dxa"/>
            <w:tcBorders>
              <w:top w:val="double" w:sz="6" w:space="0" w:color="auto"/>
            </w:tcBorders>
            <w:shd w:val="clear" w:color="auto" w:fill="A6A6A6"/>
            <w:vAlign w:val="center"/>
          </w:tcPr>
          <w:p w:rsidR="009566F1" w:rsidRPr="007A4096" w:rsidRDefault="009566F1" w:rsidP="007A4096">
            <w:pPr>
              <w:spacing w:before="60" w:after="60"/>
              <w:ind w:left="340"/>
              <w:jc w:val="center"/>
              <w:rPr>
                <w:b/>
                <w:bCs/>
                <w:sz w:val="20"/>
                <w:szCs w:val="20"/>
              </w:rPr>
            </w:pPr>
            <w:r w:rsidRPr="007A4096">
              <w:rPr>
                <w:b/>
                <w:bCs/>
                <w:sz w:val="20"/>
                <w:szCs w:val="20"/>
              </w:rPr>
              <w:t>ZAGROŻENIA</w:t>
            </w:r>
          </w:p>
        </w:tc>
      </w:tr>
      <w:tr w:rsidR="009566F1" w:rsidRPr="007A4096">
        <w:tc>
          <w:tcPr>
            <w:tcW w:w="4606" w:type="dxa"/>
            <w:tcBorders>
              <w:bottom w:val="double" w:sz="6" w:space="0" w:color="auto"/>
            </w:tcBorders>
          </w:tcPr>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dotacje z Unii Europejskiej przyznawane w ramach funduszy pomocowych</w:t>
            </w:r>
          </w:p>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wzrost poziomu wykształcenia mieszkańców Miasta;</w:t>
            </w:r>
          </w:p>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efekty realizowanych w skali krajowej, wojewódzkiej i powiatowej programów w zakresie polityki społecznej, koordynacja tych działań;</w:t>
            </w:r>
          </w:p>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Propagowanie w mediach, Internecie profesjonalnych programów profilaktycznych;</w:t>
            </w:r>
          </w:p>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Medialna edukacja społeczeństwa w kierunku kształtowania pozytywnych postaw w zakresie przedsiębiorczości, zdrowego stylu życia bez używek itp.</w:t>
            </w:r>
          </w:p>
        </w:tc>
        <w:tc>
          <w:tcPr>
            <w:tcW w:w="4606" w:type="dxa"/>
            <w:tcBorders>
              <w:bottom w:val="double" w:sz="6" w:space="0" w:color="auto"/>
            </w:tcBorders>
            <w:vAlign w:val="center"/>
          </w:tcPr>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Słabnące tempo rozwoju gospodarki</w:t>
            </w:r>
          </w:p>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Rosnące koszty kształcenia</w:t>
            </w:r>
          </w:p>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Obarczanie samorządów lokalnymi kolejnymi zadaniami w nieproporcjonalnej wielkości do środków budżetowych</w:t>
            </w:r>
          </w:p>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Przepisy prawa sprzyjające uzależnieniu się rodzin od pomocy społecznej</w:t>
            </w:r>
          </w:p>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Stereotypy dotyczące pomocy społecznej</w:t>
            </w:r>
          </w:p>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upowszechniane przez media</w:t>
            </w:r>
          </w:p>
          <w:p w:rsidR="009566F1" w:rsidRPr="007A4096" w:rsidRDefault="009566F1" w:rsidP="007A4096">
            <w:pPr>
              <w:pStyle w:val="ListParagraph"/>
              <w:numPr>
                <w:ilvl w:val="0"/>
                <w:numId w:val="27"/>
              </w:numPr>
              <w:autoSpaceDE w:val="0"/>
              <w:autoSpaceDN w:val="0"/>
              <w:adjustRightInd w:val="0"/>
              <w:spacing w:after="0" w:line="240" w:lineRule="auto"/>
              <w:rPr>
                <w:sz w:val="20"/>
                <w:szCs w:val="20"/>
              </w:rPr>
            </w:pPr>
            <w:r w:rsidRPr="007A4096">
              <w:rPr>
                <w:sz w:val="20"/>
                <w:szCs w:val="20"/>
              </w:rPr>
              <w:t>Moda na korzystanie z alkoholu (np. reklamowanie picia piwa jako sposobu na spędzanie wolnego czasu)</w:t>
            </w:r>
          </w:p>
          <w:p w:rsidR="009566F1" w:rsidRPr="007A4096" w:rsidRDefault="009566F1" w:rsidP="007A4096">
            <w:pPr>
              <w:pStyle w:val="ListParagraph"/>
              <w:numPr>
                <w:ilvl w:val="0"/>
                <w:numId w:val="27"/>
              </w:numPr>
              <w:spacing w:after="0" w:line="240" w:lineRule="auto"/>
              <w:rPr>
                <w:sz w:val="20"/>
                <w:szCs w:val="20"/>
              </w:rPr>
            </w:pPr>
            <w:r w:rsidRPr="007A4096">
              <w:rPr>
                <w:sz w:val="20"/>
                <w:szCs w:val="20"/>
              </w:rPr>
              <w:t>starzenie się społeczeństwa;</w:t>
            </w:r>
          </w:p>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 xml:space="preserve">wzrost liczby osób bezrobotnych, od 12 do 24 miesięcy i powyżej 24 miesięcy </w:t>
            </w:r>
          </w:p>
          <w:p w:rsidR="009566F1" w:rsidRPr="007A4096" w:rsidRDefault="009566F1" w:rsidP="007A4096">
            <w:pPr>
              <w:pStyle w:val="ListParagraph"/>
              <w:numPr>
                <w:ilvl w:val="0"/>
                <w:numId w:val="27"/>
              </w:numPr>
              <w:spacing w:before="60" w:after="60" w:line="240" w:lineRule="auto"/>
              <w:rPr>
                <w:sz w:val="20"/>
                <w:szCs w:val="20"/>
              </w:rPr>
            </w:pPr>
            <w:r w:rsidRPr="007A4096">
              <w:rPr>
                <w:sz w:val="20"/>
                <w:szCs w:val="20"/>
              </w:rPr>
              <w:t>konkurencja pomiędzy gminami w zabieganiu o środki pomocowe oraz lokalizacje inwestycji.</w:t>
            </w:r>
          </w:p>
        </w:tc>
      </w:tr>
    </w:tbl>
    <w:p w:rsidR="009566F1" w:rsidRPr="00341855" w:rsidRDefault="009566F1" w:rsidP="00983092">
      <w:pPr>
        <w:spacing w:before="120" w:after="120" w:line="240" w:lineRule="auto"/>
        <w:jc w:val="right"/>
        <w:rPr>
          <w:sz w:val="18"/>
          <w:szCs w:val="18"/>
        </w:rPr>
      </w:pPr>
      <w:r w:rsidRPr="00341855">
        <w:rPr>
          <w:sz w:val="18"/>
          <w:szCs w:val="18"/>
        </w:rPr>
        <w:t>Źródło: Opracowanie własne</w:t>
      </w:r>
    </w:p>
    <w:p w:rsidR="009566F1" w:rsidRDefault="009566F1">
      <w:pPr>
        <w:spacing w:after="200" w:line="276" w:lineRule="auto"/>
      </w:pPr>
      <w:r>
        <w:br w:type="page"/>
      </w:r>
    </w:p>
    <w:p w:rsidR="009566F1" w:rsidRPr="006A5C38" w:rsidRDefault="009566F1" w:rsidP="006A5C38">
      <w:pPr>
        <w:spacing w:before="240" w:after="0" w:line="360" w:lineRule="auto"/>
        <w:jc w:val="both"/>
      </w:pPr>
      <w:r w:rsidRPr="00341855">
        <w:t>Jak wynika z tabeli analizy SWOT, wiele zagrożeń dla rozwoju Miasta Nieszawa dotyczy szeroko rozumianej polityki społecznej. Zjawiska takie jak bezrobocie i ubóstwo z jednej strony są wynikiem określonych procesów społeczno – gospodarczych, z drugiej zaś same potrafią generować nowe problemy w postaci uzależnień czy przemocy w rodzinie. Ich rozwiązanie wymaga kompleksowego podejścia do zastanej rzeczywistości, ze szczególnym uwzględnieniem osób, które zagrożone są wykluczeniem społecznym. Jak pokazują dotychczasowe doświadczenia łatwo stać się beneficjentem systemu pomocy społecznej o wiele trudniej jednak powrócić na drogę samodzielności i odpowiedzialności za byt własny i losy rodziny. Dlatego też w proponowanych działaniach położono duży nacisk na profilaktykę, działania edukacyjne i terapeutyczne.</w:t>
      </w:r>
    </w:p>
    <w:p w:rsidR="009566F1" w:rsidRPr="00341855" w:rsidRDefault="009566F1" w:rsidP="00983092">
      <w:pPr>
        <w:pStyle w:val="Heading1"/>
        <w:spacing w:before="360" w:after="60"/>
        <w:rPr>
          <w:color w:val="auto"/>
        </w:rPr>
      </w:pPr>
      <w:bookmarkStart w:id="71" w:name="_Toc436812030"/>
      <w:r w:rsidRPr="00341855">
        <w:rPr>
          <w:color w:val="auto"/>
        </w:rPr>
        <w:t>4. Prognoza zmian w zakresie objętym strategią</w:t>
      </w:r>
      <w:bookmarkEnd w:id="71"/>
    </w:p>
    <w:p w:rsidR="009566F1" w:rsidRPr="00341855" w:rsidRDefault="009566F1" w:rsidP="00983092">
      <w:pPr>
        <w:spacing w:after="0" w:line="360" w:lineRule="auto"/>
      </w:pPr>
      <w:r w:rsidRPr="00341855">
        <w:t>Prognoza zawiera informacje o potrzebach, problemach i zasobach danej społeczności lokalnej, które:</w:t>
      </w:r>
    </w:p>
    <w:p w:rsidR="009566F1" w:rsidRPr="00341855" w:rsidRDefault="009566F1" w:rsidP="00C35386">
      <w:pPr>
        <w:pStyle w:val="ListParagraph"/>
        <w:numPr>
          <w:ilvl w:val="0"/>
          <w:numId w:val="16"/>
        </w:numPr>
        <w:spacing w:after="0" w:line="360" w:lineRule="auto"/>
      </w:pPr>
      <w:r w:rsidRPr="00341855">
        <w:t>wynikają z analizy danych opisujących stan społeczności lokalnej w ostatnich latach (z diagnozy sytuacji społecznej),</w:t>
      </w:r>
    </w:p>
    <w:p w:rsidR="009566F1" w:rsidRPr="00341855" w:rsidRDefault="009566F1" w:rsidP="00C35386">
      <w:pPr>
        <w:pStyle w:val="ListParagraph"/>
        <w:numPr>
          <w:ilvl w:val="0"/>
          <w:numId w:val="16"/>
        </w:numPr>
        <w:spacing w:after="0" w:line="360" w:lineRule="auto"/>
      </w:pPr>
      <w:r w:rsidRPr="00341855">
        <w:t>uwzględniają tendencje rozwojowe właściwe dla danego kraju, regionu oraz owej społeczności,</w:t>
      </w:r>
    </w:p>
    <w:p w:rsidR="009566F1" w:rsidRPr="00341855" w:rsidRDefault="009566F1" w:rsidP="00C35386">
      <w:pPr>
        <w:pStyle w:val="ListParagraph"/>
        <w:numPr>
          <w:ilvl w:val="0"/>
          <w:numId w:val="16"/>
        </w:numPr>
        <w:spacing w:after="0" w:line="360" w:lineRule="auto"/>
      </w:pPr>
      <w:r w:rsidRPr="00341855">
        <w:t>dotyczą okresu, w jakim będzie realizowana Strategia, czyli lat 2016-2026.</w:t>
      </w:r>
    </w:p>
    <w:p w:rsidR="009566F1" w:rsidRPr="00341855" w:rsidRDefault="009566F1" w:rsidP="00983092">
      <w:pPr>
        <w:pStyle w:val="Heading2"/>
        <w:spacing w:before="240" w:after="60"/>
        <w:rPr>
          <w:color w:val="auto"/>
        </w:rPr>
      </w:pPr>
      <w:bookmarkStart w:id="72" w:name="_Toc436812031"/>
      <w:r w:rsidRPr="00341855">
        <w:rPr>
          <w:color w:val="auto"/>
        </w:rPr>
        <w:t>4.1. Prognoza demograficzna</w:t>
      </w:r>
      <w:bookmarkEnd w:id="72"/>
    </w:p>
    <w:p w:rsidR="009566F1" w:rsidRPr="00341855" w:rsidRDefault="009566F1" w:rsidP="00983092">
      <w:pPr>
        <w:spacing w:before="120" w:after="0" w:line="360" w:lineRule="auto"/>
        <w:rPr>
          <w:b/>
          <w:bCs/>
          <w:smallCaps/>
          <w:u w:val="single"/>
        </w:rPr>
      </w:pPr>
      <w:r w:rsidRPr="00341855">
        <w:rPr>
          <w:b/>
          <w:bCs/>
          <w:smallCaps/>
          <w:u w:val="single"/>
        </w:rPr>
        <w:t>Prognoza przyrostu naturalnego</w:t>
      </w:r>
    </w:p>
    <w:p w:rsidR="009566F1" w:rsidRPr="006A5C38" w:rsidRDefault="009566F1" w:rsidP="006A5C38">
      <w:pPr>
        <w:spacing w:line="360" w:lineRule="auto"/>
        <w:jc w:val="both"/>
      </w:pPr>
      <w:r w:rsidRPr="00341855">
        <w:t xml:space="preserve">Na podstawie </w:t>
      </w:r>
      <w:r w:rsidRPr="00341855">
        <w:rPr>
          <w:i/>
          <w:iCs/>
        </w:rPr>
        <w:t>Prognozy dla powiatu aleksandrowskiego na lata 2014-2050</w:t>
      </w:r>
      <w:r w:rsidRPr="00341855">
        <w:t xml:space="preserve"> opracowanej przez GUS prognozuje się, że liczba zgonów będzie utrzymywać się na stały poziomie, natomiast wielkości urodzeń żywych będą sukcesywnie maleć. W związku z tym wartość przyrostu naturalnego, będzie z roku na rok przyjmować coraz mniejsze wartości. </w:t>
      </w:r>
    </w:p>
    <w:p w:rsidR="009566F1" w:rsidRDefault="009566F1">
      <w:pPr>
        <w:spacing w:after="200" w:line="276" w:lineRule="auto"/>
        <w:rPr>
          <w:b/>
          <w:bCs/>
          <w:sz w:val="20"/>
          <w:szCs w:val="20"/>
        </w:rPr>
      </w:pPr>
      <w:r>
        <w:rPr>
          <w:b/>
          <w:bCs/>
          <w:sz w:val="20"/>
          <w:szCs w:val="20"/>
        </w:rPr>
        <w:br w:type="page"/>
      </w:r>
    </w:p>
    <w:p w:rsidR="009566F1" w:rsidRPr="00341855" w:rsidRDefault="009566F1" w:rsidP="00E520B5">
      <w:pPr>
        <w:spacing w:before="240" w:after="120" w:line="240" w:lineRule="auto"/>
        <w:jc w:val="center"/>
        <w:rPr>
          <w:b/>
          <w:bCs/>
          <w:sz w:val="20"/>
          <w:szCs w:val="20"/>
        </w:rPr>
      </w:pPr>
      <w:bookmarkStart w:id="73" w:name="_Toc447540984"/>
      <w:r w:rsidRPr="00341855">
        <w:rPr>
          <w:b/>
          <w:bCs/>
          <w:sz w:val="20"/>
          <w:szCs w:val="20"/>
        </w:rPr>
        <w:t xml:space="preserve">Tabela </w:t>
      </w:r>
      <w:r w:rsidRPr="00341855">
        <w:rPr>
          <w:b/>
          <w:bCs/>
          <w:sz w:val="20"/>
          <w:szCs w:val="20"/>
        </w:rPr>
        <w:fldChar w:fldCharType="begin"/>
      </w:r>
      <w:r w:rsidRPr="00341855">
        <w:rPr>
          <w:b/>
          <w:bCs/>
          <w:sz w:val="20"/>
          <w:szCs w:val="20"/>
        </w:rPr>
        <w:instrText xml:space="preserve"> SEQ Tabela \* ARABIC </w:instrText>
      </w:r>
      <w:r w:rsidRPr="00341855">
        <w:rPr>
          <w:b/>
          <w:bCs/>
          <w:sz w:val="20"/>
          <w:szCs w:val="20"/>
        </w:rPr>
        <w:fldChar w:fldCharType="separate"/>
      </w:r>
      <w:r>
        <w:rPr>
          <w:b/>
          <w:bCs/>
          <w:noProof/>
          <w:sz w:val="20"/>
          <w:szCs w:val="20"/>
        </w:rPr>
        <w:t>26</w:t>
      </w:r>
      <w:r w:rsidRPr="00341855">
        <w:rPr>
          <w:b/>
          <w:bCs/>
          <w:sz w:val="20"/>
          <w:szCs w:val="20"/>
        </w:rPr>
        <w:fldChar w:fldCharType="end"/>
      </w:r>
      <w:r w:rsidRPr="00341855">
        <w:rPr>
          <w:b/>
          <w:bCs/>
          <w:sz w:val="20"/>
          <w:szCs w:val="20"/>
        </w:rPr>
        <w:t>. Prognoza przyrostu naturalnego w Miasta Nieszawa do 2026 roku</w:t>
      </w:r>
      <w:bookmarkEnd w:id="73"/>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1960"/>
        <w:gridCol w:w="2111"/>
        <w:gridCol w:w="2111"/>
        <w:gridCol w:w="3028"/>
      </w:tblGrid>
      <w:tr w:rsidR="009566F1" w:rsidRPr="007A4096">
        <w:trPr>
          <w:trHeight w:val="340"/>
        </w:trPr>
        <w:tc>
          <w:tcPr>
            <w:tcW w:w="1064" w:type="pct"/>
            <w:tcBorders>
              <w:top w:val="double" w:sz="6" w:space="0" w:color="auto"/>
            </w:tcBorders>
            <w:shd w:val="clear" w:color="auto" w:fill="A6A6A6"/>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Lata</w:t>
            </w:r>
          </w:p>
        </w:tc>
        <w:tc>
          <w:tcPr>
            <w:tcW w:w="1146" w:type="pct"/>
            <w:tcBorders>
              <w:top w:val="double" w:sz="6" w:space="0" w:color="auto"/>
            </w:tcBorders>
            <w:shd w:val="clear" w:color="auto" w:fill="A6A6A6"/>
            <w:vAlign w:val="center"/>
          </w:tcPr>
          <w:p w:rsidR="009566F1" w:rsidRPr="006A5C38" w:rsidRDefault="009566F1" w:rsidP="006A5C38">
            <w:pPr>
              <w:spacing w:before="60" w:after="60" w:line="240" w:lineRule="auto"/>
              <w:jc w:val="center"/>
              <w:rPr>
                <w:sz w:val="20"/>
                <w:szCs w:val="20"/>
                <w:lang w:eastAsia="pl-PL"/>
              </w:rPr>
            </w:pPr>
            <w:r w:rsidRPr="006A5C38">
              <w:rPr>
                <w:b/>
                <w:bCs/>
                <w:sz w:val="20"/>
                <w:szCs w:val="20"/>
                <w:lang w:eastAsia="pl-PL"/>
              </w:rPr>
              <w:t>urodzenia</w:t>
            </w:r>
          </w:p>
        </w:tc>
        <w:tc>
          <w:tcPr>
            <w:tcW w:w="1146" w:type="pct"/>
            <w:tcBorders>
              <w:top w:val="double" w:sz="6" w:space="0" w:color="auto"/>
            </w:tcBorders>
            <w:shd w:val="clear" w:color="auto" w:fill="A6A6A6"/>
            <w:vAlign w:val="center"/>
          </w:tcPr>
          <w:p w:rsidR="009566F1" w:rsidRPr="006A5C38" w:rsidRDefault="009566F1" w:rsidP="006A5C38">
            <w:pPr>
              <w:spacing w:before="60" w:after="60" w:line="240" w:lineRule="auto"/>
              <w:jc w:val="center"/>
              <w:rPr>
                <w:sz w:val="20"/>
                <w:szCs w:val="20"/>
                <w:lang w:eastAsia="pl-PL"/>
              </w:rPr>
            </w:pPr>
            <w:r w:rsidRPr="006A5C38">
              <w:rPr>
                <w:b/>
                <w:bCs/>
                <w:sz w:val="20"/>
                <w:szCs w:val="20"/>
                <w:lang w:eastAsia="pl-PL"/>
              </w:rPr>
              <w:t>zgony</w:t>
            </w:r>
          </w:p>
        </w:tc>
        <w:tc>
          <w:tcPr>
            <w:tcW w:w="1644" w:type="pct"/>
            <w:tcBorders>
              <w:top w:val="double" w:sz="6" w:space="0" w:color="auto"/>
            </w:tcBorders>
            <w:shd w:val="clear" w:color="auto" w:fill="A6A6A6"/>
            <w:noWrap/>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przyrost naturalny</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2015</w:t>
            </w:r>
          </w:p>
        </w:tc>
        <w:tc>
          <w:tcPr>
            <w:tcW w:w="1146" w:type="pct"/>
            <w:vAlign w:val="center"/>
          </w:tcPr>
          <w:p w:rsidR="009566F1" w:rsidRPr="007A4096" w:rsidRDefault="009566F1" w:rsidP="006A5C38">
            <w:pPr>
              <w:spacing w:before="60" w:after="60" w:line="240" w:lineRule="auto"/>
              <w:jc w:val="center"/>
              <w:rPr>
                <w:sz w:val="20"/>
                <w:szCs w:val="20"/>
              </w:rPr>
            </w:pPr>
            <w:r w:rsidRPr="007A4096">
              <w:rPr>
                <w:sz w:val="20"/>
                <w:szCs w:val="20"/>
              </w:rPr>
              <w:t>19</w:t>
            </w:r>
          </w:p>
        </w:tc>
        <w:tc>
          <w:tcPr>
            <w:tcW w:w="1146" w:type="pct"/>
            <w:vAlign w:val="center"/>
          </w:tcPr>
          <w:p w:rsidR="009566F1" w:rsidRPr="007A4096" w:rsidRDefault="009566F1" w:rsidP="006A5C38">
            <w:pPr>
              <w:spacing w:before="60" w:after="60" w:line="240" w:lineRule="auto"/>
              <w:jc w:val="center"/>
              <w:rPr>
                <w:sz w:val="20"/>
                <w:szCs w:val="20"/>
              </w:rPr>
            </w:pPr>
            <w:r w:rsidRPr="007A4096">
              <w:rPr>
                <w:sz w:val="20"/>
                <w:szCs w:val="20"/>
              </w:rPr>
              <w:t>20</w:t>
            </w:r>
          </w:p>
        </w:tc>
        <w:tc>
          <w:tcPr>
            <w:tcW w:w="1644" w:type="pct"/>
            <w:noWrap/>
            <w:vAlign w:val="center"/>
          </w:tcPr>
          <w:p w:rsidR="009566F1" w:rsidRPr="007A4096" w:rsidRDefault="009566F1" w:rsidP="006A5C38">
            <w:pPr>
              <w:spacing w:before="60" w:after="60" w:line="240" w:lineRule="auto"/>
              <w:jc w:val="center"/>
              <w:rPr>
                <w:sz w:val="20"/>
                <w:szCs w:val="20"/>
              </w:rPr>
            </w:pPr>
            <w:r w:rsidRPr="007A4096">
              <w:rPr>
                <w:sz w:val="20"/>
                <w:szCs w:val="20"/>
              </w:rPr>
              <w:t>-1</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2016</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18</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-2</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2017</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17</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-3</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2018</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16</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-4</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2019</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15</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-5</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2020</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14</w:t>
            </w:r>
          </w:p>
        </w:tc>
        <w:tc>
          <w:tcPr>
            <w:tcW w:w="1146" w:type="pct"/>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-6</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2021</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13</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-7</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2022</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12</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-8</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2023</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11</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-9</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2024</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10</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-10</w:t>
            </w:r>
          </w:p>
        </w:tc>
      </w:tr>
      <w:tr w:rsidR="009566F1" w:rsidRPr="007A4096">
        <w:trPr>
          <w:trHeight w:val="340"/>
        </w:trPr>
        <w:tc>
          <w:tcPr>
            <w:tcW w:w="1064" w:type="pct"/>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2025</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9</w:t>
            </w:r>
          </w:p>
        </w:tc>
        <w:tc>
          <w:tcPr>
            <w:tcW w:w="1146" w:type="pct"/>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-11</w:t>
            </w:r>
          </w:p>
        </w:tc>
      </w:tr>
      <w:tr w:rsidR="009566F1" w:rsidRPr="007A4096">
        <w:trPr>
          <w:trHeight w:val="340"/>
        </w:trPr>
        <w:tc>
          <w:tcPr>
            <w:tcW w:w="1064" w:type="pct"/>
            <w:tcBorders>
              <w:bottom w:val="double" w:sz="6" w:space="0" w:color="auto"/>
            </w:tcBorders>
            <w:shd w:val="clear" w:color="000000" w:fill="F2F2F2"/>
            <w:vAlign w:val="center"/>
          </w:tcPr>
          <w:p w:rsidR="009566F1" w:rsidRPr="006A5C38" w:rsidRDefault="009566F1" w:rsidP="006A5C38">
            <w:pPr>
              <w:spacing w:before="60" w:after="60" w:line="240" w:lineRule="auto"/>
              <w:jc w:val="center"/>
              <w:rPr>
                <w:b/>
                <w:bCs/>
                <w:sz w:val="20"/>
                <w:szCs w:val="20"/>
                <w:lang w:eastAsia="pl-PL"/>
              </w:rPr>
            </w:pPr>
            <w:r w:rsidRPr="006A5C38">
              <w:rPr>
                <w:b/>
                <w:bCs/>
                <w:sz w:val="20"/>
                <w:szCs w:val="20"/>
                <w:lang w:eastAsia="pl-PL"/>
              </w:rPr>
              <w:t>2026</w:t>
            </w:r>
          </w:p>
        </w:tc>
        <w:tc>
          <w:tcPr>
            <w:tcW w:w="1146" w:type="pct"/>
            <w:tcBorders>
              <w:bottom w:val="double" w:sz="6" w:space="0" w:color="auto"/>
            </w:tcBorders>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8</w:t>
            </w:r>
          </w:p>
        </w:tc>
        <w:tc>
          <w:tcPr>
            <w:tcW w:w="1146" w:type="pct"/>
            <w:tcBorders>
              <w:bottom w:val="double" w:sz="6" w:space="0" w:color="auto"/>
            </w:tcBorders>
            <w:noWrap/>
            <w:vAlign w:val="bottom"/>
          </w:tcPr>
          <w:p w:rsidR="009566F1" w:rsidRPr="006A5C38" w:rsidRDefault="009566F1" w:rsidP="006A5C38">
            <w:pPr>
              <w:spacing w:before="60" w:after="60" w:line="240" w:lineRule="auto"/>
              <w:jc w:val="center"/>
              <w:rPr>
                <w:sz w:val="20"/>
                <w:szCs w:val="20"/>
                <w:lang w:eastAsia="pl-PL"/>
              </w:rPr>
            </w:pPr>
            <w:r w:rsidRPr="007A4096">
              <w:rPr>
                <w:sz w:val="20"/>
                <w:szCs w:val="20"/>
              </w:rPr>
              <w:t>20</w:t>
            </w:r>
          </w:p>
        </w:tc>
        <w:tc>
          <w:tcPr>
            <w:tcW w:w="1644" w:type="pct"/>
            <w:tcBorders>
              <w:bottom w:val="double" w:sz="6" w:space="0" w:color="auto"/>
            </w:tcBorders>
            <w:noWrap/>
            <w:vAlign w:val="bottom"/>
          </w:tcPr>
          <w:p w:rsidR="009566F1" w:rsidRPr="006A5C38" w:rsidRDefault="009566F1" w:rsidP="006A5C38">
            <w:pPr>
              <w:spacing w:before="60" w:after="60" w:line="240" w:lineRule="auto"/>
              <w:jc w:val="center"/>
              <w:rPr>
                <w:b/>
                <w:bCs/>
                <w:sz w:val="20"/>
                <w:szCs w:val="20"/>
                <w:lang w:eastAsia="pl-PL"/>
              </w:rPr>
            </w:pPr>
            <w:r w:rsidRPr="007A4096">
              <w:rPr>
                <w:sz w:val="20"/>
                <w:szCs w:val="20"/>
              </w:rPr>
              <w:t>-12</w:t>
            </w:r>
          </w:p>
        </w:tc>
      </w:tr>
    </w:tbl>
    <w:p w:rsidR="009566F1" w:rsidRPr="00341855" w:rsidRDefault="009566F1" w:rsidP="00983092">
      <w:pPr>
        <w:spacing w:before="120" w:after="120" w:line="240" w:lineRule="auto"/>
        <w:jc w:val="right"/>
        <w:rPr>
          <w:sz w:val="18"/>
          <w:szCs w:val="18"/>
        </w:rPr>
      </w:pPr>
      <w:r w:rsidRPr="00341855">
        <w:rPr>
          <w:sz w:val="18"/>
          <w:szCs w:val="18"/>
        </w:rPr>
        <w:t>Źródło: Opracowanie własne na podstawie Prognozy dla powiatów i miast na prawie powiatu oraz podregionów na lata 2014 – 2050 opracowanej przez GUS</w:t>
      </w:r>
    </w:p>
    <w:p w:rsidR="009566F1" w:rsidRPr="00341855" w:rsidRDefault="009566F1" w:rsidP="00AD6047">
      <w:pPr>
        <w:rPr>
          <w:b/>
          <w:bCs/>
          <w:smallCaps/>
          <w:u w:val="single"/>
        </w:rPr>
      </w:pPr>
      <w:r w:rsidRPr="00341855">
        <w:rPr>
          <w:b/>
          <w:bCs/>
          <w:smallCaps/>
          <w:u w:val="single"/>
        </w:rPr>
        <w:t>Prognoza salda migracji</w:t>
      </w:r>
    </w:p>
    <w:p w:rsidR="009566F1" w:rsidRPr="00341855" w:rsidRDefault="009566F1" w:rsidP="00983092">
      <w:pPr>
        <w:spacing w:line="360" w:lineRule="auto"/>
        <w:jc w:val="both"/>
      </w:pPr>
      <w:r w:rsidRPr="00341855">
        <w:t>Zgodnie z prognozą do 2026 roku, saldo migracji na pobyt stały w Miasta Nieszawa</w:t>
      </w:r>
      <w:r w:rsidRPr="00341855">
        <w:rPr>
          <w:sz w:val="20"/>
          <w:szCs w:val="20"/>
        </w:rPr>
        <w:t xml:space="preserve"> </w:t>
      </w:r>
      <w:r w:rsidRPr="00341855">
        <w:t xml:space="preserve">przyjmie wartości dodatnie. Jednak prognozuje się, że do 2026 roku saldo migracji będzie spadać. </w:t>
      </w:r>
    </w:p>
    <w:p w:rsidR="009566F1" w:rsidRPr="00341855" w:rsidRDefault="009566F1" w:rsidP="00983092">
      <w:pPr>
        <w:pStyle w:val="Caption"/>
        <w:keepNext/>
        <w:spacing w:before="240" w:after="120"/>
        <w:jc w:val="center"/>
        <w:rPr>
          <w:rFonts w:ascii="Arial" w:hAnsi="Arial" w:cs="Arial"/>
          <w:color w:val="auto"/>
          <w:sz w:val="20"/>
          <w:szCs w:val="20"/>
        </w:rPr>
      </w:pPr>
      <w:bookmarkStart w:id="74" w:name="_Toc447540985"/>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27</w:t>
      </w:r>
      <w:r w:rsidRPr="00341855">
        <w:rPr>
          <w:rFonts w:ascii="Arial" w:hAnsi="Arial" w:cs="Arial"/>
          <w:color w:val="auto"/>
          <w:sz w:val="20"/>
          <w:szCs w:val="20"/>
        </w:rPr>
        <w:fldChar w:fldCharType="end"/>
      </w:r>
      <w:r w:rsidRPr="00341855">
        <w:rPr>
          <w:rFonts w:ascii="Arial" w:hAnsi="Arial" w:cs="Arial"/>
          <w:color w:val="auto"/>
          <w:sz w:val="20"/>
          <w:szCs w:val="20"/>
        </w:rPr>
        <w:t>. Prognoza salda migracji w Miasta Nieszawa do 2026 roku</w:t>
      </w:r>
      <w:bookmarkEnd w:id="74"/>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1476"/>
        <w:gridCol w:w="1588"/>
        <w:gridCol w:w="1588"/>
        <w:gridCol w:w="2279"/>
        <w:gridCol w:w="2279"/>
      </w:tblGrid>
      <w:tr w:rsidR="009566F1" w:rsidRPr="007A4096">
        <w:trPr>
          <w:trHeight w:val="35"/>
        </w:trPr>
        <w:tc>
          <w:tcPr>
            <w:tcW w:w="801" w:type="pct"/>
            <w:tcBorders>
              <w:top w:val="double" w:sz="6" w:space="0" w:color="auto"/>
            </w:tcBorders>
            <w:shd w:val="clear" w:color="auto" w:fill="A6A6A6"/>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Lata</w:t>
            </w:r>
          </w:p>
        </w:tc>
        <w:tc>
          <w:tcPr>
            <w:tcW w:w="862" w:type="pct"/>
            <w:tcBorders>
              <w:top w:val="double" w:sz="6" w:space="0" w:color="auto"/>
            </w:tcBorders>
            <w:shd w:val="clear" w:color="auto" w:fill="A6A6A6"/>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napływ</w:t>
            </w:r>
          </w:p>
        </w:tc>
        <w:tc>
          <w:tcPr>
            <w:tcW w:w="862" w:type="pct"/>
            <w:tcBorders>
              <w:top w:val="double" w:sz="6" w:space="0" w:color="auto"/>
            </w:tcBorders>
            <w:shd w:val="clear" w:color="auto" w:fill="A6A6A6"/>
            <w:noWrap/>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odpływ</w:t>
            </w:r>
          </w:p>
        </w:tc>
        <w:tc>
          <w:tcPr>
            <w:tcW w:w="1237" w:type="pct"/>
            <w:tcBorders>
              <w:top w:val="double" w:sz="6" w:space="0" w:color="auto"/>
            </w:tcBorders>
            <w:shd w:val="clear" w:color="auto" w:fill="A6A6A6"/>
            <w:vAlign w:val="center"/>
          </w:tcPr>
          <w:p w:rsidR="009566F1" w:rsidRPr="00341855" w:rsidRDefault="009566F1" w:rsidP="00D41D61">
            <w:pPr>
              <w:spacing w:before="60" w:after="60" w:line="240" w:lineRule="auto"/>
              <w:jc w:val="center"/>
              <w:rPr>
                <w:b/>
                <w:bCs/>
                <w:sz w:val="20"/>
                <w:szCs w:val="20"/>
                <w:lang w:eastAsia="pl-PL"/>
              </w:rPr>
            </w:pPr>
            <w:r w:rsidRPr="00341855">
              <w:rPr>
                <w:b/>
                <w:bCs/>
                <w:sz w:val="20"/>
                <w:szCs w:val="20"/>
                <w:lang w:eastAsia="pl-PL"/>
              </w:rPr>
              <w:t>Migracje zagraniczne</w:t>
            </w:r>
          </w:p>
        </w:tc>
        <w:tc>
          <w:tcPr>
            <w:tcW w:w="1237" w:type="pct"/>
            <w:tcBorders>
              <w:top w:val="double" w:sz="6" w:space="0" w:color="auto"/>
            </w:tcBorders>
            <w:shd w:val="clear" w:color="auto" w:fill="A6A6A6"/>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saldo migracji</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2015</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35</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18</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14</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2016</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34</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18</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13</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2017</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33</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19</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11</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2018</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32</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19</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10</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2019</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31</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19</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9</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2020</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30</w:t>
            </w:r>
          </w:p>
        </w:tc>
        <w:tc>
          <w:tcPr>
            <w:tcW w:w="862" w:type="pct"/>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20</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7</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2021</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29</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20</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6</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2022</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28</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21</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4</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2023</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27</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22</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2024</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26</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22</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w:t>
            </w:r>
          </w:p>
        </w:tc>
      </w:tr>
      <w:tr w:rsidR="009566F1" w:rsidRPr="007A4096">
        <w:trPr>
          <w:trHeight w:val="315"/>
        </w:trPr>
        <w:tc>
          <w:tcPr>
            <w:tcW w:w="801"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2025</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25</w:t>
            </w:r>
          </w:p>
        </w:tc>
        <w:tc>
          <w:tcPr>
            <w:tcW w:w="862" w:type="pct"/>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22</w:t>
            </w:r>
          </w:p>
        </w:tc>
        <w:tc>
          <w:tcPr>
            <w:tcW w:w="1237" w:type="pct"/>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0</w:t>
            </w:r>
          </w:p>
        </w:tc>
      </w:tr>
      <w:tr w:rsidR="009566F1" w:rsidRPr="007A4096">
        <w:trPr>
          <w:trHeight w:val="315"/>
        </w:trPr>
        <w:tc>
          <w:tcPr>
            <w:tcW w:w="801" w:type="pct"/>
            <w:tcBorders>
              <w:bottom w:val="double" w:sz="6" w:space="0" w:color="auto"/>
            </w:tcBorders>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2026</w:t>
            </w:r>
          </w:p>
        </w:tc>
        <w:tc>
          <w:tcPr>
            <w:tcW w:w="862" w:type="pct"/>
            <w:tcBorders>
              <w:bottom w:val="double" w:sz="6" w:space="0" w:color="auto"/>
            </w:tcBorders>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24</w:t>
            </w:r>
          </w:p>
        </w:tc>
        <w:tc>
          <w:tcPr>
            <w:tcW w:w="862" w:type="pct"/>
            <w:tcBorders>
              <w:bottom w:val="double" w:sz="6" w:space="0" w:color="auto"/>
            </w:tcBorders>
            <w:noWrap/>
            <w:vAlign w:val="bottom"/>
          </w:tcPr>
          <w:p w:rsidR="009566F1" w:rsidRPr="00341855" w:rsidRDefault="009566F1" w:rsidP="00B00F76">
            <w:pPr>
              <w:spacing w:before="60" w:after="60" w:line="240" w:lineRule="auto"/>
              <w:jc w:val="center"/>
              <w:rPr>
                <w:sz w:val="20"/>
                <w:szCs w:val="20"/>
                <w:lang w:eastAsia="pl-PL"/>
              </w:rPr>
            </w:pPr>
            <w:r w:rsidRPr="007A4096">
              <w:rPr>
                <w:sz w:val="20"/>
                <w:szCs w:val="20"/>
              </w:rPr>
              <w:t>23</w:t>
            </w:r>
          </w:p>
        </w:tc>
        <w:tc>
          <w:tcPr>
            <w:tcW w:w="1237" w:type="pct"/>
            <w:tcBorders>
              <w:bottom w:val="double" w:sz="6" w:space="0" w:color="auto"/>
            </w:tcBorders>
          </w:tcPr>
          <w:p w:rsidR="009566F1" w:rsidRPr="007A4096" w:rsidRDefault="009566F1" w:rsidP="00B00F76">
            <w:pPr>
              <w:spacing w:before="60" w:after="60" w:line="240" w:lineRule="auto"/>
              <w:jc w:val="center"/>
              <w:rPr>
                <w:b/>
                <w:bCs/>
                <w:sz w:val="20"/>
                <w:szCs w:val="20"/>
              </w:rPr>
            </w:pPr>
            <w:r w:rsidRPr="007A4096">
              <w:rPr>
                <w:b/>
                <w:bCs/>
                <w:sz w:val="20"/>
                <w:szCs w:val="20"/>
              </w:rPr>
              <w:t>3</w:t>
            </w:r>
          </w:p>
        </w:tc>
        <w:tc>
          <w:tcPr>
            <w:tcW w:w="1237" w:type="pct"/>
            <w:tcBorders>
              <w:bottom w:val="double" w:sz="6" w:space="0" w:color="auto"/>
            </w:tcBorders>
            <w:noWrap/>
            <w:vAlign w:val="bottom"/>
          </w:tcPr>
          <w:p w:rsidR="009566F1" w:rsidRPr="00341855" w:rsidRDefault="009566F1" w:rsidP="007405FC">
            <w:pPr>
              <w:spacing w:before="60" w:after="60" w:line="240" w:lineRule="auto"/>
              <w:jc w:val="center"/>
              <w:rPr>
                <w:b/>
                <w:bCs/>
                <w:sz w:val="20"/>
                <w:szCs w:val="20"/>
                <w:lang w:eastAsia="pl-PL"/>
              </w:rPr>
            </w:pPr>
            <w:r w:rsidRPr="007A4096">
              <w:rPr>
                <w:b/>
                <w:bCs/>
                <w:sz w:val="20"/>
                <w:szCs w:val="20"/>
              </w:rPr>
              <w:t>-2</w:t>
            </w:r>
          </w:p>
        </w:tc>
      </w:tr>
    </w:tbl>
    <w:p w:rsidR="009566F1" w:rsidRPr="00341855" w:rsidRDefault="009566F1" w:rsidP="00983092">
      <w:pPr>
        <w:pStyle w:val="NormalWeb"/>
        <w:spacing w:before="120" w:beforeAutospacing="0" w:after="120" w:afterAutospacing="0"/>
        <w:jc w:val="right"/>
        <w:rPr>
          <w:rFonts w:ascii="Arial" w:hAnsi="Arial" w:cs="Arial"/>
          <w:sz w:val="18"/>
          <w:szCs w:val="18"/>
        </w:rPr>
      </w:pPr>
      <w:r w:rsidRPr="00341855">
        <w:rPr>
          <w:rFonts w:ascii="Arial" w:hAnsi="Arial" w:cs="Arial"/>
          <w:sz w:val="18"/>
          <w:szCs w:val="18"/>
        </w:rPr>
        <w:t>Źródło: Opracowanie własne na podstawie Prognozy dla powiatów i miast na prawie powiatu oraz podregionów na lata 2014 – 2050 opracowanej przez GUS</w:t>
      </w:r>
    </w:p>
    <w:p w:rsidR="009566F1" w:rsidRDefault="009566F1">
      <w:pPr>
        <w:spacing w:after="200" w:line="276" w:lineRule="auto"/>
        <w:rPr>
          <w:b/>
          <w:bCs/>
          <w:smallCaps/>
          <w:u w:val="single"/>
          <w:lang w:eastAsia="pl-PL"/>
        </w:rPr>
      </w:pPr>
      <w:r>
        <w:rPr>
          <w:b/>
          <w:bCs/>
          <w:smallCaps/>
          <w:u w:val="single"/>
          <w:lang w:eastAsia="pl-PL"/>
        </w:rPr>
        <w:br w:type="page"/>
      </w:r>
    </w:p>
    <w:p w:rsidR="009566F1" w:rsidRPr="00341855" w:rsidRDefault="009566F1" w:rsidP="00983092">
      <w:pPr>
        <w:rPr>
          <w:b/>
          <w:bCs/>
          <w:smallCaps/>
          <w:u w:val="single"/>
          <w:lang w:eastAsia="pl-PL"/>
        </w:rPr>
      </w:pPr>
      <w:r w:rsidRPr="00341855">
        <w:rPr>
          <w:b/>
          <w:bCs/>
          <w:smallCaps/>
          <w:u w:val="single"/>
          <w:lang w:eastAsia="pl-PL"/>
        </w:rPr>
        <w:t>Prognoza ludności</w:t>
      </w:r>
    </w:p>
    <w:p w:rsidR="009566F1" w:rsidRPr="00341855" w:rsidRDefault="009566F1" w:rsidP="00983092">
      <w:pPr>
        <w:autoSpaceDE w:val="0"/>
        <w:autoSpaceDN w:val="0"/>
        <w:adjustRightInd w:val="0"/>
        <w:spacing w:after="0" w:line="360" w:lineRule="auto"/>
        <w:jc w:val="both"/>
        <w:rPr>
          <w:lang w:eastAsia="pl-PL"/>
        </w:rPr>
      </w:pPr>
      <w:r w:rsidRPr="00341855">
        <w:rPr>
          <w:lang w:eastAsia="pl-PL"/>
        </w:rPr>
        <w:t xml:space="preserve">Na podstawie prognozy salda migracji i przyrostu naturalnego przyjęto prognozę liczby mieszkańców Miasta Nieszawa w latach 2015 - 2026. Prognozuje się wzrost liczby mieszkańców Miasta, aż do roku 2020, następnie w kolejnych latach prognozowane są spadki liczby ludności. </w:t>
      </w:r>
    </w:p>
    <w:p w:rsidR="009566F1" w:rsidRPr="00341855" w:rsidRDefault="009566F1" w:rsidP="00AD6047">
      <w:pPr>
        <w:pStyle w:val="Caption"/>
        <w:keepNext/>
        <w:spacing w:before="240" w:after="120"/>
        <w:jc w:val="center"/>
        <w:rPr>
          <w:rFonts w:ascii="Arial" w:hAnsi="Arial" w:cs="Arial"/>
          <w:color w:val="auto"/>
          <w:sz w:val="20"/>
          <w:szCs w:val="20"/>
        </w:rPr>
      </w:pPr>
      <w:bookmarkStart w:id="75" w:name="_Toc447540986"/>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28</w:t>
      </w:r>
      <w:r w:rsidRPr="00341855">
        <w:rPr>
          <w:rFonts w:ascii="Arial" w:hAnsi="Arial" w:cs="Arial"/>
          <w:color w:val="auto"/>
          <w:sz w:val="20"/>
          <w:szCs w:val="20"/>
        </w:rPr>
        <w:fldChar w:fldCharType="end"/>
      </w:r>
      <w:r w:rsidRPr="00341855">
        <w:rPr>
          <w:rFonts w:ascii="Arial" w:hAnsi="Arial" w:cs="Arial"/>
          <w:color w:val="auto"/>
          <w:sz w:val="20"/>
          <w:szCs w:val="20"/>
        </w:rPr>
        <w:t>. Prognoza liczby ludności Miasto Nieszawa do 2026 roku</w:t>
      </w:r>
      <w:bookmarkEnd w:id="75"/>
    </w:p>
    <w:tbl>
      <w:tblPr>
        <w:tblW w:w="5000" w:type="pct"/>
        <w:tblInd w:w="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A0"/>
      </w:tblPr>
      <w:tblGrid>
        <w:gridCol w:w="1960"/>
        <w:gridCol w:w="2111"/>
        <w:gridCol w:w="2111"/>
        <w:gridCol w:w="3028"/>
      </w:tblGrid>
      <w:tr w:rsidR="009566F1" w:rsidRPr="007A4096">
        <w:trPr>
          <w:trHeight w:val="315"/>
        </w:trPr>
        <w:tc>
          <w:tcPr>
            <w:tcW w:w="1064" w:type="pct"/>
            <w:vMerge w:val="restart"/>
            <w:tcBorders>
              <w:top w:val="double" w:sz="6" w:space="0" w:color="auto"/>
            </w:tcBorders>
            <w:shd w:val="clear" w:color="000000" w:fill="A6A6A6"/>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Lata</w:t>
            </w:r>
          </w:p>
        </w:tc>
        <w:tc>
          <w:tcPr>
            <w:tcW w:w="1146" w:type="pct"/>
            <w:vMerge w:val="restart"/>
            <w:tcBorders>
              <w:top w:val="double" w:sz="6" w:space="0" w:color="auto"/>
            </w:tcBorders>
            <w:shd w:val="clear" w:color="000000" w:fill="A6A6A6"/>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przyrost naturalny</w:t>
            </w:r>
          </w:p>
        </w:tc>
        <w:tc>
          <w:tcPr>
            <w:tcW w:w="1146" w:type="pct"/>
            <w:vMerge w:val="restart"/>
            <w:tcBorders>
              <w:top w:val="double" w:sz="6" w:space="0" w:color="auto"/>
            </w:tcBorders>
            <w:shd w:val="clear" w:color="000000" w:fill="A6A6A6"/>
            <w:noWrap/>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saldo migracji</w:t>
            </w:r>
          </w:p>
        </w:tc>
        <w:tc>
          <w:tcPr>
            <w:tcW w:w="1644" w:type="pct"/>
            <w:vMerge w:val="restart"/>
            <w:tcBorders>
              <w:top w:val="double" w:sz="6" w:space="0" w:color="auto"/>
            </w:tcBorders>
            <w:shd w:val="clear" w:color="000000" w:fill="A6A6A6"/>
            <w:vAlign w:val="center"/>
          </w:tcPr>
          <w:p w:rsidR="009566F1" w:rsidRPr="00341855" w:rsidRDefault="009566F1" w:rsidP="007405FC">
            <w:pPr>
              <w:spacing w:before="60" w:after="60" w:line="240" w:lineRule="auto"/>
              <w:jc w:val="center"/>
              <w:rPr>
                <w:b/>
                <w:bCs/>
                <w:sz w:val="20"/>
                <w:szCs w:val="20"/>
                <w:lang w:eastAsia="pl-PL"/>
              </w:rPr>
            </w:pPr>
            <w:r w:rsidRPr="00341855">
              <w:rPr>
                <w:b/>
                <w:bCs/>
                <w:sz w:val="20"/>
                <w:szCs w:val="20"/>
                <w:lang w:eastAsia="pl-PL"/>
              </w:rPr>
              <w:t>liczba mieszkańców Miasta Nieszawa</w:t>
            </w:r>
          </w:p>
        </w:tc>
      </w:tr>
      <w:tr w:rsidR="009566F1" w:rsidRPr="007A4096">
        <w:trPr>
          <w:trHeight w:val="350"/>
        </w:trPr>
        <w:tc>
          <w:tcPr>
            <w:tcW w:w="1064" w:type="pct"/>
            <w:vMerge/>
            <w:vAlign w:val="center"/>
          </w:tcPr>
          <w:p w:rsidR="009566F1" w:rsidRPr="00341855" w:rsidRDefault="009566F1" w:rsidP="00B00F76">
            <w:pPr>
              <w:spacing w:before="60" w:after="60" w:line="240" w:lineRule="auto"/>
              <w:jc w:val="center"/>
              <w:rPr>
                <w:b/>
                <w:bCs/>
                <w:sz w:val="20"/>
                <w:szCs w:val="20"/>
                <w:lang w:eastAsia="pl-PL"/>
              </w:rPr>
            </w:pPr>
          </w:p>
        </w:tc>
        <w:tc>
          <w:tcPr>
            <w:tcW w:w="1146" w:type="pct"/>
            <w:vMerge/>
            <w:vAlign w:val="center"/>
          </w:tcPr>
          <w:p w:rsidR="009566F1" w:rsidRPr="00341855" w:rsidRDefault="009566F1" w:rsidP="00B00F76">
            <w:pPr>
              <w:spacing w:before="60" w:after="60" w:line="240" w:lineRule="auto"/>
              <w:jc w:val="center"/>
              <w:rPr>
                <w:b/>
                <w:bCs/>
                <w:sz w:val="20"/>
                <w:szCs w:val="20"/>
                <w:lang w:eastAsia="pl-PL"/>
              </w:rPr>
            </w:pPr>
          </w:p>
        </w:tc>
        <w:tc>
          <w:tcPr>
            <w:tcW w:w="1146" w:type="pct"/>
            <w:vMerge/>
            <w:vAlign w:val="center"/>
          </w:tcPr>
          <w:p w:rsidR="009566F1" w:rsidRPr="00341855" w:rsidRDefault="009566F1" w:rsidP="00B00F76">
            <w:pPr>
              <w:spacing w:before="60" w:after="60" w:line="240" w:lineRule="auto"/>
              <w:jc w:val="center"/>
              <w:rPr>
                <w:b/>
                <w:bCs/>
                <w:sz w:val="20"/>
                <w:szCs w:val="20"/>
                <w:lang w:eastAsia="pl-PL"/>
              </w:rPr>
            </w:pPr>
          </w:p>
        </w:tc>
        <w:tc>
          <w:tcPr>
            <w:tcW w:w="1644" w:type="pct"/>
            <w:vMerge/>
            <w:vAlign w:val="center"/>
          </w:tcPr>
          <w:p w:rsidR="009566F1" w:rsidRPr="00341855" w:rsidRDefault="009566F1" w:rsidP="00B00F76">
            <w:pPr>
              <w:spacing w:before="60" w:after="60" w:line="240" w:lineRule="auto"/>
              <w:jc w:val="center"/>
              <w:rPr>
                <w:b/>
                <w:bCs/>
                <w:sz w:val="20"/>
                <w:szCs w:val="20"/>
                <w:lang w:eastAsia="pl-PL"/>
              </w:rPr>
            </w:pP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2015</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t>-1</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rPr>
                <w:b/>
                <w:bCs/>
                <w:sz w:val="20"/>
                <w:szCs w:val="20"/>
              </w:rPr>
              <w:t>14</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1 988</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2016</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t>-2</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rPr>
                <w:b/>
                <w:bCs/>
                <w:sz w:val="20"/>
                <w:szCs w:val="20"/>
              </w:rPr>
              <w:t>13</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1 999</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2017</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t>-3</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rPr>
                <w:b/>
                <w:bCs/>
                <w:sz w:val="20"/>
                <w:szCs w:val="20"/>
              </w:rPr>
              <w:t>11</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2 007</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2018</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t>-4</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rPr>
                <w:b/>
                <w:bCs/>
                <w:sz w:val="20"/>
                <w:szCs w:val="20"/>
              </w:rPr>
              <w:t>10</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2 013</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2019</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t>-5</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rPr>
                <w:b/>
                <w:bCs/>
                <w:sz w:val="20"/>
                <w:szCs w:val="20"/>
              </w:rPr>
              <w:t>9</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2 017</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2020</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t>-6</w:t>
            </w:r>
          </w:p>
        </w:tc>
        <w:tc>
          <w:tcPr>
            <w:tcW w:w="1146" w:type="pct"/>
            <w:vAlign w:val="bottom"/>
          </w:tcPr>
          <w:p w:rsidR="009566F1" w:rsidRPr="00341855" w:rsidRDefault="009566F1" w:rsidP="00B00F76">
            <w:pPr>
              <w:spacing w:before="60" w:after="60" w:line="240" w:lineRule="auto"/>
              <w:jc w:val="center"/>
              <w:rPr>
                <w:sz w:val="20"/>
                <w:szCs w:val="20"/>
                <w:lang w:eastAsia="pl-PL"/>
              </w:rPr>
            </w:pPr>
            <w:r w:rsidRPr="007A4096">
              <w:rPr>
                <w:b/>
                <w:bCs/>
                <w:sz w:val="20"/>
                <w:szCs w:val="20"/>
              </w:rPr>
              <w:t>7</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2 018</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2021</w:t>
            </w:r>
          </w:p>
        </w:tc>
        <w:tc>
          <w:tcPr>
            <w:tcW w:w="1146" w:type="pct"/>
            <w:noWrap/>
            <w:vAlign w:val="bottom"/>
          </w:tcPr>
          <w:p w:rsidR="009566F1" w:rsidRPr="00341855" w:rsidRDefault="009566F1" w:rsidP="00B00F76">
            <w:pPr>
              <w:spacing w:before="60" w:after="60" w:line="240" w:lineRule="auto"/>
              <w:jc w:val="center"/>
              <w:rPr>
                <w:lang w:eastAsia="pl-PL"/>
              </w:rPr>
            </w:pPr>
            <w:r w:rsidRPr="007A4096">
              <w:t>-7</w:t>
            </w:r>
          </w:p>
        </w:tc>
        <w:tc>
          <w:tcPr>
            <w:tcW w:w="1146" w:type="pct"/>
            <w:noWrap/>
            <w:vAlign w:val="bottom"/>
          </w:tcPr>
          <w:p w:rsidR="009566F1" w:rsidRPr="00341855" w:rsidRDefault="009566F1" w:rsidP="00B00F76">
            <w:pPr>
              <w:spacing w:before="60" w:after="60" w:line="240" w:lineRule="auto"/>
              <w:jc w:val="center"/>
              <w:rPr>
                <w:lang w:eastAsia="pl-PL"/>
              </w:rPr>
            </w:pPr>
            <w:r w:rsidRPr="007A4096">
              <w:rPr>
                <w:b/>
                <w:bCs/>
                <w:sz w:val="20"/>
                <w:szCs w:val="20"/>
              </w:rPr>
              <w:t>6</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2 017</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2022</w:t>
            </w:r>
          </w:p>
        </w:tc>
        <w:tc>
          <w:tcPr>
            <w:tcW w:w="1146" w:type="pct"/>
            <w:noWrap/>
            <w:vAlign w:val="bottom"/>
          </w:tcPr>
          <w:p w:rsidR="009566F1" w:rsidRPr="00341855" w:rsidRDefault="009566F1" w:rsidP="00B00F76">
            <w:pPr>
              <w:spacing w:before="60" w:after="60" w:line="240" w:lineRule="auto"/>
              <w:jc w:val="center"/>
              <w:rPr>
                <w:lang w:eastAsia="pl-PL"/>
              </w:rPr>
            </w:pPr>
            <w:r w:rsidRPr="007A4096">
              <w:t>-8</w:t>
            </w:r>
          </w:p>
        </w:tc>
        <w:tc>
          <w:tcPr>
            <w:tcW w:w="1146" w:type="pct"/>
            <w:noWrap/>
            <w:vAlign w:val="bottom"/>
          </w:tcPr>
          <w:p w:rsidR="009566F1" w:rsidRPr="00341855" w:rsidRDefault="009566F1" w:rsidP="00B00F76">
            <w:pPr>
              <w:spacing w:before="60" w:after="60" w:line="240" w:lineRule="auto"/>
              <w:jc w:val="center"/>
              <w:rPr>
                <w:lang w:eastAsia="pl-PL"/>
              </w:rPr>
            </w:pPr>
            <w:r w:rsidRPr="007A4096">
              <w:rPr>
                <w:b/>
                <w:bCs/>
                <w:sz w:val="20"/>
                <w:szCs w:val="20"/>
              </w:rPr>
              <w:t>4</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2 013</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2023</w:t>
            </w:r>
          </w:p>
        </w:tc>
        <w:tc>
          <w:tcPr>
            <w:tcW w:w="1146" w:type="pct"/>
            <w:noWrap/>
            <w:vAlign w:val="bottom"/>
          </w:tcPr>
          <w:p w:rsidR="009566F1" w:rsidRPr="00341855" w:rsidRDefault="009566F1" w:rsidP="00B00F76">
            <w:pPr>
              <w:spacing w:before="60" w:after="60" w:line="240" w:lineRule="auto"/>
              <w:jc w:val="center"/>
              <w:rPr>
                <w:lang w:eastAsia="pl-PL"/>
              </w:rPr>
            </w:pPr>
            <w:r w:rsidRPr="007A4096">
              <w:t>-9</w:t>
            </w:r>
          </w:p>
        </w:tc>
        <w:tc>
          <w:tcPr>
            <w:tcW w:w="1146" w:type="pct"/>
            <w:noWrap/>
            <w:vAlign w:val="bottom"/>
          </w:tcPr>
          <w:p w:rsidR="009566F1" w:rsidRPr="00341855" w:rsidRDefault="009566F1" w:rsidP="00B00F76">
            <w:pPr>
              <w:spacing w:before="60" w:after="60" w:line="240" w:lineRule="auto"/>
              <w:jc w:val="center"/>
              <w:rPr>
                <w:lang w:eastAsia="pl-PL"/>
              </w:rPr>
            </w:pPr>
            <w:r w:rsidRPr="007A4096">
              <w:rPr>
                <w:b/>
                <w:bCs/>
                <w:sz w:val="20"/>
                <w:szCs w:val="20"/>
              </w:rPr>
              <w:t>2</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2 006</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2024</w:t>
            </w:r>
          </w:p>
        </w:tc>
        <w:tc>
          <w:tcPr>
            <w:tcW w:w="1146" w:type="pct"/>
            <w:noWrap/>
            <w:vAlign w:val="bottom"/>
          </w:tcPr>
          <w:p w:rsidR="009566F1" w:rsidRPr="00341855" w:rsidRDefault="009566F1" w:rsidP="00B00F76">
            <w:pPr>
              <w:spacing w:before="60" w:after="60" w:line="240" w:lineRule="auto"/>
              <w:jc w:val="center"/>
              <w:rPr>
                <w:lang w:eastAsia="pl-PL"/>
              </w:rPr>
            </w:pPr>
            <w:r w:rsidRPr="007A4096">
              <w:t>-10</w:t>
            </w:r>
          </w:p>
        </w:tc>
        <w:tc>
          <w:tcPr>
            <w:tcW w:w="1146" w:type="pct"/>
            <w:noWrap/>
            <w:vAlign w:val="bottom"/>
          </w:tcPr>
          <w:p w:rsidR="009566F1" w:rsidRPr="00341855" w:rsidRDefault="009566F1" w:rsidP="00B00F76">
            <w:pPr>
              <w:spacing w:before="60" w:after="60" w:line="240" w:lineRule="auto"/>
              <w:jc w:val="center"/>
              <w:rPr>
                <w:lang w:eastAsia="pl-PL"/>
              </w:rPr>
            </w:pPr>
            <w:r w:rsidRPr="007A4096">
              <w:rPr>
                <w:b/>
                <w:bCs/>
                <w:sz w:val="20"/>
                <w:szCs w:val="20"/>
              </w:rPr>
              <w:t>1</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1 997</w:t>
            </w:r>
          </w:p>
        </w:tc>
      </w:tr>
      <w:tr w:rsidR="009566F1" w:rsidRPr="007A4096">
        <w:trPr>
          <w:trHeight w:val="315"/>
        </w:trPr>
        <w:tc>
          <w:tcPr>
            <w:tcW w:w="1064" w:type="pct"/>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2025</w:t>
            </w:r>
          </w:p>
        </w:tc>
        <w:tc>
          <w:tcPr>
            <w:tcW w:w="1146" w:type="pct"/>
            <w:noWrap/>
            <w:vAlign w:val="bottom"/>
          </w:tcPr>
          <w:p w:rsidR="009566F1" w:rsidRPr="00341855" w:rsidRDefault="009566F1" w:rsidP="00B00F76">
            <w:pPr>
              <w:spacing w:before="60" w:after="60" w:line="240" w:lineRule="auto"/>
              <w:jc w:val="center"/>
              <w:rPr>
                <w:lang w:eastAsia="pl-PL"/>
              </w:rPr>
            </w:pPr>
            <w:r w:rsidRPr="007A4096">
              <w:t>-11</w:t>
            </w:r>
          </w:p>
        </w:tc>
        <w:tc>
          <w:tcPr>
            <w:tcW w:w="1146" w:type="pct"/>
            <w:noWrap/>
            <w:vAlign w:val="bottom"/>
          </w:tcPr>
          <w:p w:rsidR="009566F1" w:rsidRPr="00341855" w:rsidRDefault="009566F1" w:rsidP="00B00F76">
            <w:pPr>
              <w:spacing w:before="60" w:after="60" w:line="240" w:lineRule="auto"/>
              <w:jc w:val="center"/>
              <w:rPr>
                <w:lang w:eastAsia="pl-PL"/>
              </w:rPr>
            </w:pPr>
            <w:r w:rsidRPr="007A4096">
              <w:rPr>
                <w:b/>
                <w:bCs/>
                <w:sz w:val="20"/>
                <w:szCs w:val="20"/>
              </w:rPr>
              <w:t>0</w:t>
            </w:r>
          </w:p>
        </w:tc>
        <w:tc>
          <w:tcPr>
            <w:tcW w:w="1644" w:type="pct"/>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1 986</w:t>
            </w:r>
          </w:p>
        </w:tc>
      </w:tr>
      <w:tr w:rsidR="009566F1" w:rsidRPr="007A4096">
        <w:trPr>
          <w:trHeight w:val="315"/>
        </w:trPr>
        <w:tc>
          <w:tcPr>
            <w:tcW w:w="1064" w:type="pct"/>
            <w:tcBorders>
              <w:bottom w:val="double" w:sz="6" w:space="0" w:color="auto"/>
            </w:tcBorders>
            <w:shd w:val="clear" w:color="000000" w:fill="F2F2F2"/>
            <w:vAlign w:val="center"/>
          </w:tcPr>
          <w:p w:rsidR="009566F1" w:rsidRPr="00341855" w:rsidRDefault="009566F1" w:rsidP="00B00F76">
            <w:pPr>
              <w:spacing w:before="60" w:after="60" w:line="240" w:lineRule="auto"/>
              <w:jc w:val="center"/>
              <w:rPr>
                <w:b/>
                <w:bCs/>
                <w:sz w:val="20"/>
                <w:szCs w:val="20"/>
                <w:lang w:eastAsia="pl-PL"/>
              </w:rPr>
            </w:pPr>
            <w:r w:rsidRPr="00341855">
              <w:rPr>
                <w:b/>
                <w:bCs/>
                <w:sz w:val="20"/>
                <w:szCs w:val="20"/>
                <w:lang w:eastAsia="pl-PL"/>
              </w:rPr>
              <w:t>2026</w:t>
            </w:r>
          </w:p>
        </w:tc>
        <w:tc>
          <w:tcPr>
            <w:tcW w:w="1146" w:type="pct"/>
            <w:tcBorders>
              <w:bottom w:val="double" w:sz="6" w:space="0" w:color="auto"/>
            </w:tcBorders>
            <w:noWrap/>
            <w:vAlign w:val="bottom"/>
          </w:tcPr>
          <w:p w:rsidR="009566F1" w:rsidRPr="00341855" w:rsidRDefault="009566F1" w:rsidP="00B00F76">
            <w:pPr>
              <w:spacing w:before="60" w:after="60" w:line="240" w:lineRule="auto"/>
              <w:jc w:val="center"/>
              <w:rPr>
                <w:lang w:eastAsia="pl-PL"/>
              </w:rPr>
            </w:pPr>
            <w:r w:rsidRPr="007A4096">
              <w:t>-12</w:t>
            </w:r>
          </w:p>
        </w:tc>
        <w:tc>
          <w:tcPr>
            <w:tcW w:w="1146" w:type="pct"/>
            <w:tcBorders>
              <w:bottom w:val="double" w:sz="6" w:space="0" w:color="auto"/>
            </w:tcBorders>
            <w:noWrap/>
            <w:vAlign w:val="bottom"/>
          </w:tcPr>
          <w:p w:rsidR="009566F1" w:rsidRPr="00341855" w:rsidRDefault="009566F1" w:rsidP="00B00F76">
            <w:pPr>
              <w:spacing w:before="60" w:after="60" w:line="240" w:lineRule="auto"/>
              <w:jc w:val="center"/>
              <w:rPr>
                <w:lang w:eastAsia="pl-PL"/>
              </w:rPr>
            </w:pPr>
            <w:r w:rsidRPr="007A4096">
              <w:rPr>
                <w:b/>
                <w:bCs/>
                <w:sz w:val="20"/>
                <w:szCs w:val="20"/>
              </w:rPr>
              <w:t>-2</w:t>
            </w:r>
          </w:p>
        </w:tc>
        <w:tc>
          <w:tcPr>
            <w:tcW w:w="1644" w:type="pct"/>
            <w:tcBorders>
              <w:bottom w:val="double" w:sz="6" w:space="0" w:color="auto"/>
            </w:tcBorders>
            <w:noWrap/>
            <w:vAlign w:val="bottom"/>
          </w:tcPr>
          <w:p w:rsidR="009566F1" w:rsidRPr="00341855" w:rsidRDefault="009566F1" w:rsidP="00B00F76">
            <w:pPr>
              <w:spacing w:before="60" w:after="60" w:line="240" w:lineRule="auto"/>
              <w:jc w:val="center"/>
              <w:rPr>
                <w:b/>
                <w:bCs/>
                <w:sz w:val="20"/>
                <w:szCs w:val="20"/>
                <w:lang w:eastAsia="pl-PL"/>
              </w:rPr>
            </w:pPr>
            <w:r w:rsidRPr="007A4096">
              <w:rPr>
                <w:b/>
                <w:bCs/>
                <w:sz w:val="20"/>
                <w:szCs w:val="20"/>
              </w:rPr>
              <w:t>1 972</w:t>
            </w:r>
          </w:p>
        </w:tc>
      </w:tr>
    </w:tbl>
    <w:p w:rsidR="009566F1" w:rsidRPr="00341855" w:rsidRDefault="009566F1" w:rsidP="00B00F76">
      <w:pPr>
        <w:pStyle w:val="NormalWeb"/>
        <w:spacing w:before="120" w:beforeAutospacing="0" w:after="120" w:afterAutospacing="0"/>
        <w:jc w:val="right"/>
        <w:rPr>
          <w:rFonts w:ascii="Arial" w:hAnsi="Arial" w:cs="Arial"/>
          <w:sz w:val="18"/>
          <w:szCs w:val="18"/>
        </w:rPr>
      </w:pPr>
      <w:r w:rsidRPr="00341855">
        <w:rPr>
          <w:rFonts w:ascii="Arial" w:hAnsi="Arial" w:cs="Arial"/>
          <w:sz w:val="18"/>
          <w:szCs w:val="18"/>
        </w:rPr>
        <w:t>Źródło: Opracowanie własne na podstawie Prognozy dla powiatów i miast na prawie powiatu oraz podregionów na lata 2014 – 2050 opracowanej przez GUS</w:t>
      </w:r>
    </w:p>
    <w:p w:rsidR="009566F1" w:rsidRPr="00341855" w:rsidRDefault="009566F1" w:rsidP="00983092">
      <w:pPr>
        <w:spacing w:before="240" w:after="0" w:line="360" w:lineRule="auto"/>
        <w:jc w:val="both"/>
        <w:rPr>
          <w:b/>
          <w:bCs/>
          <w:smallCaps/>
          <w:u w:val="single"/>
        </w:rPr>
      </w:pPr>
      <w:r w:rsidRPr="00341855">
        <w:rPr>
          <w:b/>
          <w:bCs/>
          <w:smallCaps/>
          <w:u w:val="single"/>
        </w:rPr>
        <w:t>Prognoza wiekowa mieszkańców</w:t>
      </w:r>
    </w:p>
    <w:p w:rsidR="009566F1" w:rsidRPr="00341855" w:rsidRDefault="009566F1" w:rsidP="00983092">
      <w:pPr>
        <w:pStyle w:val="Caption"/>
        <w:keepNext/>
        <w:spacing w:before="120" w:after="120" w:line="360" w:lineRule="auto"/>
        <w:jc w:val="both"/>
        <w:rPr>
          <w:rFonts w:ascii="Arial" w:hAnsi="Arial" w:cs="Arial"/>
          <w:b w:val="0"/>
          <w:bCs w:val="0"/>
          <w:color w:val="auto"/>
          <w:sz w:val="22"/>
          <w:szCs w:val="22"/>
        </w:rPr>
      </w:pPr>
      <w:r w:rsidRPr="00341855">
        <w:rPr>
          <w:rFonts w:ascii="Arial" w:hAnsi="Arial" w:cs="Arial"/>
          <w:b w:val="0"/>
          <w:bCs w:val="0"/>
          <w:color w:val="auto"/>
          <w:sz w:val="22"/>
          <w:szCs w:val="22"/>
        </w:rPr>
        <w:t>Struktura ludności według wieku będzie ulegać dynamicznym zmianom, praktycznie w całym prognozowanym okresie. Zmiany te są przede wszystkim konsekwencją demograficznego „falowania”, tj. pojawiania się na przemian wyżów i niżów demograficznych, których efekty nakładają się na siebie z różną siłą w różnych okresach, powodując bardziej widoczne zmiany w procesach dzietności i umieralności, natomiast w mniejszym stopniu oddziałują na pobyt stały, a szczególnie emigracji.</w:t>
      </w:r>
    </w:p>
    <w:p w:rsidR="009566F1" w:rsidRPr="00341855" w:rsidRDefault="009566F1" w:rsidP="0029553C">
      <w:pPr>
        <w:pStyle w:val="Caption"/>
        <w:keepNext/>
        <w:spacing w:before="240" w:after="120"/>
        <w:jc w:val="center"/>
        <w:rPr>
          <w:rFonts w:ascii="Arial" w:hAnsi="Arial" w:cs="Arial"/>
          <w:color w:val="auto"/>
          <w:sz w:val="20"/>
          <w:szCs w:val="20"/>
        </w:rPr>
        <w:sectPr w:rsidR="009566F1" w:rsidRPr="00341855" w:rsidSect="006D0352">
          <w:pgSz w:w="11906" w:h="16838"/>
          <w:pgMar w:top="1418" w:right="1418" w:bottom="1418" w:left="1418" w:header="708" w:footer="708" w:gutter="0"/>
          <w:cols w:space="708"/>
          <w:docGrid w:linePitch="360"/>
        </w:sectPr>
      </w:pPr>
    </w:p>
    <w:p w:rsidR="009566F1" w:rsidRPr="00341855" w:rsidRDefault="009566F1" w:rsidP="00300C66">
      <w:pPr>
        <w:pStyle w:val="Caption"/>
        <w:keepNext/>
        <w:spacing w:before="240" w:after="120"/>
        <w:jc w:val="center"/>
        <w:rPr>
          <w:rFonts w:ascii="Arial" w:hAnsi="Arial" w:cs="Arial"/>
          <w:color w:val="auto"/>
          <w:sz w:val="20"/>
          <w:szCs w:val="20"/>
        </w:rPr>
      </w:pPr>
      <w:bookmarkStart w:id="76" w:name="_Toc447540987"/>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29</w:t>
      </w:r>
      <w:r w:rsidRPr="00341855">
        <w:rPr>
          <w:rFonts w:ascii="Arial" w:hAnsi="Arial" w:cs="Arial"/>
          <w:color w:val="auto"/>
          <w:sz w:val="20"/>
          <w:szCs w:val="20"/>
        </w:rPr>
        <w:fldChar w:fldCharType="end"/>
      </w:r>
      <w:r w:rsidRPr="00341855">
        <w:rPr>
          <w:rFonts w:ascii="Arial" w:hAnsi="Arial" w:cs="Arial"/>
          <w:color w:val="auto"/>
          <w:sz w:val="20"/>
          <w:szCs w:val="20"/>
        </w:rPr>
        <w:t>. Prognoza struktury wiekowej mieszkańców Miasta Nieszawa do 2026 roku</w:t>
      </w:r>
      <w:bookmarkEnd w:id="76"/>
    </w:p>
    <w:tbl>
      <w:tblPr>
        <w:tblW w:w="5000"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tblPr>
      <w:tblGrid>
        <w:gridCol w:w="2763"/>
        <w:gridCol w:w="993"/>
        <w:gridCol w:w="1131"/>
        <w:gridCol w:w="260"/>
        <w:gridCol w:w="755"/>
        <w:gridCol w:w="752"/>
        <w:gridCol w:w="221"/>
        <w:gridCol w:w="532"/>
        <w:gridCol w:w="600"/>
        <w:gridCol w:w="153"/>
        <w:gridCol w:w="755"/>
        <w:gridCol w:w="752"/>
        <w:gridCol w:w="752"/>
        <w:gridCol w:w="752"/>
        <w:gridCol w:w="99"/>
        <w:gridCol w:w="653"/>
        <w:gridCol w:w="481"/>
        <w:gridCol w:w="272"/>
        <w:gridCol w:w="580"/>
        <w:gridCol w:w="173"/>
        <w:gridCol w:w="713"/>
      </w:tblGrid>
      <w:tr w:rsidR="009566F1" w:rsidRPr="007A4096">
        <w:trPr>
          <w:trHeight w:val="285"/>
        </w:trPr>
        <w:tc>
          <w:tcPr>
            <w:tcW w:w="5000" w:type="pct"/>
            <w:gridSpan w:val="21"/>
            <w:tcBorders>
              <w:top w:val="double" w:sz="4" w:space="0" w:color="auto"/>
            </w:tcBorders>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Prognoza ludności wg wieku</w:t>
            </w:r>
          </w:p>
        </w:tc>
      </w:tr>
      <w:tr w:rsidR="009566F1" w:rsidRPr="007A4096">
        <w:trPr>
          <w:trHeight w:val="285"/>
        </w:trPr>
        <w:tc>
          <w:tcPr>
            <w:tcW w:w="977"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Rok</w:t>
            </w:r>
          </w:p>
        </w:tc>
        <w:tc>
          <w:tcPr>
            <w:tcW w:w="351"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2015</w:t>
            </w:r>
          </w:p>
        </w:tc>
        <w:tc>
          <w:tcPr>
            <w:tcW w:w="400"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2016</w:t>
            </w:r>
          </w:p>
        </w:tc>
        <w:tc>
          <w:tcPr>
            <w:tcW w:w="359"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2017</w:t>
            </w:r>
          </w:p>
        </w:tc>
        <w:tc>
          <w:tcPr>
            <w:tcW w:w="344"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2018</w:t>
            </w:r>
          </w:p>
        </w:tc>
        <w:tc>
          <w:tcPr>
            <w:tcW w:w="400"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2019</w:t>
            </w:r>
          </w:p>
        </w:tc>
        <w:tc>
          <w:tcPr>
            <w:tcW w:w="321"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2020</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2021</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2022</w:t>
            </w:r>
          </w:p>
        </w:tc>
        <w:tc>
          <w:tcPr>
            <w:tcW w:w="301"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2023</w:t>
            </w:r>
          </w:p>
        </w:tc>
        <w:tc>
          <w:tcPr>
            <w:tcW w:w="401"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2024</w:t>
            </w:r>
          </w:p>
        </w:tc>
        <w:tc>
          <w:tcPr>
            <w:tcW w:w="301"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2025</w:t>
            </w:r>
          </w:p>
        </w:tc>
        <w:tc>
          <w:tcPr>
            <w:tcW w:w="314"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2026</w:t>
            </w:r>
          </w:p>
        </w:tc>
      </w:tr>
      <w:tr w:rsidR="009566F1" w:rsidRPr="007A4096">
        <w:trPr>
          <w:trHeight w:val="285"/>
        </w:trPr>
        <w:tc>
          <w:tcPr>
            <w:tcW w:w="977" w:type="pct"/>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Ogółem</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1 988</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1 999</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2 007</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2 013</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2 017</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2 018</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2 017</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2 013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2 006</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1 997</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1 986</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1 986</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0-4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85</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85</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85</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85</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84</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83</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82</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81</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80</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78</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76</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75</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5-9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100</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100</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97</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94</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91</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88</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87</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86</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86</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84</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83</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82</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10-14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85</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87</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93</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97</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98</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102</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101</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98</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94</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91</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87</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86</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15-19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90</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90</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90</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89</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89</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87</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89</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94</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98</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99</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102</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101</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106</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102</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98</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97</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96</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92</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92</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91</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89</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89</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87</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89</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25-29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139</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131</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124</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116</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110</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107</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103</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98</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96</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94</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91</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90</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30-34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161</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161</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156</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144</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139</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132</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124</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116</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110</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106</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102</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35-39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149</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147</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152</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157</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161</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163</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162</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156</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138</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131</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40-44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134</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143</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149</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148</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153</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155</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160</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162</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163</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162</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45-49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112</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118</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120</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130</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133</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137</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145</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149</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152</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153</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50-54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123</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117</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115</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111</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114</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115</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119</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121</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131</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136</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145</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55-59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166</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159</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143</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133</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125</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118</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116</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111</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114</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119</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60-64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158</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161</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164</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167</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169</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165</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158</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149</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141</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130</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122</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117</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65-69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136</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139</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143</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147</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149</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154</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156</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159</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161</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162</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157</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151</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70-74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81</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90</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98</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107</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117</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127</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131</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137</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162</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142</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145</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75-79 lat</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66</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69</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69</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68</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67</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71</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78</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86</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93</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102</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110</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114</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80-84 lata</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50</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51</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51</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53</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54</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53</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54</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55</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54</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55</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62</w:t>
            </w:r>
          </w:p>
        </w:tc>
      </w:tr>
      <w:tr w:rsidR="009566F1" w:rsidRPr="007A4096">
        <w:trPr>
          <w:trHeight w:val="285"/>
        </w:trPr>
        <w:tc>
          <w:tcPr>
            <w:tcW w:w="977" w:type="pct"/>
            <w:shd w:val="clear" w:color="000000" w:fill="F2F2F2"/>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Powyżej 85</w:t>
            </w:r>
          </w:p>
        </w:tc>
        <w:tc>
          <w:tcPr>
            <w:tcW w:w="351"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39</w:t>
            </w:r>
          </w:p>
        </w:tc>
        <w:tc>
          <w:tcPr>
            <w:tcW w:w="400"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40</w:t>
            </w:r>
          </w:p>
        </w:tc>
        <w:tc>
          <w:tcPr>
            <w:tcW w:w="359"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43</w:t>
            </w:r>
          </w:p>
        </w:tc>
        <w:tc>
          <w:tcPr>
            <w:tcW w:w="34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45</w:t>
            </w:r>
          </w:p>
        </w:tc>
        <w:tc>
          <w:tcPr>
            <w:tcW w:w="400"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46</w:t>
            </w:r>
          </w:p>
        </w:tc>
        <w:tc>
          <w:tcPr>
            <w:tcW w:w="32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48</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49</w:t>
            </w:r>
          </w:p>
        </w:tc>
        <w:tc>
          <w:tcPr>
            <w:tcW w:w="266" w:type="pct"/>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51</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52</w:t>
            </w:r>
          </w:p>
        </w:tc>
        <w:tc>
          <w:tcPr>
            <w:tcW w:w="4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53</w:t>
            </w:r>
          </w:p>
        </w:tc>
        <w:tc>
          <w:tcPr>
            <w:tcW w:w="301"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54</w:t>
            </w:r>
          </w:p>
        </w:tc>
        <w:tc>
          <w:tcPr>
            <w:tcW w:w="314" w:type="pct"/>
            <w:gridSpan w:val="2"/>
            <w:noWrap/>
            <w:vAlign w:val="bottom"/>
          </w:tcPr>
          <w:p w:rsidR="009566F1" w:rsidRPr="00341855" w:rsidRDefault="009566F1" w:rsidP="00B22E55">
            <w:pPr>
              <w:spacing w:after="0" w:line="240" w:lineRule="auto"/>
              <w:jc w:val="center"/>
              <w:rPr>
                <w:sz w:val="20"/>
                <w:szCs w:val="20"/>
                <w:lang w:eastAsia="pl-PL"/>
              </w:rPr>
            </w:pPr>
            <w:r w:rsidRPr="007A4096">
              <w:rPr>
                <w:sz w:val="20"/>
                <w:szCs w:val="20"/>
              </w:rPr>
              <w:t>55</w:t>
            </w:r>
          </w:p>
        </w:tc>
      </w:tr>
      <w:tr w:rsidR="009566F1" w:rsidRPr="007A4096">
        <w:trPr>
          <w:trHeight w:val="285"/>
        </w:trPr>
        <w:tc>
          <w:tcPr>
            <w:tcW w:w="5000" w:type="pct"/>
            <w:gridSpan w:val="21"/>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Prognoza ludności wg ekonomicznych grup wieku</w:t>
            </w:r>
          </w:p>
        </w:tc>
      </w:tr>
      <w:tr w:rsidR="009566F1" w:rsidRPr="007A4096">
        <w:trPr>
          <w:trHeight w:val="285"/>
        </w:trPr>
        <w:tc>
          <w:tcPr>
            <w:tcW w:w="1820" w:type="pct"/>
            <w:gridSpan w:val="4"/>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Rok</w:t>
            </w:r>
          </w:p>
        </w:tc>
        <w:tc>
          <w:tcPr>
            <w:tcW w:w="267"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2015</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2016</w:t>
            </w:r>
          </w:p>
        </w:tc>
        <w:tc>
          <w:tcPr>
            <w:tcW w:w="266"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2017</w:t>
            </w:r>
          </w:p>
        </w:tc>
        <w:tc>
          <w:tcPr>
            <w:tcW w:w="266"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2018</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2019</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2020</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2021</w:t>
            </w:r>
          </w:p>
        </w:tc>
        <w:tc>
          <w:tcPr>
            <w:tcW w:w="266"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2022</w:t>
            </w:r>
          </w:p>
        </w:tc>
        <w:tc>
          <w:tcPr>
            <w:tcW w:w="266"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2023</w:t>
            </w:r>
          </w:p>
        </w:tc>
        <w:tc>
          <w:tcPr>
            <w:tcW w:w="266"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2024</w:t>
            </w:r>
          </w:p>
        </w:tc>
        <w:tc>
          <w:tcPr>
            <w:tcW w:w="266" w:type="pct"/>
            <w:gridSpan w:val="2"/>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2025</w:t>
            </w:r>
          </w:p>
        </w:tc>
        <w:tc>
          <w:tcPr>
            <w:tcW w:w="253" w:type="pct"/>
            <w:shd w:val="clear" w:color="auto" w:fill="A6A6A6"/>
            <w:noWrap/>
            <w:vAlign w:val="center"/>
          </w:tcPr>
          <w:p w:rsidR="009566F1" w:rsidRPr="00341855" w:rsidRDefault="009566F1" w:rsidP="00B22E55">
            <w:pPr>
              <w:spacing w:after="0" w:line="240" w:lineRule="auto"/>
              <w:jc w:val="center"/>
              <w:rPr>
                <w:b/>
                <w:bCs/>
                <w:sz w:val="20"/>
                <w:szCs w:val="20"/>
                <w:lang w:eastAsia="pl-PL"/>
              </w:rPr>
            </w:pPr>
            <w:r w:rsidRPr="00341855">
              <w:rPr>
                <w:b/>
                <w:bCs/>
                <w:sz w:val="20"/>
                <w:szCs w:val="20"/>
                <w:lang w:eastAsia="pl-PL"/>
              </w:rPr>
              <w:t>2026</w:t>
            </w:r>
          </w:p>
        </w:tc>
      </w:tr>
      <w:tr w:rsidR="009566F1" w:rsidRPr="007A4096">
        <w:trPr>
          <w:trHeight w:val="285"/>
        </w:trPr>
        <w:tc>
          <w:tcPr>
            <w:tcW w:w="1820" w:type="pct"/>
            <w:gridSpan w:val="4"/>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Ludność w wieku przedprodukcyjnym</w:t>
            </w:r>
          </w:p>
        </w:tc>
        <w:tc>
          <w:tcPr>
            <w:tcW w:w="267"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328</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239</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328</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 xml:space="preserve">327 </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327</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328</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328</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324</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321</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 xml:space="preserve">317 </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310</w:t>
            </w:r>
          </w:p>
        </w:tc>
        <w:tc>
          <w:tcPr>
            <w:tcW w:w="253"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304</w:t>
            </w:r>
          </w:p>
        </w:tc>
      </w:tr>
      <w:tr w:rsidR="009566F1" w:rsidRPr="007A4096">
        <w:trPr>
          <w:trHeight w:val="285"/>
        </w:trPr>
        <w:tc>
          <w:tcPr>
            <w:tcW w:w="1820" w:type="pct"/>
            <w:gridSpan w:val="4"/>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Ludność w wieku produkcyjnym</w:t>
            </w:r>
          </w:p>
        </w:tc>
        <w:tc>
          <w:tcPr>
            <w:tcW w:w="267"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1 220</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1 220</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1 219</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1 219</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1 215</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1207</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1 198</w:t>
            </w:r>
          </w:p>
        </w:tc>
        <w:tc>
          <w:tcPr>
            <w:tcW w:w="266"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1 188</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1 175</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1 164</w:t>
            </w:r>
          </w:p>
        </w:tc>
        <w:tc>
          <w:tcPr>
            <w:tcW w:w="266" w:type="pct"/>
            <w:gridSpan w:val="2"/>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1 156</w:t>
            </w:r>
          </w:p>
        </w:tc>
        <w:tc>
          <w:tcPr>
            <w:tcW w:w="253" w:type="pct"/>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 xml:space="preserve">1 156 </w:t>
            </w:r>
          </w:p>
        </w:tc>
      </w:tr>
      <w:tr w:rsidR="009566F1" w:rsidRPr="007A4096">
        <w:trPr>
          <w:trHeight w:val="285"/>
        </w:trPr>
        <w:tc>
          <w:tcPr>
            <w:tcW w:w="1820" w:type="pct"/>
            <w:gridSpan w:val="4"/>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Ludność w wieku poprodukcyjnym</w:t>
            </w:r>
          </w:p>
        </w:tc>
        <w:tc>
          <w:tcPr>
            <w:tcW w:w="267"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438</w:t>
            </w:r>
          </w:p>
        </w:tc>
        <w:tc>
          <w:tcPr>
            <w:tcW w:w="266"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449</w:t>
            </w:r>
          </w:p>
        </w:tc>
        <w:tc>
          <w:tcPr>
            <w:tcW w:w="266" w:type="pct"/>
            <w:gridSpan w:val="2"/>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458</w:t>
            </w:r>
          </w:p>
        </w:tc>
        <w:tc>
          <w:tcPr>
            <w:tcW w:w="266" w:type="pct"/>
            <w:gridSpan w:val="2"/>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466</w:t>
            </w:r>
          </w:p>
        </w:tc>
        <w:tc>
          <w:tcPr>
            <w:tcW w:w="266"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474</w:t>
            </w:r>
          </w:p>
        </w:tc>
        <w:tc>
          <w:tcPr>
            <w:tcW w:w="266"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481</w:t>
            </w:r>
          </w:p>
        </w:tc>
        <w:tc>
          <w:tcPr>
            <w:tcW w:w="266"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490</w:t>
            </w:r>
          </w:p>
        </w:tc>
        <w:tc>
          <w:tcPr>
            <w:tcW w:w="266"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500</w:t>
            </w:r>
          </w:p>
        </w:tc>
        <w:tc>
          <w:tcPr>
            <w:tcW w:w="266" w:type="pct"/>
            <w:gridSpan w:val="2"/>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508</w:t>
            </w:r>
          </w:p>
        </w:tc>
        <w:tc>
          <w:tcPr>
            <w:tcW w:w="266" w:type="pct"/>
            <w:gridSpan w:val="2"/>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514</w:t>
            </w:r>
          </w:p>
        </w:tc>
        <w:tc>
          <w:tcPr>
            <w:tcW w:w="266" w:type="pct"/>
            <w:gridSpan w:val="2"/>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519</w:t>
            </w:r>
          </w:p>
        </w:tc>
        <w:tc>
          <w:tcPr>
            <w:tcW w:w="253" w:type="pct"/>
            <w:tcBorders>
              <w:bottom w:val="double" w:sz="4" w:space="0" w:color="auto"/>
            </w:tcBorders>
            <w:noWrap/>
            <w:vAlign w:val="center"/>
          </w:tcPr>
          <w:p w:rsidR="009566F1" w:rsidRPr="00341855" w:rsidRDefault="009566F1" w:rsidP="00B22E55">
            <w:pPr>
              <w:spacing w:after="0" w:line="240" w:lineRule="auto"/>
              <w:jc w:val="center"/>
              <w:rPr>
                <w:sz w:val="20"/>
                <w:szCs w:val="20"/>
                <w:lang w:eastAsia="pl-PL"/>
              </w:rPr>
            </w:pPr>
            <w:r w:rsidRPr="00341855">
              <w:rPr>
                <w:sz w:val="20"/>
                <w:szCs w:val="20"/>
                <w:lang w:eastAsia="pl-PL"/>
              </w:rPr>
              <w:t>524</w:t>
            </w:r>
          </w:p>
        </w:tc>
      </w:tr>
    </w:tbl>
    <w:p w:rsidR="009566F1" w:rsidRPr="00341855" w:rsidRDefault="009566F1" w:rsidP="0029553C">
      <w:pPr>
        <w:pStyle w:val="NormalWeb"/>
        <w:spacing w:before="120" w:beforeAutospacing="0" w:after="120" w:afterAutospacing="0"/>
        <w:jc w:val="right"/>
        <w:rPr>
          <w:rFonts w:ascii="Arial" w:hAnsi="Arial" w:cs="Arial"/>
          <w:sz w:val="18"/>
          <w:szCs w:val="18"/>
        </w:rPr>
      </w:pPr>
      <w:r w:rsidRPr="00341855">
        <w:rPr>
          <w:rFonts w:ascii="Arial" w:hAnsi="Arial" w:cs="Arial"/>
          <w:sz w:val="18"/>
          <w:szCs w:val="18"/>
        </w:rPr>
        <w:t>Źródło: Opracowanie własne na podstawie Prognozy dla powiatów i miast na prawie powiatu oraz podregionów na lata 2014 – 2050 opracowanej przez GUS</w:t>
      </w:r>
    </w:p>
    <w:p w:rsidR="009566F1" w:rsidRPr="00341855" w:rsidRDefault="009566F1" w:rsidP="00983092">
      <w:pPr>
        <w:spacing w:before="240" w:after="0" w:line="360" w:lineRule="auto"/>
        <w:jc w:val="both"/>
        <w:sectPr w:rsidR="009566F1" w:rsidRPr="00341855" w:rsidSect="00C03810">
          <w:pgSz w:w="16838" w:h="11906" w:orient="landscape"/>
          <w:pgMar w:top="1418" w:right="1418" w:bottom="1418" w:left="1418" w:header="708" w:footer="708" w:gutter="0"/>
          <w:cols w:space="708"/>
          <w:docGrid w:linePitch="360"/>
        </w:sectPr>
      </w:pPr>
    </w:p>
    <w:p w:rsidR="009566F1" w:rsidRPr="00341855" w:rsidRDefault="009566F1" w:rsidP="00B22E55">
      <w:pPr>
        <w:spacing w:after="0" w:line="360" w:lineRule="auto"/>
        <w:jc w:val="both"/>
      </w:pPr>
      <w:bookmarkStart w:id="77" w:name="_Toc436812032"/>
      <w:r w:rsidRPr="00341855">
        <w:t xml:space="preserve">Z analizy danych przedstawionych w tabeli </w:t>
      </w:r>
      <w:r>
        <w:t xml:space="preserve">29 </w:t>
      </w:r>
      <w:r w:rsidRPr="00341855">
        <w:t xml:space="preserve">wynika, że w latach 2015-2026 spadnie liczba osób w wieku przedprodukcyjnym, co w dłuższej perspektywie wpłynie niekorzystnie na liczebność grupy w wieku produkcyjnym oraz utrzymanie na obecnym poziomie istniejących placówek szkolnych. Jednocześnie zmniejszy się również liczba ludności w wieku produkcyjnym na korzyść ludności w wieku poprodukcyjnym, co świadczy o starzeniu się społeczeństwa Miasta. Zmiany te będą powodowały zmniejszenie się podaży siły roboczej na lokalnym rynku pracy, wpłyną na system finansów publicznych – wzrosną koszty opieki zdrowotnej i opieki nad ludźmi starszymi oraz będą bodźcem do rozwoju aktywności zawodowej osób w wieku poprodukcyjnym. </w:t>
      </w:r>
    </w:p>
    <w:p w:rsidR="009566F1" w:rsidRPr="00341855" w:rsidRDefault="009566F1" w:rsidP="006A5C38">
      <w:pPr>
        <w:spacing w:before="360" w:after="0" w:line="360" w:lineRule="auto"/>
        <w:rPr>
          <w:b/>
          <w:bCs/>
          <w:smallCaps/>
          <w:u w:val="single"/>
        </w:rPr>
      </w:pPr>
      <w:r w:rsidRPr="00341855">
        <w:rPr>
          <w:b/>
          <w:bCs/>
          <w:smallCaps/>
          <w:u w:val="single"/>
        </w:rPr>
        <w:t>Prognoza wykształcenia mieszkańców</w:t>
      </w:r>
    </w:p>
    <w:p w:rsidR="009566F1" w:rsidRPr="00341855" w:rsidRDefault="009566F1" w:rsidP="006A5C38">
      <w:pPr>
        <w:spacing w:after="0" w:line="360" w:lineRule="auto"/>
        <w:jc w:val="both"/>
      </w:pPr>
      <w:r w:rsidRPr="00341855">
        <w:t>Wzrost poziomu wykształcenia jest jednym z czynników określających rozwój społeczeństwa. W ciągu dziewięciu lat dzielących spisy powszechne obserwuje się dynamiczne zmiany, które wpłynęły w sposób znaczący na zmianę struktury ludności według poziomu wykształcenia.</w:t>
      </w:r>
    </w:p>
    <w:p w:rsidR="009566F1" w:rsidRPr="00341855" w:rsidRDefault="009566F1" w:rsidP="006A5C38">
      <w:pPr>
        <w:spacing w:after="0" w:line="360" w:lineRule="auto"/>
        <w:jc w:val="both"/>
      </w:pPr>
      <w:r w:rsidRPr="00341855">
        <w:t>Zachowanie trendów dążenia społeczeństwa do podwyższania i uzupełniania wykształcenia pozwala sądzić, że dane dotyczące poziomu wykształcenia z roku na rok będą ulegały poprawie. Zjawisko będzie dotyczyło przede wszystkim osób z wykształceniem średnim, które będą dążyły do uzyskania tytułu licencjata, inżyniera lub magistra, w  marginalny sposób osób starszych z wykształceniem podstawowym.</w:t>
      </w:r>
    </w:p>
    <w:p w:rsidR="009566F1" w:rsidRDefault="009566F1" w:rsidP="00983092">
      <w:pPr>
        <w:pStyle w:val="Heading2"/>
        <w:rPr>
          <w:color w:val="auto"/>
        </w:rPr>
      </w:pPr>
    </w:p>
    <w:p w:rsidR="009566F1" w:rsidRPr="00341855" w:rsidRDefault="009566F1" w:rsidP="00983092">
      <w:pPr>
        <w:pStyle w:val="Heading2"/>
        <w:rPr>
          <w:color w:val="auto"/>
        </w:rPr>
      </w:pPr>
      <w:r w:rsidRPr="00341855">
        <w:rPr>
          <w:color w:val="auto"/>
        </w:rPr>
        <w:t>4.2. Prognoza zmian</w:t>
      </w:r>
      <w:bookmarkEnd w:id="77"/>
    </w:p>
    <w:p w:rsidR="009566F1" w:rsidRPr="00341855" w:rsidRDefault="009566F1" w:rsidP="00983092">
      <w:pPr>
        <w:spacing w:line="360" w:lineRule="auto"/>
        <w:jc w:val="both"/>
      </w:pPr>
      <w:r w:rsidRPr="00341855">
        <w:t>W rezultacie podjętych działań ujętych w „</w:t>
      </w:r>
      <w:r w:rsidRPr="00341855">
        <w:rPr>
          <w:i/>
          <w:iCs/>
        </w:rPr>
        <w:t>Strategii Rozwiązywania Problemów Społecznych na terenie Miasta Nieszawa na lata 2016-2026”</w:t>
      </w:r>
      <w:r w:rsidRPr="00341855">
        <w:t xml:space="preserve"> przewiduje się wzrost zaufania mieszkańców do instytucji pomocowych, wzrost aktywności społeczno-gospodarczej mieszkańców oraz zmniejszenia zasięgu występujących na jego terenie problemów społecznych, które zostały szczegółowo scharakteryzowane w rozdziale 3.2. niniejszej Strategii.</w:t>
      </w:r>
    </w:p>
    <w:p w:rsidR="009566F1" w:rsidRDefault="009566F1">
      <w:pPr>
        <w:spacing w:after="200" w:line="276" w:lineRule="auto"/>
        <w:rPr>
          <w:b/>
          <w:bCs/>
          <w:sz w:val="20"/>
          <w:szCs w:val="20"/>
        </w:rPr>
      </w:pPr>
      <w:bookmarkStart w:id="78" w:name="_Toc447540988"/>
      <w:r>
        <w:rPr>
          <w:sz w:val="20"/>
          <w:szCs w:val="20"/>
        </w:rPr>
        <w:br w:type="page"/>
      </w:r>
    </w:p>
    <w:p w:rsidR="009566F1" w:rsidRPr="00341855" w:rsidRDefault="009566F1" w:rsidP="00983092">
      <w:pPr>
        <w:pStyle w:val="Caption"/>
        <w:keepNext/>
        <w:spacing w:before="240" w:after="120"/>
        <w:jc w:val="center"/>
        <w:rPr>
          <w:rFonts w:ascii="Arial" w:hAnsi="Arial" w:cs="Arial"/>
          <w:color w:val="auto"/>
          <w:sz w:val="20"/>
          <w:szCs w:val="20"/>
        </w:rPr>
      </w:pPr>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30</w:t>
      </w:r>
      <w:r w:rsidRPr="00341855">
        <w:rPr>
          <w:rFonts w:ascii="Arial" w:hAnsi="Arial" w:cs="Arial"/>
          <w:color w:val="auto"/>
          <w:sz w:val="20"/>
          <w:szCs w:val="20"/>
        </w:rPr>
        <w:fldChar w:fldCharType="end"/>
      </w:r>
      <w:r w:rsidRPr="00341855">
        <w:rPr>
          <w:rFonts w:ascii="Arial" w:hAnsi="Arial" w:cs="Arial"/>
          <w:color w:val="auto"/>
          <w:sz w:val="20"/>
          <w:szCs w:val="20"/>
        </w:rPr>
        <w:t>. Prognoza zmian problemów społecznych na terenie Miasta</w:t>
      </w:r>
      <w:bookmarkEnd w:id="78"/>
    </w:p>
    <w:tbl>
      <w:tblPr>
        <w:tblW w:w="0" w:type="auto"/>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400"/>
        <w:gridCol w:w="6773"/>
      </w:tblGrid>
      <w:tr w:rsidR="009566F1" w:rsidRPr="007A4096">
        <w:trPr>
          <w:trHeight w:val="318"/>
          <w:tblHeader/>
        </w:trPr>
        <w:tc>
          <w:tcPr>
            <w:tcW w:w="2400" w:type="dxa"/>
            <w:tcBorders>
              <w:top w:val="double" w:sz="4" w:space="0" w:color="auto"/>
            </w:tcBorders>
            <w:shd w:val="clear" w:color="auto" w:fill="A6A6A6"/>
            <w:vAlign w:val="center"/>
          </w:tcPr>
          <w:p w:rsidR="009566F1" w:rsidRPr="007A4096" w:rsidRDefault="009566F1" w:rsidP="003F6AF1">
            <w:pPr>
              <w:autoSpaceDE w:val="0"/>
              <w:autoSpaceDN w:val="0"/>
              <w:adjustRightInd w:val="0"/>
              <w:spacing w:before="60" w:after="60" w:line="240" w:lineRule="auto"/>
              <w:jc w:val="center"/>
              <w:rPr>
                <w:b/>
                <w:bCs/>
                <w:sz w:val="20"/>
                <w:szCs w:val="20"/>
                <w:lang w:eastAsia="pl-PL"/>
              </w:rPr>
            </w:pPr>
            <w:r w:rsidRPr="007A4096">
              <w:rPr>
                <w:b/>
                <w:bCs/>
                <w:sz w:val="20"/>
                <w:szCs w:val="20"/>
                <w:lang w:eastAsia="pl-PL"/>
              </w:rPr>
              <w:t>Problem społeczny</w:t>
            </w:r>
          </w:p>
        </w:tc>
        <w:tc>
          <w:tcPr>
            <w:tcW w:w="6773" w:type="dxa"/>
            <w:tcBorders>
              <w:top w:val="double" w:sz="4" w:space="0" w:color="auto"/>
            </w:tcBorders>
            <w:shd w:val="clear" w:color="auto" w:fill="A6A6A6"/>
            <w:vAlign w:val="center"/>
          </w:tcPr>
          <w:p w:rsidR="009566F1" w:rsidRPr="007A4096" w:rsidRDefault="009566F1" w:rsidP="003F6AF1">
            <w:pPr>
              <w:autoSpaceDE w:val="0"/>
              <w:autoSpaceDN w:val="0"/>
              <w:adjustRightInd w:val="0"/>
              <w:spacing w:before="60" w:after="60" w:line="240" w:lineRule="auto"/>
              <w:jc w:val="center"/>
              <w:rPr>
                <w:b/>
                <w:bCs/>
                <w:sz w:val="20"/>
                <w:szCs w:val="20"/>
                <w:lang w:eastAsia="pl-PL"/>
              </w:rPr>
            </w:pPr>
            <w:r w:rsidRPr="007A4096">
              <w:rPr>
                <w:b/>
                <w:bCs/>
                <w:sz w:val="20"/>
                <w:szCs w:val="20"/>
                <w:lang w:eastAsia="pl-PL"/>
              </w:rPr>
              <w:t>Prognoza zmian</w:t>
            </w:r>
          </w:p>
        </w:tc>
      </w:tr>
      <w:tr w:rsidR="009566F1" w:rsidRPr="007A4096">
        <w:trPr>
          <w:trHeight w:val="2596"/>
        </w:trPr>
        <w:tc>
          <w:tcPr>
            <w:tcW w:w="2400" w:type="dxa"/>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Bezrobocie</w:t>
            </w:r>
          </w:p>
        </w:tc>
        <w:tc>
          <w:tcPr>
            <w:tcW w:w="6773" w:type="dxa"/>
            <w:vAlign w:val="center"/>
          </w:tcPr>
          <w:p w:rsidR="009566F1" w:rsidRPr="007A4096" w:rsidRDefault="009566F1" w:rsidP="00C35386">
            <w:pPr>
              <w:numPr>
                <w:ilvl w:val="0"/>
                <w:numId w:val="11"/>
              </w:numPr>
              <w:spacing w:before="60" w:after="0" w:line="240" w:lineRule="auto"/>
              <w:ind w:left="357" w:hanging="357"/>
              <w:rPr>
                <w:sz w:val="20"/>
                <w:szCs w:val="20"/>
              </w:rPr>
            </w:pPr>
            <w:r w:rsidRPr="007A4096">
              <w:rPr>
                <w:sz w:val="20"/>
                <w:szCs w:val="20"/>
              </w:rPr>
              <w:t>spadek liczby osób bezrobotnych,</w:t>
            </w:r>
          </w:p>
          <w:p w:rsidR="009566F1" w:rsidRPr="007A4096" w:rsidRDefault="009566F1" w:rsidP="00C35386">
            <w:pPr>
              <w:numPr>
                <w:ilvl w:val="0"/>
                <w:numId w:val="11"/>
              </w:numPr>
              <w:spacing w:after="0" w:line="240" w:lineRule="auto"/>
              <w:ind w:left="357" w:hanging="357"/>
              <w:rPr>
                <w:sz w:val="20"/>
                <w:szCs w:val="20"/>
              </w:rPr>
            </w:pPr>
            <w:r w:rsidRPr="007A4096">
              <w:rPr>
                <w:sz w:val="20"/>
                <w:szCs w:val="20"/>
              </w:rPr>
              <w:t xml:space="preserve">wzrost </w:t>
            </w:r>
            <w:r w:rsidRPr="007A4096">
              <w:rPr>
                <w:sz w:val="20"/>
                <w:szCs w:val="20"/>
                <w:lang w:eastAsia="pl-PL"/>
              </w:rPr>
              <w:t>liczby miejsc pracy w wyniku powstawania nowych podmiotów gospodarczych</w:t>
            </w:r>
            <w:r w:rsidRPr="007A4096">
              <w:rPr>
                <w:sz w:val="20"/>
                <w:szCs w:val="20"/>
              </w:rPr>
              <w:t>,</w:t>
            </w:r>
          </w:p>
          <w:p w:rsidR="009566F1" w:rsidRPr="007A4096" w:rsidRDefault="009566F1" w:rsidP="00C35386">
            <w:pPr>
              <w:numPr>
                <w:ilvl w:val="0"/>
                <w:numId w:val="11"/>
              </w:numPr>
              <w:spacing w:after="0" w:line="240" w:lineRule="auto"/>
              <w:ind w:left="357" w:hanging="357"/>
              <w:rPr>
                <w:sz w:val="20"/>
                <w:szCs w:val="20"/>
              </w:rPr>
            </w:pPr>
            <w:r w:rsidRPr="007A4096">
              <w:rPr>
                <w:sz w:val="20"/>
                <w:szCs w:val="20"/>
              </w:rPr>
              <w:t>poprawa dostępu usług świadczonych przez PUP,</w:t>
            </w:r>
          </w:p>
          <w:p w:rsidR="009566F1" w:rsidRPr="007A4096" w:rsidRDefault="009566F1" w:rsidP="00C35386">
            <w:pPr>
              <w:numPr>
                <w:ilvl w:val="0"/>
                <w:numId w:val="11"/>
              </w:numPr>
              <w:spacing w:after="0" w:line="240" w:lineRule="auto"/>
              <w:ind w:left="357" w:hanging="357"/>
              <w:rPr>
                <w:sz w:val="20"/>
                <w:szCs w:val="20"/>
              </w:rPr>
            </w:pPr>
            <w:r w:rsidRPr="007A4096">
              <w:rPr>
                <w:sz w:val="20"/>
                <w:szCs w:val="20"/>
              </w:rPr>
              <w:t>aktywizacja osób bezrobotnych zagrożonych wykluczeniem społecznym,</w:t>
            </w:r>
          </w:p>
          <w:p w:rsidR="009566F1" w:rsidRPr="007A4096" w:rsidRDefault="009566F1" w:rsidP="00C35386">
            <w:pPr>
              <w:numPr>
                <w:ilvl w:val="0"/>
                <w:numId w:val="11"/>
              </w:numPr>
              <w:spacing w:after="0" w:line="240" w:lineRule="auto"/>
              <w:ind w:left="357" w:hanging="357"/>
              <w:rPr>
                <w:sz w:val="20"/>
                <w:szCs w:val="20"/>
              </w:rPr>
            </w:pPr>
            <w:r w:rsidRPr="007A4096">
              <w:rPr>
                <w:sz w:val="20"/>
                <w:szCs w:val="20"/>
                <w:lang w:eastAsia="pl-PL"/>
              </w:rPr>
              <w:t>zwiększenie szans osób bezrobotnych na znalezienie zatrudnienia poprzez odpowiednie dostosowanie ich kwalifikacji do wymagań rynku pracy,</w:t>
            </w:r>
          </w:p>
          <w:p w:rsidR="009566F1" w:rsidRPr="007A4096" w:rsidRDefault="009566F1" w:rsidP="00C35386">
            <w:pPr>
              <w:numPr>
                <w:ilvl w:val="0"/>
                <w:numId w:val="11"/>
              </w:numPr>
              <w:spacing w:after="60" w:line="240" w:lineRule="auto"/>
              <w:ind w:left="357" w:hanging="357"/>
            </w:pPr>
            <w:r w:rsidRPr="007A4096">
              <w:rPr>
                <w:sz w:val="20"/>
                <w:szCs w:val="20"/>
                <w:lang w:eastAsia="pl-PL"/>
              </w:rPr>
              <w:t>wzmocnienie kompetencji i potencjału osób, które ubiegają się o zatrudnienie,</w:t>
            </w:r>
          </w:p>
        </w:tc>
      </w:tr>
      <w:tr w:rsidR="009566F1" w:rsidRPr="007A4096">
        <w:trPr>
          <w:trHeight w:val="2801"/>
        </w:trPr>
        <w:tc>
          <w:tcPr>
            <w:tcW w:w="2400" w:type="dxa"/>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Niepełnosprawność</w:t>
            </w:r>
          </w:p>
        </w:tc>
        <w:tc>
          <w:tcPr>
            <w:tcW w:w="6773" w:type="dxa"/>
            <w:vAlign w:val="center"/>
          </w:tcPr>
          <w:p w:rsidR="009566F1" w:rsidRPr="007A4096" w:rsidRDefault="009566F1" w:rsidP="00C35386">
            <w:pPr>
              <w:numPr>
                <w:ilvl w:val="0"/>
                <w:numId w:val="12"/>
              </w:numPr>
              <w:autoSpaceDE w:val="0"/>
              <w:autoSpaceDN w:val="0"/>
              <w:adjustRightInd w:val="0"/>
              <w:spacing w:before="60" w:after="0" w:line="240" w:lineRule="auto"/>
              <w:ind w:left="357" w:hanging="357"/>
              <w:rPr>
                <w:sz w:val="20"/>
                <w:szCs w:val="20"/>
                <w:lang w:eastAsia="pl-PL"/>
              </w:rPr>
            </w:pPr>
            <w:r w:rsidRPr="007A4096">
              <w:rPr>
                <w:sz w:val="20"/>
                <w:szCs w:val="20"/>
                <w:lang w:eastAsia="pl-PL"/>
              </w:rPr>
              <w:t>popraw</w:t>
            </w:r>
            <w:r w:rsidRPr="00341855">
              <w:rPr>
                <w:rFonts w:eastAsia="TimesNewRoman"/>
                <w:sz w:val="20"/>
                <w:szCs w:val="20"/>
                <w:lang w:eastAsia="pl-PL"/>
              </w:rPr>
              <w:t xml:space="preserve">a jakości i dostępności </w:t>
            </w:r>
            <w:r w:rsidRPr="007A4096">
              <w:rPr>
                <w:sz w:val="20"/>
                <w:szCs w:val="20"/>
                <w:lang w:eastAsia="pl-PL"/>
              </w:rPr>
              <w:t>opieki zdrowotnej i usług rehabilitacyjnych dla osób</w:t>
            </w:r>
            <w:r w:rsidRPr="00341855">
              <w:rPr>
                <w:rFonts w:eastAsia="TimesNewRoman"/>
                <w:sz w:val="20"/>
                <w:szCs w:val="20"/>
                <w:lang w:eastAsia="pl-PL"/>
              </w:rPr>
              <w:t xml:space="preserve"> </w:t>
            </w:r>
            <w:r w:rsidRPr="007A4096">
              <w:rPr>
                <w:sz w:val="20"/>
                <w:szCs w:val="20"/>
                <w:lang w:eastAsia="pl-PL"/>
              </w:rPr>
              <w:t>niepełnosprawnych,</w:t>
            </w:r>
          </w:p>
          <w:p w:rsidR="009566F1" w:rsidRPr="007A4096" w:rsidRDefault="009566F1" w:rsidP="00C35386">
            <w:pPr>
              <w:numPr>
                <w:ilvl w:val="0"/>
                <w:numId w:val="12"/>
              </w:numPr>
              <w:autoSpaceDE w:val="0"/>
              <w:autoSpaceDN w:val="0"/>
              <w:adjustRightInd w:val="0"/>
              <w:spacing w:after="0" w:line="240" w:lineRule="auto"/>
              <w:ind w:left="357" w:hanging="357"/>
              <w:rPr>
                <w:sz w:val="20"/>
                <w:szCs w:val="20"/>
                <w:lang w:eastAsia="pl-PL"/>
              </w:rPr>
            </w:pPr>
            <w:r w:rsidRPr="007A4096">
              <w:rPr>
                <w:sz w:val="20"/>
                <w:szCs w:val="20"/>
                <w:lang w:eastAsia="pl-PL"/>
              </w:rPr>
              <w:t>powstawanie kolejnych organizacji pozarządowych na rzecz osób niepełnosprawnych,</w:t>
            </w:r>
          </w:p>
          <w:p w:rsidR="009566F1" w:rsidRPr="007A4096" w:rsidRDefault="009566F1" w:rsidP="00C35386">
            <w:pPr>
              <w:numPr>
                <w:ilvl w:val="0"/>
                <w:numId w:val="12"/>
              </w:numPr>
              <w:autoSpaceDE w:val="0"/>
              <w:autoSpaceDN w:val="0"/>
              <w:adjustRightInd w:val="0"/>
              <w:spacing w:after="0" w:line="240" w:lineRule="auto"/>
              <w:ind w:left="357" w:hanging="357"/>
              <w:rPr>
                <w:sz w:val="20"/>
                <w:szCs w:val="20"/>
                <w:lang w:eastAsia="pl-PL"/>
              </w:rPr>
            </w:pPr>
            <w:r w:rsidRPr="007A4096">
              <w:rPr>
                <w:sz w:val="20"/>
                <w:szCs w:val="20"/>
                <w:lang w:eastAsia="pl-PL"/>
              </w:rPr>
              <w:t>podniesienie jako</w:t>
            </w:r>
            <w:r w:rsidRPr="00341855">
              <w:rPr>
                <w:rFonts w:eastAsia="TimesNewRoman"/>
                <w:sz w:val="20"/>
                <w:szCs w:val="20"/>
                <w:lang w:eastAsia="pl-PL"/>
              </w:rPr>
              <w:t>ś</w:t>
            </w:r>
            <w:r w:rsidRPr="007A4096">
              <w:rPr>
                <w:sz w:val="20"/>
                <w:szCs w:val="20"/>
                <w:lang w:eastAsia="pl-PL"/>
              </w:rPr>
              <w:t xml:space="preserve">ci </w:t>
            </w:r>
            <w:r w:rsidRPr="00341855">
              <w:rPr>
                <w:rFonts w:eastAsia="TimesNewRoman"/>
                <w:sz w:val="20"/>
                <w:szCs w:val="20"/>
                <w:lang w:eastAsia="pl-PL"/>
              </w:rPr>
              <w:t>ż</w:t>
            </w:r>
            <w:r w:rsidRPr="007A4096">
              <w:rPr>
                <w:sz w:val="20"/>
                <w:szCs w:val="20"/>
                <w:lang w:eastAsia="pl-PL"/>
              </w:rPr>
              <w:t>ycia osób niepe</w:t>
            </w:r>
            <w:r w:rsidRPr="00341855">
              <w:rPr>
                <w:rFonts w:eastAsia="TimesNewRoman"/>
                <w:sz w:val="20"/>
                <w:szCs w:val="20"/>
                <w:lang w:eastAsia="pl-PL"/>
              </w:rPr>
              <w:t>ł</w:t>
            </w:r>
            <w:r w:rsidRPr="007A4096">
              <w:rPr>
                <w:sz w:val="20"/>
                <w:szCs w:val="20"/>
                <w:lang w:eastAsia="pl-PL"/>
              </w:rPr>
              <w:t>nosprawnych poprzez likwidację barier architektonicznych i psychologicznych w miejscach publicznych,</w:t>
            </w:r>
          </w:p>
          <w:p w:rsidR="009566F1" w:rsidRPr="007A4096" w:rsidRDefault="009566F1" w:rsidP="00C35386">
            <w:pPr>
              <w:numPr>
                <w:ilvl w:val="0"/>
                <w:numId w:val="12"/>
              </w:numPr>
              <w:autoSpaceDE w:val="0"/>
              <w:autoSpaceDN w:val="0"/>
              <w:adjustRightInd w:val="0"/>
              <w:spacing w:after="0" w:line="240" w:lineRule="auto"/>
              <w:ind w:left="357" w:hanging="357"/>
              <w:rPr>
                <w:sz w:val="20"/>
                <w:szCs w:val="20"/>
                <w:lang w:eastAsia="pl-PL"/>
              </w:rPr>
            </w:pPr>
            <w:r w:rsidRPr="007A4096">
              <w:rPr>
                <w:sz w:val="20"/>
                <w:szCs w:val="20"/>
                <w:lang w:eastAsia="pl-PL"/>
              </w:rPr>
              <w:t>wzrost zaanga</w:t>
            </w:r>
            <w:r w:rsidRPr="00341855">
              <w:rPr>
                <w:rFonts w:eastAsia="TimesNewRoman"/>
                <w:sz w:val="20"/>
                <w:szCs w:val="20"/>
                <w:lang w:eastAsia="pl-PL"/>
              </w:rPr>
              <w:t>ż</w:t>
            </w:r>
            <w:r w:rsidRPr="007A4096">
              <w:rPr>
                <w:sz w:val="20"/>
                <w:szCs w:val="20"/>
                <w:lang w:eastAsia="pl-PL"/>
              </w:rPr>
              <w:t>owania osób niepe</w:t>
            </w:r>
            <w:r w:rsidRPr="00341855">
              <w:rPr>
                <w:rFonts w:eastAsia="TimesNewRoman"/>
                <w:sz w:val="20"/>
                <w:szCs w:val="20"/>
                <w:lang w:eastAsia="pl-PL"/>
              </w:rPr>
              <w:t>ł</w:t>
            </w:r>
            <w:r w:rsidRPr="007A4096">
              <w:rPr>
                <w:sz w:val="20"/>
                <w:szCs w:val="20"/>
                <w:lang w:eastAsia="pl-PL"/>
              </w:rPr>
              <w:t xml:space="preserve">nosprawnych w </w:t>
            </w:r>
            <w:r w:rsidRPr="00341855">
              <w:rPr>
                <w:rFonts w:eastAsia="TimesNewRoman"/>
                <w:sz w:val="20"/>
                <w:szCs w:val="20"/>
                <w:lang w:eastAsia="pl-PL"/>
              </w:rPr>
              <w:t>ż</w:t>
            </w:r>
            <w:r w:rsidRPr="007A4096">
              <w:rPr>
                <w:sz w:val="20"/>
                <w:szCs w:val="20"/>
                <w:lang w:eastAsia="pl-PL"/>
              </w:rPr>
              <w:t>ycie spo</w:t>
            </w:r>
            <w:r w:rsidRPr="00341855">
              <w:rPr>
                <w:rFonts w:eastAsia="TimesNewRoman"/>
                <w:sz w:val="20"/>
                <w:szCs w:val="20"/>
                <w:lang w:eastAsia="pl-PL"/>
              </w:rPr>
              <w:t>ł</w:t>
            </w:r>
            <w:r w:rsidRPr="007A4096">
              <w:rPr>
                <w:sz w:val="20"/>
                <w:szCs w:val="20"/>
                <w:lang w:eastAsia="pl-PL"/>
              </w:rPr>
              <w:t>eczne i zawodowe,</w:t>
            </w:r>
          </w:p>
          <w:p w:rsidR="009566F1" w:rsidRPr="007A4096" w:rsidRDefault="009566F1" w:rsidP="00C35386">
            <w:pPr>
              <w:numPr>
                <w:ilvl w:val="0"/>
                <w:numId w:val="12"/>
              </w:numPr>
              <w:autoSpaceDE w:val="0"/>
              <w:autoSpaceDN w:val="0"/>
              <w:adjustRightInd w:val="0"/>
              <w:spacing w:after="0" w:line="240" w:lineRule="auto"/>
              <w:ind w:left="357" w:hanging="357"/>
              <w:rPr>
                <w:sz w:val="20"/>
                <w:szCs w:val="20"/>
                <w:lang w:eastAsia="pl-PL"/>
              </w:rPr>
            </w:pPr>
            <w:r w:rsidRPr="007A4096">
              <w:rPr>
                <w:sz w:val="20"/>
                <w:szCs w:val="20"/>
              </w:rPr>
              <w:t>zwiększenie zatrudnienia osób z niepełnosprawnością,</w:t>
            </w:r>
          </w:p>
          <w:p w:rsidR="009566F1" w:rsidRPr="007A4096" w:rsidRDefault="009566F1" w:rsidP="00C35386">
            <w:pPr>
              <w:numPr>
                <w:ilvl w:val="0"/>
                <w:numId w:val="12"/>
              </w:numPr>
              <w:autoSpaceDE w:val="0"/>
              <w:autoSpaceDN w:val="0"/>
              <w:adjustRightInd w:val="0"/>
              <w:spacing w:after="60" w:line="240" w:lineRule="auto"/>
              <w:ind w:left="357" w:hanging="357"/>
              <w:rPr>
                <w:lang w:eastAsia="pl-PL"/>
              </w:rPr>
            </w:pPr>
            <w:r w:rsidRPr="007A4096">
              <w:rPr>
                <w:sz w:val="20"/>
                <w:szCs w:val="20"/>
              </w:rPr>
              <w:t>zwiększenie szans edukacyjnych dzieci i młodzieży ze specjalnymi potrzebami edukacyjnymi,</w:t>
            </w:r>
          </w:p>
        </w:tc>
      </w:tr>
      <w:tr w:rsidR="009566F1" w:rsidRPr="007A4096">
        <w:trPr>
          <w:trHeight w:val="808"/>
        </w:trPr>
        <w:tc>
          <w:tcPr>
            <w:tcW w:w="2400" w:type="dxa"/>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Uzależnienia</w:t>
            </w:r>
          </w:p>
        </w:tc>
        <w:tc>
          <w:tcPr>
            <w:tcW w:w="6773" w:type="dxa"/>
            <w:vAlign w:val="center"/>
          </w:tcPr>
          <w:p w:rsidR="009566F1" w:rsidRPr="007A4096" w:rsidRDefault="009566F1" w:rsidP="00C35386">
            <w:pPr>
              <w:numPr>
                <w:ilvl w:val="0"/>
                <w:numId w:val="13"/>
              </w:numPr>
              <w:autoSpaceDE w:val="0"/>
              <w:autoSpaceDN w:val="0"/>
              <w:adjustRightInd w:val="0"/>
              <w:spacing w:before="60" w:after="0" w:line="240" w:lineRule="auto"/>
              <w:ind w:left="357" w:hanging="357"/>
              <w:rPr>
                <w:sz w:val="20"/>
                <w:szCs w:val="20"/>
                <w:lang w:eastAsia="pl-PL"/>
              </w:rPr>
            </w:pPr>
            <w:r w:rsidRPr="007A4096">
              <w:rPr>
                <w:sz w:val="20"/>
                <w:szCs w:val="20"/>
                <w:lang w:eastAsia="pl-PL"/>
              </w:rPr>
              <w:t>zmniejszenie liczby osób dotkniętych uzależnieniami,</w:t>
            </w:r>
          </w:p>
          <w:p w:rsidR="009566F1" w:rsidRPr="007A4096" w:rsidRDefault="009566F1" w:rsidP="00C35386">
            <w:pPr>
              <w:numPr>
                <w:ilvl w:val="0"/>
                <w:numId w:val="13"/>
              </w:numPr>
              <w:autoSpaceDE w:val="0"/>
              <w:autoSpaceDN w:val="0"/>
              <w:adjustRightInd w:val="0"/>
              <w:spacing w:after="0" w:line="240" w:lineRule="auto"/>
              <w:ind w:left="357" w:hanging="357"/>
              <w:rPr>
                <w:sz w:val="20"/>
                <w:szCs w:val="20"/>
                <w:lang w:eastAsia="pl-PL"/>
              </w:rPr>
            </w:pPr>
            <w:r w:rsidRPr="007A4096">
              <w:rPr>
                <w:sz w:val="20"/>
                <w:szCs w:val="20"/>
                <w:lang w:eastAsia="pl-PL"/>
              </w:rPr>
              <w:t>łagodzenie skutków spo</w:t>
            </w:r>
            <w:r w:rsidRPr="00341855">
              <w:rPr>
                <w:rFonts w:eastAsia="TimesNewRoman"/>
                <w:sz w:val="20"/>
                <w:szCs w:val="20"/>
                <w:lang w:eastAsia="pl-PL"/>
              </w:rPr>
              <w:t>ł</w:t>
            </w:r>
            <w:r w:rsidRPr="007A4096">
              <w:rPr>
                <w:sz w:val="20"/>
                <w:szCs w:val="20"/>
                <w:lang w:eastAsia="pl-PL"/>
              </w:rPr>
              <w:t>ecznych i zawodowych alkoholizmu,</w:t>
            </w:r>
          </w:p>
          <w:p w:rsidR="009566F1" w:rsidRPr="007A4096" w:rsidRDefault="009566F1" w:rsidP="00C35386">
            <w:pPr>
              <w:numPr>
                <w:ilvl w:val="0"/>
                <w:numId w:val="13"/>
              </w:numPr>
              <w:autoSpaceDE w:val="0"/>
              <w:autoSpaceDN w:val="0"/>
              <w:adjustRightInd w:val="0"/>
              <w:spacing w:after="60" w:line="240" w:lineRule="auto"/>
              <w:ind w:left="357" w:hanging="357"/>
              <w:rPr>
                <w:sz w:val="20"/>
                <w:szCs w:val="20"/>
                <w:lang w:eastAsia="pl-PL"/>
              </w:rPr>
            </w:pPr>
            <w:r w:rsidRPr="007A4096">
              <w:rPr>
                <w:sz w:val="20"/>
                <w:szCs w:val="20"/>
                <w:lang w:eastAsia="pl-PL"/>
              </w:rPr>
              <w:t>rozwój sieci wspieraj</w:t>
            </w:r>
            <w:r w:rsidRPr="00341855">
              <w:rPr>
                <w:rFonts w:eastAsia="TimesNewRoman"/>
                <w:sz w:val="20"/>
                <w:szCs w:val="20"/>
                <w:lang w:eastAsia="pl-PL"/>
              </w:rPr>
              <w:t>ą</w:t>
            </w:r>
            <w:r w:rsidRPr="007A4096">
              <w:rPr>
                <w:sz w:val="20"/>
                <w:szCs w:val="20"/>
                <w:lang w:eastAsia="pl-PL"/>
              </w:rPr>
              <w:t>cej osoby uzale</w:t>
            </w:r>
            <w:r w:rsidRPr="00341855">
              <w:rPr>
                <w:rFonts w:eastAsia="TimesNewRoman"/>
                <w:sz w:val="20"/>
                <w:szCs w:val="20"/>
                <w:lang w:eastAsia="pl-PL"/>
              </w:rPr>
              <w:t>ż</w:t>
            </w:r>
            <w:r w:rsidRPr="007A4096">
              <w:rPr>
                <w:sz w:val="20"/>
                <w:szCs w:val="20"/>
                <w:lang w:eastAsia="pl-PL"/>
              </w:rPr>
              <w:t>nione i ich rodziny.</w:t>
            </w:r>
          </w:p>
        </w:tc>
      </w:tr>
      <w:tr w:rsidR="009566F1" w:rsidRPr="007A4096">
        <w:trPr>
          <w:trHeight w:val="1013"/>
        </w:trPr>
        <w:tc>
          <w:tcPr>
            <w:tcW w:w="2400" w:type="dxa"/>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Ubóstwo</w:t>
            </w:r>
          </w:p>
        </w:tc>
        <w:tc>
          <w:tcPr>
            <w:tcW w:w="6773" w:type="dxa"/>
            <w:vAlign w:val="center"/>
          </w:tcPr>
          <w:p w:rsidR="009566F1" w:rsidRPr="007A4096" w:rsidRDefault="009566F1" w:rsidP="00C35386">
            <w:pPr>
              <w:numPr>
                <w:ilvl w:val="0"/>
                <w:numId w:val="13"/>
              </w:numPr>
              <w:autoSpaceDE w:val="0"/>
              <w:autoSpaceDN w:val="0"/>
              <w:adjustRightInd w:val="0"/>
              <w:spacing w:before="60" w:after="0" w:line="240" w:lineRule="auto"/>
              <w:ind w:left="357" w:hanging="357"/>
              <w:jc w:val="both"/>
              <w:rPr>
                <w:sz w:val="20"/>
                <w:szCs w:val="20"/>
                <w:lang w:eastAsia="pl-PL"/>
              </w:rPr>
            </w:pPr>
            <w:r w:rsidRPr="007A4096">
              <w:rPr>
                <w:sz w:val="20"/>
                <w:szCs w:val="20"/>
                <w:lang w:eastAsia="pl-PL"/>
              </w:rPr>
              <w:t>poprawę warunków życia mieszkańców Miasta,</w:t>
            </w:r>
          </w:p>
          <w:p w:rsidR="009566F1" w:rsidRPr="007A4096" w:rsidRDefault="009566F1" w:rsidP="00C35386">
            <w:pPr>
              <w:numPr>
                <w:ilvl w:val="0"/>
                <w:numId w:val="13"/>
              </w:numPr>
              <w:autoSpaceDE w:val="0"/>
              <w:autoSpaceDN w:val="0"/>
              <w:adjustRightInd w:val="0"/>
              <w:spacing w:after="0" w:line="240" w:lineRule="auto"/>
              <w:ind w:left="357" w:hanging="357"/>
              <w:jc w:val="both"/>
              <w:rPr>
                <w:sz w:val="20"/>
                <w:szCs w:val="20"/>
                <w:lang w:eastAsia="pl-PL"/>
              </w:rPr>
            </w:pPr>
            <w:r w:rsidRPr="007A4096">
              <w:rPr>
                <w:sz w:val="20"/>
                <w:szCs w:val="20"/>
                <w:lang w:eastAsia="pl-PL"/>
              </w:rPr>
              <w:t>zapewnienie odpowiednich warunków bytowych osobom i rodzinom potrzebuj</w:t>
            </w:r>
            <w:r w:rsidRPr="00341855">
              <w:rPr>
                <w:rFonts w:eastAsia="TimesNewRoman"/>
                <w:sz w:val="20"/>
                <w:szCs w:val="20"/>
                <w:lang w:eastAsia="pl-PL"/>
              </w:rPr>
              <w:t>ą</w:t>
            </w:r>
            <w:r w:rsidRPr="007A4096">
              <w:rPr>
                <w:sz w:val="20"/>
                <w:szCs w:val="20"/>
                <w:lang w:eastAsia="pl-PL"/>
              </w:rPr>
              <w:t>cym,</w:t>
            </w:r>
          </w:p>
          <w:p w:rsidR="009566F1" w:rsidRPr="007A4096" w:rsidRDefault="009566F1" w:rsidP="00C35386">
            <w:pPr>
              <w:numPr>
                <w:ilvl w:val="0"/>
                <w:numId w:val="13"/>
              </w:numPr>
              <w:autoSpaceDE w:val="0"/>
              <w:autoSpaceDN w:val="0"/>
              <w:adjustRightInd w:val="0"/>
              <w:spacing w:after="60" w:line="240" w:lineRule="auto"/>
              <w:ind w:left="357" w:hanging="357"/>
              <w:jc w:val="both"/>
              <w:rPr>
                <w:sz w:val="20"/>
                <w:szCs w:val="20"/>
                <w:lang w:eastAsia="pl-PL"/>
              </w:rPr>
            </w:pPr>
            <w:r w:rsidRPr="007A4096">
              <w:rPr>
                <w:sz w:val="20"/>
                <w:szCs w:val="20"/>
                <w:lang w:eastAsia="pl-PL"/>
              </w:rPr>
              <w:t>zwiększenia dostępu do rynku pracy,</w:t>
            </w:r>
          </w:p>
        </w:tc>
      </w:tr>
      <w:tr w:rsidR="009566F1" w:rsidRPr="007A4096">
        <w:trPr>
          <w:trHeight w:val="1935"/>
        </w:trPr>
        <w:tc>
          <w:tcPr>
            <w:tcW w:w="2400" w:type="dxa"/>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Przemoc w rodzinie</w:t>
            </w:r>
          </w:p>
        </w:tc>
        <w:tc>
          <w:tcPr>
            <w:tcW w:w="6773" w:type="dxa"/>
            <w:vAlign w:val="center"/>
          </w:tcPr>
          <w:p w:rsidR="009566F1" w:rsidRPr="007A4096" w:rsidRDefault="009566F1" w:rsidP="00C35386">
            <w:pPr>
              <w:numPr>
                <w:ilvl w:val="0"/>
                <w:numId w:val="13"/>
              </w:numPr>
              <w:autoSpaceDE w:val="0"/>
              <w:autoSpaceDN w:val="0"/>
              <w:adjustRightInd w:val="0"/>
              <w:spacing w:before="60" w:after="0" w:line="240" w:lineRule="auto"/>
              <w:ind w:left="357" w:hanging="357"/>
              <w:rPr>
                <w:sz w:val="20"/>
                <w:szCs w:val="20"/>
                <w:lang w:eastAsia="pl-PL"/>
              </w:rPr>
            </w:pPr>
            <w:r w:rsidRPr="007A4096">
              <w:rPr>
                <w:sz w:val="20"/>
                <w:szCs w:val="20"/>
                <w:lang w:eastAsia="pl-PL"/>
              </w:rPr>
              <w:t>zmniejszenia zjawiska przemocy w rodzinie poprzez budowanie lokalnego systemu przeciwdzia</w:t>
            </w:r>
            <w:r w:rsidRPr="00341855">
              <w:rPr>
                <w:rFonts w:eastAsia="TimesNewRoman"/>
                <w:sz w:val="20"/>
                <w:szCs w:val="20"/>
                <w:lang w:eastAsia="pl-PL"/>
              </w:rPr>
              <w:t>ł</w:t>
            </w:r>
            <w:r w:rsidRPr="007A4096">
              <w:rPr>
                <w:sz w:val="20"/>
                <w:szCs w:val="20"/>
                <w:lang w:eastAsia="pl-PL"/>
              </w:rPr>
              <w:t>ania przemocy w rodzinie,</w:t>
            </w:r>
          </w:p>
          <w:p w:rsidR="009566F1" w:rsidRPr="007A4096" w:rsidRDefault="009566F1" w:rsidP="00C35386">
            <w:pPr>
              <w:numPr>
                <w:ilvl w:val="0"/>
                <w:numId w:val="13"/>
              </w:numPr>
              <w:autoSpaceDE w:val="0"/>
              <w:autoSpaceDN w:val="0"/>
              <w:adjustRightInd w:val="0"/>
              <w:spacing w:after="0" w:line="240" w:lineRule="auto"/>
              <w:ind w:left="357" w:hanging="357"/>
              <w:rPr>
                <w:sz w:val="20"/>
                <w:szCs w:val="20"/>
                <w:lang w:eastAsia="pl-PL"/>
              </w:rPr>
            </w:pPr>
            <w:r w:rsidRPr="007A4096">
              <w:rPr>
                <w:sz w:val="20"/>
                <w:szCs w:val="20"/>
                <w:lang w:eastAsia="pl-PL"/>
              </w:rPr>
              <w:t>zwi</w:t>
            </w:r>
            <w:r w:rsidRPr="00341855">
              <w:rPr>
                <w:rFonts w:eastAsia="TimesNewRoman"/>
                <w:sz w:val="20"/>
                <w:szCs w:val="20"/>
                <w:lang w:eastAsia="pl-PL"/>
              </w:rPr>
              <w:t>ę</w:t>
            </w:r>
            <w:r w:rsidRPr="007A4096">
              <w:rPr>
                <w:sz w:val="20"/>
                <w:szCs w:val="20"/>
                <w:lang w:eastAsia="pl-PL"/>
              </w:rPr>
              <w:t>kszenie dost</w:t>
            </w:r>
            <w:r w:rsidRPr="00341855">
              <w:rPr>
                <w:rFonts w:eastAsia="TimesNewRoman"/>
                <w:sz w:val="20"/>
                <w:szCs w:val="20"/>
                <w:lang w:eastAsia="pl-PL"/>
              </w:rPr>
              <w:t>ę</w:t>
            </w:r>
            <w:r w:rsidRPr="007A4096">
              <w:rPr>
                <w:sz w:val="20"/>
                <w:szCs w:val="20"/>
                <w:lang w:eastAsia="pl-PL"/>
              </w:rPr>
              <w:t>pno</w:t>
            </w:r>
            <w:r w:rsidRPr="00341855">
              <w:rPr>
                <w:rFonts w:eastAsia="TimesNewRoman"/>
                <w:sz w:val="20"/>
                <w:szCs w:val="20"/>
                <w:lang w:eastAsia="pl-PL"/>
              </w:rPr>
              <w:t>ś</w:t>
            </w:r>
            <w:r w:rsidRPr="007A4096">
              <w:rPr>
                <w:sz w:val="20"/>
                <w:szCs w:val="20"/>
                <w:lang w:eastAsia="pl-PL"/>
              </w:rPr>
              <w:t>ci do specjalistycznej pomocy psychologicznej dla rodzin dotkniętych przemocą,</w:t>
            </w:r>
          </w:p>
          <w:p w:rsidR="009566F1" w:rsidRPr="007A4096" w:rsidRDefault="009566F1" w:rsidP="00C35386">
            <w:pPr>
              <w:numPr>
                <w:ilvl w:val="0"/>
                <w:numId w:val="13"/>
              </w:numPr>
              <w:autoSpaceDE w:val="0"/>
              <w:autoSpaceDN w:val="0"/>
              <w:adjustRightInd w:val="0"/>
              <w:spacing w:after="0" w:line="240" w:lineRule="auto"/>
              <w:ind w:left="357" w:hanging="357"/>
              <w:rPr>
                <w:sz w:val="20"/>
                <w:szCs w:val="20"/>
                <w:lang w:eastAsia="pl-PL"/>
              </w:rPr>
            </w:pPr>
            <w:r w:rsidRPr="007A4096">
              <w:rPr>
                <w:sz w:val="20"/>
                <w:szCs w:val="20"/>
                <w:lang w:eastAsia="pl-PL"/>
              </w:rPr>
              <w:t>ochrona ofiar przemocy,</w:t>
            </w:r>
          </w:p>
          <w:p w:rsidR="009566F1" w:rsidRPr="007A4096" w:rsidRDefault="009566F1" w:rsidP="00C35386">
            <w:pPr>
              <w:numPr>
                <w:ilvl w:val="0"/>
                <w:numId w:val="13"/>
              </w:numPr>
              <w:autoSpaceDE w:val="0"/>
              <w:autoSpaceDN w:val="0"/>
              <w:adjustRightInd w:val="0"/>
              <w:spacing w:after="0" w:line="240" w:lineRule="auto"/>
              <w:ind w:left="357" w:hanging="357"/>
              <w:rPr>
                <w:sz w:val="20"/>
                <w:szCs w:val="20"/>
                <w:lang w:eastAsia="pl-PL"/>
              </w:rPr>
            </w:pPr>
            <w:r w:rsidRPr="007A4096">
              <w:rPr>
                <w:sz w:val="20"/>
                <w:szCs w:val="20"/>
                <w:lang w:eastAsia="pl-PL"/>
              </w:rPr>
              <w:t>prowadzenie specjalistycznych terapii dla sprawców przemocy,</w:t>
            </w:r>
          </w:p>
          <w:p w:rsidR="009566F1" w:rsidRPr="007A4096" w:rsidRDefault="009566F1" w:rsidP="00C35386">
            <w:pPr>
              <w:numPr>
                <w:ilvl w:val="0"/>
                <w:numId w:val="13"/>
              </w:numPr>
              <w:autoSpaceDE w:val="0"/>
              <w:autoSpaceDN w:val="0"/>
              <w:adjustRightInd w:val="0"/>
              <w:spacing w:after="60" w:line="240" w:lineRule="auto"/>
              <w:ind w:left="357" w:hanging="357"/>
              <w:rPr>
                <w:lang w:eastAsia="pl-PL"/>
              </w:rPr>
            </w:pPr>
            <w:r w:rsidRPr="007A4096">
              <w:rPr>
                <w:sz w:val="20"/>
                <w:szCs w:val="20"/>
                <w:lang w:eastAsia="pl-PL"/>
              </w:rPr>
              <w:t>rozwój spo</w:t>
            </w:r>
            <w:r w:rsidRPr="00341855">
              <w:rPr>
                <w:rFonts w:eastAsia="TimesNewRoman"/>
                <w:sz w:val="20"/>
                <w:szCs w:val="20"/>
                <w:lang w:eastAsia="pl-PL"/>
              </w:rPr>
              <w:t>ł</w:t>
            </w:r>
            <w:r w:rsidRPr="007A4096">
              <w:rPr>
                <w:sz w:val="20"/>
                <w:szCs w:val="20"/>
                <w:lang w:eastAsia="pl-PL"/>
              </w:rPr>
              <w:t xml:space="preserve">ecznej </w:t>
            </w:r>
            <w:r w:rsidRPr="00341855">
              <w:rPr>
                <w:rFonts w:eastAsia="TimesNewRoman"/>
                <w:sz w:val="20"/>
                <w:szCs w:val="20"/>
                <w:lang w:eastAsia="pl-PL"/>
              </w:rPr>
              <w:t>ś</w:t>
            </w:r>
            <w:r w:rsidRPr="007A4096">
              <w:rPr>
                <w:sz w:val="20"/>
                <w:szCs w:val="20"/>
                <w:lang w:eastAsia="pl-PL"/>
              </w:rPr>
              <w:t>wiadomo</w:t>
            </w:r>
            <w:r w:rsidRPr="00341855">
              <w:rPr>
                <w:rFonts w:eastAsia="TimesNewRoman"/>
                <w:sz w:val="20"/>
                <w:szCs w:val="20"/>
                <w:lang w:eastAsia="pl-PL"/>
              </w:rPr>
              <w:t>ś</w:t>
            </w:r>
            <w:r w:rsidRPr="007A4096">
              <w:rPr>
                <w:sz w:val="20"/>
                <w:szCs w:val="20"/>
                <w:lang w:eastAsia="pl-PL"/>
              </w:rPr>
              <w:t>ci na temat zjawiska przemocy w rodzinie.</w:t>
            </w:r>
          </w:p>
        </w:tc>
      </w:tr>
      <w:tr w:rsidR="009566F1" w:rsidRPr="007A4096">
        <w:trPr>
          <w:trHeight w:val="1693"/>
        </w:trPr>
        <w:tc>
          <w:tcPr>
            <w:tcW w:w="2400" w:type="dxa"/>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Przestępczość</w:t>
            </w:r>
          </w:p>
        </w:tc>
        <w:tc>
          <w:tcPr>
            <w:tcW w:w="6773" w:type="dxa"/>
            <w:vAlign w:val="center"/>
          </w:tcPr>
          <w:p w:rsidR="009566F1" w:rsidRPr="007A4096" w:rsidRDefault="009566F1" w:rsidP="00C35386">
            <w:pPr>
              <w:numPr>
                <w:ilvl w:val="0"/>
                <w:numId w:val="14"/>
              </w:numPr>
              <w:autoSpaceDE w:val="0"/>
              <w:autoSpaceDN w:val="0"/>
              <w:adjustRightInd w:val="0"/>
              <w:spacing w:before="60" w:after="0" w:line="240" w:lineRule="auto"/>
              <w:rPr>
                <w:sz w:val="20"/>
                <w:szCs w:val="20"/>
                <w:lang w:eastAsia="pl-PL"/>
              </w:rPr>
            </w:pPr>
            <w:r w:rsidRPr="007A4096">
              <w:rPr>
                <w:sz w:val="20"/>
                <w:szCs w:val="20"/>
                <w:lang w:eastAsia="pl-PL"/>
              </w:rPr>
              <w:t>zmniejszenie liczby przestępstw na terenie Miasta,</w:t>
            </w:r>
          </w:p>
          <w:p w:rsidR="009566F1" w:rsidRPr="007A4096" w:rsidRDefault="009566F1" w:rsidP="00C35386">
            <w:pPr>
              <w:numPr>
                <w:ilvl w:val="0"/>
                <w:numId w:val="14"/>
              </w:numPr>
              <w:autoSpaceDE w:val="0"/>
              <w:autoSpaceDN w:val="0"/>
              <w:adjustRightInd w:val="0"/>
              <w:spacing w:after="0" w:line="240" w:lineRule="auto"/>
              <w:rPr>
                <w:sz w:val="20"/>
                <w:szCs w:val="20"/>
                <w:lang w:eastAsia="pl-PL"/>
              </w:rPr>
            </w:pPr>
            <w:r w:rsidRPr="007A4096">
              <w:rPr>
                <w:sz w:val="20"/>
                <w:szCs w:val="20"/>
                <w:lang w:eastAsia="pl-PL"/>
              </w:rPr>
              <w:t>eliminowanie aktów wandalizmu i chuligaństwa poprzez odpowiednie zagospodarowanie czasu wolnego dzieci i młodzieży,</w:t>
            </w:r>
          </w:p>
          <w:p w:rsidR="009566F1" w:rsidRPr="007A4096" w:rsidRDefault="009566F1" w:rsidP="00C35386">
            <w:pPr>
              <w:numPr>
                <w:ilvl w:val="0"/>
                <w:numId w:val="14"/>
              </w:numPr>
              <w:autoSpaceDE w:val="0"/>
              <w:autoSpaceDN w:val="0"/>
              <w:adjustRightInd w:val="0"/>
              <w:spacing w:after="0" w:line="240" w:lineRule="auto"/>
              <w:rPr>
                <w:sz w:val="20"/>
                <w:szCs w:val="20"/>
                <w:lang w:eastAsia="pl-PL"/>
              </w:rPr>
            </w:pPr>
            <w:r w:rsidRPr="007A4096">
              <w:rPr>
                <w:sz w:val="20"/>
                <w:szCs w:val="20"/>
                <w:lang w:eastAsia="pl-PL"/>
              </w:rPr>
              <w:t>zapewnienie bezpieczeństwa w szkołach i w ich otoczeniu,</w:t>
            </w:r>
          </w:p>
          <w:p w:rsidR="009566F1" w:rsidRPr="007A4096" w:rsidRDefault="009566F1" w:rsidP="00C35386">
            <w:pPr>
              <w:numPr>
                <w:ilvl w:val="0"/>
                <w:numId w:val="14"/>
              </w:numPr>
              <w:autoSpaceDE w:val="0"/>
              <w:autoSpaceDN w:val="0"/>
              <w:adjustRightInd w:val="0"/>
              <w:spacing w:after="0" w:line="240" w:lineRule="auto"/>
              <w:rPr>
                <w:sz w:val="20"/>
                <w:szCs w:val="20"/>
                <w:lang w:eastAsia="pl-PL"/>
              </w:rPr>
            </w:pPr>
            <w:r w:rsidRPr="007A4096">
              <w:rPr>
                <w:sz w:val="20"/>
                <w:szCs w:val="20"/>
                <w:lang w:eastAsia="pl-PL"/>
              </w:rPr>
              <w:t>ochrona ofiar przestępstw,</w:t>
            </w:r>
          </w:p>
          <w:p w:rsidR="009566F1" w:rsidRPr="007A4096" w:rsidRDefault="009566F1" w:rsidP="00C35386">
            <w:pPr>
              <w:numPr>
                <w:ilvl w:val="0"/>
                <w:numId w:val="14"/>
              </w:numPr>
              <w:autoSpaceDE w:val="0"/>
              <w:autoSpaceDN w:val="0"/>
              <w:adjustRightInd w:val="0"/>
              <w:spacing w:after="60" w:line="240" w:lineRule="auto"/>
              <w:rPr>
                <w:sz w:val="20"/>
                <w:szCs w:val="20"/>
                <w:lang w:eastAsia="pl-PL"/>
              </w:rPr>
            </w:pPr>
            <w:r w:rsidRPr="007A4096">
              <w:rPr>
                <w:sz w:val="20"/>
                <w:szCs w:val="20"/>
                <w:lang w:eastAsia="pl-PL"/>
              </w:rPr>
              <w:t>zwiększenie aktywności służb publicznych w przeciwdziałaniu przestępczości.</w:t>
            </w:r>
          </w:p>
        </w:tc>
      </w:tr>
      <w:tr w:rsidR="009566F1" w:rsidRPr="007A4096">
        <w:trPr>
          <w:trHeight w:val="882"/>
        </w:trPr>
        <w:tc>
          <w:tcPr>
            <w:tcW w:w="2400" w:type="dxa"/>
            <w:tcBorders>
              <w:bottom w:val="double" w:sz="4" w:space="0" w:color="auto"/>
            </w:tcBorders>
            <w:shd w:val="clear" w:color="auto" w:fill="F2F2F2"/>
            <w:vAlign w:val="center"/>
          </w:tcPr>
          <w:p w:rsidR="009566F1" w:rsidRPr="007A4096" w:rsidRDefault="009566F1" w:rsidP="003F6AF1">
            <w:pPr>
              <w:autoSpaceDE w:val="0"/>
              <w:autoSpaceDN w:val="0"/>
              <w:adjustRightInd w:val="0"/>
              <w:spacing w:before="60" w:after="60" w:line="240" w:lineRule="auto"/>
              <w:rPr>
                <w:b/>
                <w:bCs/>
                <w:sz w:val="20"/>
                <w:szCs w:val="20"/>
                <w:lang w:eastAsia="pl-PL"/>
              </w:rPr>
            </w:pPr>
            <w:r w:rsidRPr="007A4096">
              <w:rPr>
                <w:b/>
                <w:bCs/>
                <w:sz w:val="20"/>
                <w:szCs w:val="20"/>
                <w:lang w:eastAsia="pl-PL"/>
              </w:rPr>
              <w:t xml:space="preserve">Osoby starsze </w:t>
            </w:r>
          </w:p>
        </w:tc>
        <w:tc>
          <w:tcPr>
            <w:tcW w:w="6773" w:type="dxa"/>
            <w:tcBorders>
              <w:bottom w:val="double" w:sz="4" w:space="0" w:color="auto"/>
            </w:tcBorders>
            <w:vAlign w:val="center"/>
          </w:tcPr>
          <w:p w:rsidR="009566F1" w:rsidRPr="007A4096" w:rsidRDefault="009566F1" w:rsidP="00C35386">
            <w:pPr>
              <w:numPr>
                <w:ilvl w:val="0"/>
                <w:numId w:val="15"/>
              </w:numPr>
              <w:autoSpaceDE w:val="0"/>
              <w:autoSpaceDN w:val="0"/>
              <w:adjustRightInd w:val="0"/>
              <w:spacing w:before="60" w:after="0" w:line="240" w:lineRule="auto"/>
              <w:ind w:left="357" w:hanging="357"/>
              <w:rPr>
                <w:sz w:val="20"/>
                <w:szCs w:val="20"/>
                <w:lang w:eastAsia="pl-PL"/>
              </w:rPr>
            </w:pPr>
            <w:r w:rsidRPr="007A4096">
              <w:rPr>
                <w:sz w:val="20"/>
                <w:szCs w:val="20"/>
                <w:lang w:eastAsia="pl-PL"/>
              </w:rPr>
              <w:t>popraw</w:t>
            </w:r>
            <w:r w:rsidRPr="00341855">
              <w:rPr>
                <w:rFonts w:eastAsia="TimesNewRoman"/>
                <w:sz w:val="20"/>
                <w:szCs w:val="20"/>
                <w:lang w:eastAsia="pl-PL"/>
              </w:rPr>
              <w:t xml:space="preserve">a jakości i dostępności </w:t>
            </w:r>
            <w:r w:rsidRPr="007A4096">
              <w:rPr>
                <w:sz w:val="20"/>
                <w:szCs w:val="20"/>
                <w:lang w:eastAsia="pl-PL"/>
              </w:rPr>
              <w:t>opieki zdrowotnej dla osób</w:t>
            </w:r>
            <w:r w:rsidRPr="00341855">
              <w:rPr>
                <w:rFonts w:eastAsia="TimesNewRoman"/>
                <w:sz w:val="20"/>
                <w:szCs w:val="20"/>
                <w:lang w:eastAsia="pl-PL"/>
              </w:rPr>
              <w:t xml:space="preserve"> starszych,</w:t>
            </w:r>
          </w:p>
          <w:p w:rsidR="009566F1" w:rsidRPr="007A4096" w:rsidRDefault="009566F1" w:rsidP="00C35386">
            <w:pPr>
              <w:numPr>
                <w:ilvl w:val="0"/>
                <w:numId w:val="15"/>
              </w:numPr>
              <w:autoSpaceDE w:val="0"/>
              <w:autoSpaceDN w:val="0"/>
              <w:adjustRightInd w:val="0"/>
              <w:spacing w:after="0" w:line="240" w:lineRule="auto"/>
              <w:ind w:left="357" w:hanging="357"/>
              <w:rPr>
                <w:sz w:val="20"/>
                <w:szCs w:val="20"/>
                <w:lang w:eastAsia="pl-PL"/>
              </w:rPr>
            </w:pPr>
            <w:r w:rsidRPr="007A4096">
              <w:rPr>
                <w:sz w:val="20"/>
                <w:szCs w:val="20"/>
                <w:lang w:eastAsia="pl-PL"/>
              </w:rPr>
              <w:t>wzrost aktywności osób starszych poprzez zapewnienie im dostępu do rekreacji, kultury i wypoczynku,</w:t>
            </w:r>
          </w:p>
          <w:p w:rsidR="009566F1" w:rsidRPr="007A4096" w:rsidRDefault="009566F1" w:rsidP="00C35386">
            <w:pPr>
              <w:numPr>
                <w:ilvl w:val="0"/>
                <w:numId w:val="15"/>
              </w:numPr>
              <w:autoSpaceDE w:val="0"/>
              <w:autoSpaceDN w:val="0"/>
              <w:adjustRightInd w:val="0"/>
              <w:spacing w:after="60" w:line="240" w:lineRule="auto"/>
              <w:ind w:left="357" w:hanging="357"/>
              <w:rPr>
                <w:lang w:eastAsia="pl-PL"/>
              </w:rPr>
            </w:pPr>
            <w:r w:rsidRPr="007A4096">
              <w:rPr>
                <w:sz w:val="20"/>
                <w:szCs w:val="20"/>
              </w:rPr>
              <w:t>rozwój wolontariatu na rzecz pomocy seniorom.</w:t>
            </w:r>
          </w:p>
        </w:tc>
      </w:tr>
    </w:tbl>
    <w:p w:rsidR="009566F1" w:rsidRPr="00341855" w:rsidRDefault="009566F1" w:rsidP="00983092">
      <w:pPr>
        <w:spacing w:before="120" w:after="120" w:line="240" w:lineRule="auto"/>
        <w:jc w:val="right"/>
        <w:rPr>
          <w:sz w:val="18"/>
          <w:szCs w:val="18"/>
        </w:rPr>
      </w:pPr>
      <w:r w:rsidRPr="00341855">
        <w:rPr>
          <w:sz w:val="18"/>
          <w:szCs w:val="18"/>
        </w:rPr>
        <w:t>Źródło: Opracowanie własne</w:t>
      </w:r>
    </w:p>
    <w:p w:rsidR="009566F1" w:rsidRPr="00341855" w:rsidRDefault="009566F1" w:rsidP="00983092">
      <w:pPr>
        <w:spacing w:before="240" w:after="120" w:line="360" w:lineRule="auto"/>
        <w:jc w:val="both"/>
      </w:pPr>
      <w:r w:rsidRPr="00341855">
        <w:t>Prognozowane zmiany zostaną osiągnięte poprzez współpracę wszystkich osób, stowarzyszeń oraz instytucji i organizacji pozarządowych działających dla dobra mieszkańców Miasta w zakresie pomocy społecznej.</w:t>
      </w:r>
    </w:p>
    <w:p w:rsidR="009566F1" w:rsidRPr="00341855" w:rsidRDefault="009566F1" w:rsidP="006A5C38">
      <w:pPr>
        <w:spacing w:before="240" w:after="120" w:line="360" w:lineRule="auto"/>
        <w:jc w:val="both"/>
      </w:pPr>
      <w:r w:rsidRPr="00341855">
        <w:t>W ramach tej współpracy realizowane będ</w:t>
      </w:r>
      <w:r>
        <w:t>ą</w:t>
      </w:r>
      <w:r w:rsidRPr="00341855">
        <w:t xml:space="preserve"> liczne programy pomocowe skierowane do konkretnych grup dotk</w:t>
      </w:r>
      <w:r>
        <w:t>niętych problemami społecznymi.</w:t>
      </w:r>
    </w:p>
    <w:p w:rsidR="009566F1" w:rsidRPr="00341855" w:rsidRDefault="009566F1" w:rsidP="00FD075E">
      <w:pPr>
        <w:pStyle w:val="Heading1"/>
        <w:spacing w:before="360" w:after="60"/>
        <w:rPr>
          <w:color w:val="auto"/>
        </w:rPr>
      </w:pPr>
      <w:bookmarkStart w:id="79" w:name="_Toc423426997"/>
      <w:bookmarkStart w:id="80" w:name="_Toc436812033"/>
      <w:r w:rsidRPr="00341855">
        <w:rPr>
          <w:color w:val="auto"/>
        </w:rPr>
        <w:t>5. Cele strategiczne projektowanych zmian</w:t>
      </w:r>
      <w:bookmarkEnd w:id="79"/>
      <w:bookmarkEnd w:id="80"/>
    </w:p>
    <w:p w:rsidR="009566F1" w:rsidRPr="00341855" w:rsidRDefault="009566F1" w:rsidP="00FD075E">
      <w:pPr>
        <w:spacing w:before="240" w:line="360" w:lineRule="auto"/>
        <w:jc w:val="both"/>
      </w:pPr>
      <w:r w:rsidRPr="00341855">
        <w:t xml:space="preserve">Przeprowadzona diagnoza społeczna, zwłaszcza w zakresie problemów społecznych, a także prognoza zmian w zakresie objętym Strategią, pozwoliły na określenie </w:t>
      </w:r>
      <w:r w:rsidRPr="00341855">
        <w:rPr>
          <w:b/>
          <w:bCs/>
        </w:rPr>
        <w:t>celu głównego</w:t>
      </w:r>
      <w:r w:rsidRPr="00341855">
        <w:t xml:space="preserve"> Miasta Nieszawa w zakresie pomocy społecznej, którym jest:</w:t>
      </w:r>
    </w:p>
    <w:p w:rsidR="009566F1" w:rsidRPr="00341855" w:rsidRDefault="009566F1" w:rsidP="00FD075E">
      <w:pPr>
        <w:pBdr>
          <w:top w:val="single" w:sz="4" w:space="1" w:color="auto"/>
          <w:left w:val="single" w:sz="4" w:space="4" w:color="auto"/>
          <w:bottom w:val="single" w:sz="4" w:space="7" w:color="auto"/>
          <w:right w:val="single" w:sz="4" w:space="4" w:color="auto"/>
        </w:pBdr>
        <w:shd w:val="clear" w:color="auto" w:fill="F2F2F2"/>
        <w:autoSpaceDE w:val="0"/>
        <w:autoSpaceDN w:val="0"/>
        <w:adjustRightInd w:val="0"/>
        <w:spacing w:after="0"/>
        <w:jc w:val="center"/>
        <w:rPr>
          <w:b/>
          <w:bCs/>
          <w:smallCaps/>
          <w:sz w:val="14"/>
          <w:szCs w:val="14"/>
          <w:lang w:eastAsia="pl-PL"/>
        </w:rPr>
      </w:pPr>
    </w:p>
    <w:p w:rsidR="009566F1" w:rsidRPr="00341855" w:rsidRDefault="009566F1" w:rsidP="00D07C27">
      <w:pPr>
        <w:pBdr>
          <w:top w:val="single" w:sz="4" w:space="1" w:color="auto"/>
          <w:left w:val="single" w:sz="4" w:space="4" w:color="auto"/>
          <w:bottom w:val="single" w:sz="4" w:space="7" w:color="auto"/>
          <w:right w:val="single" w:sz="4" w:space="4" w:color="auto"/>
        </w:pBdr>
        <w:shd w:val="clear" w:color="auto" w:fill="F2F2F2"/>
        <w:autoSpaceDE w:val="0"/>
        <w:autoSpaceDN w:val="0"/>
        <w:adjustRightInd w:val="0"/>
        <w:spacing w:after="0"/>
        <w:jc w:val="center"/>
        <w:rPr>
          <w:b/>
          <w:bCs/>
          <w:smallCaps/>
          <w:sz w:val="16"/>
          <w:szCs w:val="16"/>
          <w:lang w:eastAsia="pl-PL"/>
        </w:rPr>
      </w:pPr>
      <w:r w:rsidRPr="00341855">
        <w:rPr>
          <w:b/>
          <w:bCs/>
          <w:smallCaps/>
          <w:lang w:eastAsia="pl-PL"/>
        </w:rPr>
        <w:t>„Wprowadzenie zmian dla Mieszkańców Miasta Nieszawa, w celu zapewnienia lepszych warunków życia i funkcjonowania”</w:t>
      </w:r>
    </w:p>
    <w:p w:rsidR="009566F1" w:rsidRPr="00341855" w:rsidRDefault="009566F1" w:rsidP="00FD075E">
      <w:pPr>
        <w:spacing w:before="240" w:line="360" w:lineRule="auto"/>
        <w:jc w:val="both"/>
      </w:pPr>
      <w:r w:rsidRPr="00341855">
        <w:t>Tak sformułowany cel główny obejmuje wszystkie obszary problemowe niniejszej Strategii i adresowany jest do wszystkich obecnych jak i potencjalnych mieszkańców Nieszawy, których warunki i poziom życia odbiegają od przeciętnego.</w:t>
      </w:r>
    </w:p>
    <w:p w:rsidR="009566F1" w:rsidRPr="00341855" w:rsidRDefault="009566F1" w:rsidP="00FD075E">
      <w:pPr>
        <w:spacing w:before="240" w:after="0" w:line="360" w:lineRule="auto"/>
        <w:jc w:val="both"/>
        <w:rPr>
          <w:b/>
          <w:bCs/>
        </w:rPr>
      </w:pPr>
      <w:r w:rsidRPr="00341855">
        <w:t xml:space="preserve">W oparciu o dokonaną analizę SWOT, dotychczasowe doświadczenia pracowników MOPS w Miasta Nieszawa oraz rzeczywiste potrzeby społeczne, sformułowano następujące </w:t>
      </w:r>
      <w:r w:rsidRPr="00341855">
        <w:rPr>
          <w:b/>
          <w:bCs/>
        </w:rPr>
        <w:t>priorytetowe obszary:</w:t>
      </w:r>
    </w:p>
    <w:p w:rsidR="009566F1" w:rsidRPr="00341855" w:rsidRDefault="009566F1" w:rsidP="00C35386">
      <w:pPr>
        <w:numPr>
          <w:ilvl w:val="0"/>
          <w:numId w:val="36"/>
        </w:numPr>
        <w:spacing w:after="0" w:line="360" w:lineRule="auto"/>
        <w:jc w:val="both"/>
        <w:rPr>
          <w:b/>
          <w:bCs/>
        </w:rPr>
      </w:pPr>
      <w:r w:rsidRPr="00341855">
        <w:rPr>
          <w:b/>
          <w:bCs/>
        </w:rPr>
        <w:t>Osoby bezrobotne.</w:t>
      </w:r>
    </w:p>
    <w:p w:rsidR="009566F1" w:rsidRPr="00341855" w:rsidRDefault="009566F1" w:rsidP="00C35386">
      <w:pPr>
        <w:numPr>
          <w:ilvl w:val="0"/>
          <w:numId w:val="36"/>
        </w:numPr>
        <w:spacing w:after="0" w:line="360" w:lineRule="auto"/>
        <w:jc w:val="both"/>
        <w:rPr>
          <w:b/>
          <w:bCs/>
        </w:rPr>
      </w:pPr>
      <w:r w:rsidRPr="00341855">
        <w:rPr>
          <w:b/>
          <w:bCs/>
        </w:rPr>
        <w:t>Osoby zagrożone ubóstwem i wykluczeniem społecznym</w:t>
      </w:r>
      <w:r>
        <w:rPr>
          <w:b/>
          <w:bCs/>
        </w:rPr>
        <w:t>.</w:t>
      </w:r>
    </w:p>
    <w:p w:rsidR="009566F1" w:rsidRPr="00CC23A1" w:rsidRDefault="009566F1" w:rsidP="00CC0052">
      <w:pPr>
        <w:numPr>
          <w:ilvl w:val="0"/>
          <w:numId w:val="36"/>
        </w:numPr>
        <w:spacing w:after="0" w:line="360" w:lineRule="auto"/>
        <w:jc w:val="both"/>
        <w:rPr>
          <w:b/>
          <w:bCs/>
        </w:rPr>
      </w:pPr>
      <w:r w:rsidRPr="00CC23A1">
        <w:rPr>
          <w:b/>
          <w:bCs/>
        </w:rPr>
        <w:t>Osoby starsze.</w:t>
      </w:r>
    </w:p>
    <w:p w:rsidR="009566F1" w:rsidRPr="00CC23A1" w:rsidRDefault="009566F1" w:rsidP="00C35386">
      <w:pPr>
        <w:numPr>
          <w:ilvl w:val="0"/>
          <w:numId w:val="36"/>
        </w:numPr>
        <w:spacing w:after="0" w:line="360" w:lineRule="auto"/>
        <w:jc w:val="both"/>
        <w:rPr>
          <w:b/>
          <w:bCs/>
        </w:rPr>
      </w:pPr>
      <w:r w:rsidRPr="00CC23A1">
        <w:rPr>
          <w:b/>
          <w:bCs/>
        </w:rPr>
        <w:t>Osoby niepełnosprawne.</w:t>
      </w:r>
    </w:p>
    <w:p w:rsidR="009566F1" w:rsidRPr="00CC23A1" w:rsidRDefault="009566F1" w:rsidP="00CC0052">
      <w:pPr>
        <w:numPr>
          <w:ilvl w:val="0"/>
          <w:numId w:val="36"/>
        </w:numPr>
        <w:spacing w:after="0" w:line="360" w:lineRule="auto"/>
        <w:rPr>
          <w:b/>
          <w:bCs/>
        </w:rPr>
      </w:pPr>
      <w:r w:rsidRPr="00CC23A1">
        <w:rPr>
          <w:b/>
          <w:bCs/>
        </w:rPr>
        <w:t>Osoby dotknięte przemocą w rodzinie.</w:t>
      </w:r>
    </w:p>
    <w:p w:rsidR="009566F1" w:rsidRPr="00CC23A1" w:rsidRDefault="009566F1" w:rsidP="00C35386">
      <w:pPr>
        <w:numPr>
          <w:ilvl w:val="0"/>
          <w:numId w:val="36"/>
        </w:numPr>
        <w:spacing w:after="0" w:line="360" w:lineRule="auto"/>
        <w:jc w:val="both"/>
        <w:rPr>
          <w:b/>
          <w:bCs/>
        </w:rPr>
      </w:pPr>
      <w:r w:rsidRPr="00CC23A1">
        <w:rPr>
          <w:b/>
          <w:bCs/>
        </w:rPr>
        <w:t>Osoby uzależnione od alkoholu i narkotyków.</w:t>
      </w:r>
    </w:p>
    <w:p w:rsidR="009566F1" w:rsidRPr="00CC23A1" w:rsidRDefault="009566F1" w:rsidP="00C35386">
      <w:pPr>
        <w:numPr>
          <w:ilvl w:val="0"/>
          <w:numId w:val="36"/>
        </w:numPr>
        <w:spacing w:after="0" w:line="360" w:lineRule="auto"/>
        <w:jc w:val="both"/>
        <w:rPr>
          <w:b/>
          <w:bCs/>
        </w:rPr>
      </w:pPr>
      <w:r w:rsidRPr="00CC23A1">
        <w:rPr>
          <w:b/>
          <w:bCs/>
        </w:rPr>
        <w:t>Osoby bezdomne.</w:t>
      </w:r>
    </w:p>
    <w:p w:rsidR="009566F1" w:rsidRPr="00CC23A1" w:rsidRDefault="009566F1" w:rsidP="00C35386">
      <w:pPr>
        <w:numPr>
          <w:ilvl w:val="0"/>
          <w:numId w:val="36"/>
        </w:numPr>
        <w:spacing w:after="0" w:line="360" w:lineRule="auto"/>
        <w:rPr>
          <w:b/>
          <w:bCs/>
        </w:rPr>
      </w:pPr>
      <w:r w:rsidRPr="00CC23A1">
        <w:rPr>
          <w:b/>
          <w:bCs/>
        </w:rPr>
        <w:t>Rodzina.</w:t>
      </w:r>
    </w:p>
    <w:p w:rsidR="009566F1" w:rsidRPr="00CC23A1" w:rsidRDefault="009566F1" w:rsidP="00FD075E">
      <w:pPr>
        <w:spacing w:before="240" w:after="200" w:line="360" w:lineRule="auto"/>
        <w:jc w:val="both"/>
      </w:pPr>
      <w:r w:rsidRPr="00CC23A1">
        <w:t xml:space="preserve">Dla każdego z ww. obszarów wyznaczono </w:t>
      </w:r>
      <w:r w:rsidRPr="00CC23A1">
        <w:rPr>
          <w:b/>
          <w:bCs/>
        </w:rPr>
        <w:t>cele strategiczne</w:t>
      </w:r>
      <w:r w:rsidRPr="00CC23A1">
        <w:t xml:space="preserve">, które ułatwią realizację celu głównego. </w:t>
      </w:r>
    </w:p>
    <w:p w:rsidR="009566F1" w:rsidRPr="00CC23A1" w:rsidRDefault="009566F1" w:rsidP="00C35386">
      <w:pPr>
        <w:pStyle w:val="ListParagraph"/>
        <w:numPr>
          <w:ilvl w:val="0"/>
          <w:numId w:val="37"/>
        </w:numPr>
        <w:autoSpaceDE w:val="0"/>
        <w:autoSpaceDN w:val="0"/>
        <w:adjustRightInd w:val="0"/>
        <w:spacing w:after="0" w:line="360" w:lineRule="auto"/>
        <w:jc w:val="both"/>
        <w:rPr>
          <w:lang w:eastAsia="pl-PL"/>
        </w:rPr>
      </w:pPr>
      <w:r w:rsidRPr="00CC23A1">
        <w:rPr>
          <w:b/>
          <w:bCs/>
          <w:u w:val="single"/>
          <w:lang w:eastAsia="pl-PL"/>
        </w:rPr>
        <w:t>Cel strategiczny 1</w:t>
      </w:r>
      <w:r w:rsidRPr="00CC23A1">
        <w:rPr>
          <w:b/>
          <w:bCs/>
          <w:lang w:eastAsia="pl-PL"/>
        </w:rPr>
        <w:t xml:space="preserve">. </w:t>
      </w:r>
      <w:r w:rsidRPr="00CC23A1">
        <w:rPr>
          <w:lang w:eastAsia="pl-PL"/>
        </w:rPr>
        <w:t>Łagodzenie skutków bezrobocia na terenie Miasta Nieszawa.</w:t>
      </w:r>
    </w:p>
    <w:p w:rsidR="009566F1" w:rsidRPr="00CC23A1" w:rsidRDefault="009566F1" w:rsidP="00C35386">
      <w:pPr>
        <w:pStyle w:val="ListParagraph"/>
        <w:numPr>
          <w:ilvl w:val="0"/>
          <w:numId w:val="37"/>
        </w:numPr>
        <w:autoSpaceDE w:val="0"/>
        <w:autoSpaceDN w:val="0"/>
        <w:adjustRightInd w:val="0"/>
        <w:spacing w:after="0" w:line="360" w:lineRule="auto"/>
        <w:jc w:val="both"/>
        <w:rPr>
          <w:b/>
          <w:bCs/>
          <w:u w:val="single"/>
          <w:lang w:eastAsia="pl-PL"/>
        </w:rPr>
      </w:pPr>
      <w:r w:rsidRPr="00CC23A1">
        <w:rPr>
          <w:b/>
          <w:bCs/>
          <w:u w:val="single"/>
          <w:lang w:eastAsia="pl-PL"/>
        </w:rPr>
        <w:t xml:space="preserve">Cel strategiczny 2. </w:t>
      </w:r>
      <w:r w:rsidRPr="00CC23A1">
        <w:rPr>
          <w:lang w:eastAsia="pl-PL"/>
        </w:rPr>
        <w:t>Zapobieganie wykluczeniu społecznemu rodzin z terenu Miasta Nieszawa dotkniętych ubóstwem.</w:t>
      </w:r>
    </w:p>
    <w:p w:rsidR="009566F1" w:rsidRPr="00CC23A1" w:rsidRDefault="009566F1" w:rsidP="00C35386">
      <w:pPr>
        <w:pStyle w:val="ListParagraph"/>
        <w:numPr>
          <w:ilvl w:val="0"/>
          <w:numId w:val="37"/>
        </w:numPr>
        <w:autoSpaceDE w:val="0"/>
        <w:autoSpaceDN w:val="0"/>
        <w:adjustRightInd w:val="0"/>
        <w:spacing w:after="0" w:line="360" w:lineRule="auto"/>
        <w:jc w:val="both"/>
        <w:rPr>
          <w:lang w:eastAsia="pl-PL"/>
        </w:rPr>
      </w:pPr>
      <w:r w:rsidRPr="00CC23A1">
        <w:rPr>
          <w:b/>
          <w:bCs/>
          <w:u w:val="single"/>
          <w:lang w:eastAsia="pl-PL"/>
        </w:rPr>
        <w:t>Cel strategiczny 3.</w:t>
      </w:r>
      <w:r w:rsidRPr="00CC23A1">
        <w:rPr>
          <w:b/>
          <w:bCs/>
          <w:lang w:eastAsia="pl-PL"/>
        </w:rPr>
        <w:t xml:space="preserve"> </w:t>
      </w:r>
      <w:r w:rsidRPr="00CC23A1">
        <w:rPr>
          <w:lang w:eastAsia="pl-PL"/>
        </w:rPr>
        <w:t>Zapewnienie wsparcia dla osób starszych i ich aktywizacja</w:t>
      </w:r>
      <w:r w:rsidRPr="00CC23A1">
        <w:t>.</w:t>
      </w:r>
    </w:p>
    <w:p w:rsidR="009566F1" w:rsidRPr="00CC23A1" w:rsidRDefault="009566F1" w:rsidP="00C35386">
      <w:pPr>
        <w:pStyle w:val="ListParagraph"/>
        <w:numPr>
          <w:ilvl w:val="0"/>
          <w:numId w:val="37"/>
        </w:numPr>
        <w:autoSpaceDE w:val="0"/>
        <w:autoSpaceDN w:val="0"/>
        <w:adjustRightInd w:val="0"/>
        <w:spacing w:after="0" w:line="360" w:lineRule="auto"/>
        <w:jc w:val="both"/>
        <w:rPr>
          <w:lang w:eastAsia="pl-PL"/>
        </w:rPr>
      </w:pPr>
      <w:r w:rsidRPr="00CC23A1">
        <w:rPr>
          <w:b/>
          <w:bCs/>
          <w:u w:val="single"/>
          <w:lang w:eastAsia="pl-PL"/>
        </w:rPr>
        <w:t>Cel strategiczny 4.</w:t>
      </w:r>
      <w:r w:rsidRPr="00CC23A1">
        <w:rPr>
          <w:b/>
          <w:bCs/>
          <w:lang w:eastAsia="pl-PL"/>
        </w:rPr>
        <w:t xml:space="preserve"> </w:t>
      </w:r>
      <w:r w:rsidRPr="00CC23A1">
        <w:rPr>
          <w:lang w:eastAsia="pl-PL"/>
        </w:rPr>
        <w:t>Poprawa warunków społecznego funkcjonowania osób niepełnosprawnych w społeczności lokalnej.</w:t>
      </w:r>
    </w:p>
    <w:p w:rsidR="009566F1" w:rsidRPr="00CC23A1" w:rsidRDefault="009566F1" w:rsidP="00C35386">
      <w:pPr>
        <w:pStyle w:val="ListParagraph"/>
        <w:numPr>
          <w:ilvl w:val="0"/>
          <w:numId w:val="37"/>
        </w:numPr>
        <w:autoSpaceDE w:val="0"/>
        <w:autoSpaceDN w:val="0"/>
        <w:adjustRightInd w:val="0"/>
        <w:spacing w:after="0" w:line="360" w:lineRule="auto"/>
        <w:jc w:val="both"/>
        <w:rPr>
          <w:lang w:eastAsia="pl-PL"/>
        </w:rPr>
      </w:pPr>
      <w:r w:rsidRPr="00CC23A1">
        <w:rPr>
          <w:b/>
          <w:bCs/>
          <w:u w:val="single"/>
          <w:lang w:eastAsia="pl-PL"/>
        </w:rPr>
        <w:t>Cel strategiczny 5.</w:t>
      </w:r>
      <w:r w:rsidRPr="00CC23A1">
        <w:rPr>
          <w:b/>
          <w:bCs/>
          <w:lang w:eastAsia="pl-PL"/>
        </w:rPr>
        <w:t xml:space="preserve"> </w:t>
      </w:r>
      <w:r w:rsidRPr="00CC23A1">
        <w:rPr>
          <w:lang w:eastAsia="pl-PL"/>
        </w:rPr>
        <w:t>Przeciwdziałanie zjawisku przemocy w rodzinie i łagodzenie jego skutków.</w:t>
      </w:r>
    </w:p>
    <w:p w:rsidR="009566F1" w:rsidRPr="00CC23A1" w:rsidRDefault="009566F1" w:rsidP="00C35386">
      <w:pPr>
        <w:pStyle w:val="ListParagraph"/>
        <w:numPr>
          <w:ilvl w:val="0"/>
          <w:numId w:val="37"/>
        </w:numPr>
        <w:autoSpaceDE w:val="0"/>
        <w:autoSpaceDN w:val="0"/>
        <w:adjustRightInd w:val="0"/>
        <w:spacing w:after="0" w:line="360" w:lineRule="auto"/>
        <w:jc w:val="both"/>
        <w:rPr>
          <w:lang w:eastAsia="pl-PL"/>
        </w:rPr>
      </w:pPr>
      <w:r w:rsidRPr="00CC23A1">
        <w:rPr>
          <w:b/>
          <w:bCs/>
          <w:u w:val="single"/>
          <w:lang w:eastAsia="pl-PL"/>
        </w:rPr>
        <w:t>Cel strategiczny 6.</w:t>
      </w:r>
      <w:r w:rsidRPr="00CC23A1">
        <w:rPr>
          <w:lang w:eastAsia="pl-PL"/>
        </w:rPr>
        <w:t xml:space="preserve"> </w:t>
      </w:r>
      <w:r w:rsidRPr="00CC23A1">
        <w:t>Zahamowanie zjawiska uzależnienia od alkoholu i narkotyków oraz łagodzenie jego skutków.</w:t>
      </w:r>
    </w:p>
    <w:p w:rsidR="009566F1" w:rsidRPr="00CC23A1" w:rsidRDefault="009566F1" w:rsidP="00C35386">
      <w:pPr>
        <w:pStyle w:val="ListParagraph"/>
        <w:numPr>
          <w:ilvl w:val="0"/>
          <w:numId w:val="37"/>
        </w:numPr>
        <w:autoSpaceDE w:val="0"/>
        <w:autoSpaceDN w:val="0"/>
        <w:adjustRightInd w:val="0"/>
        <w:spacing w:after="0" w:line="360" w:lineRule="auto"/>
        <w:jc w:val="both"/>
        <w:rPr>
          <w:lang w:eastAsia="pl-PL"/>
        </w:rPr>
      </w:pPr>
      <w:r w:rsidRPr="00CC23A1">
        <w:rPr>
          <w:b/>
          <w:bCs/>
          <w:u w:val="single"/>
          <w:lang w:eastAsia="pl-PL"/>
        </w:rPr>
        <w:t>Cel strategiczny 7.</w:t>
      </w:r>
      <w:r w:rsidRPr="00CC23A1">
        <w:rPr>
          <w:lang w:eastAsia="pl-PL"/>
        </w:rPr>
        <w:t xml:space="preserve"> Przyjazna polityka mieszkaniowa i przeciwdziałanie bezdomności.</w:t>
      </w:r>
    </w:p>
    <w:p w:rsidR="009566F1" w:rsidRPr="007F4E82" w:rsidRDefault="009566F1" w:rsidP="00C35386">
      <w:pPr>
        <w:pStyle w:val="ListParagraph"/>
        <w:numPr>
          <w:ilvl w:val="0"/>
          <w:numId w:val="37"/>
        </w:numPr>
        <w:autoSpaceDE w:val="0"/>
        <w:autoSpaceDN w:val="0"/>
        <w:adjustRightInd w:val="0"/>
        <w:spacing w:after="0" w:line="360" w:lineRule="auto"/>
        <w:jc w:val="both"/>
        <w:rPr>
          <w:b/>
          <w:bCs/>
          <w:u w:val="single"/>
          <w:lang w:eastAsia="pl-PL"/>
        </w:rPr>
      </w:pPr>
      <w:r w:rsidRPr="00341855">
        <w:rPr>
          <w:b/>
          <w:bCs/>
          <w:u w:val="single"/>
          <w:lang w:eastAsia="pl-PL"/>
        </w:rPr>
        <w:t xml:space="preserve">Cel strategiczny </w:t>
      </w:r>
      <w:r>
        <w:rPr>
          <w:b/>
          <w:bCs/>
          <w:u w:val="single"/>
          <w:lang w:eastAsia="pl-PL"/>
        </w:rPr>
        <w:t>8</w:t>
      </w:r>
      <w:r w:rsidRPr="00341855">
        <w:rPr>
          <w:b/>
          <w:bCs/>
          <w:u w:val="single"/>
          <w:lang w:eastAsia="pl-PL"/>
        </w:rPr>
        <w:t xml:space="preserve">. </w:t>
      </w:r>
      <w:r w:rsidRPr="00341855">
        <w:rPr>
          <w:lang w:eastAsia="pl-PL"/>
        </w:rPr>
        <w:t>Umacnianie rodzin z terenu Miasta Nieszawa w ich prawidłowym funkcjonowaniu</w:t>
      </w:r>
      <w:r>
        <w:rPr>
          <w:lang w:eastAsia="pl-PL"/>
        </w:rPr>
        <w:t>.</w:t>
      </w:r>
    </w:p>
    <w:p w:rsidR="009566F1" w:rsidRPr="00341855" w:rsidRDefault="009566F1" w:rsidP="00C35386">
      <w:pPr>
        <w:pStyle w:val="ListParagraph"/>
        <w:numPr>
          <w:ilvl w:val="0"/>
          <w:numId w:val="37"/>
        </w:numPr>
        <w:autoSpaceDE w:val="0"/>
        <w:autoSpaceDN w:val="0"/>
        <w:adjustRightInd w:val="0"/>
        <w:spacing w:after="0" w:line="360" w:lineRule="auto"/>
        <w:jc w:val="both"/>
        <w:rPr>
          <w:b/>
          <w:bCs/>
          <w:u w:val="single"/>
          <w:lang w:eastAsia="pl-PL"/>
        </w:rPr>
      </w:pPr>
      <w:r w:rsidRPr="00341855">
        <w:rPr>
          <w:b/>
          <w:bCs/>
          <w:u w:val="single"/>
          <w:lang w:eastAsia="pl-PL"/>
        </w:rPr>
        <w:t xml:space="preserve">Cel strategiczny </w:t>
      </w:r>
      <w:r>
        <w:rPr>
          <w:b/>
          <w:bCs/>
          <w:u w:val="single"/>
          <w:lang w:eastAsia="pl-PL"/>
        </w:rPr>
        <w:t>9</w:t>
      </w:r>
      <w:r w:rsidRPr="00341855">
        <w:rPr>
          <w:b/>
          <w:bCs/>
          <w:u w:val="single"/>
          <w:lang w:eastAsia="pl-PL"/>
        </w:rPr>
        <w:t xml:space="preserve">. </w:t>
      </w:r>
      <w:r>
        <w:rPr>
          <w:lang w:eastAsia="pl-PL"/>
        </w:rPr>
        <w:t>Rewitalizacja terenów zdegradowanych społecznie w mieście Nieszawa.</w:t>
      </w:r>
    </w:p>
    <w:p w:rsidR="009566F1" w:rsidRPr="00341855" w:rsidRDefault="009566F1" w:rsidP="00FD075E">
      <w:pPr>
        <w:pStyle w:val="Heading1"/>
        <w:spacing w:before="360" w:after="60"/>
        <w:rPr>
          <w:color w:val="auto"/>
        </w:rPr>
      </w:pPr>
      <w:bookmarkStart w:id="81" w:name="_Toc423426998"/>
      <w:bookmarkStart w:id="82" w:name="_Toc436812034"/>
      <w:r w:rsidRPr="00341855">
        <w:rPr>
          <w:color w:val="auto"/>
        </w:rPr>
        <w:t>6. Kierunki niezbędnych działań</w:t>
      </w:r>
      <w:bookmarkEnd w:id="81"/>
      <w:bookmarkEnd w:id="82"/>
    </w:p>
    <w:p w:rsidR="009566F1" w:rsidRPr="00341855" w:rsidRDefault="009566F1" w:rsidP="00FD075E">
      <w:pPr>
        <w:spacing w:line="360" w:lineRule="auto"/>
        <w:jc w:val="both"/>
      </w:pPr>
      <w:r w:rsidRPr="00341855">
        <w:t>Aby móc skutecznie realizować Strategię, konieczne jest wskazanie niezbędnych działań w ramach zdefiniowanych celów strategicznych. Działania te zostały zapisane w postaci celów operacyjnych.</w:t>
      </w:r>
    </w:p>
    <w:p w:rsidR="009566F1" w:rsidRPr="00341855" w:rsidRDefault="009566F1" w:rsidP="00FD075E">
      <w:pPr>
        <w:pStyle w:val="Caption"/>
        <w:keepNext/>
        <w:spacing w:before="240" w:after="120"/>
        <w:jc w:val="center"/>
        <w:rPr>
          <w:rFonts w:ascii="Arial" w:hAnsi="Arial" w:cs="Arial"/>
          <w:color w:val="auto"/>
          <w:sz w:val="20"/>
          <w:szCs w:val="20"/>
        </w:rPr>
      </w:pPr>
      <w:bookmarkStart w:id="83" w:name="_Toc447540989"/>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31</w:t>
      </w:r>
      <w:r w:rsidRPr="00341855">
        <w:rPr>
          <w:rFonts w:ascii="Arial" w:hAnsi="Arial" w:cs="Arial"/>
          <w:color w:val="auto"/>
          <w:sz w:val="20"/>
          <w:szCs w:val="20"/>
        </w:rPr>
        <w:fldChar w:fldCharType="end"/>
      </w:r>
      <w:r w:rsidRPr="00341855">
        <w:rPr>
          <w:rFonts w:ascii="Arial" w:hAnsi="Arial" w:cs="Arial"/>
          <w:color w:val="auto"/>
          <w:sz w:val="20"/>
          <w:szCs w:val="20"/>
        </w:rPr>
        <w:t>. Kierunki niezbędnych działań</w:t>
      </w:r>
      <w:bookmarkEnd w:id="83"/>
    </w:p>
    <w:tbl>
      <w:tblPr>
        <w:tblW w:w="5000"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660"/>
        <w:gridCol w:w="6626"/>
      </w:tblGrid>
      <w:tr w:rsidR="009566F1" w:rsidRPr="007A4096">
        <w:tc>
          <w:tcPr>
            <w:tcW w:w="1432" w:type="pct"/>
            <w:tcBorders>
              <w:top w:val="double" w:sz="4" w:space="0" w:color="auto"/>
            </w:tcBorders>
            <w:shd w:val="clear" w:color="auto" w:fill="A6A6A6"/>
          </w:tcPr>
          <w:p w:rsidR="009566F1" w:rsidRPr="00341855" w:rsidRDefault="009566F1" w:rsidP="00FD075E">
            <w:pPr>
              <w:spacing w:before="60" w:after="60" w:line="240" w:lineRule="auto"/>
              <w:jc w:val="center"/>
              <w:rPr>
                <w:b/>
                <w:bCs/>
                <w:sz w:val="20"/>
                <w:szCs w:val="20"/>
              </w:rPr>
            </w:pPr>
            <w:r w:rsidRPr="00341855">
              <w:rPr>
                <w:b/>
                <w:bCs/>
                <w:sz w:val="20"/>
                <w:szCs w:val="20"/>
              </w:rPr>
              <w:t>Cel strategiczny</w:t>
            </w:r>
          </w:p>
        </w:tc>
        <w:tc>
          <w:tcPr>
            <w:tcW w:w="3568" w:type="pct"/>
            <w:tcBorders>
              <w:top w:val="double" w:sz="4" w:space="0" w:color="auto"/>
            </w:tcBorders>
            <w:shd w:val="clear" w:color="auto" w:fill="A6A6A6"/>
          </w:tcPr>
          <w:p w:rsidR="009566F1" w:rsidRPr="00341855" w:rsidRDefault="009566F1" w:rsidP="00FD075E">
            <w:pPr>
              <w:spacing w:before="60" w:after="60" w:line="240" w:lineRule="auto"/>
              <w:jc w:val="center"/>
              <w:rPr>
                <w:b/>
                <w:bCs/>
                <w:sz w:val="20"/>
                <w:szCs w:val="20"/>
              </w:rPr>
            </w:pPr>
            <w:r w:rsidRPr="00341855">
              <w:rPr>
                <w:b/>
                <w:bCs/>
                <w:sz w:val="20"/>
                <w:szCs w:val="20"/>
              </w:rPr>
              <w:t>Cele operacyjne – kierunki niezbędnych działań</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sz w:val="20"/>
                <w:szCs w:val="20"/>
                <w:lang w:eastAsia="pl-PL"/>
              </w:rPr>
            </w:pPr>
            <w:r w:rsidRPr="00CC23A1">
              <w:rPr>
                <w:b/>
                <w:bCs/>
                <w:sz w:val="20"/>
                <w:szCs w:val="20"/>
                <w:u w:val="single"/>
                <w:lang w:eastAsia="pl-PL"/>
              </w:rPr>
              <w:t>Cel strategiczny 1.</w:t>
            </w:r>
            <w:r w:rsidRPr="00CC23A1">
              <w:rPr>
                <w:b/>
                <w:bCs/>
                <w:sz w:val="20"/>
                <w:szCs w:val="20"/>
                <w:lang w:eastAsia="pl-PL"/>
              </w:rPr>
              <w:t xml:space="preserve"> </w:t>
            </w:r>
            <w:r w:rsidRPr="007A4096">
              <w:rPr>
                <w:sz w:val="20"/>
                <w:szCs w:val="20"/>
                <w:lang w:eastAsia="pl-PL"/>
              </w:rPr>
              <w:t>Łagodzenie skutków bezrobocia na terenie Miasta Nieszawa.</w:t>
            </w:r>
          </w:p>
        </w:tc>
        <w:tc>
          <w:tcPr>
            <w:tcW w:w="3568" w:type="pct"/>
          </w:tcPr>
          <w:p w:rsidR="009566F1" w:rsidRPr="00341855" w:rsidRDefault="009566F1" w:rsidP="006A1305">
            <w:pPr>
              <w:spacing w:before="60" w:after="60" w:line="240" w:lineRule="auto"/>
              <w:rPr>
                <w:sz w:val="20"/>
                <w:szCs w:val="20"/>
              </w:rPr>
            </w:pPr>
            <w:r w:rsidRPr="00341855">
              <w:rPr>
                <w:sz w:val="20"/>
                <w:szCs w:val="20"/>
              </w:rPr>
              <w:t xml:space="preserve">1.1. Organizowanie projektów na rzecz przeciwdziałania bezrobociu (m.in. szkoleń dla bezrobotnych, przekwalifikowania, pomoc </w:t>
            </w:r>
            <w:r>
              <w:rPr>
                <w:sz w:val="20"/>
                <w:szCs w:val="20"/>
              </w:rPr>
              <w:br/>
            </w:r>
            <w:r w:rsidRPr="00341855">
              <w:rPr>
                <w:sz w:val="20"/>
                <w:szCs w:val="20"/>
              </w:rPr>
              <w:t>w otwieraniu własnej działalności gospodarczej).</w:t>
            </w:r>
          </w:p>
          <w:p w:rsidR="009566F1" w:rsidRPr="00341855" w:rsidRDefault="009566F1" w:rsidP="006A1305">
            <w:pPr>
              <w:spacing w:before="60" w:after="60" w:line="240" w:lineRule="auto"/>
              <w:rPr>
                <w:sz w:val="20"/>
                <w:szCs w:val="20"/>
              </w:rPr>
            </w:pPr>
            <w:r w:rsidRPr="00341855">
              <w:rPr>
                <w:sz w:val="20"/>
                <w:szCs w:val="20"/>
              </w:rPr>
              <w:t>1.2. Organizowanie wspólnie z PUP w Aleksandrowie Kujawskim zatrudnienia dla osób długotrwale bezrobotnych w ramach prac społecznie użytecznych.</w:t>
            </w:r>
          </w:p>
          <w:p w:rsidR="009566F1" w:rsidRPr="00341855" w:rsidRDefault="009566F1" w:rsidP="006A1305">
            <w:pPr>
              <w:spacing w:before="60" w:after="60" w:line="240" w:lineRule="auto"/>
              <w:rPr>
                <w:sz w:val="20"/>
                <w:szCs w:val="20"/>
              </w:rPr>
            </w:pPr>
            <w:r w:rsidRPr="00341855">
              <w:rPr>
                <w:sz w:val="20"/>
                <w:szCs w:val="20"/>
              </w:rPr>
              <w:t xml:space="preserve">1.3. </w:t>
            </w:r>
            <w:r w:rsidRPr="00341855">
              <w:rPr>
                <w:rFonts w:eastAsia="TTE1587998t00"/>
                <w:sz w:val="20"/>
                <w:szCs w:val="20"/>
                <w:lang w:eastAsia="pl-PL"/>
              </w:rPr>
              <w:t>Organizowanie prac interwencyjnych i robót publicznych.</w:t>
            </w:r>
          </w:p>
          <w:p w:rsidR="009566F1" w:rsidRPr="00341855" w:rsidRDefault="009566F1" w:rsidP="006A1305">
            <w:pPr>
              <w:spacing w:before="60" w:after="60" w:line="240" w:lineRule="auto"/>
              <w:rPr>
                <w:sz w:val="20"/>
                <w:szCs w:val="20"/>
              </w:rPr>
            </w:pPr>
            <w:r w:rsidRPr="00341855">
              <w:rPr>
                <w:sz w:val="20"/>
                <w:szCs w:val="20"/>
              </w:rPr>
              <w:t>1.4. Wspieranie bezrobotnych w poszukiwaniu pracy.</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b/>
                <w:bCs/>
                <w:sz w:val="20"/>
                <w:szCs w:val="20"/>
                <w:u w:val="single"/>
                <w:lang w:eastAsia="pl-PL"/>
              </w:rPr>
            </w:pPr>
            <w:r w:rsidRPr="007A4096">
              <w:rPr>
                <w:b/>
                <w:bCs/>
                <w:sz w:val="20"/>
                <w:szCs w:val="20"/>
                <w:u w:val="single"/>
                <w:lang w:eastAsia="pl-PL"/>
              </w:rPr>
              <w:t xml:space="preserve">Cel strategiczny 2. </w:t>
            </w:r>
            <w:r w:rsidRPr="007A4096">
              <w:rPr>
                <w:sz w:val="20"/>
                <w:szCs w:val="20"/>
                <w:lang w:eastAsia="pl-PL"/>
              </w:rPr>
              <w:t>Zapobieganie wykluczeniu społecznemu rodzin z terenu Miasta Nieszawa dotkniętych ubóstwem.</w:t>
            </w:r>
          </w:p>
        </w:tc>
        <w:tc>
          <w:tcPr>
            <w:tcW w:w="3568" w:type="pct"/>
          </w:tcPr>
          <w:p w:rsidR="009566F1" w:rsidRPr="00341855" w:rsidRDefault="009566F1" w:rsidP="006A1305">
            <w:pPr>
              <w:spacing w:before="60" w:after="60" w:line="240" w:lineRule="auto"/>
              <w:rPr>
                <w:sz w:val="20"/>
                <w:szCs w:val="20"/>
              </w:rPr>
            </w:pPr>
            <w:r w:rsidRPr="00341855">
              <w:rPr>
                <w:sz w:val="20"/>
                <w:szCs w:val="20"/>
              </w:rPr>
              <w:t>2.1. Udzielanie pomocy materialnej rodzinom ubogim.</w:t>
            </w:r>
          </w:p>
          <w:p w:rsidR="009566F1" w:rsidRPr="00341855" w:rsidRDefault="009566F1" w:rsidP="006A1305">
            <w:pPr>
              <w:spacing w:before="60" w:after="60" w:line="240" w:lineRule="auto"/>
              <w:rPr>
                <w:sz w:val="20"/>
                <w:szCs w:val="20"/>
              </w:rPr>
            </w:pPr>
            <w:r w:rsidRPr="00341855">
              <w:rPr>
                <w:sz w:val="20"/>
                <w:szCs w:val="20"/>
              </w:rPr>
              <w:t xml:space="preserve">2.2. Dalsza praca asystenta rodziny w rodzinach z dysfunkcjami opiekuńczo-wychowawczymi. </w:t>
            </w:r>
          </w:p>
          <w:p w:rsidR="009566F1" w:rsidRPr="00341855" w:rsidRDefault="009566F1" w:rsidP="006A1305">
            <w:pPr>
              <w:spacing w:before="60" w:after="60" w:line="240" w:lineRule="auto"/>
              <w:rPr>
                <w:sz w:val="20"/>
                <w:szCs w:val="20"/>
              </w:rPr>
            </w:pPr>
            <w:r w:rsidRPr="00341855">
              <w:rPr>
                <w:sz w:val="20"/>
                <w:szCs w:val="20"/>
              </w:rPr>
              <w:t xml:space="preserve">2.3. Wspieranie osób zagrożonych wykluczeniem społecznym </w:t>
            </w:r>
            <w:r w:rsidRPr="00341855">
              <w:rPr>
                <w:sz w:val="20"/>
                <w:szCs w:val="20"/>
              </w:rPr>
              <w:br/>
              <w:t>w nabywaniu nowych kwalifikacji, kompetencji zawodowych i społecznych.</w:t>
            </w:r>
          </w:p>
          <w:p w:rsidR="009566F1" w:rsidRPr="00341855" w:rsidRDefault="009566F1" w:rsidP="006A1305">
            <w:pPr>
              <w:spacing w:before="60" w:after="60" w:line="240" w:lineRule="auto"/>
              <w:rPr>
                <w:sz w:val="20"/>
                <w:szCs w:val="20"/>
              </w:rPr>
            </w:pPr>
            <w:r w:rsidRPr="00341855">
              <w:rPr>
                <w:sz w:val="20"/>
                <w:szCs w:val="20"/>
              </w:rPr>
              <w:t>2.4. Włączenie osób zagrożonych wykluczeniem społecznym do aktywnych form wsparcia prowadzonych przez MOPS w Nieszawie</w:t>
            </w:r>
            <w:r>
              <w:rPr>
                <w:sz w:val="20"/>
                <w:szCs w:val="20"/>
              </w:rPr>
              <w:t>.</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sz w:val="20"/>
                <w:szCs w:val="20"/>
                <w:lang w:eastAsia="pl-PL"/>
              </w:rPr>
            </w:pPr>
            <w:r w:rsidRPr="007A4096">
              <w:rPr>
                <w:b/>
                <w:bCs/>
                <w:sz w:val="20"/>
                <w:szCs w:val="20"/>
                <w:u w:val="single"/>
                <w:lang w:eastAsia="pl-PL"/>
              </w:rPr>
              <w:t>Cel strategiczny 3.</w:t>
            </w:r>
            <w:r w:rsidRPr="007A4096">
              <w:rPr>
                <w:b/>
                <w:bCs/>
                <w:sz w:val="20"/>
                <w:szCs w:val="20"/>
                <w:lang w:eastAsia="pl-PL"/>
              </w:rPr>
              <w:t xml:space="preserve"> </w:t>
            </w:r>
            <w:r w:rsidRPr="00CC23A1">
              <w:rPr>
                <w:sz w:val="20"/>
                <w:szCs w:val="20"/>
                <w:lang w:eastAsia="pl-PL"/>
              </w:rPr>
              <w:t>Zapewnienie wsparcia dla osób starszych i ich aktywizacja</w:t>
            </w:r>
            <w:r w:rsidRPr="007A4096">
              <w:rPr>
                <w:sz w:val="20"/>
                <w:szCs w:val="20"/>
              </w:rPr>
              <w:t>.</w:t>
            </w:r>
          </w:p>
        </w:tc>
        <w:tc>
          <w:tcPr>
            <w:tcW w:w="3568" w:type="pct"/>
          </w:tcPr>
          <w:p w:rsidR="009566F1" w:rsidRPr="00341855" w:rsidRDefault="009566F1" w:rsidP="006A1305">
            <w:pPr>
              <w:spacing w:before="60" w:after="60" w:line="240" w:lineRule="auto"/>
              <w:rPr>
                <w:sz w:val="20"/>
                <w:szCs w:val="20"/>
              </w:rPr>
            </w:pPr>
            <w:r w:rsidRPr="00341855">
              <w:rPr>
                <w:sz w:val="20"/>
                <w:szCs w:val="20"/>
              </w:rPr>
              <w:t>3.1. Rozwój środowiskowych form opieki dla osób starszych.</w:t>
            </w:r>
          </w:p>
          <w:p w:rsidR="009566F1" w:rsidRPr="00341855" w:rsidRDefault="009566F1" w:rsidP="006A1305">
            <w:pPr>
              <w:spacing w:before="60" w:after="60" w:line="240" w:lineRule="auto"/>
              <w:rPr>
                <w:sz w:val="20"/>
                <w:szCs w:val="20"/>
              </w:rPr>
            </w:pPr>
            <w:r w:rsidRPr="00341855">
              <w:rPr>
                <w:sz w:val="20"/>
                <w:szCs w:val="20"/>
              </w:rPr>
              <w:t xml:space="preserve">3.2. Zwiększenie udziału osób starszych w rekreacji, kulturze </w:t>
            </w:r>
          </w:p>
          <w:p w:rsidR="009566F1" w:rsidRPr="00341855" w:rsidRDefault="009566F1" w:rsidP="006A1305">
            <w:pPr>
              <w:spacing w:before="60" w:after="60" w:line="240" w:lineRule="auto"/>
              <w:rPr>
                <w:sz w:val="20"/>
                <w:szCs w:val="20"/>
              </w:rPr>
            </w:pPr>
            <w:r w:rsidRPr="00341855">
              <w:rPr>
                <w:sz w:val="20"/>
                <w:szCs w:val="20"/>
              </w:rPr>
              <w:t xml:space="preserve">i wypoczynku. </w:t>
            </w:r>
          </w:p>
          <w:p w:rsidR="009566F1" w:rsidRPr="00341855" w:rsidRDefault="009566F1" w:rsidP="006A1305">
            <w:pPr>
              <w:spacing w:before="60" w:after="60" w:line="240" w:lineRule="auto"/>
              <w:rPr>
                <w:sz w:val="20"/>
                <w:szCs w:val="20"/>
              </w:rPr>
            </w:pPr>
            <w:r w:rsidRPr="00341855">
              <w:rPr>
                <w:sz w:val="20"/>
                <w:szCs w:val="20"/>
              </w:rPr>
              <w:t>3.3. Dostosowanie systemu opieki zdrowotnej do potrzeb osób starszych.</w:t>
            </w:r>
          </w:p>
          <w:p w:rsidR="009566F1" w:rsidRPr="00341855" w:rsidRDefault="009566F1" w:rsidP="006A1305">
            <w:pPr>
              <w:spacing w:before="60" w:after="60" w:line="240" w:lineRule="auto"/>
              <w:rPr>
                <w:sz w:val="20"/>
                <w:szCs w:val="20"/>
              </w:rPr>
            </w:pPr>
            <w:r w:rsidRPr="00341855">
              <w:rPr>
                <w:sz w:val="20"/>
                <w:szCs w:val="20"/>
              </w:rPr>
              <w:t>3.4. Rozwój wolontariatu na rzecz pomocy seniorom.</w:t>
            </w:r>
          </w:p>
          <w:p w:rsidR="009566F1" w:rsidRPr="00341855" w:rsidRDefault="009566F1" w:rsidP="006A1305">
            <w:pPr>
              <w:spacing w:before="60" w:after="60" w:line="240" w:lineRule="auto"/>
              <w:rPr>
                <w:sz w:val="20"/>
                <w:szCs w:val="20"/>
              </w:rPr>
            </w:pPr>
            <w:r w:rsidRPr="00341855">
              <w:rPr>
                <w:sz w:val="20"/>
                <w:szCs w:val="20"/>
              </w:rPr>
              <w:t>3.5. Utworzenie uniwersytetu trzeciego wieku.</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sz w:val="20"/>
                <w:szCs w:val="20"/>
                <w:lang w:eastAsia="pl-PL"/>
              </w:rPr>
            </w:pPr>
            <w:r w:rsidRPr="007A4096">
              <w:rPr>
                <w:b/>
                <w:bCs/>
                <w:sz w:val="20"/>
                <w:szCs w:val="20"/>
                <w:u w:val="single"/>
                <w:lang w:eastAsia="pl-PL"/>
              </w:rPr>
              <w:t>Cel strategiczny 4.</w:t>
            </w:r>
            <w:r w:rsidRPr="007A4096">
              <w:rPr>
                <w:b/>
                <w:bCs/>
                <w:sz w:val="20"/>
                <w:szCs w:val="20"/>
                <w:lang w:eastAsia="pl-PL"/>
              </w:rPr>
              <w:t xml:space="preserve"> </w:t>
            </w:r>
            <w:r w:rsidRPr="007A4096">
              <w:rPr>
                <w:sz w:val="20"/>
                <w:szCs w:val="20"/>
                <w:lang w:eastAsia="pl-PL"/>
              </w:rPr>
              <w:t>Poprawa warunków społecznego funkcjonowania osób niepełnosprawnych w społeczności lokalnej.</w:t>
            </w:r>
          </w:p>
        </w:tc>
        <w:tc>
          <w:tcPr>
            <w:tcW w:w="3568" w:type="pct"/>
          </w:tcPr>
          <w:p w:rsidR="009566F1" w:rsidRPr="00341855" w:rsidRDefault="009566F1" w:rsidP="006A1305">
            <w:pPr>
              <w:spacing w:before="60" w:after="60" w:line="240" w:lineRule="auto"/>
              <w:rPr>
                <w:sz w:val="20"/>
                <w:szCs w:val="20"/>
              </w:rPr>
            </w:pPr>
            <w:r w:rsidRPr="00341855">
              <w:rPr>
                <w:sz w:val="20"/>
                <w:szCs w:val="20"/>
              </w:rPr>
              <w:t>4.1. Zapewnienie wsparcia psychologicznego i społecznego osobom niepełnosprawnych, w tym z zaburzeniami psychicznymi.</w:t>
            </w:r>
          </w:p>
          <w:p w:rsidR="009566F1" w:rsidRPr="00341855" w:rsidRDefault="009566F1" w:rsidP="006A1305">
            <w:pPr>
              <w:spacing w:before="60" w:after="60" w:line="240" w:lineRule="auto"/>
              <w:rPr>
                <w:sz w:val="20"/>
                <w:szCs w:val="20"/>
              </w:rPr>
            </w:pPr>
            <w:r w:rsidRPr="00341855">
              <w:rPr>
                <w:sz w:val="20"/>
                <w:szCs w:val="20"/>
              </w:rPr>
              <w:t xml:space="preserve">4.2. Likwidacja barier architektonicznych w budynkach użyteczności publicznej. </w:t>
            </w:r>
          </w:p>
          <w:p w:rsidR="009566F1" w:rsidRPr="00341855" w:rsidRDefault="009566F1" w:rsidP="006A1305">
            <w:pPr>
              <w:spacing w:before="60" w:after="60" w:line="240" w:lineRule="auto"/>
              <w:rPr>
                <w:sz w:val="20"/>
                <w:szCs w:val="20"/>
              </w:rPr>
            </w:pPr>
            <w:r w:rsidRPr="00341855">
              <w:rPr>
                <w:sz w:val="20"/>
                <w:szCs w:val="20"/>
              </w:rPr>
              <w:t>4.3. Aktywizacja zawodowa osób niepełnosprawnych.</w:t>
            </w:r>
          </w:p>
          <w:p w:rsidR="009566F1" w:rsidRPr="00341855" w:rsidRDefault="009566F1" w:rsidP="006A1305">
            <w:pPr>
              <w:spacing w:before="60" w:after="60" w:line="240" w:lineRule="auto"/>
              <w:rPr>
                <w:sz w:val="20"/>
                <w:szCs w:val="20"/>
              </w:rPr>
            </w:pPr>
            <w:r w:rsidRPr="00341855">
              <w:rPr>
                <w:sz w:val="20"/>
                <w:szCs w:val="20"/>
              </w:rPr>
              <w:t>4.4. Udzielenie wsparcia finansowego rodzinom z niepełnosprawną osobą.</w:t>
            </w:r>
          </w:p>
          <w:p w:rsidR="009566F1" w:rsidRPr="00341855" w:rsidRDefault="009566F1" w:rsidP="006A1305">
            <w:pPr>
              <w:spacing w:before="60" w:after="60" w:line="240" w:lineRule="auto"/>
              <w:rPr>
                <w:sz w:val="20"/>
                <w:szCs w:val="20"/>
              </w:rPr>
            </w:pPr>
            <w:r w:rsidRPr="00341855">
              <w:rPr>
                <w:sz w:val="20"/>
                <w:szCs w:val="20"/>
              </w:rPr>
              <w:t>4.5. Zapewnienie dostępu do rehabilitacji.</w:t>
            </w:r>
          </w:p>
          <w:p w:rsidR="009566F1" w:rsidRPr="00341855" w:rsidRDefault="009566F1" w:rsidP="006A1305">
            <w:pPr>
              <w:spacing w:before="60" w:after="60" w:line="240" w:lineRule="auto"/>
              <w:rPr>
                <w:sz w:val="20"/>
                <w:szCs w:val="20"/>
              </w:rPr>
            </w:pPr>
            <w:r w:rsidRPr="00341855">
              <w:rPr>
                <w:sz w:val="20"/>
                <w:szCs w:val="20"/>
              </w:rPr>
              <w:t xml:space="preserve">4.6. Zapewnienie aktywnego udziału osobom niepełnosprawnym </w:t>
            </w:r>
            <w:r w:rsidRPr="00341855">
              <w:rPr>
                <w:sz w:val="20"/>
                <w:szCs w:val="20"/>
              </w:rPr>
              <w:br/>
              <w:t>w życiu kulturalno-społecznym Miasta.</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sz w:val="20"/>
                <w:szCs w:val="20"/>
                <w:lang w:eastAsia="pl-PL"/>
              </w:rPr>
            </w:pPr>
            <w:r w:rsidRPr="007A4096">
              <w:rPr>
                <w:b/>
                <w:bCs/>
                <w:sz w:val="20"/>
                <w:szCs w:val="20"/>
                <w:u w:val="single"/>
                <w:lang w:eastAsia="pl-PL"/>
              </w:rPr>
              <w:t>Cel strategiczny 5.</w:t>
            </w:r>
            <w:r w:rsidRPr="007A4096">
              <w:rPr>
                <w:b/>
                <w:bCs/>
                <w:sz w:val="20"/>
                <w:szCs w:val="20"/>
                <w:lang w:eastAsia="pl-PL"/>
              </w:rPr>
              <w:t xml:space="preserve"> </w:t>
            </w:r>
            <w:r w:rsidRPr="007A4096">
              <w:rPr>
                <w:sz w:val="20"/>
                <w:szCs w:val="20"/>
                <w:lang w:eastAsia="pl-PL"/>
              </w:rPr>
              <w:t>Przeciwdziałanie zjawisku przemocy w rodzinie i łagodzenie jego skutków.</w:t>
            </w:r>
          </w:p>
        </w:tc>
        <w:tc>
          <w:tcPr>
            <w:tcW w:w="3568" w:type="pct"/>
          </w:tcPr>
          <w:p w:rsidR="009566F1" w:rsidRPr="007A4096" w:rsidRDefault="009566F1" w:rsidP="00C73429">
            <w:pPr>
              <w:spacing w:before="60" w:after="60" w:line="240" w:lineRule="auto"/>
              <w:rPr>
                <w:sz w:val="20"/>
                <w:szCs w:val="20"/>
              </w:rPr>
            </w:pPr>
            <w:r w:rsidRPr="007A4096">
              <w:rPr>
                <w:sz w:val="20"/>
                <w:szCs w:val="20"/>
              </w:rPr>
              <w:t>5.1. Wsparcie psychologiczne, prawne i socjalne osób dotkniętych przemocą w rodzinie.</w:t>
            </w:r>
          </w:p>
          <w:p w:rsidR="009566F1" w:rsidRPr="007A4096" w:rsidRDefault="009566F1" w:rsidP="00C73429">
            <w:pPr>
              <w:spacing w:before="60" w:after="60" w:line="240" w:lineRule="auto"/>
              <w:rPr>
                <w:sz w:val="20"/>
                <w:szCs w:val="20"/>
              </w:rPr>
            </w:pPr>
            <w:r w:rsidRPr="007A4096">
              <w:rPr>
                <w:sz w:val="20"/>
                <w:szCs w:val="20"/>
              </w:rPr>
              <w:t>5.2. Wzmocnienie współpracy służb publicznych ze społecznością lokalną w zakresie wykrywania i zwalczania zjawiska przemocy w rodzinie.</w:t>
            </w:r>
          </w:p>
          <w:p w:rsidR="009566F1" w:rsidRPr="007A4096" w:rsidRDefault="009566F1" w:rsidP="002B11C2">
            <w:pPr>
              <w:spacing w:after="0" w:line="240" w:lineRule="auto"/>
              <w:rPr>
                <w:sz w:val="20"/>
                <w:szCs w:val="20"/>
              </w:rPr>
            </w:pPr>
            <w:r w:rsidRPr="007A4096">
              <w:rPr>
                <w:sz w:val="20"/>
                <w:szCs w:val="20"/>
              </w:rPr>
              <w:t>5.3. Organizowanie form wsparcia dla ofiar i sprawców przemocy domowej.</w:t>
            </w:r>
          </w:p>
          <w:p w:rsidR="009566F1" w:rsidRPr="007A4096" w:rsidRDefault="009566F1" w:rsidP="002B11C2">
            <w:pPr>
              <w:spacing w:after="0" w:line="240" w:lineRule="auto"/>
              <w:rPr>
                <w:sz w:val="20"/>
                <w:szCs w:val="20"/>
              </w:rPr>
            </w:pPr>
            <w:r w:rsidRPr="007A4096">
              <w:rPr>
                <w:sz w:val="20"/>
                <w:szCs w:val="20"/>
              </w:rPr>
              <w:t xml:space="preserve">5.4. Uświadamianie i uczulanie społeczeństwa na zjawisko przemocy </w:t>
            </w:r>
            <w:r w:rsidRPr="007A4096">
              <w:rPr>
                <w:sz w:val="20"/>
                <w:szCs w:val="20"/>
              </w:rPr>
              <w:br/>
              <w:t>w rodzinie.</w:t>
            </w:r>
          </w:p>
          <w:p w:rsidR="009566F1" w:rsidRPr="00341855" w:rsidRDefault="009566F1" w:rsidP="00C35386">
            <w:pPr>
              <w:rPr>
                <w:sz w:val="20"/>
                <w:szCs w:val="20"/>
              </w:rPr>
            </w:pPr>
            <w:r w:rsidRPr="007A4096">
              <w:rPr>
                <w:sz w:val="20"/>
                <w:szCs w:val="20"/>
              </w:rPr>
              <w:t>5.5. Tworzenie schronienia i grup wsparcia dla ofiar przemocy.</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sz w:val="20"/>
                <w:szCs w:val="20"/>
                <w:lang w:eastAsia="pl-PL"/>
              </w:rPr>
            </w:pPr>
            <w:r w:rsidRPr="007A4096">
              <w:rPr>
                <w:b/>
                <w:bCs/>
                <w:sz w:val="20"/>
                <w:szCs w:val="20"/>
                <w:u w:val="single"/>
                <w:lang w:eastAsia="pl-PL"/>
              </w:rPr>
              <w:t>Cel strategiczny 6.</w:t>
            </w:r>
            <w:r w:rsidRPr="007A4096">
              <w:rPr>
                <w:sz w:val="20"/>
                <w:szCs w:val="20"/>
                <w:lang w:eastAsia="pl-PL"/>
              </w:rPr>
              <w:t xml:space="preserve"> </w:t>
            </w:r>
            <w:r w:rsidRPr="007A4096">
              <w:rPr>
                <w:sz w:val="20"/>
                <w:szCs w:val="20"/>
              </w:rPr>
              <w:t xml:space="preserve">Zahamowanie zjawiska uzależnienia od alkoholu </w:t>
            </w:r>
            <w:r w:rsidRPr="007A4096">
              <w:rPr>
                <w:sz w:val="20"/>
                <w:szCs w:val="20"/>
              </w:rPr>
              <w:br/>
              <w:t>i narkotyków oraz łagodzenie jego skutków.</w:t>
            </w:r>
          </w:p>
          <w:p w:rsidR="009566F1" w:rsidRPr="007A4096" w:rsidRDefault="009566F1" w:rsidP="00CC23A1">
            <w:pPr>
              <w:autoSpaceDE w:val="0"/>
              <w:autoSpaceDN w:val="0"/>
              <w:adjustRightInd w:val="0"/>
              <w:spacing w:before="120" w:after="120" w:line="240" w:lineRule="auto"/>
              <w:jc w:val="center"/>
              <w:rPr>
                <w:b/>
                <w:bCs/>
                <w:sz w:val="20"/>
                <w:szCs w:val="20"/>
                <w:u w:val="single"/>
                <w:lang w:eastAsia="pl-PL"/>
              </w:rPr>
            </w:pPr>
          </w:p>
        </w:tc>
        <w:tc>
          <w:tcPr>
            <w:tcW w:w="3568" w:type="pct"/>
          </w:tcPr>
          <w:p w:rsidR="009566F1" w:rsidRPr="007A4096" w:rsidRDefault="009566F1" w:rsidP="00CC23A1">
            <w:pPr>
              <w:pStyle w:val="Default"/>
              <w:rPr>
                <w:sz w:val="20"/>
                <w:szCs w:val="20"/>
              </w:rPr>
            </w:pPr>
            <w:r w:rsidRPr="007A4096">
              <w:rPr>
                <w:sz w:val="20"/>
                <w:szCs w:val="20"/>
              </w:rPr>
              <w:t xml:space="preserve">6.1. Zapewnienie dzieciom ochrony przed skutkami alkoholizmu rodziców. </w:t>
            </w:r>
          </w:p>
          <w:p w:rsidR="009566F1" w:rsidRPr="007A4096" w:rsidRDefault="009566F1" w:rsidP="005B6F49">
            <w:pPr>
              <w:pStyle w:val="Default"/>
              <w:spacing w:before="60" w:after="60"/>
              <w:rPr>
                <w:sz w:val="20"/>
                <w:szCs w:val="20"/>
              </w:rPr>
            </w:pPr>
            <w:r w:rsidRPr="007A4096">
              <w:rPr>
                <w:sz w:val="20"/>
                <w:szCs w:val="20"/>
              </w:rPr>
              <w:t xml:space="preserve">6.2. Prowadzenie działań profilaktycznych z zakresu uzależnienia od alkoholu i narkotyków. </w:t>
            </w:r>
          </w:p>
          <w:p w:rsidR="009566F1" w:rsidRPr="007A4096" w:rsidRDefault="009566F1" w:rsidP="005B6F49">
            <w:pPr>
              <w:pStyle w:val="Default"/>
              <w:spacing w:before="60" w:after="60"/>
              <w:rPr>
                <w:sz w:val="20"/>
                <w:szCs w:val="20"/>
              </w:rPr>
            </w:pPr>
            <w:r w:rsidRPr="007A4096">
              <w:rPr>
                <w:sz w:val="20"/>
                <w:szCs w:val="20"/>
              </w:rPr>
              <w:t xml:space="preserve">6.3. Zapewnienie dostępu do specjalistycznej pomocy terapeutycznej dla osób uzależnionych od alkoholu i narkotyków. </w:t>
            </w:r>
          </w:p>
          <w:p w:rsidR="009566F1" w:rsidRPr="007A4096" w:rsidRDefault="009566F1" w:rsidP="005B6F49">
            <w:pPr>
              <w:pStyle w:val="Default"/>
              <w:spacing w:before="60" w:after="60"/>
              <w:rPr>
                <w:sz w:val="20"/>
                <w:szCs w:val="20"/>
              </w:rPr>
            </w:pPr>
            <w:r w:rsidRPr="007A4096">
              <w:rPr>
                <w:sz w:val="20"/>
                <w:szCs w:val="20"/>
              </w:rPr>
              <w:t xml:space="preserve">6.4. Prowadzenie punktu konsultacyjnego dla osób uzależnionych od alkoholu i narkotyków oraz rodzin, w których istnieje problem alkoholizmu lub narkomanii jednego z członków. </w:t>
            </w:r>
          </w:p>
          <w:p w:rsidR="009566F1" w:rsidRPr="007A4096" w:rsidRDefault="009566F1" w:rsidP="005B6F49">
            <w:pPr>
              <w:spacing w:before="60" w:after="60" w:line="240" w:lineRule="auto"/>
              <w:rPr>
                <w:sz w:val="20"/>
                <w:szCs w:val="20"/>
              </w:rPr>
            </w:pPr>
            <w:r w:rsidRPr="007A4096">
              <w:rPr>
                <w:sz w:val="20"/>
                <w:szCs w:val="20"/>
              </w:rPr>
              <w:t xml:space="preserve">6.5. Wspieranie działalności instytucji i stowarzyszeń prowadzonej </w:t>
            </w:r>
            <w:r w:rsidRPr="007A4096">
              <w:rPr>
                <w:sz w:val="20"/>
                <w:szCs w:val="20"/>
              </w:rPr>
              <w:br/>
              <w:t xml:space="preserve">w zakresie rozwiązywania problemu alkoholizmu i narkomanii. </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sz w:val="20"/>
                <w:szCs w:val="20"/>
                <w:lang w:eastAsia="pl-PL"/>
              </w:rPr>
            </w:pPr>
            <w:r w:rsidRPr="007A4096">
              <w:rPr>
                <w:b/>
                <w:bCs/>
                <w:sz w:val="20"/>
                <w:szCs w:val="20"/>
                <w:u w:val="single"/>
                <w:lang w:eastAsia="pl-PL"/>
              </w:rPr>
              <w:t>Cel strategiczny 7.</w:t>
            </w:r>
            <w:r w:rsidRPr="007A4096">
              <w:rPr>
                <w:sz w:val="20"/>
                <w:szCs w:val="20"/>
                <w:lang w:eastAsia="pl-PL"/>
              </w:rPr>
              <w:t xml:space="preserve"> Przyjazna polityka mieszkaniowa </w:t>
            </w:r>
            <w:r w:rsidRPr="007A4096">
              <w:rPr>
                <w:sz w:val="20"/>
                <w:szCs w:val="20"/>
                <w:lang w:eastAsia="pl-PL"/>
              </w:rPr>
              <w:br/>
              <w:t>i przeciwdziałanie bezdomności.</w:t>
            </w:r>
          </w:p>
        </w:tc>
        <w:tc>
          <w:tcPr>
            <w:tcW w:w="3568" w:type="pct"/>
          </w:tcPr>
          <w:p w:rsidR="009566F1" w:rsidRPr="007A4096" w:rsidRDefault="009566F1" w:rsidP="00C35386">
            <w:pPr>
              <w:spacing w:before="60" w:after="60" w:line="240" w:lineRule="auto"/>
              <w:rPr>
                <w:sz w:val="20"/>
                <w:szCs w:val="20"/>
              </w:rPr>
            </w:pPr>
            <w:r w:rsidRPr="007A4096">
              <w:rPr>
                <w:sz w:val="20"/>
                <w:szCs w:val="20"/>
              </w:rPr>
              <w:t>7.1. Stworzenie zaplecza mieszkań socjalnych na cele osób zagrożonych bezdomnością.</w:t>
            </w:r>
          </w:p>
          <w:p w:rsidR="009566F1" w:rsidRPr="007A4096" w:rsidRDefault="009566F1" w:rsidP="005B6F49">
            <w:pPr>
              <w:spacing w:before="60" w:after="60" w:line="240" w:lineRule="auto"/>
              <w:rPr>
                <w:sz w:val="20"/>
                <w:szCs w:val="20"/>
              </w:rPr>
            </w:pPr>
            <w:r w:rsidRPr="007A4096">
              <w:rPr>
                <w:sz w:val="20"/>
                <w:szCs w:val="20"/>
              </w:rPr>
              <w:t>7.2.Prowadzenie sukcesywnej budowy mieszkań komunalnych/czynszowych i socjalnych.</w:t>
            </w:r>
          </w:p>
          <w:p w:rsidR="009566F1" w:rsidRPr="007A4096" w:rsidRDefault="009566F1" w:rsidP="005B6F49">
            <w:pPr>
              <w:spacing w:before="60" w:after="60" w:line="240" w:lineRule="auto"/>
              <w:rPr>
                <w:sz w:val="20"/>
                <w:szCs w:val="20"/>
              </w:rPr>
            </w:pPr>
            <w:r w:rsidRPr="007A4096">
              <w:rPr>
                <w:sz w:val="20"/>
                <w:szCs w:val="20"/>
              </w:rPr>
              <w:t>7.3.Zapewnienie schronienia osobom bezdomnym.</w:t>
            </w:r>
          </w:p>
          <w:p w:rsidR="009566F1" w:rsidRPr="007A4096" w:rsidRDefault="009566F1" w:rsidP="005B6F49">
            <w:pPr>
              <w:spacing w:before="60" w:after="60" w:line="240" w:lineRule="auto"/>
              <w:rPr>
                <w:sz w:val="20"/>
                <w:szCs w:val="20"/>
              </w:rPr>
            </w:pPr>
            <w:r w:rsidRPr="007A4096">
              <w:rPr>
                <w:sz w:val="20"/>
                <w:szCs w:val="20"/>
              </w:rPr>
              <w:t>7.4. Zapewnienie osobom bezdomnym wsparcia psychologicznego, profesjonalnego poradnictwa i opieki zdrowotnej.</w:t>
            </w:r>
          </w:p>
        </w:tc>
      </w:tr>
      <w:tr w:rsidR="009566F1" w:rsidRPr="007A4096">
        <w:tc>
          <w:tcPr>
            <w:tcW w:w="1432" w:type="pct"/>
            <w:vAlign w:val="center"/>
          </w:tcPr>
          <w:p w:rsidR="009566F1" w:rsidRPr="007A4096" w:rsidRDefault="009566F1" w:rsidP="00CC23A1">
            <w:pPr>
              <w:autoSpaceDE w:val="0"/>
              <w:autoSpaceDN w:val="0"/>
              <w:adjustRightInd w:val="0"/>
              <w:spacing w:before="120" w:after="120" w:line="240" w:lineRule="auto"/>
              <w:jc w:val="center"/>
              <w:rPr>
                <w:b/>
                <w:bCs/>
                <w:sz w:val="20"/>
                <w:szCs w:val="20"/>
                <w:u w:val="single"/>
                <w:lang w:eastAsia="pl-PL"/>
              </w:rPr>
            </w:pPr>
            <w:r w:rsidRPr="007A4096">
              <w:rPr>
                <w:b/>
                <w:bCs/>
                <w:sz w:val="20"/>
                <w:szCs w:val="20"/>
                <w:u w:val="single"/>
                <w:lang w:eastAsia="pl-PL"/>
              </w:rPr>
              <w:t xml:space="preserve">Cel strategiczny 8. </w:t>
            </w:r>
            <w:r w:rsidRPr="007A4096">
              <w:rPr>
                <w:sz w:val="20"/>
                <w:szCs w:val="20"/>
                <w:lang w:eastAsia="pl-PL"/>
              </w:rPr>
              <w:t>Umacnianie rodzin z terenu Miasta Nieszawa w ich prawidłowym funkcjonowaniu.</w:t>
            </w:r>
          </w:p>
        </w:tc>
        <w:tc>
          <w:tcPr>
            <w:tcW w:w="3568" w:type="pct"/>
          </w:tcPr>
          <w:p w:rsidR="009566F1" w:rsidRPr="007A4096" w:rsidRDefault="009566F1" w:rsidP="00CC23A1">
            <w:pPr>
              <w:pStyle w:val="Default"/>
              <w:rPr>
                <w:sz w:val="20"/>
                <w:szCs w:val="20"/>
              </w:rPr>
            </w:pPr>
            <w:r w:rsidRPr="007A4096">
              <w:rPr>
                <w:sz w:val="20"/>
                <w:szCs w:val="20"/>
              </w:rPr>
              <w:t xml:space="preserve">8.1. Zapewnienie odpowiedniego systemu wsparcia dla rodzin z dysfunkcjami. </w:t>
            </w:r>
          </w:p>
          <w:p w:rsidR="009566F1" w:rsidRPr="007A4096" w:rsidRDefault="009566F1" w:rsidP="00CC23A1">
            <w:pPr>
              <w:pStyle w:val="Default"/>
              <w:rPr>
                <w:sz w:val="20"/>
                <w:szCs w:val="20"/>
              </w:rPr>
            </w:pPr>
            <w:r w:rsidRPr="007A4096">
              <w:rPr>
                <w:sz w:val="20"/>
                <w:szCs w:val="20"/>
              </w:rPr>
              <w:t xml:space="preserve">8.2. Zapewnienie dzieciom i młodzieży odpowiednich warunków do życia i rozwoju. </w:t>
            </w:r>
          </w:p>
          <w:p w:rsidR="009566F1" w:rsidRPr="007A4096" w:rsidRDefault="009566F1" w:rsidP="00CC23A1">
            <w:pPr>
              <w:spacing w:before="60" w:after="60" w:line="240" w:lineRule="auto"/>
              <w:rPr>
                <w:sz w:val="20"/>
                <w:szCs w:val="20"/>
              </w:rPr>
            </w:pPr>
            <w:r w:rsidRPr="007A4096">
              <w:rPr>
                <w:sz w:val="20"/>
                <w:szCs w:val="20"/>
              </w:rPr>
              <w:t xml:space="preserve">8.3. Wzmacnianie integracji członków rodzin z terenu Miasta. </w:t>
            </w:r>
          </w:p>
        </w:tc>
      </w:tr>
      <w:tr w:rsidR="009566F1" w:rsidRPr="007A4096">
        <w:tc>
          <w:tcPr>
            <w:tcW w:w="1432" w:type="pct"/>
            <w:tcBorders>
              <w:bottom w:val="double" w:sz="4" w:space="0" w:color="auto"/>
            </w:tcBorders>
            <w:vAlign w:val="center"/>
          </w:tcPr>
          <w:p w:rsidR="009566F1" w:rsidRPr="0046617C" w:rsidRDefault="009566F1" w:rsidP="00CC23A1">
            <w:pPr>
              <w:autoSpaceDE w:val="0"/>
              <w:autoSpaceDN w:val="0"/>
              <w:adjustRightInd w:val="0"/>
              <w:spacing w:before="120" w:after="120" w:line="240" w:lineRule="auto"/>
              <w:jc w:val="center"/>
              <w:rPr>
                <w:b/>
                <w:bCs/>
                <w:sz w:val="20"/>
                <w:szCs w:val="20"/>
                <w:u w:val="single"/>
                <w:lang w:eastAsia="pl-PL"/>
              </w:rPr>
            </w:pPr>
            <w:r w:rsidRPr="0046617C">
              <w:rPr>
                <w:b/>
                <w:bCs/>
                <w:sz w:val="20"/>
                <w:szCs w:val="20"/>
                <w:u w:val="single"/>
                <w:lang w:eastAsia="pl-PL"/>
              </w:rPr>
              <w:t xml:space="preserve">Cel strategiczny 9. </w:t>
            </w:r>
            <w:r w:rsidRPr="0046617C">
              <w:rPr>
                <w:sz w:val="20"/>
                <w:szCs w:val="20"/>
                <w:lang w:eastAsia="pl-PL"/>
              </w:rPr>
              <w:t>Rewitalizacja terenów zdegradowanych społecznie w mieście Nieszawa</w:t>
            </w:r>
          </w:p>
        </w:tc>
        <w:tc>
          <w:tcPr>
            <w:tcW w:w="3568" w:type="pct"/>
            <w:tcBorders>
              <w:bottom w:val="double" w:sz="4" w:space="0" w:color="auto"/>
            </w:tcBorders>
          </w:tcPr>
          <w:p w:rsidR="009566F1" w:rsidRDefault="009566F1" w:rsidP="00CC23A1">
            <w:pPr>
              <w:pStyle w:val="Default"/>
              <w:rPr>
                <w:sz w:val="20"/>
                <w:szCs w:val="20"/>
              </w:rPr>
            </w:pPr>
            <w:r>
              <w:rPr>
                <w:sz w:val="20"/>
                <w:szCs w:val="20"/>
              </w:rPr>
              <w:t>9.1. Realizacja projektów ze środków UE służących poprawie jakości życia mieszkańców.</w:t>
            </w:r>
          </w:p>
          <w:p w:rsidR="009566F1" w:rsidRDefault="009566F1" w:rsidP="00CC23A1">
            <w:pPr>
              <w:pStyle w:val="Default"/>
              <w:rPr>
                <w:sz w:val="20"/>
                <w:szCs w:val="20"/>
              </w:rPr>
            </w:pPr>
            <w:r>
              <w:rPr>
                <w:sz w:val="20"/>
                <w:szCs w:val="20"/>
              </w:rPr>
              <w:t>9.2. Powstanie przedsiębiorstw ekonomii społecznej.</w:t>
            </w:r>
          </w:p>
          <w:p w:rsidR="009566F1" w:rsidRPr="007A4096" w:rsidRDefault="009566F1" w:rsidP="00CC23A1">
            <w:pPr>
              <w:pStyle w:val="Default"/>
              <w:rPr>
                <w:sz w:val="20"/>
                <w:szCs w:val="20"/>
              </w:rPr>
            </w:pPr>
            <w:r>
              <w:rPr>
                <w:sz w:val="20"/>
                <w:szCs w:val="20"/>
              </w:rPr>
              <w:t>9.3. Rewitalizacja przestrzeni miejskiej na obszarze zdegradowanym.</w:t>
            </w:r>
          </w:p>
        </w:tc>
      </w:tr>
    </w:tbl>
    <w:p w:rsidR="009566F1" w:rsidRPr="00341855" w:rsidRDefault="009566F1" w:rsidP="00FD075E">
      <w:pPr>
        <w:spacing w:before="120" w:after="120" w:line="240" w:lineRule="auto"/>
        <w:jc w:val="right"/>
        <w:rPr>
          <w:sz w:val="18"/>
          <w:szCs w:val="18"/>
        </w:rPr>
      </w:pPr>
      <w:r>
        <w:rPr>
          <w:sz w:val="18"/>
          <w:szCs w:val="18"/>
        </w:rPr>
        <w:t>Ź</w:t>
      </w:r>
      <w:r w:rsidRPr="00341855">
        <w:rPr>
          <w:sz w:val="18"/>
          <w:szCs w:val="18"/>
        </w:rPr>
        <w:t>ródło: Opracowanie własne</w:t>
      </w:r>
    </w:p>
    <w:p w:rsidR="009566F1" w:rsidRPr="00341855" w:rsidRDefault="009566F1" w:rsidP="00FD075E">
      <w:pPr>
        <w:pStyle w:val="Heading1"/>
        <w:spacing w:before="360" w:after="60"/>
        <w:rPr>
          <w:color w:val="auto"/>
        </w:rPr>
      </w:pPr>
      <w:bookmarkStart w:id="84" w:name="_Toc423426999"/>
      <w:bookmarkStart w:id="85" w:name="_Toc436812035"/>
      <w:r w:rsidRPr="00341855">
        <w:rPr>
          <w:color w:val="auto"/>
        </w:rPr>
        <w:t>7. Sposób realizacji strategii oraz jej ramy finansowe</w:t>
      </w:r>
      <w:bookmarkEnd w:id="84"/>
      <w:bookmarkEnd w:id="85"/>
    </w:p>
    <w:p w:rsidR="009566F1" w:rsidRPr="00341855" w:rsidRDefault="009566F1" w:rsidP="00FD075E">
      <w:pPr>
        <w:spacing w:before="240" w:after="0" w:line="360" w:lineRule="auto"/>
        <w:jc w:val="both"/>
        <w:rPr>
          <w:b/>
          <w:bCs/>
          <w:u w:val="single"/>
        </w:rPr>
      </w:pPr>
      <w:r w:rsidRPr="00341855">
        <w:rPr>
          <w:b/>
          <w:bCs/>
          <w:u w:val="single"/>
        </w:rPr>
        <w:t>Sposób realizacji Strategii</w:t>
      </w:r>
    </w:p>
    <w:p w:rsidR="009566F1" w:rsidRPr="00341855" w:rsidRDefault="009566F1" w:rsidP="00FD075E">
      <w:pPr>
        <w:spacing w:line="360" w:lineRule="auto"/>
        <w:jc w:val="both"/>
      </w:pPr>
      <w:r w:rsidRPr="00341855">
        <w:t>Realizacja postanowień Strategii Rozwiązywania Problemów Społecznych jest obowiązkiem władzy wykonawczej Miasta, a więc Burmistrza Miasta Nieszawa. Dysponuje on niezbędnym w tym celu aparatem wykonawczym. We wprowadzeniu w życie poszczególnych celów czynnie uczestniczyć będą wszystkie podmioty realizujące zadania Miasta w zakresie pomocy społecznej, natomiast Miejski Ośrodek Pomocy Społecznej w Nieszawie będzie koordynatorem realizacji celów wskazanych w Strategii.</w:t>
      </w:r>
    </w:p>
    <w:p w:rsidR="009566F1" w:rsidRPr="00341855" w:rsidRDefault="009566F1" w:rsidP="00FD075E">
      <w:pPr>
        <w:spacing w:line="360" w:lineRule="auto"/>
        <w:jc w:val="both"/>
      </w:pPr>
      <w:r w:rsidRPr="00341855">
        <w:t>Ponadto, w realizacji Strategii można oczekiwać wsparcia i pomocy niżej wymienionych instytucji:</w:t>
      </w:r>
    </w:p>
    <w:p w:rsidR="009566F1" w:rsidRPr="00341855" w:rsidRDefault="009566F1" w:rsidP="00C35386">
      <w:pPr>
        <w:pStyle w:val="ListParagraph"/>
        <w:numPr>
          <w:ilvl w:val="0"/>
          <w:numId w:val="28"/>
        </w:numPr>
        <w:spacing w:line="360" w:lineRule="auto"/>
        <w:jc w:val="both"/>
      </w:pPr>
      <w:r w:rsidRPr="00341855">
        <w:t>Gminnej Komisji Rozwiązywania Problemów Alkoholowych;</w:t>
      </w:r>
    </w:p>
    <w:p w:rsidR="009566F1" w:rsidRPr="00341855" w:rsidRDefault="009566F1" w:rsidP="00C35386">
      <w:pPr>
        <w:pStyle w:val="ListParagraph"/>
        <w:numPr>
          <w:ilvl w:val="0"/>
          <w:numId w:val="28"/>
        </w:numPr>
        <w:spacing w:line="360" w:lineRule="auto"/>
        <w:jc w:val="both"/>
      </w:pPr>
      <w:r w:rsidRPr="00341855">
        <w:t>Komisariatu Policji ;</w:t>
      </w:r>
    </w:p>
    <w:p w:rsidR="009566F1" w:rsidRPr="00341855" w:rsidRDefault="009566F1" w:rsidP="00C35386">
      <w:pPr>
        <w:pStyle w:val="ListParagraph"/>
        <w:numPr>
          <w:ilvl w:val="0"/>
          <w:numId w:val="28"/>
        </w:numPr>
        <w:spacing w:line="360" w:lineRule="auto"/>
        <w:jc w:val="both"/>
      </w:pPr>
      <w:r w:rsidRPr="00341855">
        <w:t>Organizacji pozarządowych;</w:t>
      </w:r>
    </w:p>
    <w:p w:rsidR="009566F1" w:rsidRPr="00341855" w:rsidRDefault="009566F1" w:rsidP="00C35386">
      <w:pPr>
        <w:pStyle w:val="ListParagraph"/>
        <w:numPr>
          <w:ilvl w:val="0"/>
          <w:numId w:val="28"/>
        </w:numPr>
        <w:spacing w:line="360" w:lineRule="auto"/>
        <w:jc w:val="both"/>
      </w:pPr>
      <w:r w:rsidRPr="00341855">
        <w:t>Placówek oświatowych, kulturalnych i sportowych z terenu Miasta Nieszawa.</w:t>
      </w:r>
    </w:p>
    <w:p w:rsidR="009566F1" w:rsidRPr="00341855" w:rsidRDefault="009566F1" w:rsidP="00FD075E">
      <w:pPr>
        <w:spacing w:after="0" w:line="360" w:lineRule="auto"/>
        <w:jc w:val="both"/>
      </w:pPr>
      <w:r w:rsidRPr="00341855">
        <w:t xml:space="preserve">Niniejsza Strategia będzie również wdrażana poprzez realizację gminnych programów </w:t>
      </w:r>
      <w:r w:rsidRPr="00341855">
        <w:br/>
        <w:t>i projektów realizowanych przez ww. pomioty i instytucje współdziałające na poziomie Miasta. Do najważniejszych programów i narzędzi służących wdrożeniu Strategii należy zaliczyć:</w:t>
      </w:r>
    </w:p>
    <w:p w:rsidR="009566F1" w:rsidRDefault="009566F1" w:rsidP="005825ED">
      <w:pPr>
        <w:pStyle w:val="ListParagraph"/>
        <w:numPr>
          <w:ilvl w:val="0"/>
          <w:numId w:val="29"/>
        </w:numPr>
        <w:spacing w:line="360" w:lineRule="auto"/>
        <w:jc w:val="both"/>
      </w:pPr>
      <w:r w:rsidRPr="00341855">
        <w:t>Gminny program Profilaktyki i Rozwiązywania Problemów Alkoholowych i Przeciwdziałania Narkomanii;</w:t>
      </w:r>
    </w:p>
    <w:p w:rsidR="009566F1" w:rsidRDefault="009566F1" w:rsidP="005825ED">
      <w:pPr>
        <w:pStyle w:val="ListParagraph"/>
        <w:numPr>
          <w:ilvl w:val="0"/>
          <w:numId w:val="29"/>
        </w:numPr>
        <w:spacing w:line="360" w:lineRule="auto"/>
        <w:jc w:val="both"/>
      </w:pPr>
      <w:r w:rsidRPr="00341855">
        <w:t>Gminny Program Przeciwdziałania Przemocy w Rodzinie oraz ochrony ofiar przemocy w rodzinie;</w:t>
      </w:r>
    </w:p>
    <w:p w:rsidR="009566F1" w:rsidRDefault="009566F1" w:rsidP="005825ED">
      <w:pPr>
        <w:pStyle w:val="ListParagraph"/>
        <w:numPr>
          <w:ilvl w:val="0"/>
          <w:numId w:val="29"/>
        </w:numPr>
        <w:spacing w:after="0" w:line="480" w:lineRule="auto"/>
        <w:jc w:val="both"/>
        <w:rPr>
          <w:lang w:eastAsia="pl-PL"/>
        </w:rPr>
      </w:pPr>
      <w:r>
        <w:t>Gminny Program Rewitalizacji;</w:t>
      </w:r>
    </w:p>
    <w:p w:rsidR="009566F1" w:rsidRPr="00341855" w:rsidRDefault="009566F1" w:rsidP="005825ED">
      <w:pPr>
        <w:pStyle w:val="ListParagraph"/>
        <w:numPr>
          <w:ilvl w:val="0"/>
          <w:numId w:val="29"/>
        </w:numPr>
        <w:spacing w:after="0" w:line="360" w:lineRule="auto"/>
        <w:jc w:val="both"/>
        <w:rPr>
          <w:lang w:eastAsia="pl-PL"/>
        </w:rPr>
      </w:pPr>
      <w:r w:rsidRPr="00341855">
        <w:rPr>
          <w:lang w:eastAsia="pl-PL"/>
        </w:rPr>
        <w:t>programy i projekty związane z przeciwdziałaniem bezrobociu, wykluczeniu społecznemu i aktywizacji zawodowej mieszkańców, współfinansowane ze środków Unii Europejskiej w ramach Europejskiego Funduszu Społecznego.</w:t>
      </w:r>
    </w:p>
    <w:p w:rsidR="009566F1" w:rsidRPr="00341855" w:rsidRDefault="009566F1" w:rsidP="00FD075E">
      <w:pPr>
        <w:autoSpaceDE w:val="0"/>
        <w:autoSpaceDN w:val="0"/>
        <w:adjustRightInd w:val="0"/>
        <w:spacing w:after="0" w:line="360" w:lineRule="auto"/>
        <w:jc w:val="both"/>
        <w:rPr>
          <w:lang w:eastAsia="pl-PL"/>
        </w:rPr>
      </w:pPr>
      <w:r w:rsidRPr="00341855">
        <w:rPr>
          <w:lang w:eastAsia="pl-PL"/>
        </w:rPr>
        <w:t>Działania określone w niniejszej Strategii mogą być realizowane na różnych poziomach – począwszy od samodzielnej realizacji działania przez MOPS lub inne podmioty, poprzez współpracę partnerską, aż po zlecenie zadań publicznych podmiotom zewnętrznym w trybie określonym przepisami prawa.</w:t>
      </w:r>
    </w:p>
    <w:p w:rsidR="009566F1" w:rsidRPr="00341855" w:rsidRDefault="009566F1" w:rsidP="00FD075E">
      <w:pPr>
        <w:autoSpaceDE w:val="0"/>
        <w:autoSpaceDN w:val="0"/>
        <w:adjustRightInd w:val="0"/>
        <w:spacing w:after="0" w:line="360" w:lineRule="auto"/>
        <w:jc w:val="both"/>
        <w:rPr>
          <w:lang w:eastAsia="pl-PL"/>
        </w:rPr>
      </w:pPr>
      <w:r w:rsidRPr="00341855">
        <w:rPr>
          <w:lang w:eastAsia="pl-PL"/>
        </w:rPr>
        <w:t>Programy i projekty muszą być zbieżne z założeniami Strategii oraz tak zaplanowane, aby wpisywały się w strukturę celu głównego Strategii lub celów szczegółowych, zaś efekty realizacji programu lub projektu wpływały na osiągnięcie celu głównego Strategii.</w:t>
      </w:r>
    </w:p>
    <w:p w:rsidR="009566F1" w:rsidRPr="00341855" w:rsidRDefault="009566F1">
      <w:pPr>
        <w:spacing w:after="200" w:line="276" w:lineRule="auto"/>
        <w:rPr>
          <w:b/>
          <w:bCs/>
          <w:u w:val="single"/>
        </w:rPr>
      </w:pPr>
    </w:p>
    <w:p w:rsidR="009566F1" w:rsidRPr="00341855" w:rsidRDefault="009566F1" w:rsidP="00FD075E">
      <w:pPr>
        <w:spacing w:before="240" w:after="0" w:line="360" w:lineRule="auto"/>
        <w:rPr>
          <w:b/>
          <w:bCs/>
          <w:u w:val="single"/>
        </w:rPr>
      </w:pPr>
      <w:r w:rsidRPr="00341855">
        <w:rPr>
          <w:b/>
          <w:bCs/>
          <w:u w:val="single"/>
        </w:rPr>
        <w:t>Ramy finansowe Strategii</w:t>
      </w:r>
    </w:p>
    <w:p w:rsidR="009566F1" w:rsidRPr="00341855" w:rsidRDefault="009566F1" w:rsidP="00FD075E">
      <w:pPr>
        <w:autoSpaceDE w:val="0"/>
        <w:autoSpaceDN w:val="0"/>
        <w:adjustRightInd w:val="0"/>
        <w:spacing w:after="0" w:line="360" w:lineRule="auto"/>
        <w:jc w:val="both"/>
        <w:rPr>
          <w:lang w:eastAsia="pl-PL"/>
        </w:rPr>
      </w:pPr>
      <w:r w:rsidRPr="00341855">
        <w:rPr>
          <w:lang w:eastAsia="pl-PL"/>
        </w:rPr>
        <w:t>Jednym z warunków realizacji celów zawartych w każdej strategii jest jej finansowanie. Zakłada się, że ramy finansowe „</w:t>
      </w:r>
      <w:r w:rsidRPr="00341855">
        <w:rPr>
          <w:i/>
          <w:iCs/>
          <w:lang w:eastAsia="pl-PL"/>
        </w:rPr>
        <w:t>Strategii Rozwiązywania Problemów Społecznych</w:t>
      </w:r>
      <w:r w:rsidRPr="00341855">
        <w:rPr>
          <w:lang w:eastAsia="pl-PL"/>
        </w:rPr>
        <w:t xml:space="preserve"> </w:t>
      </w:r>
      <w:r w:rsidRPr="00341855">
        <w:rPr>
          <w:i/>
          <w:iCs/>
          <w:lang w:eastAsia="pl-PL"/>
        </w:rPr>
        <w:t>na terenie Miasta Nieszawa</w:t>
      </w:r>
      <w:r w:rsidRPr="00341855">
        <w:rPr>
          <w:lang w:eastAsia="pl-PL"/>
        </w:rPr>
        <w:t>” obejmują lata</w:t>
      </w:r>
      <w:r w:rsidRPr="00341855">
        <w:rPr>
          <w:i/>
          <w:iCs/>
          <w:lang w:eastAsia="pl-PL"/>
        </w:rPr>
        <w:t xml:space="preserve"> </w:t>
      </w:r>
      <w:r w:rsidRPr="00341855">
        <w:rPr>
          <w:lang w:eastAsia="pl-PL"/>
        </w:rPr>
        <w:t xml:space="preserve">2016-2026, gdyż w tym okresie będą realizowane </w:t>
      </w:r>
      <w:r>
        <w:rPr>
          <w:lang w:eastAsia="pl-PL"/>
        </w:rPr>
        <w:br/>
      </w:r>
      <w:r w:rsidRPr="00341855">
        <w:rPr>
          <w:lang w:eastAsia="pl-PL"/>
        </w:rPr>
        <w:t>w sposób ciągły zdefiniowane cele strategiczne i operacyjne.</w:t>
      </w:r>
    </w:p>
    <w:p w:rsidR="009566F1" w:rsidRPr="00341855" w:rsidRDefault="009566F1" w:rsidP="00FD075E">
      <w:pPr>
        <w:autoSpaceDE w:val="0"/>
        <w:autoSpaceDN w:val="0"/>
        <w:adjustRightInd w:val="0"/>
        <w:spacing w:after="0" w:line="360" w:lineRule="auto"/>
        <w:jc w:val="both"/>
        <w:rPr>
          <w:lang w:eastAsia="pl-PL"/>
        </w:rPr>
      </w:pPr>
      <w:r w:rsidRPr="00341855">
        <w:rPr>
          <w:lang w:eastAsia="pl-PL"/>
        </w:rPr>
        <w:t>Przewiduje się, że realizacja proponowanych celów i działań nastąpi przy wykorzystaniu następujących źródeł finansowania:</w:t>
      </w:r>
    </w:p>
    <w:p w:rsidR="009566F1" w:rsidRPr="00341855" w:rsidRDefault="009566F1" w:rsidP="00C35386">
      <w:pPr>
        <w:pStyle w:val="ListParagraph"/>
        <w:numPr>
          <w:ilvl w:val="0"/>
          <w:numId w:val="30"/>
        </w:numPr>
        <w:autoSpaceDE w:val="0"/>
        <w:autoSpaceDN w:val="0"/>
        <w:adjustRightInd w:val="0"/>
        <w:spacing w:after="0" w:line="360" w:lineRule="auto"/>
        <w:jc w:val="both"/>
        <w:rPr>
          <w:lang w:eastAsia="pl-PL"/>
        </w:rPr>
      </w:pPr>
      <w:r w:rsidRPr="00341855">
        <w:rPr>
          <w:lang w:eastAsia="pl-PL"/>
        </w:rPr>
        <w:t>środki własne pochodzące z budżetu miasta finansowane z jej dochodów,</w:t>
      </w:r>
    </w:p>
    <w:p w:rsidR="009566F1" w:rsidRPr="00341855" w:rsidRDefault="009566F1" w:rsidP="00C35386">
      <w:pPr>
        <w:pStyle w:val="ListParagraph"/>
        <w:numPr>
          <w:ilvl w:val="0"/>
          <w:numId w:val="30"/>
        </w:numPr>
        <w:autoSpaceDE w:val="0"/>
        <w:autoSpaceDN w:val="0"/>
        <w:adjustRightInd w:val="0"/>
        <w:spacing w:after="0" w:line="360" w:lineRule="auto"/>
        <w:jc w:val="both"/>
        <w:rPr>
          <w:lang w:eastAsia="pl-PL"/>
        </w:rPr>
      </w:pPr>
      <w:r w:rsidRPr="00341855">
        <w:rPr>
          <w:lang w:eastAsia="pl-PL"/>
        </w:rPr>
        <w:t>środki przekazane gminie z budżetu państwa (dotacje)</w:t>
      </w:r>
    </w:p>
    <w:p w:rsidR="009566F1" w:rsidRPr="00341855" w:rsidRDefault="009566F1" w:rsidP="00C35386">
      <w:pPr>
        <w:pStyle w:val="ListParagraph"/>
        <w:numPr>
          <w:ilvl w:val="0"/>
          <w:numId w:val="30"/>
        </w:numPr>
        <w:autoSpaceDE w:val="0"/>
        <w:autoSpaceDN w:val="0"/>
        <w:adjustRightInd w:val="0"/>
        <w:spacing w:after="0" w:line="360" w:lineRule="auto"/>
        <w:jc w:val="both"/>
        <w:rPr>
          <w:lang w:eastAsia="pl-PL"/>
        </w:rPr>
      </w:pPr>
      <w:r w:rsidRPr="00341855">
        <w:rPr>
          <w:lang w:eastAsia="pl-PL"/>
        </w:rPr>
        <w:t>środki z funduszu krajowego (PFRON)</w:t>
      </w:r>
    </w:p>
    <w:p w:rsidR="009566F1" w:rsidRPr="00341855" w:rsidRDefault="009566F1" w:rsidP="00C35386">
      <w:pPr>
        <w:pStyle w:val="ListParagraph"/>
        <w:numPr>
          <w:ilvl w:val="0"/>
          <w:numId w:val="30"/>
        </w:numPr>
        <w:autoSpaceDE w:val="0"/>
        <w:autoSpaceDN w:val="0"/>
        <w:adjustRightInd w:val="0"/>
        <w:spacing w:after="0" w:line="360" w:lineRule="auto"/>
        <w:jc w:val="both"/>
        <w:rPr>
          <w:lang w:eastAsia="pl-PL"/>
        </w:rPr>
      </w:pPr>
      <w:r w:rsidRPr="00341855">
        <w:rPr>
          <w:lang w:eastAsia="pl-PL"/>
        </w:rPr>
        <w:t>projekty systemowe i konkursowe w ramach środków rządowych, ministerialnych oraz Unii Europejskiej</w:t>
      </w:r>
    </w:p>
    <w:p w:rsidR="009566F1" w:rsidRPr="00341855" w:rsidRDefault="009566F1" w:rsidP="00C35386">
      <w:pPr>
        <w:pStyle w:val="ListParagraph"/>
        <w:numPr>
          <w:ilvl w:val="0"/>
          <w:numId w:val="30"/>
        </w:numPr>
        <w:autoSpaceDE w:val="0"/>
        <w:autoSpaceDN w:val="0"/>
        <w:adjustRightInd w:val="0"/>
        <w:spacing w:after="0" w:line="360" w:lineRule="auto"/>
        <w:jc w:val="both"/>
        <w:rPr>
          <w:lang w:eastAsia="pl-PL"/>
        </w:rPr>
      </w:pPr>
      <w:r w:rsidRPr="00341855">
        <w:rPr>
          <w:lang w:eastAsia="pl-PL"/>
        </w:rPr>
        <w:t>środki pochodzące z funduszy pomocowych Unii Europejskiej (Europejski Fundusz Rozwoju Regionalnego, Europejski Fundusz Społeczny)</w:t>
      </w:r>
    </w:p>
    <w:p w:rsidR="009566F1" w:rsidRPr="00341855" w:rsidRDefault="009566F1" w:rsidP="00FD075E">
      <w:pPr>
        <w:pStyle w:val="Heading1"/>
        <w:spacing w:before="360" w:after="60"/>
        <w:jc w:val="both"/>
        <w:rPr>
          <w:color w:val="auto"/>
        </w:rPr>
      </w:pPr>
      <w:bookmarkStart w:id="86" w:name="_Toc423427000"/>
      <w:bookmarkStart w:id="87" w:name="_Toc436812036"/>
      <w:r w:rsidRPr="00341855">
        <w:rPr>
          <w:color w:val="auto"/>
        </w:rPr>
        <w:t>8. Monitoring i wskaźniki pomiaru stopnia realizacji strategii</w:t>
      </w:r>
      <w:bookmarkEnd w:id="86"/>
      <w:bookmarkEnd w:id="87"/>
    </w:p>
    <w:p w:rsidR="009566F1" w:rsidRPr="00341855" w:rsidRDefault="009566F1" w:rsidP="00212462">
      <w:pPr>
        <w:spacing w:before="240" w:after="0" w:line="360" w:lineRule="auto"/>
        <w:jc w:val="both"/>
      </w:pPr>
      <w:r w:rsidRPr="00341855">
        <w:t>Realizacja strategii będzie monitorowana w oparciu o założone wskaźniki monitoringu, w tym:</w:t>
      </w:r>
    </w:p>
    <w:p w:rsidR="009566F1" w:rsidRPr="00341855" w:rsidRDefault="009566F1" w:rsidP="00C35386">
      <w:pPr>
        <w:pStyle w:val="ListParagraph"/>
        <w:numPr>
          <w:ilvl w:val="0"/>
          <w:numId w:val="31"/>
        </w:numPr>
        <w:spacing w:after="0" w:line="360" w:lineRule="auto"/>
        <w:jc w:val="both"/>
      </w:pPr>
      <w:r w:rsidRPr="00341855">
        <w:t>w obszarze ludności:</w:t>
      </w:r>
    </w:p>
    <w:p w:rsidR="009566F1" w:rsidRPr="00341855" w:rsidRDefault="009566F1" w:rsidP="00C35386">
      <w:pPr>
        <w:pStyle w:val="ListParagraph"/>
        <w:numPr>
          <w:ilvl w:val="0"/>
          <w:numId w:val="32"/>
        </w:numPr>
        <w:spacing w:after="0" w:line="360" w:lineRule="auto"/>
        <w:jc w:val="both"/>
      </w:pPr>
      <w:r w:rsidRPr="00341855">
        <w:t>przyrost naturalny;</w:t>
      </w:r>
    </w:p>
    <w:p w:rsidR="009566F1" w:rsidRPr="00341855" w:rsidRDefault="009566F1" w:rsidP="00C35386">
      <w:pPr>
        <w:pStyle w:val="ListParagraph"/>
        <w:numPr>
          <w:ilvl w:val="0"/>
          <w:numId w:val="32"/>
        </w:numPr>
        <w:spacing w:after="0" w:line="360" w:lineRule="auto"/>
        <w:jc w:val="both"/>
      </w:pPr>
      <w:r w:rsidRPr="00341855">
        <w:t>saldo migracji;</w:t>
      </w:r>
    </w:p>
    <w:p w:rsidR="009566F1" w:rsidRPr="00341855" w:rsidRDefault="009566F1" w:rsidP="00C35386">
      <w:pPr>
        <w:pStyle w:val="ListParagraph"/>
        <w:numPr>
          <w:ilvl w:val="0"/>
          <w:numId w:val="32"/>
        </w:numPr>
        <w:spacing w:after="0" w:line="360" w:lineRule="auto"/>
        <w:jc w:val="both"/>
      </w:pPr>
      <w:r w:rsidRPr="00341855">
        <w:t>liczba klientów pomocy społecznej;</w:t>
      </w:r>
    </w:p>
    <w:p w:rsidR="009566F1" w:rsidRPr="00341855" w:rsidRDefault="009566F1" w:rsidP="00C35386">
      <w:pPr>
        <w:pStyle w:val="ListParagraph"/>
        <w:numPr>
          <w:ilvl w:val="0"/>
          <w:numId w:val="32"/>
        </w:numPr>
        <w:spacing w:after="0" w:line="360" w:lineRule="auto"/>
        <w:jc w:val="both"/>
      </w:pPr>
      <w:r w:rsidRPr="00341855">
        <w:t>powody korzystania z pomocy;</w:t>
      </w:r>
    </w:p>
    <w:p w:rsidR="009566F1" w:rsidRPr="00341855" w:rsidRDefault="009566F1" w:rsidP="00C35386">
      <w:pPr>
        <w:pStyle w:val="ListParagraph"/>
        <w:numPr>
          <w:ilvl w:val="0"/>
          <w:numId w:val="32"/>
        </w:numPr>
        <w:spacing w:after="0" w:line="360" w:lineRule="auto"/>
        <w:jc w:val="both"/>
      </w:pPr>
      <w:r w:rsidRPr="00341855">
        <w:t>formy udzielanej pomocy;</w:t>
      </w:r>
    </w:p>
    <w:p w:rsidR="009566F1" w:rsidRPr="00341855" w:rsidRDefault="009566F1" w:rsidP="00C35386">
      <w:pPr>
        <w:pStyle w:val="ListParagraph"/>
        <w:numPr>
          <w:ilvl w:val="0"/>
          <w:numId w:val="31"/>
        </w:numPr>
        <w:spacing w:after="0" w:line="360" w:lineRule="auto"/>
        <w:jc w:val="both"/>
      </w:pPr>
      <w:r w:rsidRPr="00341855">
        <w:t>w obszarze rynku pracy:</w:t>
      </w:r>
    </w:p>
    <w:p w:rsidR="009566F1" w:rsidRPr="00341855" w:rsidRDefault="009566F1" w:rsidP="00C35386">
      <w:pPr>
        <w:pStyle w:val="ListParagraph"/>
        <w:numPr>
          <w:ilvl w:val="0"/>
          <w:numId w:val="33"/>
        </w:numPr>
        <w:spacing w:after="0" w:line="360" w:lineRule="auto"/>
        <w:jc w:val="both"/>
      </w:pPr>
      <w:r w:rsidRPr="00341855">
        <w:t>liczba zarejestrowanych osób bezrobotnych;</w:t>
      </w:r>
    </w:p>
    <w:p w:rsidR="009566F1" w:rsidRPr="00341855" w:rsidRDefault="009566F1" w:rsidP="00C35386">
      <w:pPr>
        <w:pStyle w:val="ListParagraph"/>
        <w:numPr>
          <w:ilvl w:val="0"/>
          <w:numId w:val="31"/>
        </w:numPr>
        <w:spacing w:after="0" w:line="360" w:lineRule="auto"/>
        <w:jc w:val="both"/>
      </w:pPr>
      <w:r w:rsidRPr="00341855">
        <w:t xml:space="preserve"> w obszarze edukacji:</w:t>
      </w:r>
    </w:p>
    <w:p w:rsidR="009566F1" w:rsidRPr="00341855" w:rsidRDefault="009566F1" w:rsidP="00C35386">
      <w:pPr>
        <w:pStyle w:val="ListParagraph"/>
        <w:numPr>
          <w:ilvl w:val="0"/>
          <w:numId w:val="33"/>
        </w:numPr>
        <w:spacing w:after="0" w:line="360" w:lineRule="auto"/>
        <w:jc w:val="both"/>
      </w:pPr>
      <w:r w:rsidRPr="00341855">
        <w:t>liczba dzieci w szkołach i przedszkolach;</w:t>
      </w:r>
    </w:p>
    <w:p w:rsidR="009566F1" w:rsidRPr="00341855" w:rsidRDefault="009566F1" w:rsidP="00C35386">
      <w:pPr>
        <w:pStyle w:val="ListParagraph"/>
        <w:numPr>
          <w:ilvl w:val="0"/>
          <w:numId w:val="33"/>
        </w:numPr>
        <w:spacing w:after="0" w:line="360" w:lineRule="auto"/>
        <w:jc w:val="both"/>
      </w:pPr>
      <w:r w:rsidRPr="00341855">
        <w:t>liczba ludności z podziałem na wykształcenie;</w:t>
      </w:r>
    </w:p>
    <w:p w:rsidR="009566F1" w:rsidRPr="00341855" w:rsidRDefault="009566F1" w:rsidP="00C35386">
      <w:pPr>
        <w:pStyle w:val="ListParagraph"/>
        <w:numPr>
          <w:ilvl w:val="0"/>
          <w:numId w:val="33"/>
        </w:numPr>
        <w:spacing w:after="0" w:line="360" w:lineRule="auto"/>
        <w:jc w:val="both"/>
      </w:pPr>
      <w:r w:rsidRPr="00341855">
        <w:t>liczba programów i projektów przyjętych do realizacji;</w:t>
      </w:r>
    </w:p>
    <w:p w:rsidR="009566F1" w:rsidRPr="00341855" w:rsidRDefault="009566F1" w:rsidP="00C35386">
      <w:pPr>
        <w:pStyle w:val="ListParagraph"/>
        <w:numPr>
          <w:ilvl w:val="0"/>
          <w:numId w:val="33"/>
        </w:numPr>
        <w:spacing w:after="0" w:line="360" w:lineRule="auto"/>
        <w:jc w:val="both"/>
      </w:pPr>
      <w:r w:rsidRPr="00341855">
        <w:t>ilość środków finansowych przeznaczonych na poszczególne działania zaplanowane w strategii.</w:t>
      </w:r>
    </w:p>
    <w:p w:rsidR="009566F1" w:rsidRPr="00341855" w:rsidRDefault="009566F1" w:rsidP="00FD075E">
      <w:pPr>
        <w:spacing w:after="0" w:line="360" w:lineRule="auto"/>
        <w:jc w:val="both"/>
      </w:pPr>
      <w:r w:rsidRPr="00341855">
        <w:t>Dane do pomiaru wskaźników pozyskiwane będą z:</w:t>
      </w:r>
    </w:p>
    <w:p w:rsidR="009566F1" w:rsidRPr="00341855" w:rsidRDefault="009566F1" w:rsidP="00C35386">
      <w:pPr>
        <w:pStyle w:val="ListParagraph"/>
        <w:numPr>
          <w:ilvl w:val="0"/>
          <w:numId w:val="34"/>
        </w:numPr>
        <w:spacing w:line="360" w:lineRule="auto"/>
        <w:jc w:val="both"/>
      </w:pPr>
      <w:r w:rsidRPr="00341855">
        <w:t>danych statystycznych GUS,</w:t>
      </w:r>
    </w:p>
    <w:p w:rsidR="009566F1" w:rsidRPr="00341855" w:rsidRDefault="009566F1" w:rsidP="00C35386">
      <w:pPr>
        <w:pStyle w:val="ListParagraph"/>
        <w:numPr>
          <w:ilvl w:val="0"/>
          <w:numId w:val="34"/>
        </w:numPr>
        <w:spacing w:line="360" w:lineRule="auto"/>
        <w:jc w:val="both"/>
      </w:pPr>
      <w:r w:rsidRPr="00341855">
        <w:t>Urzędu Miasta w Nieszawie,</w:t>
      </w:r>
    </w:p>
    <w:p w:rsidR="009566F1" w:rsidRPr="00341855" w:rsidRDefault="009566F1" w:rsidP="00C35386">
      <w:pPr>
        <w:pStyle w:val="ListParagraph"/>
        <w:numPr>
          <w:ilvl w:val="0"/>
          <w:numId w:val="34"/>
        </w:numPr>
        <w:spacing w:line="360" w:lineRule="auto"/>
        <w:jc w:val="both"/>
      </w:pPr>
      <w:r w:rsidRPr="00341855">
        <w:t>placówek oświatowych z terenu Miasta,</w:t>
      </w:r>
    </w:p>
    <w:p w:rsidR="009566F1" w:rsidRPr="00341855" w:rsidRDefault="009566F1" w:rsidP="00C35386">
      <w:pPr>
        <w:pStyle w:val="ListParagraph"/>
        <w:numPr>
          <w:ilvl w:val="0"/>
          <w:numId w:val="34"/>
        </w:numPr>
        <w:spacing w:line="360" w:lineRule="auto"/>
        <w:jc w:val="both"/>
      </w:pPr>
      <w:r w:rsidRPr="00341855">
        <w:t>Komisariatu policji,</w:t>
      </w:r>
    </w:p>
    <w:p w:rsidR="009566F1" w:rsidRPr="00341855" w:rsidRDefault="009566F1" w:rsidP="00C35386">
      <w:pPr>
        <w:pStyle w:val="ListParagraph"/>
        <w:numPr>
          <w:ilvl w:val="0"/>
          <w:numId w:val="34"/>
        </w:numPr>
        <w:spacing w:line="360" w:lineRule="auto"/>
        <w:jc w:val="both"/>
      </w:pPr>
      <w:r w:rsidRPr="00341855">
        <w:t>Powiatowego Urzędu Pracy,</w:t>
      </w:r>
    </w:p>
    <w:p w:rsidR="009566F1" w:rsidRPr="00341855" w:rsidRDefault="009566F1" w:rsidP="00C35386">
      <w:pPr>
        <w:pStyle w:val="ListParagraph"/>
        <w:numPr>
          <w:ilvl w:val="0"/>
          <w:numId w:val="34"/>
        </w:numPr>
        <w:spacing w:line="360" w:lineRule="auto"/>
        <w:jc w:val="both"/>
      </w:pPr>
      <w:r w:rsidRPr="00341855">
        <w:t>Sprawozdań MOPS, sprawozdań z realizacji gminnych programów i projektów.</w:t>
      </w:r>
    </w:p>
    <w:p w:rsidR="009566F1" w:rsidRPr="00341855" w:rsidRDefault="009566F1" w:rsidP="00FD075E">
      <w:pPr>
        <w:spacing w:after="0" w:line="360" w:lineRule="auto"/>
        <w:jc w:val="both"/>
      </w:pPr>
      <w:r w:rsidRPr="00341855">
        <w:t>Monitorowanie umożliwi:</w:t>
      </w:r>
    </w:p>
    <w:p w:rsidR="009566F1" w:rsidRPr="00341855" w:rsidRDefault="009566F1" w:rsidP="00C35386">
      <w:pPr>
        <w:pStyle w:val="ListParagraph"/>
        <w:numPr>
          <w:ilvl w:val="0"/>
          <w:numId w:val="35"/>
        </w:numPr>
        <w:spacing w:line="360" w:lineRule="auto"/>
        <w:jc w:val="both"/>
      </w:pPr>
      <w:r w:rsidRPr="00341855">
        <w:t>bieżącą ocenę realizacji programów i zadań oraz osiągania celów,</w:t>
      </w:r>
    </w:p>
    <w:p w:rsidR="009566F1" w:rsidRPr="00341855" w:rsidRDefault="009566F1" w:rsidP="00C35386">
      <w:pPr>
        <w:pStyle w:val="ListParagraph"/>
        <w:numPr>
          <w:ilvl w:val="0"/>
          <w:numId w:val="35"/>
        </w:numPr>
        <w:spacing w:line="360" w:lineRule="auto"/>
        <w:jc w:val="both"/>
      </w:pPr>
      <w:r w:rsidRPr="00341855">
        <w:t>prognozowanie ewentualnych zmian warunków realizacji,</w:t>
      </w:r>
    </w:p>
    <w:p w:rsidR="009566F1" w:rsidRPr="00341855" w:rsidRDefault="009566F1" w:rsidP="00C35386">
      <w:pPr>
        <w:pStyle w:val="ListParagraph"/>
        <w:numPr>
          <w:ilvl w:val="0"/>
          <w:numId w:val="35"/>
        </w:numPr>
        <w:spacing w:line="360" w:lineRule="auto"/>
        <w:jc w:val="both"/>
      </w:pPr>
      <w:r w:rsidRPr="00341855">
        <w:t>dokonanie bieżących korekt i poprawek,</w:t>
      </w:r>
    </w:p>
    <w:p w:rsidR="009566F1" w:rsidRPr="00341855" w:rsidRDefault="009566F1" w:rsidP="00C35386">
      <w:pPr>
        <w:pStyle w:val="ListParagraph"/>
        <w:numPr>
          <w:ilvl w:val="0"/>
          <w:numId w:val="35"/>
        </w:numPr>
        <w:spacing w:line="360" w:lineRule="auto"/>
        <w:jc w:val="both"/>
      </w:pPr>
      <w:r w:rsidRPr="00341855">
        <w:t>podjęcie działań zabezpieczających i naprawczych,</w:t>
      </w:r>
    </w:p>
    <w:p w:rsidR="009566F1" w:rsidRPr="00341855" w:rsidRDefault="009566F1" w:rsidP="00C35386">
      <w:pPr>
        <w:pStyle w:val="ListParagraph"/>
        <w:numPr>
          <w:ilvl w:val="0"/>
          <w:numId w:val="35"/>
        </w:numPr>
        <w:spacing w:line="360" w:lineRule="auto"/>
        <w:jc w:val="both"/>
      </w:pPr>
      <w:r w:rsidRPr="00341855">
        <w:t>informowanie społeczności lokalnej o uzyskanych wynikach.</w:t>
      </w:r>
    </w:p>
    <w:p w:rsidR="009566F1" w:rsidRPr="00341855" w:rsidRDefault="009566F1" w:rsidP="002A0756">
      <w:pPr>
        <w:spacing w:before="240" w:after="0" w:line="360" w:lineRule="auto"/>
        <w:jc w:val="both"/>
      </w:pPr>
      <w:r w:rsidRPr="00341855">
        <w:t xml:space="preserve">Monitorowanie realizacji Strategii odbywać się będzie w oparciu o sprawozdawczość podmiotów zaangażowanych w jego realizację. </w:t>
      </w:r>
    </w:p>
    <w:p w:rsidR="009566F1" w:rsidRPr="00341855" w:rsidRDefault="009566F1" w:rsidP="002A0756">
      <w:pPr>
        <w:spacing w:before="240" w:after="0" w:line="360" w:lineRule="auto"/>
        <w:jc w:val="both"/>
      </w:pPr>
      <w:r w:rsidRPr="00341855">
        <w:t>Kierownik Miejskiego Ośrodka Pomocy Społecznej w Nieszawie przygotuje raport monitoringowy wskazujący na stan realizacji strategii oraz przedłoży go Burmistrzowi Miasta Nieszawa i Radzie Miasta. Raport monitoringowy będzie sporządzany na podstawie danych zawartych w sprawozdaniach cząstkowych od wszystkich podmiotów zaangażowanych w realizację strategii i przekazywanych do Miejskiego Ośrodka Pomocy Społecznej. Wyniki raportu powinny wskazywać na podjęcie działań, których celem będzie zniwelowanie lub usunięcie nieprawidłowości na etapie wdrażania strategii. Ponadto raport stanowił będzie podstawę do wszystkich prac aktualizacyjnych oraz składania propozycji adaptacji zapisów strategii do zachodzących zmian społecznych na terenie Miasta Nieszawa.</w:t>
      </w:r>
    </w:p>
    <w:p w:rsidR="009566F1" w:rsidRPr="00341855" w:rsidRDefault="009566F1" w:rsidP="002A0756">
      <w:pPr>
        <w:spacing w:before="240" w:line="360" w:lineRule="auto"/>
        <w:jc w:val="both"/>
      </w:pPr>
      <w:r w:rsidRPr="00341855">
        <w:t>Wskaźnikiem realizacji celów strategicznych będzie nie tylko zmniejszająca się ilość świadczeniobiorców oraz zmniejszanie się strumienia środków na bezpośrednie wsparcie najbardziej potrzebujących, ale przede wszystkim poziom zadowolenia mieszkańców Miasta z jakości życia na terenie Miasta Nieszawa. Jakość życia na terenie Miasta będzie z kolei weryfikowana na podstawie mierników zawartych w tabeli 34.</w:t>
      </w:r>
    </w:p>
    <w:p w:rsidR="009566F1" w:rsidRPr="00341855" w:rsidRDefault="009566F1" w:rsidP="00FD075E">
      <w:pPr>
        <w:pStyle w:val="Caption"/>
        <w:keepNext/>
        <w:spacing w:before="240" w:after="120"/>
        <w:jc w:val="center"/>
        <w:rPr>
          <w:rFonts w:ascii="Arial" w:hAnsi="Arial" w:cs="Arial"/>
          <w:color w:val="auto"/>
          <w:sz w:val="20"/>
          <w:szCs w:val="20"/>
        </w:rPr>
      </w:pPr>
      <w:bookmarkStart w:id="88" w:name="_Toc447540990"/>
      <w:r w:rsidRPr="00341855">
        <w:rPr>
          <w:rFonts w:ascii="Arial" w:hAnsi="Arial" w:cs="Arial"/>
          <w:color w:val="auto"/>
          <w:sz w:val="20"/>
          <w:szCs w:val="20"/>
        </w:rPr>
        <w:t xml:space="preserve">Tabela </w:t>
      </w:r>
      <w:r w:rsidRPr="00341855">
        <w:rPr>
          <w:rFonts w:ascii="Arial" w:hAnsi="Arial" w:cs="Arial"/>
          <w:color w:val="auto"/>
          <w:sz w:val="20"/>
          <w:szCs w:val="20"/>
        </w:rPr>
        <w:fldChar w:fldCharType="begin"/>
      </w:r>
      <w:r w:rsidRPr="00341855">
        <w:rPr>
          <w:rFonts w:ascii="Arial" w:hAnsi="Arial" w:cs="Arial"/>
          <w:color w:val="auto"/>
          <w:sz w:val="20"/>
          <w:szCs w:val="20"/>
        </w:rPr>
        <w:instrText xml:space="preserve"> SEQ Tabela \* ARABIC </w:instrText>
      </w:r>
      <w:r w:rsidRPr="00341855">
        <w:rPr>
          <w:rFonts w:ascii="Arial" w:hAnsi="Arial" w:cs="Arial"/>
          <w:color w:val="auto"/>
          <w:sz w:val="20"/>
          <w:szCs w:val="20"/>
        </w:rPr>
        <w:fldChar w:fldCharType="separate"/>
      </w:r>
      <w:r>
        <w:rPr>
          <w:rFonts w:ascii="Arial" w:hAnsi="Arial" w:cs="Arial"/>
          <w:noProof/>
          <w:color w:val="auto"/>
          <w:sz w:val="20"/>
          <w:szCs w:val="20"/>
        </w:rPr>
        <w:t>32</w:t>
      </w:r>
      <w:r w:rsidRPr="00341855">
        <w:rPr>
          <w:rFonts w:ascii="Arial" w:hAnsi="Arial" w:cs="Arial"/>
          <w:color w:val="auto"/>
          <w:sz w:val="20"/>
          <w:szCs w:val="20"/>
        </w:rPr>
        <w:fldChar w:fldCharType="end"/>
      </w:r>
      <w:r w:rsidRPr="00341855">
        <w:rPr>
          <w:rFonts w:ascii="Arial" w:hAnsi="Arial" w:cs="Arial"/>
          <w:color w:val="auto"/>
          <w:sz w:val="20"/>
          <w:szCs w:val="20"/>
        </w:rPr>
        <w:t>. Wskaźniki realizacji kierunków niezbędnych działań</w:t>
      </w:r>
      <w:bookmarkEnd w:id="88"/>
    </w:p>
    <w:tbl>
      <w:tblPr>
        <w:tblW w:w="5000"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tblPr>
      <w:tblGrid>
        <w:gridCol w:w="1855"/>
        <w:gridCol w:w="3177"/>
        <w:gridCol w:w="4178"/>
      </w:tblGrid>
      <w:tr w:rsidR="009566F1" w:rsidRPr="007A4096" w:rsidTr="0046617C">
        <w:trPr>
          <w:trHeight w:val="255"/>
          <w:tblHeader/>
        </w:trPr>
        <w:tc>
          <w:tcPr>
            <w:tcW w:w="1007" w:type="pct"/>
            <w:tcBorders>
              <w:top w:val="double" w:sz="4" w:space="0" w:color="auto"/>
            </w:tcBorders>
            <w:shd w:val="clear" w:color="auto" w:fill="A6A6A6"/>
            <w:vAlign w:val="center"/>
          </w:tcPr>
          <w:p w:rsidR="009566F1" w:rsidRPr="00315F00" w:rsidRDefault="009566F1" w:rsidP="0099559E">
            <w:pPr>
              <w:spacing w:before="60" w:after="60" w:line="240" w:lineRule="auto"/>
              <w:jc w:val="center"/>
              <w:rPr>
                <w:b/>
                <w:bCs/>
                <w:sz w:val="20"/>
                <w:szCs w:val="20"/>
                <w:lang w:eastAsia="pl-PL"/>
              </w:rPr>
            </w:pPr>
            <w:r w:rsidRPr="00315F00">
              <w:rPr>
                <w:b/>
                <w:bCs/>
                <w:sz w:val="20"/>
                <w:szCs w:val="20"/>
                <w:lang w:eastAsia="pl-PL"/>
              </w:rPr>
              <w:t>Cel strategiczny</w:t>
            </w:r>
          </w:p>
        </w:tc>
        <w:tc>
          <w:tcPr>
            <w:tcW w:w="1725" w:type="pct"/>
            <w:tcBorders>
              <w:top w:val="double" w:sz="4" w:space="0" w:color="auto"/>
            </w:tcBorders>
            <w:shd w:val="clear" w:color="auto" w:fill="A6A6A6"/>
            <w:vAlign w:val="center"/>
          </w:tcPr>
          <w:p w:rsidR="009566F1" w:rsidRPr="00315F00" w:rsidRDefault="009566F1" w:rsidP="0099559E">
            <w:pPr>
              <w:spacing w:before="60" w:after="60" w:line="240" w:lineRule="auto"/>
              <w:jc w:val="center"/>
              <w:rPr>
                <w:b/>
                <w:bCs/>
                <w:sz w:val="20"/>
                <w:szCs w:val="20"/>
                <w:lang w:eastAsia="pl-PL"/>
              </w:rPr>
            </w:pPr>
            <w:r w:rsidRPr="00315F00">
              <w:rPr>
                <w:b/>
                <w:bCs/>
                <w:sz w:val="20"/>
                <w:szCs w:val="20"/>
                <w:lang w:eastAsia="pl-PL"/>
              </w:rPr>
              <w:t>Cele operacyjne – kierunki niezbędnych działań</w:t>
            </w:r>
          </w:p>
        </w:tc>
        <w:tc>
          <w:tcPr>
            <w:tcW w:w="2268" w:type="pct"/>
            <w:tcBorders>
              <w:top w:val="double" w:sz="4" w:space="0" w:color="auto"/>
            </w:tcBorders>
            <w:shd w:val="clear" w:color="auto" w:fill="A6A6A6"/>
            <w:vAlign w:val="center"/>
          </w:tcPr>
          <w:p w:rsidR="009566F1" w:rsidRPr="00315F00" w:rsidRDefault="009566F1" w:rsidP="0099559E">
            <w:pPr>
              <w:spacing w:before="60" w:after="60" w:line="240" w:lineRule="auto"/>
              <w:jc w:val="center"/>
              <w:rPr>
                <w:b/>
                <w:bCs/>
                <w:sz w:val="20"/>
                <w:szCs w:val="20"/>
                <w:lang w:eastAsia="pl-PL"/>
              </w:rPr>
            </w:pPr>
            <w:r w:rsidRPr="00315F00">
              <w:rPr>
                <w:b/>
                <w:bCs/>
                <w:sz w:val="20"/>
                <w:szCs w:val="20"/>
                <w:lang w:eastAsia="pl-PL"/>
              </w:rPr>
              <w:t>Wskaźnik realizacji działania</w:t>
            </w:r>
          </w:p>
        </w:tc>
      </w:tr>
      <w:tr w:rsidR="009566F1" w:rsidRPr="007A4096" w:rsidTr="0046617C">
        <w:trPr>
          <w:trHeight w:val="255"/>
        </w:trPr>
        <w:tc>
          <w:tcPr>
            <w:tcW w:w="1007" w:type="pct"/>
            <w:vMerge w:val="restart"/>
            <w:vAlign w:val="center"/>
          </w:tcPr>
          <w:p w:rsidR="009566F1" w:rsidRPr="007A4096" w:rsidRDefault="009566F1" w:rsidP="0099559E">
            <w:pPr>
              <w:autoSpaceDE w:val="0"/>
              <w:autoSpaceDN w:val="0"/>
              <w:adjustRightInd w:val="0"/>
              <w:spacing w:before="60" w:after="60" w:line="240" w:lineRule="auto"/>
              <w:rPr>
                <w:sz w:val="20"/>
                <w:szCs w:val="20"/>
                <w:lang w:eastAsia="pl-PL"/>
              </w:rPr>
            </w:pPr>
            <w:r w:rsidRPr="00315F00">
              <w:rPr>
                <w:b/>
                <w:bCs/>
                <w:sz w:val="20"/>
                <w:szCs w:val="20"/>
                <w:u w:val="single"/>
                <w:lang w:eastAsia="pl-PL"/>
              </w:rPr>
              <w:t>Cel strategiczny 1.</w:t>
            </w:r>
            <w:r w:rsidRPr="00315F00">
              <w:rPr>
                <w:b/>
                <w:bCs/>
                <w:sz w:val="20"/>
                <w:szCs w:val="20"/>
                <w:lang w:eastAsia="pl-PL"/>
              </w:rPr>
              <w:t xml:space="preserve"> </w:t>
            </w:r>
            <w:r w:rsidRPr="007A4096">
              <w:rPr>
                <w:sz w:val="20"/>
                <w:szCs w:val="20"/>
                <w:lang w:eastAsia="pl-PL"/>
              </w:rPr>
              <w:t>Łagodzenie skutków bezrobocia na terenie Miasta Nieszawa.</w:t>
            </w: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 xml:space="preserve">1.1. Organizowanie projektów na rzecz przeciwdziałania bezrobociu (m.in. szkoleń dla bezrobotnych, przekwalifikowania, pomoc </w:t>
            </w:r>
            <w:r w:rsidRPr="00315F00">
              <w:rPr>
                <w:sz w:val="20"/>
                <w:szCs w:val="20"/>
              </w:rPr>
              <w:br/>
              <w:t>w otwieraniu własnej działalności gospodarczej).</w:t>
            </w:r>
          </w:p>
          <w:p w:rsidR="009566F1" w:rsidRPr="007A4096"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zorganizowanych projektów,</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przeprowadzonych szkoleń dla osób bezrobotnych,</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przekwalifikowanych osób bezrobotnych,</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osób bezrobotnych</w:t>
            </w:r>
            <w:r>
              <w:rPr>
                <w:sz w:val="20"/>
                <w:szCs w:val="20"/>
                <w:lang w:eastAsia="pl-PL"/>
              </w:rPr>
              <w:t xml:space="preserve"> biorących udział w szkoleniach,</w:t>
            </w:r>
          </w:p>
        </w:tc>
      </w:tr>
      <w:tr w:rsidR="009566F1" w:rsidRPr="007A4096" w:rsidTr="0046617C">
        <w:trPr>
          <w:trHeight w:val="255"/>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315F00" w:rsidRDefault="009566F1" w:rsidP="0099559E">
            <w:pPr>
              <w:spacing w:before="60" w:after="60" w:line="240" w:lineRule="auto"/>
              <w:rPr>
                <w:sz w:val="20"/>
                <w:szCs w:val="20"/>
              </w:rPr>
            </w:pPr>
            <w:r w:rsidRPr="00315F00">
              <w:rPr>
                <w:sz w:val="20"/>
                <w:szCs w:val="20"/>
              </w:rPr>
              <w:t>1.2. Organizowanie wspólnie z PUP w Aleksandrowie Kujawskim zatrudnienia dla osób długotrwale bezrobotnych w ramach prac społecznie użytecznych.</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osób bezrobotnych zatrudni</w:t>
            </w:r>
            <w:r>
              <w:rPr>
                <w:sz w:val="20"/>
                <w:szCs w:val="20"/>
                <w:lang w:eastAsia="pl-PL"/>
              </w:rPr>
              <w:t>onych w ramach prac społecznych,</w:t>
            </w:r>
          </w:p>
        </w:tc>
      </w:tr>
      <w:tr w:rsidR="009566F1" w:rsidRPr="007A4096" w:rsidTr="0046617C">
        <w:trPr>
          <w:trHeight w:val="759"/>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315F00" w:rsidRDefault="009566F1" w:rsidP="0099559E">
            <w:pPr>
              <w:spacing w:before="60" w:after="60" w:line="240" w:lineRule="auto"/>
              <w:rPr>
                <w:sz w:val="20"/>
                <w:szCs w:val="20"/>
              </w:rPr>
            </w:pPr>
            <w:r w:rsidRPr="00315F00">
              <w:rPr>
                <w:sz w:val="20"/>
                <w:szCs w:val="20"/>
              </w:rPr>
              <w:t xml:space="preserve">1.3. </w:t>
            </w:r>
            <w:r w:rsidRPr="00315F00">
              <w:rPr>
                <w:rFonts w:eastAsia="TTE1587998t00"/>
                <w:sz w:val="20"/>
                <w:szCs w:val="20"/>
                <w:lang w:eastAsia="pl-PL"/>
              </w:rPr>
              <w:t>Organizowanie prac interwencyjnych i robót publicznych.</w:t>
            </w:r>
          </w:p>
        </w:tc>
        <w:tc>
          <w:tcPr>
            <w:tcW w:w="2268" w:type="pct"/>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 xml:space="preserve">liczba osób bezrobotnych zatrudnionych w ramach prac </w:t>
            </w:r>
            <w:r w:rsidRPr="00315F00">
              <w:rPr>
                <w:rFonts w:eastAsia="TTE1587998t00"/>
                <w:sz w:val="20"/>
                <w:szCs w:val="20"/>
                <w:lang w:eastAsia="pl-PL"/>
              </w:rPr>
              <w:t>interwencyjnych i robót</w:t>
            </w:r>
            <w:r>
              <w:rPr>
                <w:rFonts w:eastAsia="TTE1587998t00"/>
                <w:sz w:val="20"/>
                <w:szCs w:val="20"/>
                <w:lang w:eastAsia="pl-PL"/>
              </w:rPr>
              <w:t xml:space="preserve"> publicznych,</w:t>
            </w:r>
          </w:p>
        </w:tc>
      </w:tr>
      <w:tr w:rsidR="009566F1" w:rsidRPr="007A4096" w:rsidTr="0046617C">
        <w:trPr>
          <w:trHeight w:val="759"/>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315F00">
              <w:rPr>
                <w:sz w:val="20"/>
                <w:szCs w:val="20"/>
              </w:rPr>
              <w:t>1.4. Wspieranie bezrobotnych w poszukiwaniu pracy.</w:t>
            </w:r>
          </w:p>
        </w:tc>
        <w:tc>
          <w:tcPr>
            <w:tcW w:w="2268" w:type="pct"/>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osób bezrobotnych, które znalazły zatrudnienie,</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osób bezrobotnych, którym udzielono wsparcia w znalezieniu pracy</w:t>
            </w:r>
            <w:r>
              <w:rPr>
                <w:sz w:val="20"/>
                <w:szCs w:val="20"/>
                <w:lang w:eastAsia="pl-PL"/>
              </w:rPr>
              <w:t>,</w:t>
            </w:r>
          </w:p>
        </w:tc>
      </w:tr>
      <w:tr w:rsidR="009566F1" w:rsidRPr="007A4096" w:rsidTr="0046617C">
        <w:trPr>
          <w:trHeight w:val="155"/>
        </w:trPr>
        <w:tc>
          <w:tcPr>
            <w:tcW w:w="1007" w:type="pct"/>
            <w:vMerge w:val="restart"/>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r w:rsidRPr="007A4096">
              <w:rPr>
                <w:b/>
                <w:bCs/>
                <w:sz w:val="20"/>
                <w:szCs w:val="20"/>
                <w:u w:val="single"/>
                <w:lang w:eastAsia="pl-PL"/>
              </w:rPr>
              <w:t xml:space="preserve">Cel strategiczny 2. </w:t>
            </w:r>
            <w:r w:rsidRPr="007A4096">
              <w:rPr>
                <w:sz w:val="20"/>
                <w:szCs w:val="20"/>
                <w:lang w:eastAsia="pl-PL"/>
              </w:rPr>
              <w:t>Zapobieganie wykluczeniu społecznemu rodzin z terenu Miasta Nieszawa dotkniętych ubóstwem.</w:t>
            </w:r>
          </w:p>
        </w:tc>
        <w:tc>
          <w:tcPr>
            <w:tcW w:w="1725" w:type="pct"/>
          </w:tcPr>
          <w:p w:rsidR="009566F1" w:rsidRPr="00315F00" w:rsidRDefault="009566F1" w:rsidP="0099559E">
            <w:pPr>
              <w:spacing w:before="60" w:after="60" w:line="240" w:lineRule="auto"/>
              <w:rPr>
                <w:sz w:val="20"/>
                <w:szCs w:val="20"/>
              </w:rPr>
            </w:pPr>
            <w:r w:rsidRPr="00315F00">
              <w:rPr>
                <w:sz w:val="20"/>
                <w:szCs w:val="20"/>
              </w:rPr>
              <w:t>2.1. Udzielanie pomocy materialnej rodzinom ubogim.</w:t>
            </w:r>
          </w:p>
          <w:p w:rsidR="009566F1" w:rsidRPr="007A4096" w:rsidRDefault="009566F1" w:rsidP="0099559E">
            <w:pPr>
              <w:spacing w:before="60" w:after="60" w:line="240" w:lineRule="auto"/>
              <w:rPr>
                <w:sz w:val="20"/>
                <w:szCs w:val="20"/>
              </w:rPr>
            </w:pPr>
          </w:p>
        </w:tc>
        <w:tc>
          <w:tcPr>
            <w:tcW w:w="2268" w:type="pct"/>
            <w:vAlign w:val="center"/>
          </w:tcPr>
          <w:p w:rsidR="009566F1" w:rsidRPr="00315F00" w:rsidRDefault="009566F1" w:rsidP="00D10DD4">
            <w:pPr>
              <w:numPr>
                <w:ilvl w:val="0"/>
                <w:numId w:val="58"/>
              </w:numPr>
              <w:spacing w:before="60" w:after="60" w:line="240" w:lineRule="auto"/>
              <w:ind w:left="355"/>
              <w:rPr>
                <w:sz w:val="20"/>
                <w:szCs w:val="20"/>
                <w:lang w:eastAsia="pl-PL"/>
              </w:rPr>
            </w:pPr>
            <w:r w:rsidRPr="00315F00">
              <w:rPr>
                <w:sz w:val="20"/>
                <w:szCs w:val="20"/>
                <w:lang w:eastAsia="pl-PL"/>
              </w:rPr>
              <w:t>liczba rodzin ubogich, którym udzielono wsparcia,</w:t>
            </w:r>
          </w:p>
          <w:p w:rsidR="009566F1" w:rsidRPr="00315F00" w:rsidRDefault="009566F1" w:rsidP="00212462">
            <w:pPr>
              <w:numPr>
                <w:ilvl w:val="0"/>
                <w:numId w:val="55"/>
              </w:numPr>
              <w:spacing w:before="60" w:after="60" w:line="240" w:lineRule="auto"/>
              <w:ind w:left="355" w:hanging="355"/>
              <w:rPr>
                <w:sz w:val="20"/>
                <w:szCs w:val="20"/>
                <w:lang w:eastAsia="pl-PL"/>
              </w:rPr>
            </w:pPr>
            <w:r w:rsidRPr="00315F00">
              <w:rPr>
                <w:sz w:val="20"/>
                <w:szCs w:val="20"/>
                <w:lang w:eastAsia="pl-PL"/>
              </w:rPr>
              <w:t>wysokość udzielonego wsparcia finansowego</w:t>
            </w:r>
            <w:r>
              <w:rPr>
                <w:sz w:val="20"/>
                <w:szCs w:val="20"/>
                <w:lang w:eastAsia="pl-PL"/>
              </w:rPr>
              <w:t>,</w:t>
            </w:r>
          </w:p>
        </w:tc>
      </w:tr>
      <w:tr w:rsidR="009566F1" w:rsidRPr="007A4096" w:rsidTr="0046617C">
        <w:trPr>
          <w:trHeight w:val="491"/>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315F00" w:rsidRDefault="009566F1" w:rsidP="0099559E">
            <w:pPr>
              <w:spacing w:before="60" w:after="60" w:line="240" w:lineRule="auto"/>
              <w:rPr>
                <w:sz w:val="20"/>
                <w:szCs w:val="20"/>
              </w:rPr>
            </w:pPr>
            <w:r w:rsidRPr="00315F00">
              <w:rPr>
                <w:sz w:val="20"/>
                <w:szCs w:val="20"/>
              </w:rPr>
              <w:t xml:space="preserve">2.2. Dalsza praca asystenta rodziny w rodzinach z dysfunkcjami opiekuńczo-wychowawczymi. </w:t>
            </w:r>
          </w:p>
        </w:tc>
        <w:tc>
          <w:tcPr>
            <w:tcW w:w="2268" w:type="pct"/>
            <w:vAlign w:val="center"/>
          </w:tcPr>
          <w:p w:rsidR="009566F1" w:rsidRPr="00315F00" w:rsidRDefault="009566F1" w:rsidP="00212462">
            <w:pPr>
              <w:numPr>
                <w:ilvl w:val="0"/>
                <w:numId w:val="56"/>
              </w:numPr>
              <w:spacing w:before="60" w:after="60" w:line="240" w:lineRule="auto"/>
              <w:rPr>
                <w:sz w:val="20"/>
                <w:szCs w:val="20"/>
                <w:lang w:eastAsia="pl-PL"/>
              </w:rPr>
            </w:pPr>
            <w:r w:rsidRPr="00315F00">
              <w:rPr>
                <w:sz w:val="20"/>
                <w:szCs w:val="20"/>
                <w:lang w:eastAsia="pl-PL"/>
              </w:rPr>
              <w:t>liczba rodzin, które skorzystały z pomocy asystenta rodziny</w:t>
            </w:r>
            <w:r>
              <w:rPr>
                <w:sz w:val="20"/>
                <w:szCs w:val="20"/>
                <w:lang w:eastAsia="pl-PL"/>
              </w:rPr>
              <w:t>,</w:t>
            </w:r>
          </w:p>
        </w:tc>
      </w:tr>
      <w:tr w:rsidR="009566F1" w:rsidRPr="007A4096" w:rsidTr="0046617C">
        <w:trPr>
          <w:trHeight w:val="950"/>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315F00" w:rsidRDefault="009566F1" w:rsidP="0099559E">
            <w:pPr>
              <w:spacing w:before="60" w:after="60" w:line="240" w:lineRule="auto"/>
              <w:rPr>
                <w:sz w:val="20"/>
                <w:szCs w:val="20"/>
              </w:rPr>
            </w:pPr>
            <w:r w:rsidRPr="00315F00">
              <w:rPr>
                <w:sz w:val="20"/>
                <w:szCs w:val="20"/>
              </w:rPr>
              <w:t xml:space="preserve">2.3. Wspieranie osób zagrożonych wykluczeniem społecznym </w:t>
            </w:r>
            <w:r w:rsidRPr="00315F00">
              <w:rPr>
                <w:sz w:val="20"/>
                <w:szCs w:val="20"/>
              </w:rPr>
              <w:br/>
              <w:t>w nabywaniu nowych kwalifikacji, kompetencji zawodowych i społecznych.</w:t>
            </w:r>
          </w:p>
        </w:tc>
        <w:tc>
          <w:tcPr>
            <w:tcW w:w="2268" w:type="pct"/>
            <w:vAlign w:val="center"/>
          </w:tcPr>
          <w:p w:rsidR="009566F1" w:rsidRPr="00315F00" w:rsidRDefault="009566F1" w:rsidP="00212462">
            <w:pPr>
              <w:numPr>
                <w:ilvl w:val="0"/>
                <w:numId w:val="56"/>
              </w:numPr>
              <w:spacing w:before="60" w:after="60" w:line="240" w:lineRule="auto"/>
              <w:rPr>
                <w:sz w:val="20"/>
                <w:szCs w:val="20"/>
                <w:lang w:eastAsia="pl-PL"/>
              </w:rPr>
            </w:pPr>
            <w:r w:rsidRPr="00315F00">
              <w:rPr>
                <w:sz w:val="20"/>
                <w:szCs w:val="20"/>
                <w:lang w:eastAsia="pl-PL"/>
              </w:rPr>
              <w:t>liczba osób objętych wsparciem,</w:t>
            </w:r>
          </w:p>
          <w:p w:rsidR="009566F1" w:rsidRPr="00315F00" w:rsidRDefault="009566F1" w:rsidP="00212462">
            <w:pPr>
              <w:numPr>
                <w:ilvl w:val="0"/>
                <w:numId w:val="56"/>
              </w:numPr>
              <w:spacing w:before="60" w:after="60" w:line="240" w:lineRule="auto"/>
              <w:rPr>
                <w:sz w:val="20"/>
                <w:szCs w:val="20"/>
                <w:lang w:eastAsia="pl-PL"/>
              </w:rPr>
            </w:pPr>
            <w:r w:rsidRPr="00315F00">
              <w:rPr>
                <w:sz w:val="20"/>
                <w:szCs w:val="20"/>
                <w:lang w:eastAsia="pl-PL"/>
              </w:rPr>
              <w:t>liczba osób, które nabyły nowe kwalifikacje i kompetencje zawodowe</w:t>
            </w:r>
            <w:r>
              <w:rPr>
                <w:sz w:val="20"/>
                <w:szCs w:val="20"/>
                <w:lang w:eastAsia="pl-PL"/>
              </w:rPr>
              <w:t>,</w:t>
            </w:r>
          </w:p>
        </w:tc>
      </w:tr>
      <w:tr w:rsidR="009566F1" w:rsidRPr="007A4096" w:rsidTr="0046617C">
        <w:trPr>
          <w:trHeight w:val="627"/>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315F00">
              <w:rPr>
                <w:sz w:val="20"/>
                <w:szCs w:val="20"/>
              </w:rPr>
              <w:t>2.4. Włączenie osób zagrożonych wykluczeniem społecznym do aktywnych form wsparcia prowadzonych przez MOPS w Nieszawie.</w:t>
            </w:r>
          </w:p>
        </w:tc>
        <w:tc>
          <w:tcPr>
            <w:tcW w:w="2268" w:type="pct"/>
            <w:vAlign w:val="center"/>
          </w:tcPr>
          <w:p w:rsidR="009566F1" w:rsidRPr="00315F00" w:rsidRDefault="009566F1" w:rsidP="00212462">
            <w:pPr>
              <w:numPr>
                <w:ilvl w:val="0"/>
                <w:numId w:val="56"/>
              </w:numPr>
              <w:spacing w:before="60" w:after="60" w:line="240" w:lineRule="auto"/>
              <w:rPr>
                <w:sz w:val="20"/>
                <w:szCs w:val="20"/>
                <w:lang w:eastAsia="pl-PL"/>
              </w:rPr>
            </w:pPr>
            <w:r w:rsidRPr="00315F00">
              <w:rPr>
                <w:sz w:val="20"/>
                <w:szCs w:val="20"/>
                <w:lang w:eastAsia="pl-PL"/>
              </w:rPr>
              <w:t>liczba osób objętych aktywnymi formami wsparcia</w:t>
            </w:r>
            <w:r>
              <w:rPr>
                <w:sz w:val="20"/>
                <w:szCs w:val="20"/>
                <w:lang w:eastAsia="pl-PL"/>
              </w:rPr>
              <w:t>,</w:t>
            </w:r>
          </w:p>
        </w:tc>
      </w:tr>
      <w:tr w:rsidR="009566F1" w:rsidRPr="007A4096" w:rsidTr="0046617C">
        <w:trPr>
          <w:trHeight w:val="1006"/>
        </w:trPr>
        <w:tc>
          <w:tcPr>
            <w:tcW w:w="1007" w:type="pct"/>
            <w:vMerge w:val="restart"/>
            <w:vAlign w:val="center"/>
          </w:tcPr>
          <w:p w:rsidR="009566F1" w:rsidRPr="00315F00" w:rsidRDefault="009566F1" w:rsidP="0099559E">
            <w:pPr>
              <w:spacing w:before="60" w:after="60" w:line="240" w:lineRule="auto"/>
              <w:rPr>
                <w:b/>
                <w:bCs/>
                <w:sz w:val="20"/>
                <w:szCs w:val="20"/>
                <w:u w:val="single"/>
                <w:lang w:eastAsia="pl-PL"/>
              </w:rPr>
            </w:pPr>
            <w:r w:rsidRPr="007A4096">
              <w:rPr>
                <w:b/>
                <w:bCs/>
                <w:sz w:val="20"/>
                <w:szCs w:val="20"/>
                <w:u w:val="single"/>
                <w:lang w:eastAsia="pl-PL"/>
              </w:rPr>
              <w:t>Cel strategiczny 3.</w:t>
            </w:r>
            <w:r w:rsidRPr="007A4096">
              <w:rPr>
                <w:b/>
                <w:bCs/>
                <w:sz w:val="20"/>
                <w:szCs w:val="20"/>
                <w:lang w:eastAsia="pl-PL"/>
              </w:rPr>
              <w:t xml:space="preserve"> </w:t>
            </w:r>
            <w:r w:rsidRPr="007A4096">
              <w:rPr>
                <w:sz w:val="20"/>
                <w:szCs w:val="20"/>
              </w:rPr>
              <w:t>Zapewnienie wsparcia dla osób starszych i ich aktywizacja.</w:t>
            </w:r>
            <w:r w:rsidRPr="007A4096">
              <w:rPr>
                <w:sz w:val="20"/>
                <w:szCs w:val="20"/>
              </w:rPr>
              <w:tab/>
            </w:r>
          </w:p>
        </w:tc>
        <w:tc>
          <w:tcPr>
            <w:tcW w:w="1725" w:type="pct"/>
          </w:tcPr>
          <w:p w:rsidR="009566F1" w:rsidRPr="007A4096" w:rsidRDefault="009566F1" w:rsidP="0099559E">
            <w:pPr>
              <w:spacing w:before="60" w:after="60" w:line="240" w:lineRule="auto"/>
              <w:rPr>
                <w:sz w:val="20"/>
                <w:szCs w:val="20"/>
              </w:rPr>
            </w:pPr>
            <w:r w:rsidRPr="007A4096">
              <w:rPr>
                <w:sz w:val="20"/>
                <w:szCs w:val="20"/>
              </w:rPr>
              <w:t>3.1. Rozwój środowiskowych form opieki dla osób starszych.</w:t>
            </w:r>
          </w:p>
          <w:p w:rsidR="009566F1" w:rsidRPr="007A4096"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41"/>
              </w:numPr>
              <w:spacing w:before="60" w:after="60" w:line="240" w:lineRule="auto"/>
              <w:rPr>
                <w:sz w:val="20"/>
                <w:szCs w:val="20"/>
                <w:lang w:eastAsia="pl-PL"/>
              </w:rPr>
            </w:pPr>
            <w:r w:rsidRPr="00315F00">
              <w:rPr>
                <w:sz w:val="20"/>
                <w:szCs w:val="20"/>
                <w:lang w:eastAsia="pl-PL"/>
              </w:rPr>
              <w:t>liczba pielęgniarek środowiskowych,</w:t>
            </w:r>
          </w:p>
          <w:p w:rsidR="009566F1" w:rsidRPr="00315F00" w:rsidRDefault="009566F1" w:rsidP="00212462">
            <w:pPr>
              <w:numPr>
                <w:ilvl w:val="0"/>
                <w:numId w:val="41"/>
              </w:numPr>
              <w:spacing w:before="60" w:after="60" w:line="240" w:lineRule="auto"/>
              <w:rPr>
                <w:sz w:val="20"/>
                <w:szCs w:val="20"/>
                <w:lang w:eastAsia="pl-PL"/>
              </w:rPr>
            </w:pPr>
            <w:r w:rsidRPr="00315F00">
              <w:rPr>
                <w:sz w:val="20"/>
                <w:szCs w:val="20"/>
                <w:lang w:eastAsia="pl-PL"/>
              </w:rPr>
              <w:t>liczba mieszkań chronionych,</w:t>
            </w:r>
          </w:p>
          <w:p w:rsidR="009566F1" w:rsidRPr="00315F00" w:rsidRDefault="009566F1" w:rsidP="00212462">
            <w:pPr>
              <w:numPr>
                <w:ilvl w:val="0"/>
                <w:numId w:val="41"/>
              </w:numPr>
              <w:spacing w:before="60" w:after="60" w:line="240" w:lineRule="auto"/>
              <w:rPr>
                <w:sz w:val="20"/>
                <w:szCs w:val="20"/>
                <w:lang w:eastAsia="pl-PL"/>
              </w:rPr>
            </w:pPr>
            <w:r w:rsidRPr="00315F00">
              <w:rPr>
                <w:sz w:val="20"/>
                <w:szCs w:val="20"/>
                <w:lang w:eastAsia="pl-PL"/>
              </w:rPr>
              <w:t>liczba ośrodków oferujących pomoc osobom starszym</w:t>
            </w:r>
            <w:r>
              <w:rPr>
                <w:sz w:val="20"/>
                <w:szCs w:val="20"/>
                <w:lang w:eastAsia="pl-PL"/>
              </w:rPr>
              <w:t>,</w:t>
            </w:r>
          </w:p>
        </w:tc>
      </w:tr>
      <w:tr w:rsidR="009566F1" w:rsidRPr="007A4096" w:rsidTr="0046617C">
        <w:trPr>
          <w:trHeight w:val="864"/>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3.2. Zwiększenie udziału osób starszych w rekreacji, kulturze, edukacji i wypoczynku.</w:t>
            </w:r>
          </w:p>
        </w:tc>
        <w:tc>
          <w:tcPr>
            <w:tcW w:w="2268" w:type="pct"/>
            <w:vAlign w:val="center"/>
          </w:tcPr>
          <w:p w:rsidR="009566F1" w:rsidRPr="00315F00" w:rsidRDefault="009566F1" w:rsidP="00212462">
            <w:pPr>
              <w:numPr>
                <w:ilvl w:val="0"/>
                <w:numId w:val="57"/>
              </w:numPr>
              <w:spacing w:before="60" w:after="60" w:line="240" w:lineRule="auto"/>
              <w:rPr>
                <w:sz w:val="20"/>
                <w:szCs w:val="20"/>
                <w:lang w:eastAsia="pl-PL"/>
              </w:rPr>
            </w:pPr>
            <w:r w:rsidRPr="00315F00">
              <w:rPr>
                <w:sz w:val="20"/>
                <w:szCs w:val="20"/>
                <w:lang w:eastAsia="pl-PL"/>
              </w:rPr>
              <w:t>liczba ofert kulturalnych skierowanych do osób starszych,</w:t>
            </w:r>
          </w:p>
          <w:p w:rsidR="009566F1" w:rsidRPr="00315F00" w:rsidRDefault="009566F1" w:rsidP="00212462">
            <w:pPr>
              <w:numPr>
                <w:ilvl w:val="0"/>
                <w:numId w:val="57"/>
              </w:numPr>
              <w:spacing w:before="60" w:after="60" w:line="240" w:lineRule="auto"/>
              <w:rPr>
                <w:sz w:val="20"/>
                <w:szCs w:val="20"/>
                <w:lang w:eastAsia="pl-PL"/>
              </w:rPr>
            </w:pPr>
            <w:r w:rsidRPr="00315F00">
              <w:rPr>
                <w:sz w:val="20"/>
                <w:szCs w:val="20"/>
                <w:lang w:eastAsia="pl-PL"/>
              </w:rPr>
              <w:t>liczba ofert w zakresie aktywnego wypoczynku skierowana do osób starszych</w:t>
            </w:r>
            <w:r>
              <w:rPr>
                <w:sz w:val="20"/>
                <w:szCs w:val="20"/>
                <w:lang w:eastAsia="pl-PL"/>
              </w:rPr>
              <w:t>,</w:t>
            </w:r>
          </w:p>
          <w:p w:rsidR="009566F1" w:rsidRPr="00315F00" w:rsidRDefault="009566F1" w:rsidP="00212462">
            <w:pPr>
              <w:numPr>
                <w:ilvl w:val="0"/>
                <w:numId w:val="57"/>
              </w:numPr>
              <w:spacing w:before="60" w:after="60" w:line="240" w:lineRule="auto"/>
              <w:rPr>
                <w:sz w:val="20"/>
                <w:szCs w:val="20"/>
                <w:lang w:eastAsia="pl-PL"/>
              </w:rPr>
            </w:pPr>
            <w:r w:rsidRPr="00315F00">
              <w:rPr>
                <w:sz w:val="20"/>
                <w:szCs w:val="20"/>
                <w:lang w:eastAsia="pl-PL"/>
              </w:rPr>
              <w:t>liczba miejsc w placówkach edukacyjnych dla osób starszych</w:t>
            </w:r>
            <w:r>
              <w:rPr>
                <w:sz w:val="20"/>
                <w:szCs w:val="20"/>
                <w:lang w:eastAsia="pl-PL"/>
              </w:rPr>
              <w:t>,</w:t>
            </w:r>
          </w:p>
        </w:tc>
      </w:tr>
      <w:tr w:rsidR="009566F1" w:rsidRPr="007A4096" w:rsidTr="0046617C">
        <w:trPr>
          <w:trHeight w:val="508"/>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3.3. Dostosowanie systemu opieki zdrowotnej do potrzeb osób starszych.</w:t>
            </w:r>
          </w:p>
        </w:tc>
        <w:tc>
          <w:tcPr>
            <w:tcW w:w="2268" w:type="pct"/>
            <w:vAlign w:val="center"/>
          </w:tcPr>
          <w:p w:rsidR="009566F1" w:rsidRPr="007A4096" w:rsidRDefault="009566F1" w:rsidP="00D10DD4">
            <w:pPr>
              <w:numPr>
                <w:ilvl w:val="0"/>
                <w:numId w:val="59"/>
              </w:numPr>
              <w:spacing w:before="60" w:after="60" w:line="240" w:lineRule="auto"/>
              <w:ind w:left="355" w:hanging="355"/>
              <w:rPr>
                <w:sz w:val="20"/>
                <w:szCs w:val="20"/>
                <w:lang w:eastAsia="pl-PL"/>
              </w:rPr>
            </w:pPr>
            <w:r w:rsidRPr="00315F00">
              <w:rPr>
                <w:sz w:val="20"/>
                <w:szCs w:val="20"/>
                <w:lang w:eastAsia="pl-PL"/>
              </w:rPr>
              <w:t>liczba lekarzy udzielających pomocy osobom starszym</w:t>
            </w:r>
            <w:r>
              <w:rPr>
                <w:sz w:val="20"/>
                <w:szCs w:val="20"/>
                <w:lang w:eastAsia="pl-PL"/>
              </w:rPr>
              <w:t>,</w:t>
            </w:r>
          </w:p>
        </w:tc>
      </w:tr>
      <w:tr w:rsidR="009566F1" w:rsidRPr="007A4096" w:rsidTr="0046617C">
        <w:trPr>
          <w:trHeight w:val="637"/>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315F00" w:rsidRDefault="009566F1" w:rsidP="0099559E">
            <w:pPr>
              <w:spacing w:before="60" w:after="60" w:line="240" w:lineRule="auto"/>
              <w:rPr>
                <w:sz w:val="20"/>
                <w:szCs w:val="20"/>
              </w:rPr>
            </w:pPr>
            <w:r w:rsidRPr="00315F00">
              <w:rPr>
                <w:sz w:val="20"/>
                <w:szCs w:val="20"/>
              </w:rPr>
              <w:t>3.4. Rozwój wolontariatu na rzecz pomocy seniorom.</w:t>
            </w:r>
          </w:p>
          <w:p w:rsidR="009566F1" w:rsidRPr="007A4096"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60"/>
              </w:numPr>
              <w:spacing w:before="60" w:after="60" w:line="240" w:lineRule="auto"/>
              <w:rPr>
                <w:sz w:val="20"/>
                <w:szCs w:val="20"/>
                <w:lang w:eastAsia="pl-PL"/>
              </w:rPr>
            </w:pPr>
            <w:r w:rsidRPr="00315F00">
              <w:rPr>
                <w:sz w:val="20"/>
                <w:szCs w:val="20"/>
                <w:lang w:eastAsia="pl-PL"/>
              </w:rPr>
              <w:t>liczba zgłoszonych wolontariuszy,</w:t>
            </w:r>
          </w:p>
          <w:p w:rsidR="009566F1" w:rsidRPr="00315F00" w:rsidRDefault="009566F1" w:rsidP="00212462">
            <w:pPr>
              <w:numPr>
                <w:ilvl w:val="0"/>
                <w:numId w:val="60"/>
              </w:numPr>
              <w:spacing w:before="60" w:after="60" w:line="240" w:lineRule="auto"/>
              <w:rPr>
                <w:sz w:val="20"/>
                <w:szCs w:val="20"/>
                <w:lang w:eastAsia="pl-PL"/>
              </w:rPr>
            </w:pPr>
            <w:r w:rsidRPr="00315F00">
              <w:rPr>
                <w:sz w:val="20"/>
                <w:szCs w:val="20"/>
                <w:lang w:eastAsia="pl-PL"/>
              </w:rPr>
              <w:t>liczba osób starszych, którym udzielono pomocy w ramach wolontariatu</w:t>
            </w:r>
            <w:r>
              <w:rPr>
                <w:sz w:val="20"/>
                <w:szCs w:val="20"/>
                <w:lang w:eastAsia="pl-PL"/>
              </w:rPr>
              <w:t>,</w:t>
            </w:r>
          </w:p>
        </w:tc>
      </w:tr>
      <w:tr w:rsidR="009566F1" w:rsidRPr="007A4096" w:rsidTr="0046617C">
        <w:trPr>
          <w:trHeight w:val="637"/>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tcPr>
          <w:p w:rsidR="009566F1" w:rsidRPr="00315F00" w:rsidRDefault="009566F1" w:rsidP="0099559E">
            <w:pPr>
              <w:spacing w:before="60" w:after="60" w:line="240" w:lineRule="auto"/>
              <w:rPr>
                <w:sz w:val="20"/>
                <w:szCs w:val="20"/>
              </w:rPr>
            </w:pPr>
            <w:r w:rsidRPr="00315F00">
              <w:rPr>
                <w:sz w:val="20"/>
                <w:szCs w:val="20"/>
              </w:rPr>
              <w:t>3.5. Utworzenie uniwersytetu trzeciego wieku.</w:t>
            </w:r>
          </w:p>
        </w:tc>
        <w:tc>
          <w:tcPr>
            <w:tcW w:w="2268" w:type="pct"/>
            <w:vAlign w:val="center"/>
          </w:tcPr>
          <w:p w:rsidR="009566F1" w:rsidRPr="00315F00" w:rsidRDefault="009566F1" w:rsidP="00212462">
            <w:pPr>
              <w:numPr>
                <w:ilvl w:val="0"/>
                <w:numId w:val="60"/>
              </w:numPr>
              <w:spacing w:before="60" w:after="60" w:line="240" w:lineRule="auto"/>
              <w:rPr>
                <w:sz w:val="20"/>
                <w:szCs w:val="20"/>
                <w:lang w:eastAsia="pl-PL"/>
              </w:rPr>
            </w:pPr>
            <w:r w:rsidRPr="00315F00">
              <w:rPr>
                <w:sz w:val="20"/>
                <w:szCs w:val="20"/>
                <w:lang w:eastAsia="pl-PL"/>
              </w:rPr>
              <w:t>liczba osób korzystających z oferty uniwersytety trzeciego wieku</w:t>
            </w:r>
            <w:r>
              <w:rPr>
                <w:sz w:val="20"/>
                <w:szCs w:val="20"/>
                <w:lang w:eastAsia="pl-PL"/>
              </w:rPr>
              <w:t>,</w:t>
            </w:r>
          </w:p>
        </w:tc>
      </w:tr>
      <w:tr w:rsidR="009566F1" w:rsidRPr="007A4096" w:rsidTr="0046617C">
        <w:trPr>
          <w:trHeight w:val="65"/>
        </w:trPr>
        <w:tc>
          <w:tcPr>
            <w:tcW w:w="1007" w:type="pct"/>
            <w:vMerge w:val="restart"/>
            <w:vAlign w:val="center"/>
          </w:tcPr>
          <w:p w:rsidR="009566F1" w:rsidRPr="007A4096" w:rsidRDefault="009566F1" w:rsidP="0099559E">
            <w:pPr>
              <w:spacing w:before="60" w:after="60" w:line="240" w:lineRule="auto"/>
              <w:rPr>
                <w:b/>
                <w:bCs/>
                <w:sz w:val="20"/>
                <w:szCs w:val="20"/>
                <w:u w:val="single"/>
                <w:lang w:eastAsia="pl-PL"/>
              </w:rPr>
            </w:pPr>
            <w:r w:rsidRPr="007A4096">
              <w:rPr>
                <w:b/>
                <w:bCs/>
                <w:sz w:val="20"/>
                <w:szCs w:val="20"/>
                <w:u w:val="single"/>
                <w:lang w:eastAsia="pl-PL"/>
              </w:rPr>
              <w:t>Cel strategiczny 4.</w:t>
            </w:r>
            <w:r w:rsidRPr="007A4096">
              <w:rPr>
                <w:b/>
                <w:bCs/>
                <w:sz w:val="20"/>
                <w:szCs w:val="20"/>
                <w:lang w:eastAsia="pl-PL"/>
              </w:rPr>
              <w:t xml:space="preserve"> </w:t>
            </w:r>
            <w:r w:rsidRPr="007A4096">
              <w:rPr>
                <w:sz w:val="20"/>
                <w:szCs w:val="20"/>
                <w:lang w:eastAsia="pl-PL"/>
              </w:rPr>
              <w:t>Poprawa warunków społecznego funkcjonowania osób niepełnosprawnych w społeczności lokalnej.</w:t>
            </w: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4.1. Zapewnienie wsparcia psychologicznego i społecznego osobom niepełnosprawnych, w tym z zaburzeniami psychicznymi.</w:t>
            </w:r>
          </w:p>
          <w:p w:rsidR="009566F1" w:rsidRPr="00315F00"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38"/>
              </w:numPr>
              <w:spacing w:before="60" w:after="60" w:line="240" w:lineRule="auto"/>
              <w:rPr>
                <w:sz w:val="20"/>
                <w:szCs w:val="20"/>
                <w:lang w:eastAsia="pl-PL"/>
              </w:rPr>
            </w:pPr>
            <w:r w:rsidRPr="00315F00">
              <w:rPr>
                <w:sz w:val="20"/>
                <w:szCs w:val="20"/>
                <w:lang w:eastAsia="pl-PL"/>
              </w:rPr>
              <w:t>liczba osób niepełnosprawnych, którym udzielono wsparcia psychologicznego i społecznego,</w:t>
            </w:r>
          </w:p>
          <w:p w:rsidR="009566F1" w:rsidRPr="00315F00" w:rsidRDefault="009566F1" w:rsidP="00212462">
            <w:pPr>
              <w:numPr>
                <w:ilvl w:val="0"/>
                <w:numId w:val="38"/>
              </w:numPr>
              <w:spacing w:before="60" w:after="60" w:line="240" w:lineRule="auto"/>
              <w:rPr>
                <w:sz w:val="20"/>
                <w:szCs w:val="20"/>
                <w:lang w:eastAsia="pl-PL"/>
              </w:rPr>
            </w:pPr>
            <w:r w:rsidRPr="00315F00">
              <w:rPr>
                <w:sz w:val="20"/>
                <w:szCs w:val="20"/>
                <w:lang w:eastAsia="pl-PL"/>
              </w:rPr>
              <w:t>liczba osób z zaburzeniami psychicznymi, którym udzielono wsparcia psychologicznego i społecznego,</w:t>
            </w:r>
          </w:p>
          <w:p w:rsidR="009566F1" w:rsidRPr="00315F00" w:rsidRDefault="009566F1" w:rsidP="00212462">
            <w:pPr>
              <w:numPr>
                <w:ilvl w:val="0"/>
                <w:numId w:val="38"/>
              </w:numPr>
              <w:spacing w:before="60" w:after="60" w:line="240" w:lineRule="auto"/>
              <w:rPr>
                <w:sz w:val="20"/>
                <w:szCs w:val="20"/>
                <w:lang w:eastAsia="pl-PL"/>
              </w:rPr>
            </w:pPr>
            <w:r w:rsidRPr="00315F00">
              <w:rPr>
                <w:sz w:val="20"/>
                <w:szCs w:val="20"/>
                <w:lang w:eastAsia="pl-PL"/>
              </w:rPr>
              <w:t>liczba udzielonych porad psychologicznych</w:t>
            </w:r>
            <w:r>
              <w:rPr>
                <w:sz w:val="20"/>
                <w:szCs w:val="20"/>
                <w:lang w:eastAsia="pl-PL"/>
              </w:rPr>
              <w:t>,</w:t>
            </w:r>
          </w:p>
        </w:tc>
      </w:tr>
      <w:tr w:rsidR="009566F1" w:rsidRPr="007A4096" w:rsidTr="0046617C">
        <w:trPr>
          <w:trHeight w:val="750"/>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 xml:space="preserve">4.2. Likwidacja barier architektonicznych w budynkach użyteczności publicznej. </w:t>
            </w:r>
          </w:p>
          <w:p w:rsidR="009566F1" w:rsidRPr="00315F00"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liczba obiektów użyteczności publicznej, w których zniesiono bariery architektoniczne</w:t>
            </w:r>
            <w:r>
              <w:rPr>
                <w:sz w:val="20"/>
                <w:szCs w:val="20"/>
                <w:lang w:eastAsia="pl-PL"/>
              </w:rPr>
              <w:t>,</w:t>
            </w:r>
          </w:p>
        </w:tc>
      </w:tr>
      <w:tr w:rsidR="009566F1" w:rsidRPr="007A4096" w:rsidTr="0046617C">
        <w:trPr>
          <w:trHeight w:val="42"/>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4.3. Aktywizacja zawodowa osób niepełnosprawnych.</w:t>
            </w:r>
          </w:p>
          <w:p w:rsidR="009566F1" w:rsidRPr="00315F00"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liczba osób niepełnosprawnych uczestniczących w szkoleniach,</w:t>
            </w:r>
          </w:p>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liczba osób niepełnosprawnych, które uzyskały zatrudnienie w wyniku odbytych szkoleń</w:t>
            </w:r>
            <w:r>
              <w:rPr>
                <w:sz w:val="20"/>
                <w:szCs w:val="20"/>
                <w:lang w:eastAsia="pl-PL"/>
              </w:rPr>
              <w:t>,</w:t>
            </w:r>
          </w:p>
        </w:tc>
      </w:tr>
      <w:tr w:rsidR="009566F1" w:rsidRPr="007A4096" w:rsidTr="0046617C">
        <w:trPr>
          <w:trHeight w:val="42"/>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4.4. Udzielenie wsparcia finansowego rodzinom z niepełnosprawną osobą.</w:t>
            </w:r>
          </w:p>
          <w:p w:rsidR="009566F1" w:rsidRPr="00315F00"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liczba rodzin z osobą niepełnosprawną, którym udzielono wsparcia finansowego,</w:t>
            </w:r>
          </w:p>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liczba osób niepełnosprawnych, którym udzielono wsparcia finansowego,</w:t>
            </w:r>
          </w:p>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wysokość udzielonego wsparcia finansowego</w:t>
            </w:r>
            <w:r>
              <w:rPr>
                <w:sz w:val="20"/>
                <w:szCs w:val="20"/>
                <w:lang w:eastAsia="pl-PL"/>
              </w:rPr>
              <w:t>,</w:t>
            </w:r>
          </w:p>
        </w:tc>
      </w:tr>
      <w:tr w:rsidR="009566F1" w:rsidRPr="007A4096" w:rsidTr="0046617C">
        <w:trPr>
          <w:trHeight w:val="297"/>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4.5. Zapewnienie dostępu do rehabilitacji.</w:t>
            </w:r>
          </w:p>
          <w:p w:rsidR="009566F1" w:rsidRPr="00315F00" w:rsidRDefault="009566F1" w:rsidP="0099559E">
            <w:pPr>
              <w:spacing w:before="60" w:after="60" w:line="240" w:lineRule="auto"/>
              <w:rPr>
                <w:sz w:val="20"/>
                <w:szCs w:val="20"/>
              </w:rPr>
            </w:pPr>
          </w:p>
        </w:tc>
        <w:tc>
          <w:tcPr>
            <w:tcW w:w="2268" w:type="pct"/>
            <w:vAlign w:val="center"/>
          </w:tcPr>
          <w:p w:rsidR="009566F1" w:rsidRPr="00315F00" w:rsidRDefault="009566F1" w:rsidP="00212462">
            <w:pPr>
              <w:numPr>
                <w:ilvl w:val="0"/>
                <w:numId w:val="40"/>
              </w:numPr>
              <w:spacing w:before="60" w:after="60" w:line="240" w:lineRule="auto"/>
              <w:rPr>
                <w:sz w:val="20"/>
                <w:szCs w:val="20"/>
                <w:lang w:eastAsia="pl-PL"/>
              </w:rPr>
            </w:pPr>
            <w:r w:rsidRPr="00315F00">
              <w:rPr>
                <w:sz w:val="20"/>
                <w:szCs w:val="20"/>
                <w:lang w:eastAsia="pl-PL"/>
              </w:rPr>
              <w:t>liczba ofert w zakresie dostępu do rehabilitacji skierowanych do osób niepełnosprawnych przez Miasto</w:t>
            </w:r>
            <w:r>
              <w:rPr>
                <w:sz w:val="20"/>
                <w:szCs w:val="20"/>
                <w:lang w:eastAsia="pl-PL"/>
              </w:rPr>
              <w:t>,</w:t>
            </w:r>
          </w:p>
        </w:tc>
      </w:tr>
      <w:tr w:rsidR="009566F1" w:rsidRPr="007A4096" w:rsidTr="0046617C">
        <w:trPr>
          <w:trHeight w:val="297"/>
        </w:trPr>
        <w:tc>
          <w:tcPr>
            <w:tcW w:w="1007" w:type="pct"/>
            <w:vMerge/>
            <w:vAlign w:val="center"/>
          </w:tcPr>
          <w:p w:rsidR="009566F1" w:rsidRPr="007A4096" w:rsidRDefault="009566F1" w:rsidP="0099559E">
            <w:pPr>
              <w:spacing w:before="60" w:after="60" w:line="240" w:lineRule="auto"/>
              <w:rPr>
                <w:b/>
                <w:bCs/>
                <w:sz w:val="20"/>
                <w:szCs w:val="20"/>
                <w:u w:val="single"/>
                <w:lang w:eastAsia="pl-PL"/>
              </w:rPr>
            </w:pPr>
          </w:p>
        </w:tc>
        <w:tc>
          <w:tcPr>
            <w:tcW w:w="1725" w:type="pct"/>
            <w:vAlign w:val="center"/>
          </w:tcPr>
          <w:p w:rsidR="009566F1" w:rsidRPr="00315F00" w:rsidRDefault="009566F1" w:rsidP="0099559E">
            <w:pPr>
              <w:spacing w:before="60" w:after="60" w:line="240" w:lineRule="auto"/>
              <w:rPr>
                <w:sz w:val="20"/>
                <w:szCs w:val="20"/>
              </w:rPr>
            </w:pPr>
            <w:r w:rsidRPr="00315F00">
              <w:rPr>
                <w:sz w:val="20"/>
                <w:szCs w:val="20"/>
              </w:rPr>
              <w:t>4.6. Zapewnienie aktywnego udziału osobom niepełnosprawnym w życiu kulturalno-społecznym Miasta.</w:t>
            </w:r>
          </w:p>
        </w:tc>
        <w:tc>
          <w:tcPr>
            <w:tcW w:w="2268" w:type="pct"/>
            <w:vAlign w:val="center"/>
          </w:tcPr>
          <w:p w:rsidR="009566F1" w:rsidRPr="00315F00" w:rsidRDefault="009566F1" w:rsidP="00212462">
            <w:pPr>
              <w:numPr>
                <w:ilvl w:val="0"/>
                <w:numId w:val="39"/>
              </w:numPr>
              <w:spacing w:before="60" w:after="60" w:line="240" w:lineRule="auto"/>
              <w:rPr>
                <w:sz w:val="20"/>
                <w:szCs w:val="20"/>
                <w:lang w:eastAsia="pl-PL"/>
              </w:rPr>
            </w:pPr>
            <w:r w:rsidRPr="00315F00">
              <w:rPr>
                <w:sz w:val="20"/>
                <w:szCs w:val="20"/>
                <w:lang w:eastAsia="pl-PL"/>
              </w:rPr>
              <w:t>liczba osób niepełnosprawnych biorących udział w imprezach kulturalnych na terenie Miasto,</w:t>
            </w:r>
          </w:p>
          <w:p w:rsidR="009566F1" w:rsidRPr="00315F00" w:rsidRDefault="009566F1" w:rsidP="00212462">
            <w:pPr>
              <w:numPr>
                <w:ilvl w:val="0"/>
                <w:numId w:val="39"/>
              </w:numPr>
              <w:spacing w:before="60" w:after="60" w:line="240" w:lineRule="auto"/>
              <w:rPr>
                <w:sz w:val="20"/>
                <w:szCs w:val="20"/>
                <w:lang w:eastAsia="pl-PL"/>
              </w:rPr>
            </w:pPr>
            <w:r w:rsidRPr="00315F00">
              <w:rPr>
                <w:sz w:val="20"/>
                <w:szCs w:val="20"/>
                <w:lang w:eastAsia="pl-PL"/>
              </w:rPr>
              <w:t>liczba imprez kulturalnych, w których udział mogą brać osoby niepełnosprawne</w:t>
            </w:r>
            <w:r>
              <w:rPr>
                <w:sz w:val="20"/>
                <w:szCs w:val="20"/>
                <w:lang w:eastAsia="pl-PL"/>
              </w:rPr>
              <w:t>,</w:t>
            </w:r>
          </w:p>
        </w:tc>
      </w:tr>
      <w:tr w:rsidR="009566F1" w:rsidRPr="007A4096" w:rsidTr="0046617C">
        <w:trPr>
          <w:trHeight w:val="72"/>
        </w:trPr>
        <w:tc>
          <w:tcPr>
            <w:tcW w:w="1007" w:type="pct"/>
            <w:vMerge w:val="restart"/>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r w:rsidRPr="007A4096">
              <w:rPr>
                <w:b/>
                <w:bCs/>
                <w:sz w:val="20"/>
                <w:szCs w:val="20"/>
                <w:u w:val="single"/>
                <w:lang w:eastAsia="pl-PL"/>
              </w:rPr>
              <w:t xml:space="preserve">Cel strategiczny 5. </w:t>
            </w:r>
          </w:p>
          <w:p w:rsidR="009566F1" w:rsidRPr="007A4096" w:rsidRDefault="009566F1" w:rsidP="0099559E">
            <w:pPr>
              <w:autoSpaceDE w:val="0"/>
              <w:autoSpaceDN w:val="0"/>
              <w:adjustRightInd w:val="0"/>
              <w:spacing w:before="60" w:after="60" w:line="240" w:lineRule="auto"/>
              <w:rPr>
                <w:b/>
                <w:bCs/>
                <w:sz w:val="20"/>
                <w:szCs w:val="20"/>
                <w:u w:val="single"/>
                <w:lang w:eastAsia="pl-PL"/>
              </w:rPr>
            </w:pPr>
            <w:r w:rsidRPr="007A4096">
              <w:rPr>
                <w:sz w:val="20"/>
                <w:szCs w:val="20"/>
                <w:lang w:eastAsia="pl-PL"/>
              </w:rPr>
              <w:t>Przeciwdziałanie zjawisku przemocy w rodzinie i łagodzenie jego skutków</w:t>
            </w:r>
          </w:p>
        </w:tc>
        <w:tc>
          <w:tcPr>
            <w:tcW w:w="1725" w:type="pct"/>
          </w:tcPr>
          <w:p w:rsidR="009566F1" w:rsidRPr="007A4096" w:rsidRDefault="009566F1" w:rsidP="0099559E">
            <w:pPr>
              <w:spacing w:before="60" w:after="60" w:line="240" w:lineRule="auto"/>
              <w:rPr>
                <w:sz w:val="20"/>
                <w:szCs w:val="20"/>
              </w:rPr>
            </w:pPr>
            <w:r w:rsidRPr="007A4096">
              <w:rPr>
                <w:sz w:val="20"/>
                <w:szCs w:val="20"/>
              </w:rPr>
              <w:t>5.1.wsparcie psychologiczne, prawne i socjalne osób dotkniętych przemocą w rodzinie.</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udzielonych porad prawnych,</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udzielonych porad psychologicznych i socjalnych</w:t>
            </w:r>
            <w:r>
              <w:rPr>
                <w:sz w:val="20"/>
                <w:szCs w:val="20"/>
                <w:lang w:eastAsia="pl-PL"/>
              </w:rPr>
              <w:t>,</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osób dotkniętych przemocą w rodzinie, które skorzystały ze wsparcia</w:t>
            </w:r>
            <w:r>
              <w:rPr>
                <w:sz w:val="20"/>
                <w:szCs w:val="20"/>
                <w:lang w:eastAsia="pl-PL"/>
              </w:rPr>
              <w:t>,</w:t>
            </w:r>
          </w:p>
        </w:tc>
      </w:tr>
      <w:tr w:rsidR="009566F1" w:rsidRPr="007A4096" w:rsidTr="0046617C">
        <w:trPr>
          <w:trHeight w:val="747"/>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5.2.Wzmocnienie współpracy służb publicznych ze społecznością lokalną w zakresie wykrywania i zwalczania zjawiska przemocy w rodzinie.</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interwencji policyjnych z powodu przemocy w rodzinie</w:t>
            </w:r>
            <w:r>
              <w:rPr>
                <w:sz w:val="20"/>
                <w:szCs w:val="20"/>
                <w:lang w:eastAsia="pl-PL"/>
              </w:rPr>
              <w:t>,</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założonych „Niebieskich Kart”</w:t>
            </w:r>
            <w:r>
              <w:rPr>
                <w:sz w:val="20"/>
                <w:szCs w:val="20"/>
                <w:lang w:eastAsia="pl-PL"/>
              </w:rPr>
              <w:t>,</w:t>
            </w:r>
          </w:p>
        </w:tc>
      </w:tr>
      <w:tr w:rsidR="009566F1" w:rsidRPr="007A4096" w:rsidTr="0046617C">
        <w:trPr>
          <w:trHeight w:val="747"/>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5.3. Organizowanie form wsparcia dla ofiar i sprawców przemocy domowej.</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sprawców przemocy w rodzinie skierowanych na leczenie</w:t>
            </w:r>
            <w:r>
              <w:rPr>
                <w:sz w:val="20"/>
                <w:szCs w:val="20"/>
                <w:lang w:eastAsia="pl-PL"/>
              </w:rPr>
              <w:t>,</w:t>
            </w:r>
          </w:p>
        </w:tc>
      </w:tr>
      <w:tr w:rsidR="009566F1" w:rsidRPr="007A4096" w:rsidTr="0046617C">
        <w:trPr>
          <w:trHeight w:val="679"/>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5.4. Uświadamianie i uczulanie społeczeństwa na zjawisko przemocy w rodzinie.</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pogadanek, akcji edukacyjno – informacyjnych przeprowadzonych na terenie Miasta</w:t>
            </w:r>
            <w:r>
              <w:rPr>
                <w:sz w:val="20"/>
                <w:szCs w:val="20"/>
                <w:lang w:eastAsia="pl-PL"/>
              </w:rPr>
              <w:t>,</w:t>
            </w:r>
          </w:p>
          <w:p w:rsidR="009566F1" w:rsidRPr="00315F00" w:rsidRDefault="009566F1" w:rsidP="0099559E">
            <w:pPr>
              <w:spacing w:before="60" w:after="60" w:line="240" w:lineRule="auto"/>
              <w:ind w:left="360"/>
              <w:rPr>
                <w:sz w:val="20"/>
                <w:szCs w:val="20"/>
                <w:lang w:eastAsia="pl-PL"/>
              </w:rPr>
            </w:pPr>
          </w:p>
        </w:tc>
      </w:tr>
      <w:tr w:rsidR="009566F1" w:rsidRPr="007A4096" w:rsidTr="0046617C">
        <w:trPr>
          <w:trHeight w:val="679"/>
        </w:trPr>
        <w:tc>
          <w:tcPr>
            <w:tcW w:w="1007" w:type="pct"/>
            <w:vMerge/>
            <w:vAlign w:val="center"/>
          </w:tcPr>
          <w:p w:rsidR="009566F1" w:rsidRPr="00315F00" w:rsidRDefault="009566F1" w:rsidP="0099559E">
            <w:pPr>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5.5. Tworzenie schronienia i grup wsparcia dla ofiar przemocy.</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 xml:space="preserve">liczba osób dotkniętych przemocą </w:t>
            </w:r>
            <w:r w:rsidRPr="00315F00">
              <w:rPr>
                <w:sz w:val="20"/>
                <w:szCs w:val="20"/>
                <w:lang w:eastAsia="pl-PL"/>
              </w:rPr>
              <w:br/>
              <w:t>w rodzinie, które należą do grup wsparcia dla ofiar przemocy</w:t>
            </w:r>
            <w:r>
              <w:rPr>
                <w:sz w:val="20"/>
                <w:szCs w:val="20"/>
                <w:lang w:eastAsia="pl-PL"/>
              </w:rPr>
              <w:t>,</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 xml:space="preserve">liczba osób dotkniętych przemocą </w:t>
            </w:r>
            <w:r w:rsidRPr="00315F00">
              <w:rPr>
                <w:sz w:val="20"/>
                <w:szCs w:val="20"/>
                <w:lang w:eastAsia="pl-PL"/>
              </w:rPr>
              <w:br/>
              <w:t>w rodzinie, które skorzystały ze schronienia dla ofiar przemocy</w:t>
            </w:r>
            <w:r>
              <w:rPr>
                <w:sz w:val="20"/>
                <w:szCs w:val="20"/>
                <w:lang w:eastAsia="pl-PL"/>
              </w:rPr>
              <w:t>,</w:t>
            </w:r>
          </w:p>
        </w:tc>
      </w:tr>
      <w:tr w:rsidR="009566F1" w:rsidRPr="007A4096" w:rsidTr="0046617C">
        <w:trPr>
          <w:trHeight w:val="65"/>
        </w:trPr>
        <w:tc>
          <w:tcPr>
            <w:tcW w:w="1007" w:type="pct"/>
            <w:vMerge w:val="restart"/>
            <w:vAlign w:val="center"/>
          </w:tcPr>
          <w:p w:rsidR="009566F1" w:rsidRPr="007A4096" w:rsidRDefault="009566F1" w:rsidP="0099559E">
            <w:pPr>
              <w:autoSpaceDE w:val="0"/>
              <w:autoSpaceDN w:val="0"/>
              <w:adjustRightInd w:val="0"/>
              <w:spacing w:before="60" w:after="60" w:line="240" w:lineRule="auto"/>
              <w:rPr>
                <w:sz w:val="20"/>
                <w:szCs w:val="20"/>
                <w:lang w:eastAsia="pl-PL"/>
              </w:rPr>
            </w:pPr>
            <w:r w:rsidRPr="007A4096">
              <w:rPr>
                <w:b/>
                <w:bCs/>
                <w:sz w:val="20"/>
                <w:szCs w:val="20"/>
                <w:u w:val="single"/>
                <w:lang w:eastAsia="pl-PL"/>
              </w:rPr>
              <w:t>Cel strategiczny 6.</w:t>
            </w:r>
            <w:r w:rsidRPr="007A4096">
              <w:rPr>
                <w:sz w:val="20"/>
                <w:szCs w:val="20"/>
                <w:lang w:eastAsia="pl-PL"/>
              </w:rPr>
              <w:t xml:space="preserve"> </w:t>
            </w:r>
            <w:r w:rsidRPr="007A4096">
              <w:rPr>
                <w:sz w:val="20"/>
                <w:szCs w:val="20"/>
              </w:rPr>
              <w:t xml:space="preserve">Zahamowanie zjawiska uzależnienia od alkoholu </w:t>
            </w:r>
            <w:r w:rsidRPr="007A4096">
              <w:rPr>
                <w:sz w:val="20"/>
                <w:szCs w:val="20"/>
              </w:rPr>
              <w:br/>
              <w:t>i narkotyków oraz łagodzenie jego skutków.</w:t>
            </w:r>
          </w:p>
        </w:tc>
        <w:tc>
          <w:tcPr>
            <w:tcW w:w="1725" w:type="pct"/>
          </w:tcPr>
          <w:p w:rsidR="009566F1" w:rsidRPr="007A4096" w:rsidRDefault="009566F1" w:rsidP="0099559E">
            <w:pPr>
              <w:pStyle w:val="Default"/>
              <w:spacing w:before="60" w:after="60"/>
              <w:rPr>
                <w:sz w:val="20"/>
                <w:szCs w:val="20"/>
              </w:rPr>
            </w:pPr>
            <w:r w:rsidRPr="007A4096">
              <w:rPr>
                <w:sz w:val="20"/>
                <w:szCs w:val="20"/>
              </w:rPr>
              <w:t xml:space="preserve">6.1. Zapewnienie dzieciom ochrony przed skutkami alkoholizmu rodziców. </w:t>
            </w:r>
          </w:p>
        </w:tc>
        <w:tc>
          <w:tcPr>
            <w:tcW w:w="2268" w:type="pct"/>
            <w:vAlign w:val="center"/>
          </w:tcPr>
          <w:p w:rsidR="009566F1" w:rsidRPr="007A4096" w:rsidRDefault="009566F1" w:rsidP="00212462">
            <w:pPr>
              <w:pStyle w:val="Default"/>
              <w:numPr>
                <w:ilvl w:val="0"/>
                <w:numId w:val="61"/>
              </w:numPr>
              <w:spacing w:before="60" w:after="60"/>
              <w:rPr>
                <w:sz w:val="20"/>
                <w:szCs w:val="20"/>
              </w:rPr>
            </w:pPr>
            <w:r w:rsidRPr="007A4096">
              <w:rPr>
                <w:sz w:val="20"/>
                <w:szCs w:val="20"/>
              </w:rPr>
              <w:t xml:space="preserve">liczba dzieci, którym udzielono pomocy </w:t>
            </w:r>
            <w:r w:rsidRPr="007A4096">
              <w:rPr>
                <w:sz w:val="20"/>
                <w:szCs w:val="20"/>
              </w:rPr>
              <w:br/>
              <w:t>z powodu alkoholizmu rodziców,</w:t>
            </w:r>
          </w:p>
        </w:tc>
      </w:tr>
      <w:tr w:rsidR="009566F1" w:rsidRPr="007A4096" w:rsidTr="0046617C">
        <w:trPr>
          <w:trHeight w:val="65"/>
        </w:trPr>
        <w:tc>
          <w:tcPr>
            <w:tcW w:w="1007" w:type="pct"/>
            <w:vMerge/>
            <w:vAlign w:val="center"/>
          </w:tcPr>
          <w:p w:rsidR="009566F1" w:rsidRPr="007A4096" w:rsidRDefault="009566F1" w:rsidP="0099559E">
            <w:pPr>
              <w:spacing w:before="60" w:after="60" w:line="240" w:lineRule="auto"/>
              <w:rPr>
                <w:sz w:val="20"/>
                <w:szCs w:val="20"/>
              </w:rPr>
            </w:pPr>
          </w:p>
        </w:tc>
        <w:tc>
          <w:tcPr>
            <w:tcW w:w="1725" w:type="pct"/>
          </w:tcPr>
          <w:p w:rsidR="009566F1" w:rsidRPr="007A4096" w:rsidRDefault="009566F1" w:rsidP="0099559E">
            <w:pPr>
              <w:pStyle w:val="Default"/>
              <w:spacing w:before="60" w:after="60"/>
              <w:rPr>
                <w:sz w:val="20"/>
                <w:szCs w:val="20"/>
              </w:rPr>
            </w:pPr>
            <w:r w:rsidRPr="007A4096">
              <w:rPr>
                <w:sz w:val="20"/>
                <w:szCs w:val="20"/>
              </w:rPr>
              <w:t xml:space="preserve">6.2. Prowadzenie działań profilaktycznych z zakresu uzależnienia od alkoholu i narkotyków. </w:t>
            </w:r>
          </w:p>
        </w:tc>
        <w:tc>
          <w:tcPr>
            <w:tcW w:w="2268" w:type="pct"/>
            <w:vAlign w:val="center"/>
          </w:tcPr>
          <w:p w:rsidR="009566F1" w:rsidRPr="007A4096" w:rsidRDefault="009566F1" w:rsidP="00D10DD4">
            <w:pPr>
              <w:pStyle w:val="Default"/>
              <w:numPr>
                <w:ilvl w:val="0"/>
                <w:numId w:val="61"/>
              </w:numPr>
              <w:spacing w:before="60" w:after="60"/>
              <w:ind w:left="357" w:hanging="357"/>
              <w:rPr>
                <w:sz w:val="20"/>
                <w:szCs w:val="20"/>
              </w:rPr>
            </w:pPr>
            <w:r w:rsidRPr="007A4096">
              <w:rPr>
                <w:sz w:val="20"/>
                <w:szCs w:val="20"/>
              </w:rPr>
              <w:t>liczba przeprowadzonych działań profilaktycznych z zakresu uzależnienia alkoholowego,</w:t>
            </w:r>
          </w:p>
          <w:p w:rsidR="009566F1" w:rsidRPr="007A4096" w:rsidRDefault="009566F1" w:rsidP="00D10DD4">
            <w:pPr>
              <w:pStyle w:val="Default"/>
              <w:numPr>
                <w:ilvl w:val="0"/>
                <w:numId w:val="61"/>
              </w:numPr>
              <w:spacing w:before="60" w:after="60"/>
              <w:ind w:left="357" w:hanging="357"/>
              <w:rPr>
                <w:sz w:val="20"/>
                <w:szCs w:val="20"/>
              </w:rPr>
            </w:pPr>
            <w:r w:rsidRPr="007A4096">
              <w:rPr>
                <w:sz w:val="20"/>
                <w:szCs w:val="20"/>
              </w:rPr>
              <w:t>liczba przeprowadzonych działań profilaktycznych z zakresu uzależnienia od narkotyków,</w:t>
            </w:r>
          </w:p>
          <w:p w:rsidR="009566F1" w:rsidRPr="007A4096" w:rsidRDefault="009566F1" w:rsidP="00D10DD4">
            <w:pPr>
              <w:pStyle w:val="Default"/>
              <w:numPr>
                <w:ilvl w:val="0"/>
                <w:numId w:val="61"/>
              </w:numPr>
              <w:spacing w:before="60" w:after="60"/>
              <w:ind w:left="357" w:hanging="357"/>
              <w:rPr>
                <w:sz w:val="20"/>
                <w:szCs w:val="20"/>
              </w:rPr>
            </w:pPr>
            <w:r w:rsidRPr="007A4096">
              <w:rPr>
                <w:sz w:val="20"/>
                <w:szCs w:val="20"/>
              </w:rPr>
              <w:t>liczba publikacji, materiałów informacyjnych,</w:t>
            </w:r>
          </w:p>
          <w:p w:rsidR="009566F1" w:rsidRPr="007A4096" w:rsidRDefault="009566F1" w:rsidP="00D10DD4">
            <w:pPr>
              <w:pStyle w:val="Default"/>
              <w:numPr>
                <w:ilvl w:val="0"/>
                <w:numId w:val="61"/>
              </w:numPr>
              <w:spacing w:before="60" w:after="60"/>
              <w:ind w:left="357" w:hanging="357"/>
              <w:rPr>
                <w:sz w:val="20"/>
                <w:szCs w:val="20"/>
              </w:rPr>
            </w:pPr>
            <w:r w:rsidRPr="007A4096">
              <w:rPr>
                <w:sz w:val="20"/>
                <w:szCs w:val="20"/>
              </w:rPr>
              <w:t>liczba uczestników przeprowadzonych działań profilaktycznych,</w:t>
            </w:r>
          </w:p>
        </w:tc>
      </w:tr>
      <w:tr w:rsidR="009566F1" w:rsidRPr="007A4096" w:rsidTr="0046617C">
        <w:trPr>
          <w:trHeight w:val="65"/>
        </w:trPr>
        <w:tc>
          <w:tcPr>
            <w:tcW w:w="1007" w:type="pct"/>
            <w:vMerge/>
            <w:vAlign w:val="center"/>
          </w:tcPr>
          <w:p w:rsidR="009566F1" w:rsidRPr="007A4096" w:rsidRDefault="009566F1" w:rsidP="0099559E">
            <w:pPr>
              <w:spacing w:before="60" w:after="60" w:line="240" w:lineRule="auto"/>
              <w:rPr>
                <w:sz w:val="20"/>
                <w:szCs w:val="20"/>
              </w:rPr>
            </w:pPr>
          </w:p>
        </w:tc>
        <w:tc>
          <w:tcPr>
            <w:tcW w:w="1725" w:type="pct"/>
          </w:tcPr>
          <w:p w:rsidR="009566F1" w:rsidRPr="007A4096" w:rsidRDefault="009566F1" w:rsidP="0099559E">
            <w:pPr>
              <w:pStyle w:val="Default"/>
              <w:spacing w:before="60" w:after="60"/>
              <w:rPr>
                <w:sz w:val="20"/>
                <w:szCs w:val="20"/>
              </w:rPr>
            </w:pPr>
            <w:r w:rsidRPr="007A4096">
              <w:rPr>
                <w:sz w:val="20"/>
                <w:szCs w:val="20"/>
              </w:rPr>
              <w:t xml:space="preserve">6.3. Zapewnienie dostępu do specjalistycznej pomocy terapeutycznej dla osób uzależnionych od alkoholu i narkotyków. </w:t>
            </w:r>
          </w:p>
        </w:tc>
        <w:tc>
          <w:tcPr>
            <w:tcW w:w="2268" w:type="pct"/>
            <w:vAlign w:val="center"/>
          </w:tcPr>
          <w:p w:rsidR="009566F1" w:rsidRPr="007A4096" w:rsidRDefault="009566F1" w:rsidP="00D10DD4">
            <w:pPr>
              <w:pStyle w:val="Default"/>
              <w:numPr>
                <w:ilvl w:val="0"/>
                <w:numId w:val="62"/>
              </w:numPr>
              <w:spacing w:before="60" w:after="60"/>
              <w:ind w:left="357" w:hanging="357"/>
              <w:rPr>
                <w:sz w:val="20"/>
                <w:szCs w:val="20"/>
              </w:rPr>
            </w:pPr>
            <w:r w:rsidRPr="007A4096">
              <w:rPr>
                <w:sz w:val="20"/>
                <w:szCs w:val="20"/>
              </w:rPr>
              <w:t>liczba osób uzależnionych od alkoholu, które skorzystały ze specjalistycznej pomocy terapeutycznej,</w:t>
            </w:r>
          </w:p>
          <w:p w:rsidR="009566F1" w:rsidRPr="007A4096" w:rsidRDefault="009566F1" w:rsidP="00D10DD4">
            <w:pPr>
              <w:pStyle w:val="Default"/>
              <w:numPr>
                <w:ilvl w:val="0"/>
                <w:numId w:val="62"/>
              </w:numPr>
              <w:spacing w:before="60" w:after="60"/>
              <w:ind w:left="357" w:hanging="357"/>
              <w:rPr>
                <w:sz w:val="20"/>
                <w:szCs w:val="20"/>
              </w:rPr>
            </w:pPr>
            <w:r w:rsidRPr="007A4096">
              <w:rPr>
                <w:sz w:val="20"/>
                <w:szCs w:val="20"/>
              </w:rPr>
              <w:t>liczba osób uzależnionych od narkotyków, które skorzystały ze specjalistycznej pomocy terapeutycznej,</w:t>
            </w:r>
          </w:p>
        </w:tc>
      </w:tr>
      <w:tr w:rsidR="009566F1" w:rsidRPr="007A4096" w:rsidTr="0046617C">
        <w:trPr>
          <w:trHeight w:val="65"/>
        </w:trPr>
        <w:tc>
          <w:tcPr>
            <w:tcW w:w="1007" w:type="pct"/>
            <w:vMerge/>
            <w:vAlign w:val="center"/>
          </w:tcPr>
          <w:p w:rsidR="009566F1" w:rsidRPr="007A4096" w:rsidRDefault="009566F1" w:rsidP="0099559E">
            <w:pPr>
              <w:spacing w:before="60" w:after="60" w:line="240" w:lineRule="auto"/>
              <w:rPr>
                <w:sz w:val="20"/>
                <w:szCs w:val="20"/>
              </w:rPr>
            </w:pPr>
          </w:p>
        </w:tc>
        <w:tc>
          <w:tcPr>
            <w:tcW w:w="1725" w:type="pct"/>
          </w:tcPr>
          <w:p w:rsidR="009566F1" w:rsidRPr="007A4096" w:rsidRDefault="009566F1" w:rsidP="0099559E">
            <w:pPr>
              <w:pStyle w:val="Default"/>
              <w:spacing w:before="60" w:after="60"/>
              <w:rPr>
                <w:sz w:val="20"/>
                <w:szCs w:val="20"/>
              </w:rPr>
            </w:pPr>
            <w:r w:rsidRPr="007A4096">
              <w:rPr>
                <w:sz w:val="20"/>
                <w:szCs w:val="20"/>
              </w:rPr>
              <w:t xml:space="preserve">6.4. Prowadzenie punktu konsultacyjnego dla osób uzależnionych od alkoholu i narkotyków oraz rodzin, w których istnieje problem alkoholizmu lub narkomanii jednego z członków. </w:t>
            </w:r>
          </w:p>
        </w:tc>
        <w:tc>
          <w:tcPr>
            <w:tcW w:w="2268" w:type="pct"/>
            <w:vAlign w:val="center"/>
          </w:tcPr>
          <w:p w:rsidR="009566F1" w:rsidRPr="007A4096" w:rsidRDefault="009566F1" w:rsidP="00D10DD4">
            <w:pPr>
              <w:pStyle w:val="Default"/>
              <w:numPr>
                <w:ilvl w:val="0"/>
                <w:numId w:val="63"/>
              </w:numPr>
              <w:spacing w:before="60" w:after="60"/>
              <w:ind w:left="357" w:hanging="357"/>
              <w:rPr>
                <w:sz w:val="20"/>
                <w:szCs w:val="20"/>
              </w:rPr>
            </w:pPr>
            <w:r w:rsidRPr="007A4096">
              <w:rPr>
                <w:sz w:val="20"/>
                <w:szCs w:val="20"/>
              </w:rPr>
              <w:t>liczba udzielonych porad,</w:t>
            </w:r>
          </w:p>
          <w:p w:rsidR="009566F1" w:rsidRPr="007A4096" w:rsidRDefault="009566F1" w:rsidP="00D10DD4">
            <w:pPr>
              <w:pStyle w:val="Default"/>
              <w:numPr>
                <w:ilvl w:val="0"/>
                <w:numId w:val="63"/>
              </w:numPr>
              <w:spacing w:before="60" w:after="60"/>
              <w:ind w:left="357" w:hanging="357"/>
              <w:rPr>
                <w:sz w:val="20"/>
                <w:szCs w:val="20"/>
              </w:rPr>
            </w:pPr>
            <w:r w:rsidRPr="007A4096">
              <w:rPr>
                <w:sz w:val="20"/>
                <w:szCs w:val="20"/>
              </w:rPr>
              <w:t>liczba osób uzależnionych od alkoholu, które skorzystały z porad punktu konsultacyjnego,</w:t>
            </w:r>
          </w:p>
          <w:p w:rsidR="009566F1" w:rsidRPr="007A4096" w:rsidRDefault="009566F1" w:rsidP="00D10DD4">
            <w:pPr>
              <w:pStyle w:val="Default"/>
              <w:numPr>
                <w:ilvl w:val="0"/>
                <w:numId w:val="63"/>
              </w:numPr>
              <w:spacing w:before="60" w:after="60"/>
              <w:ind w:left="357" w:hanging="357"/>
              <w:rPr>
                <w:sz w:val="20"/>
                <w:szCs w:val="20"/>
              </w:rPr>
            </w:pPr>
            <w:r w:rsidRPr="007A4096">
              <w:rPr>
                <w:sz w:val="20"/>
                <w:szCs w:val="20"/>
              </w:rPr>
              <w:t>liczba osób uzależnionych od narkotyków, które skorzystały z porad punktu konsultacyjnego,</w:t>
            </w:r>
          </w:p>
          <w:p w:rsidR="009566F1" w:rsidRPr="007A4096" w:rsidRDefault="009566F1" w:rsidP="00D10DD4">
            <w:pPr>
              <w:pStyle w:val="Default"/>
              <w:numPr>
                <w:ilvl w:val="0"/>
                <w:numId w:val="63"/>
              </w:numPr>
              <w:spacing w:before="60" w:after="60"/>
              <w:ind w:left="357" w:hanging="357"/>
              <w:rPr>
                <w:sz w:val="20"/>
                <w:szCs w:val="20"/>
              </w:rPr>
            </w:pPr>
            <w:r w:rsidRPr="007A4096">
              <w:rPr>
                <w:sz w:val="20"/>
                <w:szCs w:val="20"/>
              </w:rPr>
              <w:t>liczba rodzin, w których istnieje problem alkoholizmu jednego z członków, a którym udzielono porady,</w:t>
            </w:r>
          </w:p>
          <w:p w:rsidR="009566F1" w:rsidRPr="007A4096" w:rsidRDefault="009566F1" w:rsidP="00D10DD4">
            <w:pPr>
              <w:pStyle w:val="Default"/>
              <w:numPr>
                <w:ilvl w:val="0"/>
                <w:numId w:val="63"/>
              </w:numPr>
              <w:spacing w:before="60" w:after="60"/>
              <w:ind w:left="357" w:hanging="357"/>
              <w:rPr>
                <w:sz w:val="20"/>
                <w:szCs w:val="20"/>
              </w:rPr>
            </w:pPr>
            <w:r w:rsidRPr="007A4096">
              <w:rPr>
                <w:sz w:val="20"/>
                <w:szCs w:val="20"/>
              </w:rPr>
              <w:t>liczba rodzin, w których istnieje problem uzależnienia od narkotyków jednego z członków, a którym udzielono porady,</w:t>
            </w:r>
          </w:p>
        </w:tc>
      </w:tr>
      <w:tr w:rsidR="009566F1" w:rsidRPr="007A4096" w:rsidTr="0046617C">
        <w:trPr>
          <w:trHeight w:val="65"/>
        </w:trPr>
        <w:tc>
          <w:tcPr>
            <w:tcW w:w="1007" w:type="pct"/>
            <w:vMerge/>
            <w:vAlign w:val="center"/>
          </w:tcPr>
          <w:p w:rsidR="009566F1" w:rsidRPr="007A4096" w:rsidRDefault="009566F1" w:rsidP="0099559E">
            <w:pPr>
              <w:spacing w:before="60" w:after="60" w:line="240" w:lineRule="auto"/>
              <w:rPr>
                <w:sz w:val="20"/>
                <w:szCs w:val="20"/>
              </w:rPr>
            </w:pPr>
          </w:p>
        </w:tc>
        <w:tc>
          <w:tcPr>
            <w:tcW w:w="1725" w:type="pct"/>
          </w:tcPr>
          <w:p w:rsidR="009566F1" w:rsidRPr="007A4096" w:rsidRDefault="009566F1" w:rsidP="0099559E">
            <w:pPr>
              <w:spacing w:before="60" w:after="60" w:line="240" w:lineRule="auto"/>
              <w:rPr>
                <w:sz w:val="20"/>
                <w:szCs w:val="20"/>
              </w:rPr>
            </w:pPr>
            <w:r w:rsidRPr="007A4096">
              <w:rPr>
                <w:sz w:val="20"/>
                <w:szCs w:val="20"/>
              </w:rPr>
              <w:t xml:space="preserve">6.5. Wspieranie działalności instytucji i stowarzyszeń prowadzonej </w:t>
            </w:r>
            <w:r w:rsidRPr="007A4096">
              <w:rPr>
                <w:sz w:val="20"/>
                <w:szCs w:val="20"/>
              </w:rPr>
              <w:br/>
              <w:t>w zakresie rozwiązywania problemu alkoholizmu i narkomanii.</w:t>
            </w:r>
          </w:p>
        </w:tc>
        <w:tc>
          <w:tcPr>
            <w:tcW w:w="2268" w:type="pct"/>
            <w:vAlign w:val="center"/>
          </w:tcPr>
          <w:p w:rsidR="009566F1" w:rsidRPr="007A4096" w:rsidRDefault="009566F1" w:rsidP="00D10DD4">
            <w:pPr>
              <w:pStyle w:val="Default"/>
              <w:numPr>
                <w:ilvl w:val="0"/>
                <w:numId w:val="64"/>
              </w:numPr>
              <w:spacing w:before="60" w:after="60"/>
              <w:ind w:left="357" w:hanging="357"/>
              <w:rPr>
                <w:sz w:val="20"/>
                <w:szCs w:val="20"/>
              </w:rPr>
            </w:pPr>
            <w:r w:rsidRPr="007A4096">
              <w:rPr>
                <w:sz w:val="20"/>
                <w:szCs w:val="20"/>
              </w:rPr>
              <w:t>liczba instytucji i stowarzyszeń prowadzących działalność w zakresie rozwiązywania problemu alkoholizmu,</w:t>
            </w:r>
          </w:p>
          <w:p w:rsidR="009566F1" w:rsidRPr="007A4096" w:rsidRDefault="009566F1" w:rsidP="00D10DD4">
            <w:pPr>
              <w:pStyle w:val="Default"/>
              <w:numPr>
                <w:ilvl w:val="0"/>
                <w:numId w:val="64"/>
              </w:numPr>
              <w:spacing w:before="60" w:after="60"/>
              <w:ind w:left="357" w:hanging="357"/>
              <w:rPr>
                <w:sz w:val="20"/>
                <w:szCs w:val="20"/>
              </w:rPr>
            </w:pPr>
            <w:r w:rsidRPr="007A4096">
              <w:rPr>
                <w:sz w:val="20"/>
                <w:szCs w:val="20"/>
              </w:rPr>
              <w:t>liczba instytucji i stowarzyszeń prowadzących działalność w zakresie rozwiązywania problemu narkomanii,</w:t>
            </w:r>
          </w:p>
          <w:p w:rsidR="009566F1" w:rsidRPr="007A4096" w:rsidRDefault="009566F1" w:rsidP="00D10DD4">
            <w:pPr>
              <w:pStyle w:val="Default"/>
              <w:numPr>
                <w:ilvl w:val="0"/>
                <w:numId w:val="64"/>
              </w:numPr>
              <w:spacing w:before="60" w:after="60"/>
              <w:ind w:left="357" w:hanging="357"/>
              <w:rPr>
                <w:sz w:val="20"/>
                <w:szCs w:val="20"/>
              </w:rPr>
            </w:pPr>
            <w:r w:rsidRPr="007A4096">
              <w:rPr>
                <w:sz w:val="20"/>
                <w:szCs w:val="20"/>
              </w:rPr>
              <w:t>liczba wspólnie zrealizowanych przedsięwzięć w zakresie zwalczania alkoholizmu,</w:t>
            </w:r>
          </w:p>
          <w:p w:rsidR="009566F1" w:rsidRPr="007A4096" w:rsidRDefault="009566F1" w:rsidP="00D10DD4">
            <w:pPr>
              <w:pStyle w:val="Default"/>
              <w:numPr>
                <w:ilvl w:val="0"/>
                <w:numId w:val="64"/>
              </w:numPr>
              <w:spacing w:before="60" w:after="60"/>
              <w:ind w:left="357" w:hanging="357"/>
              <w:rPr>
                <w:sz w:val="20"/>
                <w:szCs w:val="20"/>
              </w:rPr>
            </w:pPr>
            <w:r w:rsidRPr="007A4096">
              <w:rPr>
                <w:sz w:val="20"/>
                <w:szCs w:val="20"/>
              </w:rPr>
              <w:t>liczba wspólnie zrealizowanych przedsięwzięć w zakresie zwalczania narkomanii,</w:t>
            </w:r>
          </w:p>
          <w:p w:rsidR="009566F1" w:rsidRPr="007A4096" w:rsidRDefault="009566F1" w:rsidP="00D10DD4">
            <w:pPr>
              <w:pStyle w:val="Default"/>
              <w:numPr>
                <w:ilvl w:val="0"/>
                <w:numId w:val="64"/>
              </w:numPr>
              <w:spacing w:before="60" w:after="60"/>
              <w:ind w:left="357" w:hanging="357"/>
              <w:rPr>
                <w:sz w:val="20"/>
                <w:szCs w:val="20"/>
              </w:rPr>
            </w:pPr>
            <w:r w:rsidRPr="007A4096">
              <w:rPr>
                <w:sz w:val="20"/>
                <w:szCs w:val="20"/>
              </w:rPr>
              <w:t>wartość udzielonego wsparcia finansowego,</w:t>
            </w:r>
          </w:p>
        </w:tc>
      </w:tr>
      <w:tr w:rsidR="009566F1" w:rsidRPr="007A4096" w:rsidTr="0046617C">
        <w:trPr>
          <w:trHeight w:val="65"/>
        </w:trPr>
        <w:tc>
          <w:tcPr>
            <w:tcW w:w="1007" w:type="pct"/>
            <w:vMerge w:val="restart"/>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r w:rsidRPr="007A4096">
              <w:rPr>
                <w:b/>
                <w:bCs/>
                <w:sz w:val="20"/>
                <w:szCs w:val="20"/>
                <w:u w:val="single"/>
                <w:lang w:eastAsia="pl-PL"/>
              </w:rPr>
              <w:t xml:space="preserve">Cel strategiczny 7. </w:t>
            </w:r>
          </w:p>
          <w:p w:rsidR="009566F1" w:rsidRPr="007A4096" w:rsidRDefault="009566F1" w:rsidP="0099559E">
            <w:pPr>
              <w:autoSpaceDE w:val="0"/>
              <w:autoSpaceDN w:val="0"/>
              <w:adjustRightInd w:val="0"/>
              <w:spacing w:before="60" w:after="60" w:line="240" w:lineRule="auto"/>
              <w:rPr>
                <w:b/>
                <w:bCs/>
                <w:sz w:val="20"/>
                <w:szCs w:val="20"/>
                <w:u w:val="single"/>
                <w:lang w:eastAsia="pl-PL"/>
              </w:rPr>
            </w:pPr>
            <w:r w:rsidRPr="007A4096">
              <w:rPr>
                <w:sz w:val="20"/>
                <w:szCs w:val="20"/>
                <w:lang w:eastAsia="pl-PL"/>
              </w:rPr>
              <w:t>Przyjazna polityka mieszkaniowa i przeciwdziałanie bezdomności.</w:t>
            </w:r>
          </w:p>
        </w:tc>
        <w:tc>
          <w:tcPr>
            <w:tcW w:w="1725" w:type="pct"/>
          </w:tcPr>
          <w:p w:rsidR="009566F1" w:rsidRPr="007A4096" w:rsidRDefault="009566F1" w:rsidP="0099559E">
            <w:pPr>
              <w:spacing w:before="60" w:after="60" w:line="240" w:lineRule="auto"/>
              <w:rPr>
                <w:sz w:val="20"/>
                <w:szCs w:val="20"/>
              </w:rPr>
            </w:pPr>
            <w:r w:rsidRPr="007A4096">
              <w:rPr>
                <w:sz w:val="20"/>
                <w:szCs w:val="20"/>
              </w:rPr>
              <w:t>7.1. Stworzenie zaplecza mieszkań socjalnych na cele osób zagrożonych bezdomnością.</w:t>
            </w:r>
          </w:p>
        </w:tc>
        <w:tc>
          <w:tcPr>
            <w:tcW w:w="2268" w:type="pct"/>
            <w:vAlign w:val="center"/>
          </w:tcPr>
          <w:p w:rsidR="009566F1" w:rsidRPr="00315F00" w:rsidRDefault="009566F1" w:rsidP="00212462">
            <w:pPr>
              <w:numPr>
                <w:ilvl w:val="0"/>
                <w:numId w:val="60"/>
              </w:numPr>
              <w:spacing w:before="60" w:after="60" w:line="240" w:lineRule="auto"/>
              <w:rPr>
                <w:sz w:val="20"/>
                <w:szCs w:val="20"/>
                <w:lang w:eastAsia="pl-PL"/>
              </w:rPr>
            </w:pPr>
            <w:r w:rsidRPr="00315F00">
              <w:rPr>
                <w:sz w:val="20"/>
                <w:szCs w:val="20"/>
                <w:lang w:eastAsia="pl-PL"/>
              </w:rPr>
              <w:t>liczba mieszkań socjalnych</w:t>
            </w:r>
            <w:r>
              <w:rPr>
                <w:sz w:val="20"/>
                <w:szCs w:val="20"/>
                <w:lang w:eastAsia="pl-PL"/>
              </w:rPr>
              <w:t>,</w:t>
            </w:r>
          </w:p>
          <w:p w:rsidR="009566F1" w:rsidRPr="00315F00" w:rsidRDefault="009566F1" w:rsidP="00212462">
            <w:pPr>
              <w:numPr>
                <w:ilvl w:val="0"/>
                <w:numId w:val="60"/>
              </w:numPr>
              <w:spacing w:before="60" w:after="60" w:line="240" w:lineRule="auto"/>
              <w:rPr>
                <w:sz w:val="20"/>
                <w:szCs w:val="20"/>
                <w:lang w:eastAsia="pl-PL"/>
              </w:rPr>
            </w:pPr>
            <w:r w:rsidRPr="00315F00">
              <w:rPr>
                <w:sz w:val="20"/>
                <w:szCs w:val="20"/>
                <w:lang w:eastAsia="pl-PL"/>
              </w:rPr>
              <w:t>liczba osób bezdomnych, którym przyznano lokal socjalny</w:t>
            </w:r>
            <w:r>
              <w:rPr>
                <w:sz w:val="20"/>
                <w:szCs w:val="20"/>
                <w:lang w:eastAsia="pl-PL"/>
              </w:rPr>
              <w:t>,</w:t>
            </w:r>
          </w:p>
        </w:tc>
      </w:tr>
      <w:tr w:rsidR="009566F1" w:rsidRPr="007A4096" w:rsidTr="0046617C">
        <w:trPr>
          <w:trHeight w:val="171"/>
        </w:trPr>
        <w:tc>
          <w:tcPr>
            <w:tcW w:w="1007" w:type="pct"/>
            <w:vMerge/>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7.2. Prowadzenie sukcesywnej budowy mieszkań komunalnych/czynszowych i socjalnych.</w:t>
            </w:r>
          </w:p>
        </w:tc>
        <w:tc>
          <w:tcPr>
            <w:tcW w:w="2268" w:type="pct"/>
            <w:vAlign w:val="center"/>
          </w:tcPr>
          <w:p w:rsidR="009566F1" w:rsidRPr="00315F00" w:rsidRDefault="009566F1" w:rsidP="00212462">
            <w:pPr>
              <w:numPr>
                <w:ilvl w:val="0"/>
                <w:numId w:val="60"/>
              </w:numPr>
              <w:spacing w:before="60" w:after="60" w:line="240" w:lineRule="auto"/>
              <w:rPr>
                <w:sz w:val="20"/>
                <w:szCs w:val="20"/>
                <w:lang w:eastAsia="pl-PL"/>
              </w:rPr>
            </w:pPr>
            <w:r>
              <w:rPr>
                <w:sz w:val="20"/>
                <w:szCs w:val="20"/>
                <w:lang w:eastAsia="pl-PL"/>
              </w:rPr>
              <w:t>l</w:t>
            </w:r>
            <w:r w:rsidRPr="00315F00">
              <w:rPr>
                <w:sz w:val="20"/>
                <w:szCs w:val="20"/>
                <w:lang w:eastAsia="pl-PL"/>
              </w:rPr>
              <w:t xml:space="preserve">iczba wybudowanych mieszkań komunalnych/czynszowych </w:t>
            </w:r>
            <w:r w:rsidRPr="00315F00">
              <w:rPr>
                <w:sz w:val="20"/>
                <w:szCs w:val="20"/>
                <w:lang w:eastAsia="pl-PL"/>
              </w:rPr>
              <w:br/>
              <w:t>i socjalnych</w:t>
            </w:r>
            <w:r>
              <w:rPr>
                <w:sz w:val="20"/>
                <w:szCs w:val="20"/>
                <w:lang w:eastAsia="pl-PL"/>
              </w:rPr>
              <w:t>,</w:t>
            </w:r>
          </w:p>
          <w:p w:rsidR="009566F1" w:rsidRPr="00315F00" w:rsidRDefault="009566F1" w:rsidP="0099559E">
            <w:pPr>
              <w:spacing w:before="60" w:after="60" w:line="240" w:lineRule="auto"/>
              <w:rPr>
                <w:sz w:val="20"/>
                <w:szCs w:val="20"/>
                <w:lang w:eastAsia="pl-PL"/>
              </w:rPr>
            </w:pPr>
          </w:p>
        </w:tc>
      </w:tr>
      <w:tr w:rsidR="009566F1" w:rsidRPr="007A4096" w:rsidTr="0046617C">
        <w:trPr>
          <w:trHeight w:val="1356"/>
        </w:trPr>
        <w:tc>
          <w:tcPr>
            <w:tcW w:w="1007" w:type="pct"/>
            <w:vMerge/>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7.3. Zapewnienie schronienia osobom bezdomnym.</w:t>
            </w:r>
          </w:p>
        </w:tc>
        <w:tc>
          <w:tcPr>
            <w:tcW w:w="2268" w:type="pct"/>
            <w:vAlign w:val="center"/>
          </w:tcPr>
          <w:p w:rsidR="009566F1" w:rsidRPr="00315F00" w:rsidRDefault="009566F1" w:rsidP="00212462">
            <w:pPr>
              <w:numPr>
                <w:ilvl w:val="0"/>
                <w:numId w:val="60"/>
              </w:numPr>
              <w:spacing w:before="60" w:after="60" w:line="240" w:lineRule="auto"/>
              <w:rPr>
                <w:sz w:val="20"/>
                <w:szCs w:val="20"/>
                <w:lang w:eastAsia="pl-PL"/>
              </w:rPr>
            </w:pPr>
            <w:r>
              <w:rPr>
                <w:sz w:val="20"/>
                <w:szCs w:val="20"/>
                <w:lang w:eastAsia="pl-PL"/>
              </w:rPr>
              <w:t>l</w:t>
            </w:r>
            <w:r w:rsidRPr="00315F00">
              <w:rPr>
                <w:sz w:val="20"/>
                <w:szCs w:val="20"/>
                <w:lang w:eastAsia="pl-PL"/>
              </w:rPr>
              <w:t>iczba osób bezdomnych, którym udzielono wsparcia psychicznego, profesjonalnego poradnictwa i opieki zdrowotnej</w:t>
            </w:r>
            <w:r>
              <w:rPr>
                <w:sz w:val="20"/>
                <w:szCs w:val="20"/>
                <w:lang w:eastAsia="pl-PL"/>
              </w:rPr>
              <w:t>,</w:t>
            </w:r>
          </w:p>
          <w:p w:rsidR="009566F1" w:rsidRPr="00315F00" w:rsidRDefault="009566F1" w:rsidP="00212462">
            <w:pPr>
              <w:numPr>
                <w:ilvl w:val="0"/>
                <w:numId w:val="60"/>
              </w:numPr>
              <w:spacing w:before="60" w:after="60" w:line="240" w:lineRule="auto"/>
              <w:rPr>
                <w:sz w:val="20"/>
                <w:szCs w:val="20"/>
                <w:lang w:eastAsia="pl-PL"/>
              </w:rPr>
            </w:pPr>
            <w:r>
              <w:rPr>
                <w:sz w:val="20"/>
                <w:szCs w:val="20"/>
                <w:lang w:eastAsia="pl-PL"/>
              </w:rPr>
              <w:t>l</w:t>
            </w:r>
            <w:r w:rsidRPr="00315F00">
              <w:rPr>
                <w:sz w:val="20"/>
                <w:szCs w:val="20"/>
                <w:lang w:eastAsia="pl-PL"/>
              </w:rPr>
              <w:t>iczba osób bezdomnych, którym dofinansowano pobyt w schronisku</w:t>
            </w:r>
            <w:r>
              <w:rPr>
                <w:sz w:val="20"/>
                <w:szCs w:val="20"/>
                <w:lang w:eastAsia="pl-PL"/>
              </w:rPr>
              <w:t>,</w:t>
            </w:r>
          </w:p>
        </w:tc>
      </w:tr>
      <w:tr w:rsidR="009566F1" w:rsidRPr="007A4096" w:rsidTr="0046617C">
        <w:trPr>
          <w:trHeight w:val="1507"/>
        </w:trPr>
        <w:tc>
          <w:tcPr>
            <w:tcW w:w="1007" w:type="pct"/>
            <w:vMerge/>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7.4. Zapewnienie osobom bezdomnym wsparcia psychologicznego profesjonalnego poradnictwa i opieki zdrowotnej.</w:t>
            </w:r>
          </w:p>
        </w:tc>
        <w:tc>
          <w:tcPr>
            <w:tcW w:w="2268" w:type="pct"/>
            <w:vAlign w:val="center"/>
          </w:tcPr>
          <w:p w:rsidR="009566F1" w:rsidRPr="00315F00" w:rsidRDefault="009566F1" w:rsidP="00212462">
            <w:pPr>
              <w:numPr>
                <w:ilvl w:val="0"/>
                <w:numId w:val="60"/>
              </w:numPr>
              <w:spacing w:before="60" w:after="60" w:line="240" w:lineRule="auto"/>
              <w:rPr>
                <w:sz w:val="20"/>
                <w:szCs w:val="20"/>
                <w:lang w:eastAsia="pl-PL"/>
              </w:rPr>
            </w:pPr>
            <w:r>
              <w:rPr>
                <w:sz w:val="20"/>
                <w:szCs w:val="20"/>
                <w:lang w:eastAsia="pl-PL"/>
              </w:rPr>
              <w:t>l</w:t>
            </w:r>
            <w:r w:rsidRPr="00315F00">
              <w:rPr>
                <w:sz w:val="20"/>
                <w:szCs w:val="20"/>
                <w:lang w:eastAsia="pl-PL"/>
              </w:rPr>
              <w:t>iczba osób bezdomnych, którym udzielono wsparcia psychicznego, profesjonalnego poradnictwa i opieki zdrowotnej</w:t>
            </w:r>
            <w:r>
              <w:rPr>
                <w:sz w:val="20"/>
                <w:szCs w:val="20"/>
                <w:lang w:eastAsia="pl-PL"/>
              </w:rPr>
              <w:t>,</w:t>
            </w:r>
          </w:p>
          <w:p w:rsidR="009566F1" w:rsidRPr="00315F00" w:rsidRDefault="009566F1" w:rsidP="00212462">
            <w:pPr>
              <w:numPr>
                <w:ilvl w:val="0"/>
                <w:numId w:val="60"/>
              </w:numPr>
              <w:spacing w:before="60" w:after="60" w:line="240" w:lineRule="auto"/>
              <w:rPr>
                <w:sz w:val="20"/>
                <w:szCs w:val="20"/>
                <w:lang w:eastAsia="pl-PL"/>
              </w:rPr>
            </w:pPr>
            <w:r>
              <w:rPr>
                <w:sz w:val="20"/>
                <w:szCs w:val="20"/>
                <w:lang w:eastAsia="pl-PL"/>
              </w:rPr>
              <w:t>l</w:t>
            </w:r>
            <w:r w:rsidRPr="00315F00">
              <w:rPr>
                <w:sz w:val="20"/>
                <w:szCs w:val="20"/>
                <w:lang w:eastAsia="pl-PL"/>
              </w:rPr>
              <w:t>iczba udzielonych porad wsparcia psychicznego, profesjonalnego poradnictwa i opieki zdrowotnej</w:t>
            </w:r>
            <w:r>
              <w:rPr>
                <w:sz w:val="20"/>
                <w:szCs w:val="20"/>
                <w:lang w:eastAsia="pl-PL"/>
              </w:rPr>
              <w:t>,</w:t>
            </w:r>
          </w:p>
        </w:tc>
      </w:tr>
      <w:tr w:rsidR="009566F1" w:rsidRPr="007A4096" w:rsidTr="0046617C">
        <w:trPr>
          <w:trHeight w:val="1507"/>
        </w:trPr>
        <w:tc>
          <w:tcPr>
            <w:tcW w:w="1007" w:type="pct"/>
            <w:vMerge w:val="restart"/>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r w:rsidRPr="007A4096">
              <w:rPr>
                <w:b/>
                <w:bCs/>
                <w:sz w:val="20"/>
                <w:szCs w:val="20"/>
                <w:u w:val="single"/>
                <w:lang w:eastAsia="pl-PL"/>
              </w:rPr>
              <w:t xml:space="preserve">Cel strategiczny 8. </w:t>
            </w:r>
            <w:r w:rsidRPr="007A4096">
              <w:rPr>
                <w:sz w:val="20"/>
                <w:szCs w:val="20"/>
                <w:lang w:eastAsia="pl-PL"/>
              </w:rPr>
              <w:t>Umacnianie rodzin z terenu Miasta Nieszawa w ich prawidłowym funkcjonowaniu.</w:t>
            </w:r>
          </w:p>
        </w:tc>
        <w:tc>
          <w:tcPr>
            <w:tcW w:w="1725" w:type="pct"/>
          </w:tcPr>
          <w:p w:rsidR="009566F1" w:rsidRPr="007A4096" w:rsidRDefault="009566F1" w:rsidP="0099559E">
            <w:pPr>
              <w:spacing w:before="60" w:after="60" w:line="240" w:lineRule="auto"/>
              <w:rPr>
                <w:sz w:val="20"/>
                <w:szCs w:val="20"/>
              </w:rPr>
            </w:pPr>
            <w:r w:rsidRPr="007A4096">
              <w:rPr>
                <w:sz w:val="20"/>
                <w:szCs w:val="20"/>
              </w:rPr>
              <w:t>8.1. Zapewnienie odpowiedniego systemu wsparcia dla rodzin z dysfunkcjami.</w:t>
            </w:r>
          </w:p>
          <w:p w:rsidR="009566F1" w:rsidRPr="007A4096" w:rsidRDefault="009566F1" w:rsidP="0099559E">
            <w:pPr>
              <w:spacing w:before="60" w:after="60" w:line="240" w:lineRule="auto"/>
              <w:ind w:left="360" w:hanging="360"/>
              <w:rPr>
                <w:sz w:val="20"/>
                <w:szCs w:val="20"/>
              </w:rPr>
            </w:pP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wysokość świadczeń pieniężnych przyznanych rodzinom z dysfunkcjami,</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rodzin korzystających ze wsparcia MOPS,</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utworzonych grup wsparcia dla rodzin z dziećmi sprawiającymi problemy wychowawcze</w:t>
            </w:r>
            <w:r>
              <w:rPr>
                <w:sz w:val="20"/>
                <w:szCs w:val="20"/>
                <w:lang w:eastAsia="pl-PL"/>
              </w:rPr>
              <w:t>,</w:t>
            </w:r>
          </w:p>
        </w:tc>
      </w:tr>
      <w:tr w:rsidR="009566F1" w:rsidRPr="007A4096" w:rsidTr="0046617C">
        <w:trPr>
          <w:trHeight w:val="65"/>
        </w:trPr>
        <w:tc>
          <w:tcPr>
            <w:tcW w:w="1007" w:type="pct"/>
            <w:vMerge/>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8.2. Zapewnienie dzieciom i młodzieży odpowiednich warunków do życia i rozwoju.</w:t>
            </w:r>
          </w:p>
          <w:p w:rsidR="009566F1" w:rsidRPr="007A4096" w:rsidRDefault="009566F1" w:rsidP="0099559E">
            <w:pPr>
              <w:spacing w:before="60" w:after="60" w:line="240" w:lineRule="auto"/>
              <w:ind w:left="360" w:hanging="360"/>
              <w:rPr>
                <w:sz w:val="20"/>
                <w:szCs w:val="20"/>
              </w:rPr>
            </w:pP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dzieci i młodzieży objętych programem dożywiania,</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dzieci młodzieży korzystających z wypoczynku zimowego i letniego,</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organizowanych zajęć w ramach świetlic,</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dzieci i młodzieży objętych pomocą MOPS.</w:t>
            </w:r>
          </w:p>
        </w:tc>
      </w:tr>
      <w:tr w:rsidR="009566F1" w:rsidRPr="007A4096" w:rsidTr="0046617C">
        <w:trPr>
          <w:trHeight w:val="1507"/>
        </w:trPr>
        <w:tc>
          <w:tcPr>
            <w:tcW w:w="1007" w:type="pct"/>
            <w:vMerge/>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Pr>
          <w:p w:rsidR="009566F1" w:rsidRPr="007A4096" w:rsidRDefault="009566F1" w:rsidP="0099559E">
            <w:pPr>
              <w:spacing w:before="60" w:after="60" w:line="240" w:lineRule="auto"/>
              <w:rPr>
                <w:sz w:val="20"/>
                <w:szCs w:val="20"/>
              </w:rPr>
            </w:pPr>
            <w:r w:rsidRPr="007A4096">
              <w:rPr>
                <w:sz w:val="20"/>
                <w:szCs w:val="20"/>
              </w:rPr>
              <w:t>8.3. Wzmacnianie integracji członków rodzin z terenu Miasta.</w:t>
            </w:r>
          </w:p>
        </w:tc>
        <w:tc>
          <w:tcPr>
            <w:tcW w:w="2268" w:type="pct"/>
            <w:vAlign w:val="center"/>
          </w:tcPr>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spotkań z psychoterapeutą zorganizowanych dla rodziców i dzieci sprawiających problemy wychowawcze,</w:t>
            </w:r>
          </w:p>
          <w:p w:rsidR="009566F1" w:rsidRPr="00315F00" w:rsidRDefault="009566F1" w:rsidP="00212462">
            <w:pPr>
              <w:numPr>
                <w:ilvl w:val="0"/>
                <w:numId w:val="42"/>
              </w:numPr>
              <w:spacing w:before="60" w:after="60" w:line="240" w:lineRule="auto"/>
              <w:rPr>
                <w:sz w:val="20"/>
                <w:szCs w:val="20"/>
                <w:lang w:eastAsia="pl-PL"/>
              </w:rPr>
            </w:pPr>
            <w:r w:rsidRPr="00315F00">
              <w:rPr>
                <w:sz w:val="20"/>
                <w:szCs w:val="20"/>
                <w:lang w:eastAsia="pl-PL"/>
              </w:rPr>
              <w:t>liczba rodzin objętych wsparciem w zakresie wzmacniania integracji jej członków.</w:t>
            </w:r>
          </w:p>
        </w:tc>
      </w:tr>
      <w:tr w:rsidR="009566F1" w:rsidRPr="007A4096" w:rsidTr="0046617C">
        <w:trPr>
          <w:trHeight w:val="1507"/>
        </w:trPr>
        <w:tc>
          <w:tcPr>
            <w:tcW w:w="1007" w:type="pct"/>
            <w:vMerge w:val="restart"/>
            <w:vAlign w:val="center"/>
          </w:tcPr>
          <w:p w:rsidR="009566F1" w:rsidRDefault="009566F1" w:rsidP="002279C9">
            <w:pPr>
              <w:autoSpaceDE w:val="0"/>
              <w:autoSpaceDN w:val="0"/>
              <w:adjustRightInd w:val="0"/>
              <w:spacing w:before="120" w:after="120" w:line="240" w:lineRule="auto"/>
              <w:jc w:val="center"/>
              <w:rPr>
                <w:b/>
                <w:bCs/>
                <w:sz w:val="20"/>
                <w:szCs w:val="20"/>
                <w:u w:val="single"/>
                <w:lang w:eastAsia="pl-PL"/>
              </w:rPr>
            </w:pPr>
            <w:r w:rsidRPr="0046617C">
              <w:rPr>
                <w:b/>
                <w:bCs/>
                <w:sz w:val="20"/>
                <w:szCs w:val="20"/>
                <w:u w:val="single"/>
                <w:lang w:eastAsia="pl-PL"/>
              </w:rPr>
              <w:t xml:space="preserve">Cel strategiczny 9. </w:t>
            </w:r>
          </w:p>
          <w:p w:rsidR="009566F1" w:rsidRPr="0046617C" w:rsidRDefault="009566F1" w:rsidP="002279C9">
            <w:pPr>
              <w:autoSpaceDE w:val="0"/>
              <w:autoSpaceDN w:val="0"/>
              <w:adjustRightInd w:val="0"/>
              <w:spacing w:before="120" w:after="120" w:line="240" w:lineRule="auto"/>
              <w:jc w:val="center"/>
              <w:rPr>
                <w:b/>
                <w:bCs/>
                <w:sz w:val="20"/>
                <w:szCs w:val="20"/>
                <w:u w:val="single"/>
                <w:lang w:eastAsia="pl-PL"/>
              </w:rPr>
            </w:pPr>
            <w:r w:rsidRPr="0046617C">
              <w:rPr>
                <w:sz w:val="20"/>
                <w:szCs w:val="20"/>
                <w:lang w:eastAsia="pl-PL"/>
              </w:rPr>
              <w:t>Rewitalizacja terenów zdegradowanych społecznie w mieście Nieszawa</w:t>
            </w:r>
          </w:p>
        </w:tc>
        <w:tc>
          <w:tcPr>
            <w:tcW w:w="1725" w:type="pct"/>
          </w:tcPr>
          <w:p w:rsidR="009566F1" w:rsidRDefault="009566F1" w:rsidP="002279C9">
            <w:pPr>
              <w:pStyle w:val="Default"/>
              <w:rPr>
                <w:sz w:val="20"/>
                <w:szCs w:val="20"/>
              </w:rPr>
            </w:pPr>
            <w:r>
              <w:rPr>
                <w:sz w:val="20"/>
                <w:szCs w:val="20"/>
              </w:rPr>
              <w:t>9.1. Realizacja projektów ze środków UE służących poprawie jakości życia mieszkańców.</w:t>
            </w:r>
          </w:p>
          <w:p w:rsidR="009566F1" w:rsidRPr="007A4096" w:rsidRDefault="009566F1" w:rsidP="002279C9">
            <w:pPr>
              <w:pStyle w:val="Default"/>
              <w:rPr>
                <w:sz w:val="20"/>
                <w:szCs w:val="20"/>
              </w:rPr>
            </w:pPr>
          </w:p>
        </w:tc>
        <w:tc>
          <w:tcPr>
            <w:tcW w:w="2268" w:type="pct"/>
            <w:vAlign w:val="center"/>
          </w:tcPr>
          <w:p w:rsidR="009566F1" w:rsidRDefault="009566F1" w:rsidP="00212462">
            <w:pPr>
              <w:numPr>
                <w:ilvl w:val="0"/>
                <w:numId w:val="42"/>
              </w:numPr>
              <w:spacing w:before="60" w:after="60" w:line="240" w:lineRule="auto"/>
              <w:rPr>
                <w:sz w:val="20"/>
                <w:szCs w:val="20"/>
                <w:lang w:eastAsia="pl-PL"/>
              </w:rPr>
            </w:pPr>
            <w:r>
              <w:rPr>
                <w:sz w:val="20"/>
                <w:szCs w:val="20"/>
                <w:lang w:eastAsia="pl-PL"/>
              </w:rPr>
              <w:t>liczba zrealizowanych projektów finansowany ze środków EFS i EFRR</w:t>
            </w:r>
          </w:p>
          <w:p w:rsidR="009566F1" w:rsidRPr="00315F00" w:rsidRDefault="009566F1" w:rsidP="00212462">
            <w:pPr>
              <w:numPr>
                <w:ilvl w:val="0"/>
                <w:numId w:val="42"/>
              </w:numPr>
              <w:spacing w:before="60" w:after="60" w:line="240" w:lineRule="auto"/>
              <w:rPr>
                <w:sz w:val="20"/>
                <w:szCs w:val="20"/>
                <w:lang w:eastAsia="pl-PL"/>
              </w:rPr>
            </w:pPr>
            <w:r>
              <w:rPr>
                <w:sz w:val="20"/>
                <w:szCs w:val="20"/>
                <w:lang w:eastAsia="pl-PL"/>
              </w:rPr>
              <w:t>liczba osób objętych zasięgiem oddziaływania realizowanych projektów</w:t>
            </w:r>
          </w:p>
        </w:tc>
      </w:tr>
      <w:tr w:rsidR="009566F1" w:rsidRPr="007A4096" w:rsidTr="0046617C">
        <w:trPr>
          <w:trHeight w:val="1507"/>
        </w:trPr>
        <w:tc>
          <w:tcPr>
            <w:tcW w:w="1007" w:type="pct"/>
            <w:vMerge/>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Pr>
          <w:p w:rsidR="009566F1" w:rsidRDefault="009566F1" w:rsidP="0046617C">
            <w:pPr>
              <w:pStyle w:val="Default"/>
              <w:rPr>
                <w:sz w:val="20"/>
                <w:szCs w:val="20"/>
              </w:rPr>
            </w:pPr>
            <w:r>
              <w:rPr>
                <w:sz w:val="20"/>
                <w:szCs w:val="20"/>
              </w:rPr>
              <w:t>9.2. Powstanie przedsiębiorstw ekonomii społecznej.</w:t>
            </w:r>
          </w:p>
          <w:p w:rsidR="009566F1" w:rsidRPr="007A4096" w:rsidRDefault="009566F1" w:rsidP="0099559E">
            <w:pPr>
              <w:spacing w:before="60" w:after="60" w:line="240" w:lineRule="auto"/>
              <w:rPr>
                <w:sz w:val="20"/>
                <w:szCs w:val="20"/>
              </w:rPr>
            </w:pPr>
          </w:p>
        </w:tc>
        <w:tc>
          <w:tcPr>
            <w:tcW w:w="2268" w:type="pct"/>
            <w:vAlign w:val="center"/>
          </w:tcPr>
          <w:p w:rsidR="009566F1" w:rsidRDefault="009566F1" w:rsidP="00212462">
            <w:pPr>
              <w:numPr>
                <w:ilvl w:val="0"/>
                <w:numId w:val="42"/>
              </w:numPr>
              <w:spacing w:before="60" w:after="60" w:line="240" w:lineRule="auto"/>
              <w:rPr>
                <w:sz w:val="20"/>
                <w:szCs w:val="20"/>
                <w:lang w:eastAsia="pl-PL"/>
              </w:rPr>
            </w:pPr>
            <w:r>
              <w:rPr>
                <w:sz w:val="20"/>
                <w:szCs w:val="20"/>
                <w:lang w:eastAsia="pl-PL"/>
              </w:rPr>
              <w:t>liczba utworzonych podmiotów ekonomii społecznej</w:t>
            </w:r>
          </w:p>
          <w:p w:rsidR="009566F1" w:rsidRPr="00315F00" w:rsidRDefault="009566F1" w:rsidP="00212462">
            <w:pPr>
              <w:numPr>
                <w:ilvl w:val="0"/>
                <w:numId w:val="42"/>
              </w:numPr>
              <w:spacing w:before="60" w:after="60" w:line="240" w:lineRule="auto"/>
              <w:rPr>
                <w:sz w:val="20"/>
                <w:szCs w:val="20"/>
                <w:lang w:eastAsia="pl-PL"/>
              </w:rPr>
            </w:pPr>
            <w:r>
              <w:rPr>
                <w:sz w:val="20"/>
                <w:szCs w:val="20"/>
                <w:lang w:eastAsia="pl-PL"/>
              </w:rPr>
              <w:t>liczba utworzonych miejsc pracy w ramach utworzonych podmiotów ekonomii społecznej</w:t>
            </w:r>
          </w:p>
        </w:tc>
      </w:tr>
      <w:tr w:rsidR="009566F1" w:rsidRPr="007A4096" w:rsidTr="0046617C">
        <w:trPr>
          <w:trHeight w:val="1507"/>
        </w:trPr>
        <w:tc>
          <w:tcPr>
            <w:tcW w:w="1007" w:type="pct"/>
            <w:vMerge/>
            <w:tcBorders>
              <w:bottom w:val="double" w:sz="4" w:space="0" w:color="auto"/>
            </w:tcBorders>
            <w:vAlign w:val="center"/>
          </w:tcPr>
          <w:p w:rsidR="009566F1" w:rsidRPr="007A4096" w:rsidRDefault="009566F1" w:rsidP="0099559E">
            <w:pPr>
              <w:autoSpaceDE w:val="0"/>
              <w:autoSpaceDN w:val="0"/>
              <w:adjustRightInd w:val="0"/>
              <w:spacing w:before="60" w:after="60" w:line="240" w:lineRule="auto"/>
              <w:rPr>
                <w:b/>
                <w:bCs/>
                <w:sz w:val="20"/>
                <w:szCs w:val="20"/>
                <w:u w:val="single"/>
                <w:lang w:eastAsia="pl-PL"/>
              </w:rPr>
            </w:pPr>
          </w:p>
        </w:tc>
        <w:tc>
          <w:tcPr>
            <w:tcW w:w="1725" w:type="pct"/>
            <w:tcBorders>
              <w:bottom w:val="double" w:sz="4" w:space="0" w:color="auto"/>
            </w:tcBorders>
          </w:tcPr>
          <w:p w:rsidR="009566F1" w:rsidRPr="007A4096" w:rsidRDefault="009566F1" w:rsidP="0099559E">
            <w:pPr>
              <w:spacing w:before="60" w:after="60" w:line="240" w:lineRule="auto"/>
              <w:rPr>
                <w:sz w:val="20"/>
                <w:szCs w:val="20"/>
              </w:rPr>
            </w:pPr>
            <w:r>
              <w:rPr>
                <w:sz w:val="20"/>
                <w:szCs w:val="20"/>
              </w:rPr>
              <w:t>9.3. Rewitalizacja przestrzeni miejskiej na obszarze zdegradowanym.</w:t>
            </w:r>
          </w:p>
        </w:tc>
        <w:tc>
          <w:tcPr>
            <w:tcW w:w="2268" w:type="pct"/>
            <w:tcBorders>
              <w:bottom w:val="double" w:sz="4" w:space="0" w:color="auto"/>
            </w:tcBorders>
            <w:vAlign w:val="center"/>
          </w:tcPr>
          <w:p w:rsidR="009566F1" w:rsidRPr="00315F00" w:rsidRDefault="009566F1" w:rsidP="00212462">
            <w:pPr>
              <w:numPr>
                <w:ilvl w:val="0"/>
                <w:numId w:val="42"/>
              </w:numPr>
              <w:spacing w:before="60" w:after="60" w:line="240" w:lineRule="auto"/>
              <w:rPr>
                <w:sz w:val="20"/>
                <w:szCs w:val="20"/>
                <w:lang w:eastAsia="pl-PL"/>
              </w:rPr>
            </w:pPr>
            <w:r>
              <w:rPr>
                <w:sz w:val="20"/>
                <w:szCs w:val="20"/>
                <w:lang w:eastAsia="pl-PL"/>
              </w:rPr>
              <w:t xml:space="preserve">liczba obszarów zdegradowanych poddanych rewitalizacji społecznej i infrastrukturalnej </w:t>
            </w:r>
          </w:p>
        </w:tc>
      </w:tr>
    </w:tbl>
    <w:p w:rsidR="009566F1" w:rsidRPr="00341855" w:rsidRDefault="009566F1" w:rsidP="00FD075E">
      <w:pPr>
        <w:spacing w:before="120" w:after="120" w:line="240" w:lineRule="auto"/>
        <w:jc w:val="right"/>
        <w:rPr>
          <w:sz w:val="18"/>
          <w:szCs w:val="18"/>
        </w:rPr>
      </w:pPr>
      <w:r w:rsidRPr="00341855">
        <w:rPr>
          <w:sz w:val="18"/>
          <w:szCs w:val="18"/>
        </w:rPr>
        <w:t>Źródło: Opracowanie własne</w:t>
      </w:r>
    </w:p>
    <w:p w:rsidR="009566F1" w:rsidRPr="00341855" w:rsidRDefault="009566F1" w:rsidP="00FD075E">
      <w:pPr>
        <w:sectPr w:rsidR="009566F1" w:rsidRPr="00341855" w:rsidSect="00A17F2A">
          <w:pgSz w:w="11906" w:h="16838"/>
          <w:pgMar w:top="1418" w:right="1418" w:bottom="1418" w:left="1418" w:header="709" w:footer="709" w:gutter="0"/>
          <w:cols w:space="708"/>
          <w:docGrid w:linePitch="360"/>
        </w:sectPr>
      </w:pPr>
    </w:p>
    <w:p w:rsidR="009566F1" w:rsidRPr="00341855" w:rsidRDefault="009566F1" w:rsidP="00FD075E">
      <w:pPr>
        <w:pStyle w:val="Heading1"/>
        <w:spacing w:before="360" w:after="60"/>
        <w:rPr>
          <w:color w:val="auto"/>
        </w:rPr>
      </w:pPr>
      <w:bookmarkStart w:id="89" w:name="_Toc423427001"/>
      <w:bookmarkStart w:id="90" w:name="_Toc436812037"/>
      <w:r w:rsidRPr="00341855">
        <w:rPr>
          <w:color w:val="auto"/>
        </w:rPr>
        <w:t>9. Spis tabel</w:t>
      </w:r>
      <w:bookmarkEnd w:id="89"/>
      <w:bookmarkEnd w:id="90"/>
    </w:p>
    <w:p w:rsidR="009566F1" w:rsidRPr="006A5C38" w:rsidRDefault="009566F1">
      <w:pPr>
        <w:pStyle w:val="TableofFigures"/>
        <w:tabs>
          <w:tab w:val="right" w:leader="dot" w:pos="9060"/>
        </w:tabs>
        <w:rPr>
          <w:rFonts w:ascii="Calibri" w:hAnsi="Calibri" w:cs="Calibri"/>
          <w:noProof/>
          <w:lang w:eastAsia="pl-PL"/>
        </w:rPr>
      </w:pPr>
      <w:r w:rsidRPr="006A5C38">
        <w:fldChar w:fldCharType="begin"/>
      </w:r>
      <w:r w:rsidRPr="006A5C38">
        <w:instrText xml:space="preserve"> TOC \h \z \c "Tabela" </w:instrText>
      </w:r>
      <w:r w:rsidRPr="006A5C38">
        <w:fldChar w:fldCharType="separate"/>
      </w:r>
      <w:hyperlink w:anchor="_Toc447540959" w:history="1">
        <w:r w:rsidRPr="006A5C38">
          <w:rPr>
            <w:rStyle w:val="Hyperlink"/>
            <w:rFonts w:cs="Arial"/>
            <w:noProof/>
          </w:rPr>
          <w:t>Tabela 1. Liczebność Miasta Nieszawa z podziałem na płeć</w:t>
        </w:r>
        <w:r w:rsidRPr="006A5C38">
          <w:rPr>
            <w:noProof/>
            <w:webHidden/>
          </w:rPr>
          <w:tab/>
        </w:r>
        <w:r w:rsidRPr="006A5C38">
          <w:rPr>
            <w:noProof/>
            <w:webHidden/>
          </w:rPr>
          <w:fldChar w:fldCharType="begin"/>
        </w:r>
        <w:r w:rsidRPr="006A5C38">
          <w:rPr>
            <w:noProof/>
            <w:webHidden/>
          </w:rPr>
          <w:instrText xml:space="preserve"> PAGEREF _Toc447540959 \h </w:instrText>
        </w:r>
        <w:r>
          <w:rPr>
            <w:noProof/>
          </w:rPr>
        </w:r>
        <w:r w:rsidRPr="006A5C38">
          <w:rPr>
            <w:noProof/>
            <w:webHidden/>
          </w:rPr>
          <w:fldChar w:fldCharType="separate"/>
        </w:r>
        <w:r>
          <w:rPr>
            <w:noProof/>
            <w:webHidden/>
          </w:rPr>
          <w:t>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0" w:history="1">
        <w:r w:rsidRPr="006A5C38">
          <w:rPr>
            <w:rStyle w:val="Hyperlink"/>
            <w:rFonts w:cs="Arial"/>
            <w:noProof/>
          </w:rPr>
          <w:t>Tabela 2. Struktura wiekowa mieszkańców Miasta Nieszawa w 2014 roku</w:t>
        </w:r>
        <w:r w:rsidRPr="006A5C38">
          <w:rPr>
            <w:noProof/>
            <w:webHidden/>
          </w:rPr>
          <w:tab/>
        </w:r>
        <w:r w:rsidRPr="006A5C38">
          <w:rPr>
            <w:noProof/>
            <w:webHidden/>
          </w:rPr>
          <w:fldChar w:fldCharType="begin"/>
        </w:r>
        <w:r w:rsidRPr="006A5C38">
          <w:rPr>
            <w:noProof/>
            <w:webHidden/>
          </w:rPr>
          <w:instrText xml:space="preserve"> PAGEREF _Toc447540960 \h </w:instrText>
        </w:r>
        <w:r>
          <w:rPr>
            <w:noProof/>
          </w:rPr>
        </w:r>
        <w:r w:rsidRPr="006A5C38">
          <w:rPr>
            <w:noProof/>
            <w:webHidden/>
          </w:rPr>
          <w:fldChar w:fldCharType="separate"/>
        </w:r>
        <w:r>
          <w:rPr>
            <w:noProof/>
            <w:webHidden/>
          </w:rPr>
          <w:t>8</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1" w:history="1">
        <w:r w:rsidRPr="006A5C38">
          <w:rPr>
            <w:rStyle w:val="Hyperlink"/>
            <w:rFonts w:cs="Arial"/>
            <w:noProof/>
          </w:rPr>
          <w:t>Tabela 3. Liczba osób w wieku przedprodukcyjnym, produkcyjnym oraz poprodukcyjnym w latach 2009-2014</w:t>
        </w:r>
        <w:r w:rsidRPr="006A5C38">
          <w:rPr>
            <w:noProof/>
            <w:webHidden/>
          </w:rPr>
          <w:tab/>
        </w:r>
        <w:r w:rsidRPr="006A5C38">
          <w:rPr>
            <w:noProof/>
            <w:webHidden/>
          </w:rPr>
          <w:fldChar w:fldCharType="begin"/>
        </w:r>
        <w:r w:rsidRPr="006A5C38">
          <w:rPr>
            <w:noProof/>
            <w:webHidden/>
          </w:rPr>
          <w:instrText xml:space="preserve"> PAGEREF _Toc447540961 \h </w:instrText>
        </w:r>
        <w:r>
          <w:rPr>
            <w:noProof/>
          </w:rPr>
        </w:r>
        <w:r w:rsidRPr="006A5C38">
          <w:rPr>
            <w:noProof/>
            <w:webHidden/>
          </w:rPr>
          <w:fldChar w:fldCharType="separate"/>
        </w:r>
        <w:r>
          <w:rPr>
            <w:noProof/>
            <w:webHidden/>
          </w:rPr>
          <w:t>9</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2" w:history="1">
        <w:r w:rsidRPr="006A5C38">
          <w:rPr>
            <w:rStyle w:val="Hyperlink"/>
            <w:rFonts w:cs="Arial"/>
            <w:noProof/>
          </w:rPr>
          <w:t>Tabela 4. Migracje na pobyt stały gminne wg typu i kierunku</w:t>
        </w:r>
        <w:r w:rsidRPr="006A5C38">
          <w:rPr>
            <w:noProof/>
            <w:webHidden/>
          </w:rPr>
          <w:tab/>
        </w:r>
        <w:r w:rsidRPr="006A5C38">
          <w:rPr>
            <w:noProof/>
            <w:webHidden/>
          </w:rPr>
          <w:fldChar w:fldCharType="begin"/>
        </w:r>
        <w:r w:rsidRPr="006A5C38">
          <w:rPr>
            <w:noProof/>
            <w:webHidden/>
          </w:rPr>
          <w:instrText xml:space="preserve"> PAGEREF _Toc447540962 \h </w:instrText>
        </w:r>
        <w:r>
          <w:rPr>
            <w:noProof/>
          </w:rPr>
        </w:r>
        <w:r w:rsidRPr="006A5C38">
          <w:rPr>
            <w:noProof/>
            <w:webHidden/>
          </w:rPr>
          <w:fldChar w:fldCharType="separate"/>
        </w:r>
        <w:r>
          <w:rPr>
            <w:noProof/>
            <w:webHidden/>
          </w:rPr>
          <w:t>13</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3" w:history="1">
        <w:r w:rsidRPr="006A5C38">
          <w:rPr>
            <w:rStyle w:val="Hyperlink"/>
            <w:rFonts w:cs="Arial"/>
            <w:noProof/>
          </w:rPr>
          <w:t>Tabela 5. Przyrost naturalny</w:t>
        </w:r>
        <w:r w:rsidRPr="006A5C38">
          <w:rPr>
            <w:noProof/>
            <w:webHidden/>
          </w:rPr>
          <w:tab/>
        </w:r>
        <w:r w:rsidRPr="006A5C38">
          <w:rPr>
            <w:noProof/>
            <w:webHidden/>
          </w:rPr>
          <w:fldChar w:fldCharType="begin"/>
        </w:r>
        <w:r w:rsidRPr="006A5C38">
          <w:rPr>
            <w:noProof/>
            <w:webHidden/>
          </w:rPr>
          <w:instrText xml:space="preserve"> PAGEREF _Toc447540963 \h </w:instrText>
        </w:r>
        <w:r>
          <w:rPr>
            <w:noProof/>
          </w:rPr>
        </w:r>
        <w:r w:rsidRPr="006A5C38">
          <w:rPr>
            <w:noProof/>
            <w:webHidden/>
          </w:rPr>
          <w:fldChar w:fldCharType="separate"/>
        </w:r>
        <w:r>
          <w:rPr>
            <w:noProof/>
            <w:webHidden/>
          </w:rPr>
          <w:t>13</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4" w:history="1">
        <w:r w:rsidRPr="006A5C38">
          <w:rPr>
            <w:rStyle w:val="Hyperlink"/>
            <w:rFonts w:cs="Arial"/>
            <w:noProof/>
          </w:rPr>
          <w:t>Tabela 6. Podmioty gospodarcze działające na terenie Miasta Nieszawa w latach 2009-2014</w:t>
        </w:r>
        <w:r w:rsidRPr="006A5C38">
          <w:rPr>
            <w:noProof/>
            <w:webHidden/>
          </w:rPr>
          <w:tab/>
        </w:r>
        <w:r w:rsidRPr="006A5C38">
          <w:rPr>
            <w:noProof/>
            <w:webHidden/>
          </w:rPr>
          <w:fldChar w:fldCharType="begin"/>
        </w:r>
        <w:r w:rsidRPr="006A5C38">
          <w:rPr>
            <w:noProof/>
            <w:webHidden/>
          </w:rPr>
          <w:instrText xml:space="preserve"> PAGEREF _Toc447540964 \h </w:instrText>
        </w:r>
        <w:r>
          <w:rPr>
            <w:noProof/>
          </w:rPr>
        </w:r>
        <w:r w:rsidRPr="006A5C38">
          <w:rPr>
            <w:noProof/>
            <w:webHidden/>
          </w:rPr>
          <w:fldChar w:fldCharType="separate"/>
        </w:r>
        <w:r>
          <w:rPr>
            <w:noProof/>
            <w:webHidden/>
          </w:rPr>
          <w:t>15</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5" w:history="1">
        <w:r w:rsidRPr="006A5C38">
          <w:rPr>
            <w:rStyle w:val="Hyperlink"/>
            <w:rFonts w:cs="Arial"/>
            <w:noProof/>
          </w:rPr>
          <w:t>Tabela 7. Zasoby mieszkaniowe na terenie Miasta Nieszawa</w:t>
        </w:r>
        <w:r w:rsidRPr="006A5C38">
          <w:rPr>
            <w:noProof/>
            <w:webHidden/>
          </w:rPr>
          <w:tab/>
        </w:r>
        <w:r w:rsidRPr="006A5C38">
          <w:rPr>
            <w:noProof/>
            <w:webHidden/>
          </w:rPr>
          <w:fldChar w:fldCharType="begin"/>
        </w:r>
        <w:r w:rsidRPr="006A5C38">
          <w:rPr>
            <w:noProof/>
            <w:webHidden/>
          </w:rPr>
          <w:instrText xml:space="preserve"> PAGEREF _Toc447540965 \h </w:instrText>
        </w:r>
        <w:r>
          <w:rPr>
            <w:noProof/>
          </w:rPr>
        </w:r>
        <w:r w:rsidRPr="006A5C38">
          <w:rPr>
            <w:noProof/>
            <w:webHidden/>
          </w:rPr>
          <w:fldChar w:fldCharType="separate"/>
        </w:r>
        <w:r>
          <w:rPr>
            <w:noProof/>
            <w:webHidden/>
          </w:rPr>
          <w:t>16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6" w:history="1">
        <w:r w:rsidRPr="006A5C38">
          <w:rPr>
            <w:rStyle w:val="Hyperlink"/>
            <w:rFonts w:cs="Arial"/>
            <w:noProof/>
          </w:rPr>
          <w:t>Tabela 8. Mieszkania wyposażone w instalacje techniczno-sanitarne</w:t>
        </w:r>
        <w:r w:rsidRPr="006A5C38">
          <w:rPr>
            <w:noProof/>
            <w:webHidden/>
          </w:rPr>
          <w:tab/>
        </w:r>
        <w:r w:rsidRPr="006A5C38">
          <w:rPr>
            <w:noProof/>
            <w:webHidden/>
          </w:rPr>
          <w:fldChar w:fldCharType="begin"/>
        </w:r>
        <w:r w:rsidRPr="006A5C38">
          <w:rPr>
            <w:noProof/>
            <w:webHidden/>
          </w:rPr>
          <w:instrText xml:space="preserve"> PAGEREF _Toc447540966 \h </w:instrText>
        </w:r>
        <w:r>
          <w:rPr>
            <w:noProof/>
          </w:rPr>
        </w:r>
        <w:r w:rsidRPr="006A5C38">
          <w:rPr>
            <w:noProof/>
            <w:webHidden/>
          </w:rPr>
          <w:fldChar w:fldCharType="separate"/>
        </w:r>
        <w:r>
          <w:rPr>
            <w:noProof/>
            <w:webHidden/>
          </w:rPr>
          <w:t>17</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7" w:history="1">
        <w:r w:rsidRPr="006A5C38">
          <w:rPr>
            <w:rStyle w:val="Hyperlink"/>
            <w:rFonts w:cs="Arial"/>
            <w:noProof/>
          </w:rPr>
          <w:t>Tabela 9. Opieka zdrowotna (ośrodki zdrowia, apteki) na terenie Miasta Nieszawa</w:t>
        </w:r>
        <w:r w:rsidRPr="006A5C38">
          <w:rPr>
            <w:noProof/>
            <w:webHidden/>
          </w:rPr>
          <w:tab/>
        </w:r>
        <w:r w:rsidRPr="006A5C38">
          <w:rPr>
            <w:noProof/>
            <w:webHidden/>
          </w:rPr>
          <w:fldChar w:fldCharType="begin"/>
        </w:r>
        <w:r w:rsidRPr="006A5C38">
          <w:rPr>
            <w:noProof/>
            <w:webHidden/>
          </w:rPr>
          <w:instrText xml:space="preserve"> PAGEREF _Toc447540967 \h </w:instrText>
        </w:r>
        <w:r>
          <w:rPr>
            <w:noProof/>
          </w:rPr>
        </w:r>
        <w:r w:rsidRPr="006A5C38">
          <w:rPr>
            <w:noProof/>
            <w:webHidden/>
          </w:rPr>
          <w:fldChar w:fldCharType="separate"/>
        </w:r>
        <w:r>
          <w:rPr>
            <w:noProof/>
            <w:webHidden/>
          </w:rPr>
          <w:t>17</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8" w:history="1">
        <w:r w:rsidRPr="006A5C38">
          <w:rPr>
            <w:rStyle w:val="Hyperlink"/>
            <w:rFonts w:cs="Arial"/>
            <w:noProof/>
          </w:rPr>
          <w:t>Tabela 10. Placówki oświatowe na terenie Miasto Nieszawa w latach 2009-2014</w:t>
        </w:r>
        <w:r w:rsidRPr="006A5C38">
          <w:rPr>
            <w:noProof/>
            <w:webHidden/>
          </w:rPr>
          <w:tab/>
        </w:r>
        <w:r w:rsidRPr="006A5C38">
          <w:rPr>
            <w:noProof/>
            <w:webHidden/>
          </w:rPr>
          <w:fldChar w:fldCharType="begin"/>
        </w:r>
        <w:r w:rsidRPr="006A5C38">
          <w:rPr>
            <w:noProof/>
            <w:webHidden/>
          </w:rPr>
          <w:instrText xml:space="preserve"> PAGEREF _Toc447540968 \h </w:instrText>
        </w:r>
        <w:r>
          <w:rPr>
            <w:noProof/>
          </w:rPr>
        </w:r>
        <w:r w:rsidRPr="006A5C38">
          <w:rPr>
            <w:noProof/>
            <w:webHidden/>
          </w:rPr>
          <w:fldChar w:fldCharType="separate"/>
        </w:r>
        <w:r>
          <w:rPr>
            <w:noProof/>
            <w:webHidden/>
          </w:rPr>
          <w:t>18</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69" w:history="1">
        <w:r w:rsidRPr="006A5C38">
          <w:rPr>
            <w:rStyle w:val="Hyperlink"/>
            <w:rFonts w:cs="Arial"/>
            <w:noProof/>
          </w:rPr>
          <w:t>Tabela 11. Współczynnik skolaryzacji brutto dla szkolnictwa podstawowego i gimnazjalnego</w:t>
        </w:r>
        <w:r w:rsidRPr="006A5C38">
          <w:rPr>
            <w:noProof/>
            <w:webHidden/>
          </w:rPr>
          <w:tab/>
        </w:r>
        <w:r w:rsidRPr="006A5C38">
          <w:rPr>
            <w:noProof/>
            <w:webHidden/>
          </w:rPr>
          <w:fldChar w:fldCharType="begin"/>
        </w:r>
        <w:r w:rsidRPr="006A5C38">
          <w:rPr>
            <w:noProof/>
            <w:webHidden/>
          </w:rPr>
          <w:instrText xml:space="preserve"> PAGEREF _Toc447540969 \h </w:instrText>
        </w:r>
        <w:r>
          <w:rPr>
            <w:noProof/>
          </w:rPr>
        </w:r>
        <w:r w:rsidRPr="006A5C38">
          <w:rPr>
            <w:noProof/>
            <w:webHidden/>
          </w:rPr>
          <w:fldChar w:fldCharType="separate"/>
        </w:r>
        <w:r>
          <w:rPr>
            <w:noProof/>
            <w:webHidden/>
          </w:rPr>
          <w:t>18</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0" w:history="1">
        <w:r w:rsidRPr="006A5C38">
          <w:rPr>
            <w:rStyle w:val="Hyperlink"/>
            <w:rFonts w:cs="Arial"/>
            <w:noProof/>
          </w:rPr>
          <w:t>Tabela 12. Świadczenia społeczne w ramach zadań własnych Miasta Nieszawa (stan na dzień 31.12.2014 r.)</w:t>
        </w:r>
        <w:r w:rsidRPr="006A5C38">
          <w:rPr>
            <w:noProof/>
            <w:webHidden/>
          </w:rPr>
          <w:tab/>
        </w:r>
        <w:r w:rsidRPr="006A5C38">
          <w:rPr>
            <w:noProof/>
            <w:webHidden/>
          </w:rPr>
          <w:fldChar w:fldCharType="begin"/>
        </w:r>
        <w:r w:rsidRPr="006A5C38">
          <w:rPr>
            <w:noProof/>
            <w:webHidden/>
          </w:rPr>
          <w:instrText xml:space="preserve"> PAGEREF _Toc447540970 \h </w:instrText>
        </w:r>
        <w:r>
          <w:rPr>
            <w:noProof/>
          </w:rPr>
        </w:r>
        <w:r w:rsidRPr="006A5C38">
          <w:rPr>
            <w:noProof/>
            <w:webHidden/>
          </w:rPr>
          <w:fldChar w:fldCharType="separate"/>
        </w:r>
        <w:r>
          <w:rPr>
            <w:noProof/>
            <w:webHidden/>
          </w:rPr>
          <w:t>22</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1" w:history="1">
        <w:r w:rsidRPr="006A5C38">
          <w:rPr>
            <w:rStyle w:val="Hyperlink"/>
            <w:rFonts w:cs="Arial"/>
            <w:noProof/>
          </w:rPr>
          <w:t>Tabela 13. Liczba beneficjentów pomocy społecznej oferowanej przez MOPS w Nieszawie</w:t>
        </w:r>
        <w:r w:rsidRPr="006A5C38">
          <w:rPr>
            <w:noProof/>
            <w:webHidden/>
          </w:rPr>
          <w:tab/>
        </w:r>
        <w:r w:rsidRPr="006A5C38">
          <w:rPr>
            <w:noProof/>
            <w:webHidden/>
          </w:rPr>
          <w:fldChar w:fldCharType="begin"/>
        </w:r>
        <w:r w:rsidRPr="006A5C38">
          <w:rPr>
            <w:noProof/>
            <w:webHidden/>
          </w:rPr>
          <w:instrText xml:space="preserve"> PAGEREF _Toc447540971 \h </w:instrText>
        </w:r>
        <w:r>
          <w:rPr>
            <w:noProof/>
          </w:rPr>
        </w:r>
        <w:r w:rsidRPr="006A5C38">
          <w:rPr>
            <w:noProof/>
            <w:webHidden/>
          </w:rPr>
          <w:fldChar w:fldCharType="separate"/>
        </w:r>
        <w:r>
          <w:rPr>
            <w:noProof/>
            <w:webHidden/>
          </w:rPr>
          <w:t>24</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2" w:history="1">
        <w:r w:rsidRPr="006A5C38">
          <w:rPr>
            <w:rStyle w:val="Hyperlink"/>
            <w:rFonts w:cs="Arial"/>
            <w:noProof/>
          </w:rPr>
          <w:t>Tabela 14. Struktura bezrobocia na terenie Miasta Nieszawa w latach 2009-2014</w:t>
        </w:r>
        <w:r w:rsidRPr="006A5C38">
          <w:rPr>
            <w:noProof/>
            <w:webHidden/>
          </w:rPr>
          <w:tab/>
        </w:r>
        <w:r w:rsidRPr="006A5C38">
          <w:rPr>
            <w:noProof/>
            <w:webHidden/>
          </w:rPr>
          <w:fldChar w:fldCharType="begin"/>
        </w:r>
        <w:r w:rsidRPr="006A5C38">
          <w:rPr>
            <w:noProof/>
            <w:webHidden/>
          </w:rPr>
          <w:instrText xml:space="preserve"> PAGEREF _Toc447540972 \h </w:instrText>
        </w:r>
        <w:r>
          <w:rPr>
            <w:noProof/>
          </w:rPr>
        </w:r>
        <w:r w:rsidRPr="006A5C38">
          <w:rPr>
            <w:noProof/>
            <w:webHidden/>
          </w:rPr>
          <w:fldChar w:fldCharType="separate"/>
        </w:r>
        <w:r>
          <w:rPr>
            <w:noProof/>
            <w:webHidden/>
          </w:rPr>
          <w:t>32</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3" w:history="1">
        <w:r w:rsidRPr="006A5C38">
          <w:rPr>
            <w:rStyle w:val="Hyperlink"/>
            <w:rFonts w:cs="Arial"/>
            <w:noProof/>
          </w:rPr>
          <w:t>Tabela 15. Liczba osób niepełnosprawnych na terenie Miasta Nieszawa</w:t>
        </w:r>
        <w:r w:rsidRPr="006A5C38">
          <w:rPr>
            <w:noProof/>
            <w:webHidden/>
          </w:rPr>
          <w:tab/>
        </w:r>
        <w:r w:rsidRPr="006A5C38">
          <w:rPr>
            <w:noProof/>
            <w:webHidden/>
          </w:rPr>
          <w:fldChar w:fldCharType="begin"/>
        </w:r>
        <w:r w:rsidRPr="006A5C38">
          <w:rPr>
            <w:noProof/>
            <w:webHidden/>
          </w:rPr>
          <w:instrText xml:space="preserve"> PAGEREF _Toc447540973 \h </w:instrText>
        </w:r>
        <w:r>
          <w:rPr>
            <w:noProof/>
          </w:rPr>
        </w:r>
        <w:r w:rsidRPr="006A5C38">
          <w:rPr>
            <w:noProof/>
            <w:webHidden/>
          </w:rPr>
          <w:fldChar w:fldCharType="separate"/>
        </w:r>
        <w:r>
          <w:rPr>
            <w:noProof/>
            <w:webHidden/>
          </w:rPr>
          <w:t>34</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4" w:history="1">
        <w:r w:rsidRPr="006A5C38">
          <w:rPr>
            <w:rStyle w:val="Hyperlink"/>
            <w:rFonts w:cs="Arial"/>
            <w:noProof/>
          </w:rPr>
          <w:t>Tabela 16. Liczba rodzin dotkniętych alkoholizmem korzystających z pomocy MOPS w Nieszawie</w:t>
        </w:r>
        <w:r w:rsidRPr="006A5C38">
          <w:rPr>
            <w:noProof/>
            <w:webHidden/>
          </w:rPr>
          <w:tab/>
        </w:r>
        <w:r w:rsidRPr="006A5C38">
          <w:rPr>
            <w:noProof/>
            <w:webHidden/>
          </w:rPr>
          <w:fldChar w:fldCharType="begin"/>
        </w:r>
        <w:r w:rsidRPr="006A5C38">
          <w:rPr>
            <w:noProof/>
            <w:webHidden/>
          </w:rPr>
          <w:instrText xml:space="preserve"> PAGEREF _Toc447540974 \h </w:instrText>
        </w:r>
        <w:r>
          <w:rPr>
            <w:noProof/>
          </w:rPr>
        </w:r>
        <w:r w:rsidRPr="006A5C38">
          <w:rPr>
            <w:noProof/>
            <w:webHidden/>
          </w:rPr>
          <w:fldChar w:fldCharType="separate"/>
        </w:r>
        <w:r>
          <w:rPr>
            <w:noProof/>
            <w:webHidden/>
          </w:rPr>
          <w:t>36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5" w:history="1">
        <w:r w:rsidRPr="006A5C38">
          <w:rPr>
            <w:rStyle w:val="Hyperlink"/>
            <w:rFonts w:cs="Arial"/>
            <w:noProof/>
          </w:rPr>
          <w:t>Tabela 17. Liczba udzielonych porad dla rodzin dotkniętych problemem alkoholowym</w:t>
        </w:r>
        <w:r w:rsidRPr="006A5C38">
          <w:rPr>
            <w:noProof/>
            <w:webHidden/>
          </w:rPr>
          <w:tab/>
        </w:r>
        <w:r w:rsidRPr="006A5C38">
          <w:rPr>
            <w:noProof/>
            <w:webHidden/>
          </w:rPr>
          <w:fldChar w:fldCharType="begin"/>
        </w:r>
        <w:r w:rsidRPr="006A5C38">
          <w:rPr>
            <w:noProof/>
            <w:webHidden/>
          </w:rPr>
          <w:instrText xml:space="preserve"> PAGEREF _Toc447540975 \h </w:instrText>
        </w:r>
        <w:r>
          <w:rPr>
            <w:noProof/>
          </w:rPr>
        </w:r>
        <w:r w:rsidRPr="006A5C38">
          <w:rPr>
            <w:noProof/>
            <w:webHidden/>
          </w:rPr>
          <w:fldChar w:fldCharType="separate"/>
        </w:r>
        <w:r>
          <w:rPr>
            <w:noProof/>
            <w:webHidden/>
          </w:rPr>
          <w:t>36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6" w:history="1">
        <w:r w:rsidRPr="006A5C38">
          <w:rPr>
            <w:rStyle w:val="Hyperlink"/>
            <w:rFonts w:cs="Arial"/>
            <w:noProof/>
          </w:rPr>
          <w:t>Tabela 18. Liczba osób, które spełniły kryterium do uzyskania pomocy</w:t>
        </w:r>
        <w:r w:rsidRPr="006A5C38">
          <w:rPr>
            <w:noProof/>
            <w:webHidden/>
          </w:rPr>
          <w:tab/>
        </w:r>
        <w:r w:rsidRPr="006A5C38">
          <w:rPr>
            <w:noProof/>
            <w:webHidden/>
          </w:rPr>
          <w:fldChar w:fldCharType="begin"/>
        </w:r>
        <w:r w:rsidRPr="006A5C38">
          <w:rPr>
            <w:noProof/>
            <w:webHidden/>
          </w:rPr>
          <w:instrText xml:space="preserve"> PAGEREF _Toc447540976 \h </w:instrText>
        </w:r>
        <w:r>
          <w:rPr>
            <w:noProof/>
          </w:rPr>
        </w:r>
        <w:r w:rsidRPr="006A5C38">
          <w:rPr>
            <w:noProof/>
            <w:webHidden/>
          </w:rPr>
          <w:fldChar w:fldCharType="separate"/>
        </w:r>
        <w:r>
          <w:rPr>
            <w:noProof/>
            <w:webHidden/>
          </w:rPr>
          <w:t>38</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7" w:history="1">
        <w:r w:rsidRPr="006A5C38">
          <w:rPr>
            <w:rStyle w:val="Hyperlink"/>
            <w:rFonts w:cs="Arial"/>
            <w:noProof/>
          </w:rPr>
          <w:t>Tabela 19. Liczba osób bezdomny na terenie Miasta Nieszawa  w latach 2009-2014</w:t>
        </w:r>
        <w:r w:rsidRPr="006A5C38">
          <w:rPr>
            <w:noProof/>
            <w:webHidden/>
          </w:rPr>
          <w:tab/>
        </w:r>
        <w:r w:rsidRPr="006A5C38">
          <w:rPr>
            <w:noProof/>
            <w:webHidden/>
          </w:rPr>
          <w:fldChar w:fldCharType="begin"/>
        </w:r>
        <w:r w:rsidRPr="006A5C38">
          <w:rPr>
            <w:noProof/>
            <w:webHidden/>
          </w:rPr>
          <w:instrText xml:space="preserve"> PAGEREF _Toc447540977 \h </w:instrText>
        </w:r>
        <w:r>
          <w:rPr>
            <w:noProof/>
          </w:rPr>
        </w:r>
        <w:r w:rsidRPr="006A5C38">
          <w:rPr>
            <w:noProof/>
            <w:webHidden/>
          </w:rPr>
          <w:fldChar w:fldCharType="separate"/>
        </w:r>
        <w:r>
          <w:rPr>
            <w:noProof/>
            <w:webHidden/>
          </w:rPr>
          <w:t>39</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8" w:history="1">
        <w:r w:rsidRPr="006A5C38">
          <w:rPr>
            <w:rStyle w:val="Hyperlink"/>
            <w:rFonts w:cs="Arial"/>
            <w:noProof/>
          </w:rPr>
          <w:t>Tabela 20. Liczba osób objętych pomocą MOPS w Nieszawie z powodu bezdomności</w:t>
        </w:r>
        <w:r w:rsidRPr="006A5C38">
          <w:rPr>
            <w:noProof/>
            <w:webHidden/>
          </w:rPr>
          <w:tab/>
        </w:r>
        <w:r w:rsidRPr="006A5C38">
          <w:rPr>
            <w:noProof/>
            <w:webHidden/>
          </w:rPr>
          <w:fldChar w:fldCharType="begin"/>
        </w:r>
        <w:r w:rsidRPr="006A5C38">
          <w:rPr>
            <w:noProof/>
            <w:webHidden/>
          </w:rPr>
          <w:instrText xml:space="preserve"> PAGEREF _Toc447540978 \h </w:instrText>
        </w:r>
        <w:r>
          <w:rPr>
            <w:noProof/>
          </w:rPr>
        </w:r>
        <w:r w:rsidRPr="006A5C38">
          <w:rPr>
            <w:noProof/>
            <w:webHidden/>
          </w:rPr>
          <w:fldChar w:fldCharType="separate"/>
        </w:r>
        <w:r>
          <w:rPr>
            <w:noProof/>
            <w:webHidden/>
          </w:rPr>
          <w:t>39</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79" w:history="1">
        <w:r w:rsidRPr="006A5C38">
          <w:rPr>
            <w:rStyle w:val="Hyperlink"/>
            <w:rFonts w:cs="Arial"/>
            <w:noProof/>
          </w:rPr>
          <w:t>Tabela 21. Dane dotyczące przemocy domowej na terenie Miasta Nieszawa w latach 2009-2014</w:t>
        </w:r>
        <w:r w:rsidRPr="006A5C38">
          <w:rPr>
            <w:noProof/>
            <w:webHidden/>
          </w:rPr>
          <w:tab/>
        </w:r>
        <w:r w:rsidRPr="006A5C38">
          <w:rPr>
            <w:noProof/>
            <w:webHidden/>
          </w:rPr>
          <w:fldChar w:fldCharType="begin"/>
        </w:r>
        <w:r w:rsidRPr="006A5C38">
          <w:rPr>
            <w:noProof/>
            <w:webHidden/>
          </w:rPr>
          <w:instrText xml:space="preserve"> PAGEREF _Toc447540979 \h </w:instrText>
        </w:r>
        <w:r>
          <w:rPr>
            <w:noProof/>
          </w:rPr>
        </w:r>
        <w:r w:rsidRPr="006A5C38">
          <w:rPr>
            <w:noProof/>
            <w:webHidden/>
          </w:rPr>
          <w:fldChar w:fldCharType="separate"/>
        </w:r>
        <w:r>
          <w:rPr>
            <w:noProof/>
            <w:webHidden/>
          </w:rPr>
          <w:t>41</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0" w:history="1">
        <w:r w:rsidRPr="006A5C38">
          <w:rPr>
            <w:rStyle w:val="Hyperlink"/>
            <w:rFonts w:cs="Arial"/>
            <w:noProof/>
          </w:rPr>
          <w:t>Tabela 22. Liczba osób objętych pomocą MOPS w Nieszawie z powodu przemocy w rodzinie</w:t>
        </w:r>
        <w:r w:rsidRPr="006A5C38">
          <w:rPr>
            <w:noProof/>
            <w:webHidden/>
          </w:rPr>
          <w:tab/>
        </w:r>
        <w:r w:rsidRPr="006A5C38">
          <w:rPr>
            <w:noProof/>
            <w:webHidden/>
          </w:rPr>
          <w:fldChar w:fldCharType="begin"/>
        </w:r>
        <w:r w:rsidRPr="006A5C38">
          <w:rPr>
            <w:noProof/>
            <w:webHidden/>
          </w:rPr>
          <w:instrText xml:space="preserve"> PAGEREF _Toc447540980 \h </w:instrText>
        </w:r>
        <w:r>
          <w:rPr>
            <w:noProof/>
          </w:rPr>
        </w:r>
        <w:r w:rsidRPr="006A5C38">
          <w:rPr>
            <w:noProof/>
            <w:webHidden/>
          </w:rPr>
          <w:fldChar w:fldCharType="separate"/>
        </w:r>
        <w:r>
          <w:rPr>
            <w:noProof/>
            <w:webHidden/>
          </w:rPr>
          <w:t>41</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1" w:history="1">
        <w:r w:rsidRPr="006A5C38">
          <w:rPr>
            <w:rStyle w:val="Hyperlink"/>
            <w:rFonts w:cs="Arial"/>
            <w:noProof/>
          </w:rPr>
          <w:t>Tabela 23. Przestępczość w Mieście Nieszawa</w:t>
        </w:r>
        <w:r w:rsidRPr="006A5C38">
          <w:rPr>
            <w:noProof/>
            <w:webHidden/>
          </w:rPr>
          <w:tab/>
        </w:r>
        <w:r w:rsidRPr="006A5C38">
          <w:rPr>
            <w:noProof/>
            <w:webHidden/>
          </w:rPr>
          <w:fldChar w:fldCharType="begin"/>
        </w:r>
        <w:r w:rsidRPr="006A5C38">
          <w:rPr>
            <w:noProof/>
            <w:webHidden/>
          </w:rPr>
          <w:instrText xml:space="preserve"> PAGEREF _Toc447540981 \h </w:instrText>
        </w:r>
        <w:r>
          <w:rPr>
            <w:noProof/>
          </w:rPr>
        </w:r>
        <w:r w:rsidRPr="006A5C38">
          <w:rPr>
            <w:noProof/>
            <w:webHidden/>
          </w:rPr>
          <w:fldChar w:fldCharType="separate"/>
        </w:r>
        <w:r>
          <w:rPr>
            <w:noProof/>
            <w:webHidden/>
          </w:rPr>
          <w:t>42</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2" w:history="1">
        <w:r w:rsidRPr="006A5C38">
          <w:rPr>
            <w:rStyle w:val="Hyperlink"/>
            <w:rFonts w:cs="Arial"/>
            <w:noProof/>
          </w:rPr>
          <w:t>Tabela 24. Osoby starsze na terenie Miasta Nieszawa w 2014 r.</w:t>
        </w:r>
        <w:r w:rsidRPr="006A5C38">
          <w:rPr>
            <w:noProof/>
            <w:webHidden/>
          </w:rPr>
          <w:tab/>
        </w:r>
        <w:r w:rsidRPr="006A5C38">
          <w:rPr>
            <w:noProof/>
            <w:webHidden/>
          </w:rPr>
          <w:fldChar w:fldCharType="begin"/>
        </w:r>
        <w:r w:rsidRPr="006A5C38">
          <w:rPr>
            <w:noProof/>
            <w:webHidden/>
          </w:rPr>
          <w:instrText xml:space="preserve"> PAGEREF _Toc447540982 \h </w:instrText>
        </w:r>
        <w:r>
          <w:rPr>
            <w:noProof/>
          </w:rPr>
        </w:r>
        <w:r w:rsidRPr="006A5C38">
          <w:rPr>
            <w:noProof/>
            <w:webHidden/>
          </w:rPr>
          <w:fldChar w:fldCharType="separate"/>
        </w:r>
        <w:r>
          <w:rPr>
            <w:noProof/>
            <w:webHidden/>
          </w:rPr>
          <w:t>43</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3" w:history="1">
        <w:r w:rsidRPr="006A5C38">
          <w:rPr>
            <w:rStyle w:val="Hyperlink"/>
            <w:rFonts w:cs="Arial"/>
            <w:noProof/>
          </w:rPr>
          <w:t>Tabela 25. Analiza SWOT</w:t>
        </w:r>
        <w:r w:rsidRPr="006A5C38">
          <w:rPr>
            <w:noProof/>
            <w:webHidden/>
          </w:rPr>
          <w:tab/>
        </w:r>
        <w:r w:rsidRPr="006A5C38">
          <w:rPr>
            <w:noProof/>
            <w:webHidden/>
          </w:rPr>
          <w:fldChar w:fldCharType="begin"/>
        </w:r>
        <w:r w:rsidRPr="006A5C38">
          <w:rPr>
            <w:noProof/>
            <w:webHidden/>
          </w:rPr>
          <w:instrText xml:space="preserve"> PAGEREF _Toc447540983 \h </w:instrText>
        </w:r>
        <w:r>
          <w:rPr>
            <w:noProof/>
          </w:rPr>
        </w:r>
        <w:r w:rsidRPr="006A5C38">
          <w:rPr>
            <w:noProof/>
            <w:webHidden/>
          </w:rPr>
          <w:fldChar w:fldCharType="separate"/>
        </w:r>
        <w:r>
          <w:rPr>
            <w:noProof/>
            <w:webHidden/>
          </w:rPr>
          <w:t>53</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4" w:history="1">
        <w:r w:rsidRPr="006A5C38">
          <w:rPr>
            <w:rStyle w:val="Hyperlink"/>
            <w:rFonts w:cs="Arial"/>
            <w:noProof/>
          </w:rPr>
          <w:t>Tabela 26. Prognoza przyrostu naturalnego w Miasta Nieszawa do 2026 roku</w:t>
        </w:r>
        <w:r w:rsidRPr="006A5C38">
          <w:rPr>
            <w:noProof/>
            <w:webHidden/>
          </w:rPr>
          <w:tab/>
        </w:r>
        <w:r w:rsidRPr="006A5C38">
          <w:rPr>
            <w:noProof/>
            <w:webHidden/>
          </w:rPr>
          <w:fldChar w:fldCharType="begin"/>
        </w:r>
        <w:r w:rsidRPr="006A5C38">
          <w:rPr>
            <w:noProof/>
            <w:webHidden/>
          </w:rPr>
          <w:instrText xml:space="preserve"> PAGEREF _Toc447540984 \h </w:instrText>
        </w:r>
        <w:r>
          <w:rPr>
            <w:noProof/>
          </w:rPr>
        </w:r>
        <w:r w:rsidRPr="006A5C38">
          <w:rPr>
            <w:noProof/>
            <w:webHidden/>
          </w:rPr>
          <w:fldChar w:fldCharType="separate"/>
        </w:r>
        <w:r>
          <w:rPr>
            <w:noProof/>
            <w:webHidden/>
          </w:rPr>
          <w:t>56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5" w:history="1">
        <w:r w:rsidRPr="006A5C38">
          <w:rPr>
            <w:rStyle w:val="Hyperlink"/>
            <w:rFonts w:cs="Arial"/>
            <w:noProof/>
          </w:rPr>
          <w:t>Tabela 27. Prognoza salda migracji w Miasta Nieszawa do 2026 roku</w:t>
        </w:r>
        <w:r w:rsidRPr="006A5C38">
          <w:rPr>
            <w:noProof/>
            <w:webHidden/>
          </w:rPr>
          <w:tab/>
        </w:r>
        <w:r w:rsidRPr="006A5C38">
          <w:rPr>
            <w:noProof/>
            <w:webHidden/>
          </w:rPr>
          <w:fldChar w:fldCharType="begin"/>
        </w:r>
        <w:r w:rsidRPr="006A5C38">
          <w:rPr>
            <w:noProof/>
            <w:webHidden/>
          </w:rPr>
          <w:instrText xml:space="preserve"> PAGEREF _Toc447540985 \h </w:instrText>
        </w:r>
        <w:r>
          <w:rPr>
            <w:noProof/>
          </w:rPr>
        </w:r>
        <w:r w:rsidRPr="006A5C38">
          <w:rPr>
            <w:noProof/>
            <w:webHidden/>
          </w:rPr>
          <w:fldChar w:fldCharType="separate"/>
        </w:r>
        <w:r>
          <w:rPr>
            <w:noProof/>
            <w:webHidden/>
          </w:rPr>
          <w:t>56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6" w:history="1">
        <w:r w:rsidRPr="006A5C38">
          <w:rPr>
            <w:rStyle w:val="Hyperlink"/>
            <w:rFonts w:cs="Arial"/>
            <w:noProof/>
          </w:rPr>
          <w:t>Tabela 28. Prognoza liczby ludności Miasto Nieszawa do 2026 roku</w:t>
        </w:r>
        <w:r w:rsidRPr="006A5C38">
          <w:rPr>
            <w:noProof/>
            <w:webHidden/>
          </w:rPr>
          <w:tab/>
        </w:r>
        <w:r w:rsidRPr="006A5C38">
          <w:rPr>
            <w:noProof/>
            <w:webHidden/>
          </w:rPr>
          <w:fldChar w:fldCharType="begin"/>
        </w:r>
        <w:r w:rsidRPr="006A5C38">
          <w:rPr>
            <w:noProof/>
            <w:webHidden/>
          </w:rPr>
          <w:instrText xml:space="preserve"> PAGEREF _Toc447540986 \h </w:instrText>
        </w:r>
        <w:r>
          <w:rPr>
            <w:noProof/>
          </w:rPr>
        </w:r>
        <w:r w:rsidRPr="006A5C38">
          <w:rPr>
            <w:noProof/>
            <w:webHidden/>
          </w:rPr>
          <w:fldChar w:fldCharType="separate"/>
        </w:r>
        <w:r>
          <w:rPr>
            <w:noProof/>
            <w:webHidden/>
          </w:rPr>
          <w:t>57</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7" w:history="1">
        <w:r w:rsidRPr="006A5C38">
          <w:rPr>
            <w:rStyle w:val="Hyperlink"/>
            <w:rFonts w:cs="Arial"/>
            <w:noProof/>
          </w:rPr>
          <w:t>Tabela 29. Prognoza struktury wiekowej mieszkańców Miasta Nieszawa do 2026 roku</w:t>
        </w:r>
        <w:r w:rsidRPr="006A5C38">
          <w:rPr>
            <w:noProof/>
            <w:webHidden/>
          </w:rPr>
          <w:tab/>
        </w:r>
        <w:r w:rsidRPr="006A5C38">
          <w:rPr>
            <w:noProof/>
            <w:webHidden/>
          </w:rPr>
          <w:fldChar w:fldCharType="begin"/>
        </w:r>
        <w:r w:rsidRPr="006A5C38">
          <w:rPr>
            <w:noProof/>
            <w:webHidden/>
          </w:rPr>
          <w:instrText xml:space="preserve"> PAGEREF _Toc447540987 \h </w:instrText>
        </w:r>
        <w:r>
          <w:rPr>
            <w:noProof/>
          </w:rPr>
        </w:r>
        <w:r w:rsidRPr="006A5C38">
          <w:rPr>
            <w:noProof/>
            <w:webHidden/>
          </w:rPr>
          <w:fldChar w:fldCharType="separate"/>
        </w:r>
        <w:r>
          <w:rPr>
            <w:noProof/>
            <w:webHidden/>
          </w:rPr>
          <w:t>58</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8" w:history="1">
        <w:r w:rsidRPr="006A5C38">
          <w:rPr>
            <w:rStyle w:val="Hyperlink"/>
            <w:rFonts w:cs="Arial"/>
            <w:noProof/>
          </w:rPr>
          <w:t>Tabela 30. Prognoza zmian problemów społecznych na terenie Miasta</w:t>
        </w:r>
        <w:r w:rsidRPr="006A5C38">
          <w:rPr>
            <w:noProof/>
            <w:webHidden/>
          </w:rPr>
          <w:tab/>
        </w:r>
        <w:r w:rsidRPr="006A5C38">
          <w:rPr>
            <w:noProof/>
            <w:webHidden/>
          </w:rPr>
          <w:fldChar w:fldCharType="begin"/>
        </w:r>
        <w:r w:rsidRPr="006A5C38">
          <w:rPr>
            <w:noProof/>
            <w:webHidden/>
          </w:rPr>
          <w:instrText xml:space="preserve"> PAGEREF _Toc447540988 \h </w:instrText>
        </w:r>
        <w:r>
          <w:rPr>
            <w:noProof/>
          </w:rPr>
        </w:r>
        <w:r w:rsidRPr="006A5C38">
          <w:rPr>
            <w:noProof/>
            <w:webHidden/>
          </w:rPr>
          <w:fldChar w:fldCharType="separate"/>
        </w:r>
        <w:r>
          <w:rPr>
            <w:noProof/>
            <w:webHidden/>
          </w:rPr>
          <w:t>60</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89" w:history="1">
        <w:r w:rsidRPr="006A5C38">
          <w:rPr>
            <w:rStyle w:val="Hyperlink"/>
            <w:rFonts w:cs="Arial"/>
            <w:noProof/>
          </w:rPr>
          <w:t>Tabela 31. Kierunki niezbędnych działań</w:t>
        </w:r>
        <w:r w:rsidRPr="006A5C38">
          <w:rPr>
            <w:noProof/>
            <w:webHidden/>
          </w:rPr>
          <w:tab/>
        </w:r>
        <w:r w:rsidRPr="006A5C38">
          <w:rPr>
            <w:noProof/>
            <w:webHidden/>
          </w:rPr>
          <w:fldChar w:fldCharType="begin"/>
        </w:r>
        <w:r w:rsidRPr="006A5C38">
          <w:rPr>
            <w:noProof/>
            <w:webHidden/>
          </w:rPr>
          <w:instrText xml:space="preserve"> PAGEREF _Toc447540989 \h </w:instrText>
        </w:r>
        <w:r>
          <w:rPr>
            <w:noProof/>
          </w:rPr>
        </w:r>
        <w:r w:rsidRPr="006A5C38">
          <w:rPr>
            <w:noProof/>
            <w:webHidden/>
          </w:rPr>
          <w:fldChar w:fldCharType="separate"/>
        </w:r>
        <w:r>
          <w:rPr>
            <w:noProof/>
            <w:webHidden/>
          </w:rPr>
          <w:t>62</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0" w:history="1">
        <w:r w:rsidRPr="006A5C38">
          <w:rPr>
            <w:rStyle w:val="Hyperlink"/>
            <w:rFonts w:cs="Arial"/>
            <w:noProof/>
          </w:rPr>
          <w:t>Tabela 32. Wskaźniki realizacji kierunków niezbędnych działań</w:t>
        </w:r>
        <w:r w:rsidRPr="006A5C38">
          <w:rPr>
            <w:noProof/>
            <w:webHidden/>
          </w:rPr>
          <w:tab/>
        </w:r>
        <w:r w:rsidRPr="006A5C38">
          <w:rPr>
            <w:noProof/>
            <w:webHidden/>
          </w:rPr>
          <w:fldChar w:fldCharType="begin"/>
        </w:r>
        <w:r w:rsidRPr="006A5C38">
          <w:rPr>
            <w:noProof/>
            <w:webHidden/>
          </w:rPr>
          <w:instrText xml:space="preserve"> PAGEREF _Toc447540990 \h </w:instrText>
        </w:r>
        <w:r>
          <w:rPr>
            <w:noProof/>
          </w:rPr>
        </w:r>
        <w:r w:rsidRPr="006A5C38">
          <w:rPr>
            <w:noProof/>
            <w:webHidden/>
          </w:rPr>
          <w:fldChar w:fldCharType="separate"/>
        </w:r>
        <w:r>
          <w:rPr>
            <w:noProof/>
            <w:webHidden/>
          </w:rPr>
          <w:t>67</w:t>
        </w:r>
        <w:r w:rsidRPr="006A5C38">
          <w:rPr>
            <w:noProof/>
            <w:webHidden/>
          </w:rPr>
          <w:fldChar w:fldCharType="end"/>
        </w:r>
      </w:hyperlink>
    </w:p>
    <w:p w:rsidR="009566F1" w:rsidRPr="00341855" w:rsidRDefault="009566F1" w:rsidP="00FD075E">
      <w:pPr>
        <w:spacing w:after="200" w:line="276" w:lineRule="auto"/>
        <w:jc w:val="both"/>
      </w:pPr>
      <w:r w:rsidRPr="006A5C38">
        <w:fldChar w:fldCharType="end"/>
      </w:r>
    </w:p>
    <w:p w:rsidR="009566F1" w:rsidRPr="00341855" w:rsidRDefault="009566F1" w:rsidP="00FD075E">
      <w:pPr>
        <w:rPr>
          <w:b/>
          <w:bCs/>
          <w:sz w:val="28"/>
          <w:szCs w:val="28"/>
        </w:rPr>
      </w:pPr>
      <w:r w:rsidRPr="00341855">
        <w:br w:type="page"/>
      </w:r>
    </w:p>
    <w:p w:rsidR="009566F1" w:rsidRPr="00341855" w:rsidRDefault="009566F1" w:rsidP="00FD075E">
      <w:pPr>
        <w:pStyle w:val="Heading1"/>
        <w:spacing w:before="360" w:after="60"/>
        <w:rPr>
          <w:color w:val="auto"/>
        </w:rPr>
      </w:pPr>
      <w:bookmarkStart w:id="91" w:name="_Toc423427002"/>
      <w:bookmarkStart w:id="92" w:name="_Toc436812038"/>
      <w:r w:rsidRPr="00341855">
        <w:rPr>
          <w:color w:val="auto"/>
        </w:rPr>
        <w:t>10. Spis wykresów</w:t>
      </w:r>
      <w:bookmarkEnd w:id="91"/>
      <w:bookmarkEnd w:id="92"/>
    </w:p>
    <w:p w:rsidR="009566F1" w:rsidRPr="006A5C38" w:rsidRDefault="009566F1">
      <w:pPr>
        <w:pStyle w:val="TableofFigures"/>
        <w:tabs>
          <w:tab w:val="right" w:leader="dot" w:pos="9060"/>
        </w:tabs>
        <w:rPr>
          <w:rFonts w:ascii="Calibri" w:hAnsi="Calibri" w:cs="Calibri"/>
          <w:noProof/>
          <w:lang w:eastAsia="pl-PL"/>
        </w:rPr>
      </w:pPr>
      <w:r w:rsidRPr="00341855">
        <w:fldChar w:fldCharType="begin"/>
      </w:r>
      <w:r w:rsidRPr="00341855">
        <w:instrText xml:space="preserve"> TOC \h \z \c "Wykres" </w:instrText>
      </w:r>
      <w:r w:rsidRPr="00341855">
        <w:fldChar w:fldCharType="separate"/>
      </w:r>
      <w:hyperlink w:anchor="_Toc447540991" w:history="1">
        <w:r w:rsidRPr="006A5C38">
          <w:rPr>
            <w:rStyle w:val="Hyperlink"/>
            <w:rFonts w:cs="Arial"/>
            <w:noProof/>
          </w:rPr>
          <w:t>Wykres 1. Struktura ludności Miasta Nieszawa według płci</w:t>
        </w:r>
        <w:r w:rsidRPr="006A5C38">
          <w:rPr>
            <w:noProof/>
            <w:webHidden/>
          </w:rPr>
          <w:tab/>
        </w:r>
        <w:r w:rsidRPr="006A5C38">
          <w:rPr>
            <w:noProof/>
            <w:webHidden/>
          </w:rPr>
          <w:fldChar w:fldCharType="begin"/>
        </w:r>
        <w:r w:rsidRPr="006A5C38">
          <w:rPr>
            <w:noProof/>
            <w:webHidden/>
          </w:rPr>
          <w:instrText xml:space="preserve"> PAGEREF _Toc447540991 \h </w:instrText>
        </w:r>
        <w:r>
          <w:rPr>
            <w:noProof/>
          </w:rPr>
        </w:r>
        <w:r w:rsidRPr="006A5C38">
          <w:rPr>
            <w:noProof/>
            <w:webHidden/>
          </w:rPr>
          <w:fldChar w:fldCharType="separate"/>
        </w:r>
        <w:r>
          <w:rPr>
            <w:noProof/>
            <w:webHidden/>
          </w:rPr>
          <w:t>7</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2" w:history="1">
        <w:r w:rsidRPr="006A5C38">
          <w:rPr>
            <w:rStyle w:val="Hyperlink"/>
            <w:rFonts w:cs="Arial"/>
            <w:noProof/>
          </w:rPr>
          <w:t>Wykres 2. Struktura wykształcenia mieszkańców Miasta Nieszawa z podziałem na płeć w roku 2011</w:t>
        </w:r>
        <w:r w:rsidRPr="006A5C38">
          <w:rPr>
            <w:noProof/>
            <w:webHidden/>
          </w:rPr>
          <w:tab/>
        </w:r>
        <w:r w:rsidRPr="006A5C38">
          <w:rPr>
            <w:noProof/>
            <w:webHidden/>
          </w:rPr>
          <w:fldChar w:fldCharType="begin"/>
        </w:r>
        <w:r w:rsidRPr="006A5C38">
          <w:rPr>
            <w:noProof/>
            <w:webHidden/>
          </w:rPr>
          <w:instrText xml:space="preserve"> PAGEREF _Toc447540992 \h </w:instrText>
        </w:r>
        <w:r>
          <w:rPr>
            <w:noProof/>
          </w:rPr>
        </w:r>
        <w:r w:rsidRPr="006A5C38">
          <w:rPr>
            <w:noProof/>
            <w:webHidden/>
          </w:rPr>
          <w:fldChar w:fldCharType="separate"/>
        </w:r>
        <w:r>
          <w:rPr>
            <w:noProof/>
            <w:webHidden/>
          </w:rPr>
          <w:t>11</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3" w:history="1">
        <w:r w:rsidRPr="006A5C38">
          <w:rPr>
            <w:rStyle w:val="Hyperlink"/>
            <w:rFonts w:cs="Arial"/>
            <w:noProof/>
          </w:rPr>
          <w:t>Wykres 3. Migracje w Mieście Nieszawa</w:t>
        </w:r>
        <w:r w:rsidRPr="006A5C38">
          <w:rPr>
            <w:noProof/>
            <w:webHidden/>
          </w:rPr>
          <w:tab/>
        </w:r>
        <w:r w:rsidRPr="006A5C38">
          <w:rPr>
            <w:noProof/>
            <w:webHidden/>
          </w:rPr>
          <w:fldChar w:fldCharType="begin"/>
        </w:r>
        <w:r w:rsidRPr="006A5C38">
          <w:rPr>
            <w:noProof/>
            <w:webHidden/>
          </w:rPr>
          <w:instrText xml:space="preserve"> PAGEREF _Toc447540993 \h </w:instrText>
        </w:r>
        <w:r>
          <w:rPr>
            <w:noProof/>
          </w:rPr>
        </w:r>
        <w:r w:rsidRPr="006A5C38">
          <w:rPr>
            <w:noProof/>
            <w:webHidden/>
          </w:rPr>
          <w:fldChar w:fldCharType="separate"/>
        </w:r>
        <w:r>
          <w:rPr>
            <w:noProof/>
            <w:webHidden/>
          </w:rPr>
          <w:t>12</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4" w:history="1">
        <w:r w:rsidRPr="006A5C38">
          <w:rPr>
            <w:rStyle w:val="Hyperlink"/>
            <w:rFonts w:cs="Arial"/>
            <w:noProof/>
          </w:rPr>
          <w:t>Wykres 4. Urodzenia żywe i zgony</w:t>
        </w:r>
        <w:r w:rsidRPr="006A5C38">
          <w:rPr>
            <w:noProof/>
            <w:webHidden/>
          </w:rPr>
          <w:tab/>
        </w:r>
        <w:r w:rsidRPr="006A5C38">
          <w:rPr>
            <w:noProof/>
            <w:webHidden/>
          </w:rPr>
          <w:fldChar w:fldCharType="begin"/>
        </w:r>
        <w:r w:rsidRPr="006A5C38">
          <w:rPr>
            <w:noProof/>
            <w:webHidden/>
          </w:rPr>
          <w:instrText xml:space="preserve"> PAGEREF _Toc447540994 \h </w:instrText>
        </w:r>
        <w:r>
          <w:rPr>
            <w:noProof/>
          </w:rPr>
        </w:r>
        <w:r w:rsidRPr="006A5C38">
          <w:rPr>
            <w:noProof/>
            <w:webHidden/>
          </w:rPr>
          <w:fldChar w:fldCharType="separate"/>
        </w:r>
        <w:r>
          <w:rPr>
            <w:noProof/>
            <w:webHidden/>
          </w:rPr>
          <w:t>14</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5" w:history="1">
        <w:r w:rsidRPr="006A5C38">
          <w:rPr>
            <w:rStyle w:val="Hyperlink"/>
            <w:rFonts w:cs="Arial"/>
            <w:noProof/>
          </w:rPr>
          <w:t>Wykres 5. Struktura działalności gospodarczej na terenie Miasta Nieszawa w 2014 roku</w:t>
        </w:r>
        <w:r w:rsidRPr="006A5C38">
          <w:rPr>
            <w:noProof/>
            <w:webHidden/>
          </w:rPr>
          <w:tab/>
        </w:r>
        <w:r w:rsidRPr="006A5C38">
          <w:rPr>
            <w:noProof/>
            <w:webHidden/>
          </w:rPr>
          <w:fldChar w:fldCharType="begin"/>
        </w:r>
        <w:r w:rsidRPr="006A5C38">
          <w:rPr>
            <w:noProof/>
            <w:webHidden/>
          </w:rPr>
          <w:instrText xml:space="preserve"> PAGEREF _Toc447540995 \h </w:instrText>
        </w:r>
        <w:r>
          <w:rPr>
            <w:noProof/>
          </w:rPr>
        </w:r>
        <w:r w:rsidRPr="006A5C38">
          <w:rPr>
            <w:noProof/>
            <w:webHidden/>
          </w:rPr>
          <w:fldChar w:fldCharType="separate"/>
        </w:r>
        <w:r>
          <w:rPr>
            <w:noProof/>
            <w:webHidden/>
          </w:rPr>
          <w:t>15</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6" w:history="1">
        <w:r w:rsidRPr="006A5C38">
          <w:rPr>
            <w:rStyle w:val="Hyperlink"/>
            <w:rFonts w:cs="Arial"/>
            <w:noProof/>
          </w:rPr>
          <w:t>Wykres 6. Charakterystyka osób biorących udział w ankietyzacji</w:t>
        </w:r>
        <w:r w:rsidRPr="006A5C38">
          <w:rPr>
            <w:noProof/>
            <w:webHidden/>
          </w:rPr>
          <w:tab/>
        </w:r>
        <w:r w:rsidRPr="006A5C38">
          <w:rPr>
            <w:noProof/>
            <w:webHidden/>
          </w:rPr>
          <w:fldChar w:fldCharType="begin"/>
        </w:r>
        <w:r w:rsidRPr="006A5C38">
          <w:rPr>
            <w:noProof/>
            <w:webHidden/>
          </w:rPr>
          <w:instrText xml:space="preserve"> PAGEREF _Toc447540996 \h </w:instrText>
        </w:r>
        <w:r>
          <w:rPr>
            <w:noProof/>
          </w:rPr>
        </w:r>
        <w:r w:rsidRPr="006A5C38">
          <w:rPr>
            <w:noProof/>
            <w:webHidden/>
          </w:rPr>
          <w:fldChar w:fldCharType="separate"/>
        </w:r>
        <w:r>
          <w:rPr>
            <w:noProof/>
            <w:webHidden/>
          </w:rPr>
          <w:t>44</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7" w:history="1">
        <w:r w:rsidRPr="006A5C38">
          <w:rPr>
            <w:rStyle w:val="Hyperlink"/>
            <w:rFonts w:cs="Arial"/>
            <w:noProof/>
          </w:rPr>
          <w:t>Wykres 7. Odpowiedzi na pytanie o aktualne warunki życia mieszkańców Miasta Nieszawa</w:t>
        </w:r>
        <w:r w:rsidRPr="006A5C38">
          <w:rPr>
            <w:noProof/>
            <w:webHidden/>
          </w:rPr>
          <w:tab/>
        </w:r>
        <w:r w:rsidRPr="006A5C38">
          <w:rPr>
            <w:noProof/>
            <w:webHidden/>
          </w:rPr>
          <w:fldChar w:fldCharType="begin"/>
        </w:r>
        <w:r w:rsidRPr="006A5C38">
          <w:rPr>
            <w:noProof/>
            <w:webHidden/>
          </w:rPr>
          <w:instrText xml:space="preserve"> PAGEREF _Toc447540997 \h </w:instrText>
        </w:r>
        <w:r>
          <w:rPr>
            <w:noProof/>
          </w:rPr>
        </w:r>
        <w:r w:rsidRPr="006A5C38">
          <w:rPr>
            <w:noProof/>
            <w:webHidden/>
          </w:rPr>
          <w:fldChar w:fldCharType="separate"/>
        </w:r>
        <w:r>
          <w:rPr>
            <w:noProof/>
            <w:webHidden/>
          </w:rPr>
          <w:t>45</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8" w:history="1">
        <w:r w:rsidRPr="006A5C38">
          <w:rPr>
            <w:rStyle w:val="Hyperlink"/>
            <w:rFonts w:cs="Arial"/>
            <w:noProof/>
          </w:rPr>
          <w:t>Wykres 8. Kształtowanie się odpowiedzi na pytanie o problemy osób niepełnosprawnych</w:t>
        </w:r>
        <w:r w:rsidRPr="006A5C38">
          <w:rPr>
            <w:noProof/>
            <w:webHidden/>
          </w:rPr>
          <w:tab/>
        </w:r>
        <w:r w:rsidRPr="006A5C38">
          <w:rPr>
            <w:noProof/>
            <w:webHidden/>
          </w:rPr>
          <w:fldChar w:fldCharType="begin"/>
        </w:r>
        <w:r w:rsidRPr="006A5C38">
          <w:rPr>
            <w:noProof/>
            <w:webHidden/>
          </w:rPr>
          <w:instrText xml:space="preserve"> PAGEREF _Toc447540998 \h </w:instrText>
        </w:r>
        <w:r>
          <w:rPr>
            <w:noProof/>
          </w:rPr>
        </w:r>
        <w:r w:rsidRPr="006A5C38">
          <w:rPr>
            <w:noProof/>
            <w:webHidden/>
          </w:rPr>
          <w:fldChar w:fldCharType="separate"/>
        </w:r>
        <w:r>
          <w:rPr>
            <w:noProof/>
            <w:webHidden/>
          </w:rPr>
          <w:t>46</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0999" w:history="1">
        <w:r w:rsidRPr="006A5C38">
          <w:rPr>
            <w:rStyle w:val="Hyperlink"/>
            <w:rFonts w:cs="Arial"/>
            <w:noProof/>
          </w:rPr>
          <w:t>Wykres 9. Odpowiedzi na pytanie o dostępność placówek opieki zdrowotnej na ternie  Miasta Nieszawa</w:t>
        </w:r>
        <w:r w:rsidRPr="006A5C38">
          <w:rPr>
            <w:noProof/>
            <w:webHidden/>
          </w:rPr>
          <w:tab/>
        </w:r>
        <w:r w:rsidRPr="006A5C38">
          <w:rPr>
            <w:noProof/>
            <w:webHidden/>
          </w:rPr>
          <w:fldChar w:fldCharType="begin"/>
        </w:r>
        <w:r w:rsidRPr="006A5C38">
          <w:rPr>
            <w:noProof/>
            <w:webHidden/>
          </w:rPr>
          <w:instrText xml:space="preserve"> PAGEREF _Toc447540999 \h </w:instrText>
        </w:r>
        <w:r>
          <w:rPr>
            <w:noProof/>
          </w:rPr>
        </w:r>
        <w:r w:rsidRPr="006A5C38">
          <w:rPr>
            <w:noProof/>
            <w:webHidden/>
          </w:rPr>
          <w:fldChar w:fldCharType="separate"/>
        </w:r>
        <w:r>
          <w:rPr>
            <w:noProof/>
            <w:webHidden/>
          </w:rPr>
          <w:t>47</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1000" w:history="1">
        <w:r w:rsidRPr="006A5C38">
          <w:rPr>
            <w:rStyle w:val="Hyperlink"/>
            <w:rFonts w:cs="Arial"/>
            <w:noProof/>
          </w:rPr>
          <w:t>Wykres 10. Odpowiedzi na pytanie o skalę uzależnień w Mieście Nieszawa</w:t>
        </w:r>
        <w:r w:rsidRPr="006A5C38">
          <w:rPr>
            <w:noProof/>
            <w:webHidden/>
          </w:rPr>
          <w:tab/>
        </w:r>
        <w:r w:rsidRPr="006A5C38">
          <w:rPr>
            <w:noProof/>
            <w:webHidden/>
          </w:rPr>
          <w:fldChar w:fldCharType="begin"/>
        </w:r>
        <w:r w:rsidRPr="006A5C38">
          <w:rPr>
            <w:noProof/>
            <w:webHidden/>
          </w:rPr>
          <w:instrText xml:space="preserve"> PAGEREF _Toc447541000 \h </w:instrText>
        </w:r>
        <w:r>
          <w:rPr>
            <w:noProof/>
          </w:rPr>
        </w:r>
        <w:r w:rsidRPr="006A5C38">
          <w:rPr>
            <w:noProof/>
            <w:webHidden/>
          </w:rPr>
          <w:fldChar w:fldCharType="separate"/>
        </w:r>
        <w:r>
          <w:rPr>
            <w:noProof/>
            <w:webHidden/>
          </w:rPr>
          <w:t>47</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1001" w:history="1">
        <w:r w:rsidRPr="006A5C38">
          <w:rPr>
            <w:rStyle w:val="Hyperlink"/>
            <w:rFonts w:cs="Arial"/>
            <w:noProof/>
          </w:rPr>
          <w:t>Wykres 11. Odpowiedzi na pytanie o przemoc w rodzinie na terenie Miasta Nieszawa</w:t>
        </w:r>
        <w:r w:rsidRPr="006A5C38">
          <w:rPr>
            <w:noProof/>
            <w:webHidden/>
          </w:rPr>
          <w:tab/>
        </w:r>
        <w:r w:rsidRPr="006A5C38">
          <w:rPr>
            <w:noProof/>
            <w:webHidden/>
          </w:rPr>
          <w:fldChar w:fldCharType="begin"/>
        </w:r>
        <w:r w:rsidRPr="006A5C38">
          <w:rPr>
            <w:noProof/>
            <w:webHidden/>
          </w:rPr>
          <w:instrText xml:space="preserve"> PAGEREF _Toc447541001 \h </w:instrText>
        </w:r>
        <w:r>
          <w:rPr>
            <w:noProof/>
          </w:rPr>
        </w:r>
        <w:r w:rsidRPr="006A5C38">
          <w:rPr>
            <w:noProof/>
            <w:webHidden/>
          </w:rPr>
          <w:fldChar w:fldCharType="separate"/>
        </w:r>
        <w:r>
          <w:rPr>
            <w:noProof/>
            <w:webHidden/>
          </w:rPr>
          <w:t>48</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1002" w:history="1">
        <w:r w:rsidRPr="006A5C38">
          <w:rPr>
            <w:rStyle w:val="Hyperlink"/>
            <w:rFonts w:cs="Arial"/>
            <w:noProof/>
          </w:rPr>
          <w:t>Wykres 12. Odpowiedzi na pytania dotyczące negatywnych zjawisk wśród dzieci i młodzieży</w:t>
        </w:r>
        <w:r w:rsidRPr="006A5C38">
          <w:rPr>
            <w:noProof/>
            <w:webHidden/>
          </w:rPr>
          <w:tab/>
        </w:r>
        <w:r w:rsidRPr="006A5C38">
          <w:rPr>
            <w:noProof/>
            <w:webHidden/>
          </w:rPr>
          <w:fldChar w:fldCharType="begin"/>
        </w:r>
        <w:r w:rsidRPr="006A5C38">
          <w:rPr>
            <w:noProof/>
            <w:webHidden/>
          </w:rPr>
          <w:instrText xml:space="preserve"> PAGEREF _Toc447541002 \h </w:instrText>
        </w:r>
        <w:r>
          <w:rPr>
            <w:noProof/>
          </w:rPr>
        </w:r>
        <w:r w:rsidRPr="006A5C38">
          <w:rPr>
            <w:noProof/>
            <w:webHidden/>
          </w:rPr>
          <w:fldChar w:fldCharType="separate"/>
        </w:r>
        <w:r>
          <w:rPr>
            <w:noProof/>
            <w:webHidden/>
          </w:rPr>
          <w:t>49</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1003" w:history="1">
        <w:r w:rsidRPr="006A5C38">
          <w:rPr>
            <w:rStyle w:val="Hyperlink"/>
            <w:rFonts w:cs="Arial"/>
            <w:noProof/>
          </w:rPr>
          <w:t>Wykres 13. Stopień zadowolenia z warunków życia w Mieście Nieszawa</w:t>
        </w:r>
        <w:r w:rsidRPr="006A5C38">
          <w:rPr>
            <w:noProof/>
            <w:webHidden/>
          </w:rPr>
          <w:tab/>
        </w:r>
        <w:r w:rsidRPr="006A5C38">
          <w:rPr>
            <w:noProof/>
            <w:webHidden/>
          </w:rPr>
          <w:fldChar w:fldCharType="begin"/>
        </w:r>
        <w:r w:rsidRPr="006A5C38">
          <w:rPr>
            <w:noProof/>
            <w:webHidden/>
          </w:rPr>
          <w:instrText xml:space="preserve"> PAGEREF _Toc447541003 \h </w:instrText>
        </w:r>
        <w:r>
          <w:rPr>
            <w:noProof/>
          </w:rPr>
        </w:r>
        <w:r w:rsidRPr="006A5C38">
          <w:rPr>
            <w:noProof/>
            <w:webHidden/>
          </w:rPr>
          <w:fldChar w:fldCharType="separate"/>
        </w:r>
        <w:r>
          <w:rPr>
            <w:noProof/>
            <w:webHidden/>
          </w:rPr>
          <w:t>50</w:t>
        </w:r>
        <w:r w:rsidRPr="006A5C38">
          <w:rPr>
            <w:noProof/>
            <w:webHidden/>
          </w:rPr>
          <w:fldChar w:fldCharType="end"/>
        </w:r>
      </w:hyperlink>
    </w:p>
    <w:p w:rsidR="009566F1" w:rsidRPr="006A5C38" w:rsidRDefault="009566F1">
      <w:pPr>
        <w:pStyle w:val="TableofFigures"/>
        <w:tabs>
          <w:tab w:val="right" w:leader="dot" w:pos="9060"/>
        </w:tabs>
        <w:rPr>
          <w:rFonts w:ascii="Calibri" w:hAnsi="Calibri" w:cs="Calibri"/>
          <w:noProof/>
          <w:lang w:eastAsia="pl-PL"/>
        </w:rPr>
      </w:pPr>
      <w:hyperlink w:anchor="_Toc447541004" w:history="1">
        <w:r w:rsidRPr="006A5C38">
          <w:rPr>
            <w:rStyle w:val="Hyperlink"/>
            <w:rFonts w:cs="Arial"/>
            <w:noProof/>
          </w:rPr>
          <w:t>Wykres 14. Propozycję mieszkańców zwalczania negatywnych zjawisk na terenie Miasta Nieszawa</w:t>
        </w:r>
        <w:r w:rsidRPr="006A5C38">
          <w:rPr>
            <w:noProof/>
            <w:webHidden/>
          </w:rPr>
          <w:tab/>
        </w:r>
        <w:r w:rsidRPr="006A5C38">
          <w:rPr>
            <w:noProof/>
            <w:webHidden/>
          </w:rPr>
          <w:fldChar w:fldCharType="begin"/>
        </w:r>
        <w:r w:rsidRPr="006A5C38">
          <w:rPr>
            <w:noProof/>
            <w:webHidden/>
          </w:rPr>
          <w:instrText xml:space="preserve"> PAGEREF _Toc447541004 \h </w:instrText>
        </w:r>
        <w:r>
          <w:rPr>
            <w:noProof/>
          </w:rPr>
        </w:r>
        <w:r w:rsidRPr="006A5C38">
          <w:rPr>
            <w:noProof/>
            <w:webHidden/>
          </w:rPr>
          <w:fldChar w:fldCharType="separate"/>
        </w:r>
        <w:r>
          <w:rPr>
            <w:noProof/>
            <w:webHidden/>
          </w:rPr>
          <w:t>51</w:t>
        </w:r>
        <w:r w:rsidRPr="006A5C38">
          <w:rPr>
            <w:noProof/>
            <w:webHidden/>
          </w:rPr>
          <w:fldChar w:fldCharType="end"/>
        </w:r>
      </w:hyperlink>
    </w:p>
    <w:p w:rsidR="009566F1" w:rsidRPr="00341855" w:rsidRDefault="009566F1" w:rsidP="00FD075E">
      <w:pPr>
        <w:spacing w:after="0"/>
      </w:pPr>
      <w:r w:rsidRPr="00341855">
        <w:fldChar w:fldCharType="end"/>
      </w:r>
    </w:p>
    <w:p w:rsidR="009566F1" w:rsidRPr="00341855" w:rsidRDefault="009566F1" w:rsidP="00FD075E">
      <w:pPr>
        <w:pStyle w:val="Heading1"/>
        <w:spacing w:before="360" w:after="60"/>
        <w:rPr>
          <w:color w:val="auto"/>
        </w:rPr>
      </w:pPr>
      <w:bookmarkStart w:id="93" w:name="_Toc423427003"/>
      <w:bookmarkStart w:id="94" w:name="_Toc436812039"/>
      <w:r w:rsidRPr="00341855">
        <w:rPr>
          <w:color w:val="auto"/>
        </w:rPr>
        <w:t>11. Spis rysunków</w:t>
      </w:r>
      <w:bookmarkEnd w:id="93"/>
      <w:bookmarkEnd w:id="94"/>
    </w:p>
    <w:p w:rsidR="009566F1" w:rsidRDefault="009566F1">
      <w:pPr>
        <w:pStyle w:val="TableofFigures"/>
        <w:tabs>
          <w:tab w:val="right" w:leader="dot" w:pos="9060"/>
        </w:tabs>
        <w:rPr>
          <w:rFonts w:ascii="Calibri" w:hAnsi="Calibri" w:cs="Calibri"/>
          <w:noProof/>
          <w:lang w:eastAsia="pl-PL"/>
        </w:rPr>
      </w:pPr>
      <w:r w:rsidRPr="00341855">
        <w:fldChar w:fldCharType="begin"/>
      </w:r>
      <w:r w:rsidRPr="00341855">
        <w:instrText xml:space="preserve"> TOC \h \z \c "Rysunek" </w:instrText>
      </w:r>
      <w:r w:rsidRPr="00341855">
        <w:fldChar w:fldCharType="separate"/>
      </w:r>
      <w:hyperlink w:anchor="_Toc447541005" w:history="1">
        <w:r w:rsidRPr="008A73F8">
          <w:rPr>
            <w:rStyle w:val="Hyperlink"/>
            <w:rFonts w:cs="Arial"/>
            <w:noProof/>
          </w:rPr>
          <w:t>Rysunek 1. Położenie Miasta Nieszawa na tle powiatu aleksandrowskiego i województwa kujawsko-pomorskiego</w:t>
        </w:r>
        <w:r>
          <w:rPr>
            <w:noProof/>
            <w:webHidden/>
          </w:rPr>
          <w:tab/>
        </w:r>
        <w:r>
          <w:rPr>
            <w:noProof/>
            <w:webHidden/>
          </w:rPr>
          <w:fldChar w:fldCharType="begin"/>
        </w:r>
        <w:r>
          <w:rPr>
            <w:noProof/>
            <w:webHidden/>
          </w:rPr>
          <w:instrText xml:space="preserve"> PAGEREF _Toc447541005 \h </w:instrText>
        </w:r>
        <w:r>
          <w:rPr>
            <w:noProof/>
          </w:rPr>
        </w:r>
        <w:r>
          <w:rPr>
            <w:noProof/>
            <w:webHidden/>
          </w:rPr>
          <w:fldChar w:fldCharType="separate"/>
        </w:r>
        <w:r>
          <w:rPr>
            <w:noProof/>
            <w:webHidden/>
          </w:rPr>
          <w:t>5</w:t>
        </w:r>
        <w:r>
          <w:rPr>
            <w:noProof/>
            <w:webHidden/>
          </w:rPr>
          <w:fldChar w:fldCharType="end"/>
        </w:r>
      </w:hyperlink>
    </w:p>
    <w:p w:rsidR="009566F1" w:rsidRDefault="009566F1">
      <w:pPr>
        <w:pStyle w:val="TableofFigures"/>
        <w:tabs>
          <w:tab w:val="right" w:leader="dot" w:pos="9060"/>
        </w:tabs>
        <w:rPr>
          <w:rFonts w:ascii="Calibri" w:hAnsi="Calibri" w:cs="Calibri"/>
          <w:noProof/>
          <w:lang w:eastAsia="pl-PL"/>
        </w:rPr>
      </w:pPr>
      <w:hyperlink w:anchor="_Toc447541006" w:history="1">
        <w:r w:rsidRPr="008A73F8">
          <w:rPr>
            <w:rStyle w:val="Hyperlink"/>
            <w:rFonts w:cs="Arial"/>
            <w:noProof/>
          </w:rPr>
          <w:t>Rysunek 2. Plan Miasta Nieszawa</w:t>
        </w:r>
        <w:r>
          <w:rPr>
            <w:noProof/>
            <w:webHidden/>
          </w:rPr>
          <w:tab/>
        </w:r>
        <w:r>
          <w:rPr>
            <w:noProof/>
            <w:webHidden/>
          </w:rPr>
          <w:fldChar w:fldCharType="begin"/>
        </w:r>
        <w:r>
          <w:rPr>
            <w:noProof/>
            <w:webHidden/>
          </w:rPr>
          <w:instrText xml:space="preserve"> PAGEREF _Toc447541006 \h </w:instrText>
        </w:r>
        <w:r>
          <w:rPr>
            <w:noProof/>
          </w:rPr>
        </w:r>
        <w:r>
          <w:rPr>
            <w:noProof/>
            <w:webHidden/>
          </w:rPr>
          <w:fldChar w:fldCharType="separate"/>
        </w:r>
        <w:r>
          <w:rPr>
            <w:noProof/>
            <w:webHidden/>
          </w:rPr>
          <w:t>6</w:t>
        </w:r>
        <w:r>
          <w:rPr>
            <w:noProof/>
            <w:webHidden/>
          </w:rPr>
          <w:fldChar w:fldCharType="end"/>
        </w:r>
      </w:hyperlink>
    </w:p>
    <w:p w:rsidR="009566F1" w:rsidRPr="00341855" w:rsidRDefault="009566F1" w:rsidP="00FD075E">
      <w:pPr>
        <w:spacing w:line="276" w:lineRule="auto"/>
        <w:jc w:val="both"/>
      </w:pPr>
      <w:r w:rsidRPr="00341855">
        <w:fldChar w:fldCharType="end"/>
      </w:r>
    </w:p>
    <w:sectPr w:rsidR="009566F1" w:rsidRPr="00341855" w:rsidSect="00845043">
      <w:pgSz w:w="11906" w:h="16838"/>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6F1" w:rsidRDefault="009566F1" w:rsidP="00E441EE">
      <w:pPr>
        <w:spacing w:after="0" w:line="240" w:lineRule="auto"/>
      </w:pPr>
      <w:r>
        <w:separator/>
      </w:r>
    </w:p>
  </w:endnote>
  <w:endnote w:type="continuationSeparator" w:id="0">
    <w:p w:rsidR="009566F1" w:rsidRDefault="009566F1" w:rsidP="00E44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TE1587998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6F1" w:rsidRDefault="009566F1" w:rsidP="000D113E">
    <w:pPr>
      <w:pStyle w:val="Footer"/>
      <w:pBdr>
        <w:top w:val="single" w:sz="4" w:space="1" w:color="auto"/>
      </w:pBdr>
      <w:jc w:val="center"/>
      <w:rPr>
        <w:smallCaps/>
        <w:sz w:val="20"/>
        <w:szCs w:val="20"/>
      </w:rPr>
    </w:pPr>
    <w:r w:rsidRPr="000D113E">
      <w:rPr>
        <w:smallCaps/>
        <w:sz w:val="20"/>
        <w:szCs w:val="20"/>
      </w:rPr>
      <w:tab/>
    </w:r>
  </w:p>
  <w:p w:rsidR="009566F1" w:rsidRPr="000D113E" w:rsidRDefault="009566F1" w:rsidP="000D113E">
    <w:pPr>
      <w:pStyle w:val="Footer"/>
      <w:pBdr>
        <w:top w:val="single" w:sz="4" w:space="1" w:color="auto"/>
      </w:pBdr>
      <w:jc w:val="center"/>
      <w:rPr>
        <w:smallCaps/>
        <w:sz w:val="20"/>
        <w:szCs w:val="20"/>
      </w:rPr>
    </w:pPr>
    <w:r>
      <w:rPr>
        <w:smallCaps/>
        <w:sz w:val="20"/>
        <w:szCs w:val="20"/>
      </w:rPr>
      <w:tab/>
    </w:r>
    <w:r w:rsidRPr="000D113E">
      <w:rPr>
        <w:smallCaps/>
        <w:sz w:val="20"/>
        <w:szCs w:val="20"/>
      </w:rPr>
      <w:t>Westmor Consulting</w:t>
    </w:r>
    <w:r w:rsidRPr="000D113E">
      <w:rPr>
        <w:smallCaps/>
        <w:sz w:val="20"/>
        <w:szCs w:val="20"/>
      </w:rPr>
      <w:tab/>
    </w:r>
    <w:r w:rsidRPr="000D113E">
      <w:rPr>
        <w:smallCaps/>
        <w:sz w:val="20"/>
        <w:szCs w:val="20"/>
      </w:rPr>
      <w:fldChar w:fldCharType="begin"/>
    </w:r>
    <w:r w:rsidRPr="000D113E">
      <w:rPr>
        <w:smallCaps/>
        <w:sz w:val="20"/>
        <w:szCs w:val="20"/>
      </w:rPr>
      <w:instrText>PAGE   \* MERGEFORMAT</w:instrText>
    </w:r>
    <w:r w:rsidRPr="000D113E">
      <w:rPr>
        <w:smallCaps/>
        <w:sz w:val="20"/>
        <w:szCs w:val="20"/>
      </w:rPr>
      <w:fldChar w:fldCharType="separate"/>
    </w:r>
    <w:r>
      <w:rPr>
        <w:smallCaps/>
        <w:noProof/>
        <w:sz w:val="20"/>
        <w:szCs w:val="20"/>
      </w:rPr>
      <w:t>73</w:t>
    </w:r>
    <w:r w:rsidRPr="000D113E">
      <w:rPr>
        <w:smallCaps/>
        <w:sz w:val="20"/>
        <w:szCs w:val="20"/>
      </w:rPr>
      <w:fldChar w:fldCharType="end"/>
    </w:r>
  </w:p>
  <w:p w:rsidR="009566F1" w:rsidRDefault="009566F1" w:rsidP="00A975F7">
    <w:pPr>
      <w:pStyle w:val="Footer"/>
      <w:tabs>
        <w:tab w:val="clear" w:pos="4536"/>
        <w:tab w:val="clear" w:pos="9072"/>
        <w:tab w:val="left" w:pos="217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6F1" w:rsidRDefault="009566F1" w:rsidP="00E441EE">
      <w:pPr>
        <w:spacing w:after="0" w:line="240" w:lineRule="auto"/>
      </w:pPr>
      <w:r>
        <w:separator/>
      </w:r>
    </w:p>
  </w:footnote>
  <w:footnote w:type="continuationSeparator" w:id="0">
    <w:p w:rsidR="009566F1" w:rsidRDefault="009566F1" w:rsidP="00E441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6F1" w:rsidRPr="000D113E" w:rsidRDefault="009566F1" w:rsidP="000D113E">
    <w:pPr>
      <w:pStyle w:val="Header"/>
      <w:pBdr>
        <w:bottom w:val="single" w:sz="4" w:space="1" w:color="auto"/>
      </w:pBdr>
      <w:jc w:val="center"/>
      <w:rPr>
        <w:smallCaps/>
        <w:sz w:val="20"/>
        <w:szCs w:val="20"/>
      </w:rPr>
    </w:pPr>
    <w:r w:rsidRPr="000D113E">
      <w:rPr>
        <w:smallCaps/>
        <w:sz w:val="20"/>
        <w:szCs w:val="20"/>
      </w:rPr>
      <w:t xml:space="preserve">Strategia Rozwiązywania Problemów Społecznych na terenie miasta Nieszawa </w:t>
    </w:r>
    <w:r w:rsidRPr="000D113E">
      <w:rPr>
        <w:smallCaps/>
        <w:sz w:val="20"/>
        <w:szCs w:val="20"/>
      </w:rPr>
      <w:br/>
      <w:t>na lata 2016-2026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21"/>
    <w:lvl w:ilvl="0">
      <w:start w:val="1"/>
      <w:numFmt w:val="decimal"/>
      <w:lvlText w:val="%1."/>
      <w:lvlJc w:val="left"/>
      <w:pPr>
        <w:tabs>
          <w:tab w:val="num" w:pos="720"/>
        </w:tabs>
        <w:ind w:left="720" w:hanging="360"/>
      </w:pPr>
      <w:rPr>
        <w:rFonts w:cs="Times New Roman"/>
      </w:rPr>
    </w:lvl>
  </w:abstractNum>
  <w:abstractNum w:abstractNumId="1">
    <w:nsid w:val="00000010"/>
    <w:multiLevelType w:val="multilevel"/>
    <w:tmpl w:val="00000010"/>
    <w:name w:val="WW8Num23"/>
    <w:lvl w:ilvl="0">
      <w:start w:val="1"/>
      <w:numFmt w:val="decimal"/>
      <w:lvlText w:val="%1."/>
      <w:lvlJc w:val="left"/>
      <w:pPr>
        <w:tabs>
          <w:tab w:val="num" w:pos="700"/>
        </w:tabs>
        <w:ind w:left="700" w:hanging="340"/>
      </w:pPr>
      <w:rPr>
        <w:rFonts w:cs="Times New Roman"/>
      </w:rPr>
    </w:lvl>
    <w:lvl w:ilvl="1">
      <w:start w:val="1"/>
      <w:numFmt w:val="decimal"/>
      <w:lvlText w:val="%2."/>
      <w:lvlJc w:val="left"/>
      <w:pPr>
        <w:tabs>
          <w:tab w:val="num" w:pos="737"/>
        </w:tabs>
        <w:ind w:left="737" w:hanging="397"/>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
    <w:nsid w:val="05467E78"/>
    <w:multiLevelType w:val="hybridMultilevel"/>
    <w:tmpl w:val="4F0046DC"/>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3">
    <w:nsid w:val="05CD2B7F"/>
    <w:multiLevelType w:val="hybridMultilevel"/>
    <w:tmpl w:val="CB88BE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7A15FB8"/>
    <w:multiLevelType w:val="hybridMultilevel"/>
    <w:tmpl w:val="E48A374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nsid w:val="085D0CEB"/>
    <w:multiLevelType w:val="hybridMultilevel"/>
    <w:tmpl w:val="AD145B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C7D588F"/>
    <w:multiLevelType w:val="hybridMultilevel"/>
    <w:tmpl w:val="685C2B78"/>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7">
    <w:nsid w:val="0F0E3523"/>
    <w:multiLevelType w:val="hybridMultilevel"/>
    <w:tmpl w:val="5A88A4AA"/>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8">
    <w:nsid w:val="0FD87A81"/>
    <w:multiLevelType w:val="hybridMultilevel"/>
    <w:tmpl w:val="E20803EC"/>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9">
    <w:nsid w:val="11B57EE7"/>
    <w:multiLevelType w:val="hybridMultilevel"/>
    <w:tmpl w:val="933853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14454066"/>
    <w:multiLevelType w:val="multilevel"/>
    <w:tmpl w:val="49F2299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16805F31"/>
    <w:multiLevelType w:val="hybridMultilevel"/>
    <w:tmpl w:val="2C1A45FA"/>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2">
    <w:nsid w:val="16F31678"/>
    <w:multiLevelType w:val="hybridMultilevel"/>
    <w:tmpl w:val="517A47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193D6AEA"/>
    <w:multiLevelType w:val="hybridMultilevel"/>
    <w:tmpl w:val="D3A865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A7B09C2"/>
    <w:multiLevelType w:val="hybridMultilevel"/>
    <w:tmpl w:val="0A42F1D6"/>
    <w:lvl w:ilvl="0" w:tplc="2A3A71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BFD77B3"/>
    <w:multiLevelType w:val="hybridMultilevel"/>
    <w:tmpl w:val="FFACF1C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20132186"/>
    <w:multiLevelType w:val="multilevel"/>
    <w:tmpl w:val="2DB85AD4"/>
    <w:lvl w:ilvl="0">
      <w:start w:val="1"/>
      <w:numFmt w:val="upperRoman"/>
      <w:lvlText w:val="%1."/>
      <w:lvlJc w:val="right"/>
      <w:pPr>
        <w:ind w:left="720" w:hanging="360"/>
      </w:pPr>
      <w:rPr>
        <w:rFonts w:cs="Times New Roman"/>
      </w:rPr>
    </w:lvl>
    <w:lvl w:ilvl="1">
      <w:start w:val="4"/>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21922699"/>
    <w:multiLevelType w:val="hybridMultilevel"/>
    <w:tmpl w:val="EE20D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238568A1"/>
    <w:multiLevelType w:val="hybridMultilevel"/>
    <w:tmpl w:val="8FBEE1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27546D5F"/>
    <w:multiLevelType w:val="hybridMultilevel"/>
    <w:tmpl w:val="3ECA2018"/>
    <w:lvl w:ilvl="0" w:tplc="31501F1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0">
    <w:nsid w:val="286A1EBC"/>
    <w:multiLevelType w:val="hybridMultilevel"/>
    <w:tmpl w:val="8E0285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
    <w:nsid w:val="2BFA6270"/>
    <w:multiLevelType w:val="hybridMultilevel"/>
    <w:tmpl w:val="6870FFD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2C253B52"/>
    <w:multiLevelType w:val="hybridMultilevel"/>
    <w:tmpl w:val="FD1EEBD4"/>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3">
    <w:nsid w:val="2D7C2ED7"/>
    <w:multiLevelType w:val="hybridMultilevel"/>
    <w:tmpl w:val="4852C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32E36414"/>
    <w:multiLevelType w:val="hybridMultilevel"/>
    <w:tmpl w:val="39EC6EE4"/>
    <w:lvl w:ilvl="0" w:tplc="2A3A71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34944882"/>
    <w:multiLevelType w:val="hybridMultilevel"/>
    <w:tmpl w:val="B5840B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36551FE6"/>
    <w:multiLevelType w:val="hybridMultilevel"/>
    <w:tmpl w:val="DA6ACD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370749E4"/>
    <w:multiLevelType w:val="hybridMultilevel"/>
    <w:tmpl w:val="F23A4F5A"/>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8">
    <w:nsid w:val="37667AA0"/>
    <w:multiLevelType w:val="hybridMultilevel"/>
    <w:tmpl w:val="5596CFA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
    <w:nsid w:val="38BC4DAB"/>
    <w:multiLevelType w:val="hybridMultilevel"/>
    <w:tmpl w:val="A03A4A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3C9E3CB9"/>
    <w:multiLevelType w:val="hybridMultilevel"/>
    <w:tmpl w:val="6E0E7B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3CA1214D"/>
    <w:multiLevelType w:val="hybridMultilevel"/>
    <w:tmpl w:val="1D42F6D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3EAE5215"/>
    <w:multiLevelType w:val="hybridMultilevel"/>
    <w:tmpl w:val="829899B0"/>
    <w:lvl w:ilvl="0" w:tplc="31501F1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33">
    <w:nsid w:val="41051226"/>
    <w:multiLevelType w:val="hybridMultilevel"/>
    <w:tmpl w:val="5776C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4">
    <w:nsid w:val="45312D60"/>
    <w:multiLevelType w:val="hybridMultilevel"/>
    <w:tmpl w:val="D96231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4BF3772D"/>
    <w:multiLevelType w:val="hybridMultilevel"/>
    <w:tmpl w:val="9E1C170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36">
    <w:nsid w:val="4DBE27F0"/>
    <w:multiLevelType w:val="hybridMultilevel"/>
    <w:tmpl w:val="BE5C423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37">
    <w:nsid w:val="50842D9B"/>
    <w:multiLevelType w:val="hybridMultilevel"/>
    <w:tmpl w:val="7FCC3B0A"/>
    <w:lvl w:ilvl="0" w:tplc="2A3A71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8">
    <w:nsid w:val="51D17B9E"/>
    <w:multiLevelType w:val="hybridMultilevel"/>
    <w:tmpl w:val="6562F0E6"/>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39">
    <w:nsid w:val="52096093"/>
    <w:multiLevelType w:val="hybridMultilevel"/>
    <w:tmpl w:val="1B68CE4E"/>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40">
    <w:nsid w:val="52A71318"/>
    <w:multiLevelType w:val="hybridMultilevel"/>
    <w:tmpl w:val="717AB060"/>
    <w:lvl w:ilvl="0" w:tplc="2A3A71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53F931CF"/>
    <w:multiLevelType w:val="hybridMultilevel"/>
    <w:tmpl w:val="300E0ECC"/>
    <w:lvl w:ilvl="0" w:tplc="2A3A71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55A318F1"/>
    <w:multiLevelType w:val="hybridMultilevel"/>
    <w:tmpl w:val="F4E0CD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582E1363"/>
    <w:multiLevelType w:val="hybridMultilevel"/>
    <w:tmpl w:val="E3E09B1E"/>
    <w:lvl w:ilvl="0" w:tplc="2A3A71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4">
    <w:nsid w:val="58B263C9"/>
    <w:multiLevelType w:val="hybridMultilevel"/>
    <w:tmpl w:val="BC2EA0EA"/>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45">
    <w:nsid w:val="5A331517"/>
    <w:multiLevelType w:val="hybridMultilevel"/>
    <w:tmpl w:val="AAF4D2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5BBB5BC7"/>
    <w:multiLevelType w:val="hybridMultilevel"/>
    <w:tmpl w:val="5E5ECDB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nsid w:val="5D3B6A09"/>
    <w:multiLevelType w:val="hybridMultilevel"/>
    <w:tmpl w:val="3D729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8">
    <w:nsid w:val="605730C9"/>
    <w:multiLevelType w:val="hybridMultilevel"/>
    <w:tmpl w:val="AD6E00D4"/>
    <w:lvl w:ilvl="0" w:tplc="04150001">
      <w:start w:val="1"/>
      <w:numFmt w:val="bullet"/>
      <w:lvlText w:val=""/>
      <w:lvlJc w:val="left"/>
      <w:pPr>
        <w:ind w:left="1140" w:hanging="360"/>
      </w:pPr>
      <w:rPr>
        <w:rFonts w:ascii="Symbol" w:hAnsi="Symbol" w:hint="default"/>
      </w:rPr>
    </w:lvl>
    <w:lvl w:ilvl="1" w:tplc="04150003">
      <w:start w:val="1"/>
      <w:numFmt w:val="bullet"/>
      <w:lvlText w:val="o"/>
      <w:lvlJc w:val="left"/>
      <w:pPr>
        <w:ind w:left="1860" w:hanging="360"/>
      </w:pPr>
      <w:rPr>
        <w:rFonts w:ascii="Courier New" w:hAnsi="Courier New" w:hint="default"/>
      </w:rPr>
    </w:lvl>
    <w:lvl w:ilvl="2" w:tplc="04150005">
      <w:start w:val="1"/>
      <w:numFmt w:val="bullet"/>
      <w:lvlText w:val=""/>
      <w:lvlJc w:val="left"/>
      <w:pPr>
        <w:ind w:left="2580" w:hanging="360"/>
      </w:pPr>
      <w:rPr>
        <w:rFonts w:ascii="Wingdings" w:hAnsi="Wingdings" w:hint="default"/>
      </w:rPr>
    </w:lvl>
    <w:lvl w:ilvl="3" w:tplc="04150001">
      <w:start w:val="1"/>
      <w:numFmt w:val="bullet"/>
      <w:lvlText w:val=""/>
      <w:lvlJc w:val="left"/>
      <w:pPr>
        <w:ind w:left="3300" w:hanging="360"/>
      </w:pPr>
      <w:rPr>
        <w:rFonts w:ascii="Symbol" w:hAnsi="Symbol" w:hint="default"/>
      </w:rPr>
    </w:lvl>
    <w:lvl w:ilvl="4" w:tplc="04150003">
      <w:start w:val="1"/>
      <w:numFmt w:val="bullet"/>
      <w:lvlText w:val="o"/>
      <w:lvlJc w:val="left"/>
      <w:pPr>
        <w:ind w:left="4020" w:hanging="360"/>
      </w:pPr>
      <w:rPr>
        <w:rFonts w:ascii="Courier New" w:hAnsi="Courier New" w:hint="default"/>
      </w:rPr>
    </w:lvl>
    <w:lvl w:ilvl="5" w:tplc="04150005">
      <w:start w:val="1"/>
      <w:numFmt w:val="bullet"/>
      <w:lvlText w:val=""/>
      <w:lvlJc w:val="left"/>
      <w:pPr>
        <w:ind w:left="4740" w:hanging="360"/>
      </w:pPr>
      <w:rPr>
        <w:rFonts w:ascii="Wingdings" w:hAnsi="Wingdings" w:hint="default"/>
      </w:rPr>
    </w:lvl>
    <w:lvl w:ilvl="6" w:tplc="04150001">
      <w:start w:val="1"/>
      <w:numFmt w:val="bullet"/>
      <w:lvlText w:val=""/>
      <w:lvlJc w:val="left"/>
      <w:pPr>
        <w:ind w:left="5460" w:hanging="360"/>
      </w:pPr>
      <w:rPr>
        <w:rFonts w:ascii="Symbol" w:hAnsi="Symbol" w:hint="default"/>
      </w:rPr>
    </w:lvl>
    <w:lvl w:ilvl="7" w:tplc="04150003">
      <w:start w:val="1"/>
      <w:numFmt w:val="bullet"/>
      <w:lvlText w:val="o"/>
      <w:lvlJc w:val="left"/>
      <w:pPr>
        <w:ind w:left="6180" w:hanging="360"/>
      </w:pPr>
      <w:rPr>
        <w:rFonts w:ascii="Courier New" w:hAnsi="Courier New" w:hint="default"/>
      </w:rPr>
    </w:lvl>
    <w:lvl w:ilvl="8" w:tplc="04150005">
      <w:start w:val="1"/>
      <w:numFmt w:val="bullet"/>
      <w:lvlText w:val=""/>
      <w:lvlJc w:val="left"/>
      <w:pPr>
        <w:ind w:left="6900" w:hanging="360"/>
      </w:pPr>
      <w:rPr>
        <w:rFonts w:ascii="Wingdings" w:hAnsi="Wingdings" w:hint="default"/>
      </w:rPr>
    </w:lvl>
  </w:abstractNum>
  <w:abstractNum w:abstractNumId="49">
    <w:nsid w:val="60EA328F"/>
    <w:multiLevelType w:val="hybridMultilevel"/>
    <w:tmpl w:val="AC7A469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63074B3D"/>
    <w:multiLevelType w:val="multilevel"/>
    <w:tmpl w:val="296A0DF0"/>
    <w:styleLink w:val="Styl1"/>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nsid w:val="64D7484B"/>
    <w:multiLevelType w:val="hybridMultilevel"/>
    <w:tmpl w:val="54140F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66BD3BE5"/>
    <w:multiLevelType w:val="hybridMultilevel"/>
    <w:tmpl w:val="1090CAE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66BE49A3"/>
    <w:multiLevelType w:val="hybridMultilevel"/>
    <w:tmpl w:val="72BE65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6C221643"/>
    <w:multiLevelType w:val="hybridMultilevel"/>
    <w:tmpl w:val="9266B6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6C694359"/>
    <w:multiLevelType w:val="hybridMultilevel"/>
    <w:tmpl w:val="CF0EEB18"/>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6">
    <w:nsid w:val="6EA343DA"/>
    <w:multiLevelType w:val="hybridMultilevel"/>
    <w:tmpl w:val="AB100D6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7">
    <w:nsid w:val="71411EC5"/>
    <w:multiLevelType w:val="hybridMultilevel"/>
    <w:tmpl w:val="39AC0AC8"/>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8">
    <w:nsid w:val="71440B64"/>
    <w:multiLevelType w:val="hybridMultilevel"/>
    <w:tmpl w:val="7C147B04"/>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9">
    <w:nsid w:val="71E80EF9"/>
    <w:multiLevelType w:val="multilevel"/>
    <w:tmpl w:val="4C98B3B2"/>
    <w:styleLink w:val="Styl2"/>
    <w:lvl w:ilvl="0">
      <w:start w:val="5"/>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nsid w:val="75BE4C54"/>
    <w:multiLevelType w:val="hybridMultilevel"/>
    <w:tmpl w:val="CD665A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77E27ABE"/>
    <w:multiLevelType w:val="hybridMultilevel"/>
    <w:tmpl w:val="1D1E7DB2"/>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62">
    <w:nsid w:val="793F46A6"/>
    <w:multiLevelType w:val="hybridMultilevel"/>
    <w:tmpl w:val="1D6AF3B4"/>
    <w:lvl w:ilvl="0" w:tplc="31501F1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63">
    <w:nsid w:val="7AE31708"/>
    <w:multiLevelType w:val="hybridMultilevel"/>
    <w:tmpl w:val="66B24B78"/>
    <w:lvl w:ilvl="0" w:tplc="31501F1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64">
    <w:nsid w:val="7C936A9F"/>
    <w:multiLevelType w:val="hybridMultilevel"/>
    <w:tmpl w:val="3154EB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5">
    <w:nsid w:val="7FE7063B"/>
    <w:multiLevelType w:val="hybridMultilevel"/>
    <w:tmpl w:val="E22AE8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num w:numId="1">
    <w:abstractNumId w:val="45"/>
  </w:num>
  <w:num w:numId="2">
    <w:abstractNumId w:val="64"/>
  </w:num>
  <w:num w:numId="3">
    <w:abstractNumId w:val="42"/>
  </w:num>
  <w:num w:numId="4">
    <w:abstractNumId w:val="33"/>
  </w:num>
  <w:num w:numId="5">
    <w:abstractNumId w:val="15"/>
  </w:num>
  <w:num w:numId="6">
    <w:abstractNumId w:val="5"/>
  </w:num>
  <w:num w:numId="7">
    <w:abstractNumId w:val="65"/>
  </w:num>
  <w:num w:numId="8">
    <w:abstractNumId w:val="34"/>
  </w:num>
  <w:num w:numId="9">
    <w:abstractNumId w:val="18"/>
  </w:num>
  <w:num w:numId="10">
    <w:abstractNumId w:val="31"/>
  </w:num>
  <w:num w:numId="11">
    <w:abstractNumId w:val="61"/>
  </w:num>
  <w:num w:numId="12">
    <w:abstractNumId w:val="7"/>
  </w:num>
  <w:num w:numId="13">
    <w:abstractNumId w:val="43"/>
  </w:num>
  <w:num w:numId="14">
    <w:abstractNumId w:val="58"/>
  </w:num>
  <w:num w:numId="15">
    <w:abstractNumId w:val="38"/>
  </w:num>
  <w:num w:numId="16">
    <w:abstractNumId w:val="3"/>
  </w:num>
  <w:num w:numId="17">
    <w:abstractNumId w:val="28"/>
  </w:num>
  <w:num w:numId="18">
    <w:abstractNumId w:val="46"/>
  </w:num>
  <w:num w:numId="19">
    <w:abstractNumId w:val="47"/>
  </w:num>
  <w:num w:numId="20">
    <w:abstractNumId w:val="14"/>
  </w:num>
  <w:num w:numId="21">
    <w:abstractNumId w:val="37"/>
  </w:num>
  <w:num w:numId="22">
    <w:abstractNumId w:val="52"/>
  </w:num>
  <w:num w:numId="23">
    <w:abstractNumId w:val="49"/>
  </w:num>
  <w:num w:numId="24">
    <w:abstractNumId w:val="23"/>
  </w:num>
  <w:num w:numId="25">
    <w:abstractNumId w:val="54"/>
  </w:num>
  <w:num w:numId="26">
    <w:abstractNumId w:val="56"/>
  </w:num>
  <w:num w:numId="27">
    <w:abstractNumId w:val="21"/>
  </w:num>
  <w:num w:numId="28">
    <w:abstractNumId w:val="12"/>
  </w:num>
  <w:num w:numId="29">
    <w:abstractNumId w:val="25"/>
  </w:num>
  <w:num w:numId="30">
    <w:abstractNumId w:val="29"/>
  </w:num>
  <w:num w:numId="31">
    <w:abstractNumId w:val="10"/>
  </w:num>
  <w:num w:numId="32">
    <w:abstractNumId w:val="36"/>
  </w:num>
  <w:num w:numId="33">
    <w:abstractNumId w:val="35"/>
  </w:num>
  <w:num w:numId="34">
    <w:abstractNumId w:val="20"/>
  </w:num>
  <w:num w:numId="35">
    <w:abstractNumId w:val="30"/>
  </w:num>
  <w:num w:numId="36">
    <w:abstractNumId w:val="16"/>
  </w:num>
  <w:num w:numId="37">
    <w:abstractNumId w:val="55"/>
  </w:num>
  <w:num w:numId="38">
    <w:abstractNumId w:val="22"/>
  </w:num>
  <w:num w:numId="39">
    <w:abstractNumId w:val="6"/>
  </w:num>
  <w:num w:numId="40">
    <w:abstractNumId w:val="2"/>
  </w:num>
  <w:num w:numId="41">
    <w:abstractNumId w:val="44"/>
  </w:num>
  <w:num w:numId="42">
    <w:abstractNumId w:val="27"/>
  </w:num>
  <w:num w:numId="43">
    <w:abstractNumId w:val="50"/>
  </w:num>
  <w:num w:numId="44">
    <w:abstractNumId w:val="59"/>
  </w:num>
  <w:num w:numId="45">
    <w:abstractNumId w:val="17"/>
  </w:num>
  <w:num w:numId="46">
    <w:abstractNumId w:val="13"/>
  </w:num>
  <w:num w:numId="47">
    <w:abstractNumId w:val="4"/>
  </w:num>
  <w:num w:numId="48">
    <w:abstractNumId w:val="9"/>
  </w:num>
  <w:num w:numId="49">
    <w:abstractNumId w:val="8"/>
  </w:num>
  <w:num w:numId="50">
    <w:abstractNumId w:val="26"/>
  </w:num>
  <w:num w:numId="51">
    <w:abstractNumId w:val="51"/>
  </w:num>
  <w:num w:numId="52">
    <w:abstractNumId w:val="60"/>
  </w:num>
  <w:num w:numId="53">
    <w:abstractNumId w:val="48"/>
  </w:num>
  <w:num w:numId="54">
    <w:abstractNumId w:val="53"/>
  </w:num>
  <w:num w:numId="55">
    <w:abstractNumId w:val="24"/>
  </w:num>
  <w:num w:numId="56">
    <w:abstractNumId w:val="39"/>
  </w:num>
  <w:num w:numId="57">
    <w:abstractNumId w:val="57"/>
  </w:num>
  <w:num w:numId="58">
    <w:abstractNumId w:val="40"/>
  </w:num>
  <w:num w:numId="59">
    <w:abstractNumId w:val="41"/>
  </w:num>
  <w:num w:numId="60">
    <w:abstractNumId w:val="11"/>
  </w:num>
  <w:num w:numId="61">
    <w:abstractNumId w:val="63"/>
  </w:num>
  <w:num w:numId="62">
    <w:abstractNumId w:val="32"/>
  </w:num>
  <w:num w:numId="63">
    <w:abstractNumId w:val="19"/>
  </w:num>
  <w:num w:numId="64">
    <w:abstractNumId w:val="6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3092"/>
    <w:rsid w:val="0000348D"/>
    <w:rsid w:val="00004441"/>
    <w:rsid w:val="00040AE2"/>
    <w:rsid w:val="000475DF"/>
    <w:rsid w:val="000514B6"/>
    <w:rsid w:val="00051BA7"/>
    <w:rsid w:val="00053A87"/>
    <w:rsid w:val="000573E8"/>
    <w:rsid w:val="00061351"/>
    <w:rsid w:val="00065854"/>
    <w:rsid w:val="00067FF1"/>
    <w:rsid w:val="0007071A"/>
    <w:rsid w:val="00097292"/>
    <w:rsid w:val="000C13B2"/>
    <w:rsid w:val="000D113E"/>
    <w:rsid w:val="000D4234"/>
    <w:rsid w:val="000D43BD"/>
    <w:rsid w:val="000D6EDA"/>
    <w:rsid w:val="000E69DB"/>
    <w:rsid w:val="000F13DC"/>
    <w:rsid w:val="000F2DEA"/>
    <w:rsid w:val="000F5E9F"/>
    <w:rsid w:val="00104234"/>
    <w:rsid w:val="00112745"/>
    <w:rsid w:val="00113BD2"/>
    <w:rsid w:val="00150FBC"/>
    <w:rsid w:val="001579C8"/>
    <w:rsid w:val="00176056"/>
    <w:rsid w:val="0017680C"/>
    <w:rsid w:val="0018536F"/>
    <w:rsid w:val="00196829"/>
    <w:rsid w:val="001A4B39"/>
    <w:rsid w:val="001A6B9C"/>
    <w:rsid w:val="001B7016"/>
    <w:rsid w:val="001B76FC"/>
    <w:rsid w:val="001C13B3"/>
    <w:rsid w:val="001C661F"/>
    <w:rsid w:val="001E5763"/>
    <w:rsid w:val="00200540"/>
    <w:rsid w:val="002105BB"/>
    <w:rsid w:val="00212462"/>
    <w:rsid w:val="00216AB2"/>
    <w:rsid w:val="002269E1"/>
    <w:rsid w:val="002279C9"/>
    <w:rsid w:val="002318B0"/>
    <w:rsid w:val="00231E4A"/>
    <w:rsid w:val="00234848"/>
    <w:rsid w:val="00237BC2"/>
    <w:rsid w:val="00250328"/>
    <w:rsid w:val="0025275F"/>
    <w:rsid w:val="002557D4"/>
    <w:rsid w:val="0025582B"/>
    <w:rsid w:val="002604BA"/>
    <w:rsid w:val="00270405"/>
    <w:rsid w:val="002775EC"/>
    <w:rsid w:val="00277E3C"/>
    <w:rsid w:val="00284330"/>
    <w:rsid w:val="0028631D"/>
    <w:rsid w:val="00287A3E"/>
    <w:rsid w:val="0029553C"/>
    <w:rsid w:val="002A0756"/>
    <w:rsid w:val="002A1F6C"/>
    <w:rsid w:val="002B11C2"/>
    <w:rsid w:val="002B1533"/>
    <w:rsid w:val="002B465F"/>
    <w:rsid w:val="002B6EFF"/>
    <w:rsid w:val="002C548B"/>
    <w:rsid w:val="002D0C21"/>
    <w:rsid w:val="002D286C"/>
    <w:rsid w:val="002D487F"/>
    <w:rsid w:val="002E0C1A"/>
    <w:rsid w:val="002E68D4"/>
    <w:rsid w:val="00300C66"/>
    <w:rsid w:val="00315F00"/>
    <w:rsid w:val="00316F5D"/>
    <w:rsid w:val="00322D01"/>
    <w:rsid w:val="003258AA"/>
    <w:rsid w:val="00331F70"/>
    <w:rsid w:val="00334EB0"/>
    <w:rsid w:val="0033706A"/>
    <w:rsid w:val="00341855"/>
    <w:rsid w:val="003430BB"/>
    <w:rsid w:val="00345D9B"/>
    <w:rsid w:val="00353E9A"/>
    <w:rsid w:val="00370F00"/>
    <w:rsid w:val="0037386F"/>
    <w:rsid w:val="003844EE"/>
    <w:rsid w:val="00394335"/>
    <w:rsid w:val="00396F42"/>
    <w:rsid w:val="003A5E69"/>
    <w:rsid w:val="003A7760"/>
    <w:rsid w:val="003C495E"/>
    <w:rsid w:val="003C5806"/>
    <w:rsid w:val="003D2EB2"/>
    <w:rsid w:val="003D6BB5"/>
    <w:rsid w:val="003E6B7D"/>
    <w:rsid w:val="003F6AF1"/>
    <w:rsid w:val="004111E4"/>
    <w:rsid w:val="00413966"/>
    <w:rsid w:val="00420B6C"/>
    <w:rsid w:val="00424009"/>
    <w:rsid w:val="00425777"/>
    <w:rsid w:val="0043708D"/>
    <w:rsid w:val="00442D13"/>
    <w:rsid w:val="0044308D"/>
    <w:rsid w:val="004478E5"/>
    <w:rsid w:val="00447C1C"/>
    <w:rsid w:val="004542AA"/>
    <w:rsid w:val="00455A2F"/>
    <w:rsid w:val="004608BE"/>
    <w:rsid w:val="0046580B"/>
    <w:rsid w:val="0046617C"/>
    <w:rsid w:val="004711B6"/>
    <w:rsid w:val="00477AA2"/>
    <w:rsid w:val="00482E49"/>
    <w:rsid w:val="004830F5"/>
    <w:rsid w:val="00485109"/>
    <w:rsid w:val="00485F3B"/>
    <w:rsid w:val="00490CA8"/>
    <w:rsid w:val="00494B7E"/>
    <w:rsid w:val="004B22B2"/>
    <w:rsid w:val="004B2BF0"/>
    <w:rsid w:val="004B38E0"/>
    <w:rsid w:val="004D268F"/>
    <w:rsid w:val="004E1F7C"/>
    <w:rsid w:val="004E566D"/>
    <w:rsid w:val="004F1815"/>
    <w:rsid w:val="004F38C3"/>
    <w:rsid w:val="004F4B4A"/>
    <w:rsid w:val="00503E25"/>
    <w:rsid w:val="0051533F"/>
    <w:rsid w:val="00520318"/>
    <w:rsid w:val="00522BAE"/>
    <w:rsid w:val="005248DA"/>
    <w:rsid w:val="005300AC"/>
    <w:rsid w:val="005342D5"/>
    <w:rsid w:val="00536B96"/>
    <w:rsid w:val="00546965"/>
    <w:rsid w:val="00554DD0"/>
    <w:rsid w:val="005825ED"/>
    <w:rsid w:val="00586A18"/>
    <w:rsid w:val="00590C4C"/>
    <w:rsid w:val="00595FFD"/>
    <w:rsid w:val="005974B1"/>
    <w:rsid w:val="005A3A8C"/>
    <w:rsid w:val="005B3394"/>
    <w:rsid w:val="005B6F49"/>
    <w:rsid w:val="005B7F8D"/>
    <w:rsid w:val="005D2E6F"/>
    <w:rsid w:val="005D5805"/>
    <w:rsid w:val="005E2714"/>
    <w:rsid w:val="005F0420"/>
    <w:rsid w:val="005F3601"/>
    <w:rsid w:val="0060202B"/>
    <w:rsid w:val="00606FD6"/>
    <w:rsid w:val="00611D7D"/>
    <w:rsid w:val="00621C86"/>
    <w:rsid w:val="00627229"/>
    <w:rsid w:val="0063090F"/>
    <w:rsid w:val="00631695"/>
    <w:rsid w:val="00633D5F"/>
    <w:rsid w:val="00635C4D"/>
    <w:rsid w:val="00636B92"/>
    <w:rsid w:val="00641E62"/>
    <w:rsid w:val="0064425A"/>
    <w:rsid w:val="00645F93"/>
    <w:rsid w:val="00647C1E"/>
    <w:rsid w:val="00651479"/>
    <w:rsid w:val="0065398E"/>
    <w:rsid w:val="00654D1D"/>
    <w:rsid w:val="00656456"/>
    <w:rsid w:val="00656DA0"/>
    <w:rsid w:val="00666259"/>
    <w:rsid w:val="00672C31"/>
    <w:rsid w:val="0069456B"/>
    <w:rsid w:val="0069715B"/>
    <w:rsid w:val="006A1305"/>
    <w:rsid w:val="006A3175"/>
    <w:rsid w:val="006A33FA"/>
    <w:rsid w:val="006A369A"/>
    <w:rsid w:val="006A5C38"/>
    <w:rsid w:val="006A713E"/>
    <w:rsid w:val="006B74C7"/>
    <w:rsid w:val="006C28A9"/>
    <w:rsid w:val="006C2B4F"/>
    <w:rsid w:val="006C4997"/>
    <w:rsid w:val="006C5C29"/>
    <w:rsid w:val="006D0352"/>
    <w:rsid w:val="00701DBA"/>
    <w:rsid w:val="00702BB9"/>
    <w:rsid w:val="00706C6D"/>
    <w:rsid w:val="00706F5D"/>
    <w:rsid w:val="0071476A"/>
    <w:rsid w:val="00722C9A"/>
    <w:rsid w:val="00727E97"/>
    <w:rsid w:val="007372F9"/>
    <w:rsid w:val="007405FC"/>
    <w:rsid w:val="007430BA"/>
    <w:rsid w:val="00745240"/>
    <w:rsid w:val="00750DAA"/>
    <w:rsid w:val="0076292F"/>
    <w:rsid w:val="00767D9B"/>
    <w:rsid w:val="00767F08"/>
    <w:rsid w:val="00774886"/>
    <w:rsid w:val="007951A4"/>
    <w:rsid w:val="0079582C"/>
    <w:rsid w:val="007A3F8C"/>
    <w:rsid w:val="007A4096"/>
    <w:rsid w:val="007A4F9B"/>
    <w:rsid w:val="007B27AC"/>
    <w:rsid w:val="007C3592"/>
    <w:rsid w:val="007E05B0"/>
    <w:rsid w:val="007E4E1D"/>
    <w:rsid w:val="007E554A"/>
    <w:rsid w:val="007F3209"/>
    <w:rsid w:val="007F4E82"/>
    <w:rsid w:val="00802B87"/>
    <w:rsid w:val="00803B3E"/>
    <w:rsid w:val="00806DB7"/>
    <w:rsid w:val="00826624"/>
    <w:rsid w:val="00844BF1"/>
    <w:rsid w:val="00844DF7"/>
    <w:rsid w:val="00845043"/>
    <w:rsid w:val="008516AC"/>
    <w:rsid w:val="00856321"/>
    <w:rsid w:val="00857FB0"/>
    <w:rsid w:val="00867E72"/>
    <w:rsid w:val="008809DD"/>
    <w:rsid w:val="008825D6"/>
    <w:rsid w:val="00887E8F"/>
    <w:rsid w:val="00892394"/>
    <w:rsid w:val="00892783"/>
    <w:rsid w:val="00893C47"/>
    <w:rsid w:val="008A1B8C"/>
    <w:rsid w:val="008A3523"/>
    <w:rsid w:val="008A61ED"/>
    <w:rsid w:val="008A73F8"/>
    <w:rsid w:val="008C4C4C"/>
    <w:rsid w:val="008C6B09"/>
    <w:rsid w:val="008E0ECE"/>
    <w:rsid w:val="008E34C4"/>
    <w:rsid w:val="008E504C"/>
    <w:rsid w:val="008F7241"/>
    <w:rsid w:val="009036A1"/>
    <w:rsid w:val="00905061"/>
    <w:rsid w:val="009065E7"/>
    <w:rsid w:val="0091739B"/>
    <w:rsid w:val="009176AD"/>
    <w:rsid w:val="00926B24"/>
    <w:rsid w:val="009322E4"/>
    <w:rsid w:val="00941BE3"/>
    <w:rsid w:val="00943DF6"/>
    <w:rsid w:val="00945A46"/>
    <w:rsid w:val="00947DC6"/>
    <w:rsid w:val="009507B9"/>
    <w:rsid w:val="009533D8"/>
    <w:rsid w:val="009566F1"/>
    <w:rsid w:val="009746C2"/>
    <w:rsid w:val="0098060C"/>
    <w:rsid w:val="00983092"/>
    <w:rsid w:val="0099527A"/>
    <w:rsid w:val="0099559E"/>
    <w:rsid w:val="009975DA"/>
    <w:rsid w:val="009B1F2C"/>
    <w:rsid w:val="009B3B1B"/>
    <w:rsid w:val="009C1362"/>
    <w:rsid w:val="009C3972"/>
    <w:rsid w:val="009D5646"/>
    <w:rsid w:val="009D60C7"/>
    <w:rsid w:val="009E0EAC"/>
    <w:rsid w:val="009E1678"/>
    <w:rsid w:val="009E40FF"/>
    <w:rsid w:val="009E4386"/>
    <w:rsid w:val="009F26FC"/>
    <w:rsid w:val="00A02C07"/>
    <w:rsid w:val="00A11B9C"/>
    <w:rsid w:val="00A15009"/>
    <w:rsid w:val="00A17F2A"/>
    <w:rsid w:val="00A20EB5"/>
    <w:rsid w:val="00A22E53"/>
    <w:rsid w:val="00A23981"/>
    <w:rsid w:val="00A25D6B"/>
    <w:rsid w:val="00A27F6A"/>
    <w:rsid w:val="00A33116"/>
    <w:rsid w:val="00A34DD6"/>
    <w:rsid w:val="00A4478F"/>
    <w:rsid w:val="00A44798"/>
    <w:rsid w:val="00A44823"/>
    <w:rsid w:val="00A55B4D"/>
    <w:rsid w:val="00A63CCD"/>
    <w:rsid w:val="00A66148"/>
    <w:rsid w:val="00A6698A"/>
    <w:rsid w:val="00A679BE"/>
    <w:rsid w:val="00A70BE2"/>
    <w:rsid w:val="00A71E6E"/>
    <w:rsid w:val="00A734BC"/>
    <w:rsid w:val="00A759B9"/>
    <w:rsid w:val="00A75F3F"/>
    <w:rsid w:val="00A8782E"/>
    <w:rsid w:val="00A91A14"/>
    <w:rsid w:val="00A975F7"/>
    <w:rsid w:val="00AA3D5D"/>
    <w:rsid w:val="00AA4359"/>
    <w:rsid w:val="00AC064E"/>
    <w:rsid w:val="00AD6047"/>
    <w:rsid w:val="00AD7B4B"/>
    <w:rsid w:val="00AE2EBD"/>
    <w:rsid w:val="00AE326C"/>
    <w:rsid w:val="00AF0D12"/>
    <w:rsid w:val="00B00F76"/>
    <w:rsid w:val="00B0102A"/>
    <w:rsid w:val="00B1076C"/>
    <w:rsid w:val="00B22E55"/>
    <w:rsid w:val="00B2382A"/>
    <w:rsid w:val="00B31D4E"/>
    <w:rsid w:val="00B3543D"/>
    <w:rsid w:val="00B370C2"/>
    <w:rsid w:val="00B4433D"/>
    <w:rsid w:val="00B61308"/>
    <w:rsid w:val="00B83A98"/>
    <w:rsid w:val="00B907F2"/>
    <w:rsid w:val="00BB41B1"/>
    <w:rsid w:val="00BC40E3"/>
    <w:rsid w:val="00BD1601"/>
    <w:rsid w:val="00BD56FE"/>
    <w:rsid w:val="00BD7299"/>
    <w:rsid w:val="00BE324F"/>
    <w:rsid w:val="00BE435C"/>
    <w:rsid w:val="00BF36FC"/>
    <w:rsid w:val="00C03810"/>
    <w:rsid w:val="00C07222"/>
    <w:rsid w:val="00C10D4A"/>
    <w:rsid w:val="00C20D9E"/>
    <w:rsid w:val="00C25F2E"/>
    <w:rsid w:val="00C328F1"/>
    <w:rsid w:val="00C336CB"/>
    <w:rsid w:val="00C34481"/>
    <w:rsid w:val="00C35386"/>
    <w:rsid w:val="00C5028D"/>
    <w:rsid w:val="00C5357C"/>
    <w:rsid w:val="00C55481"/>
    <w:rsid w:val="00C60467"/>
    <w:rsid w:val="00C64762"/>
    <w:rsid w:val="00C66271"/>
    <w:rsid w:val="00C73429"/>
    <w:rsid w:val="00C91AE3"/>
    <w:rsid w:val="00CB0655"/>
    <w:rsid w:val="00CC0052"/>
    <w:rsid w:val="00CC23A1"/>
    <w:rsid w:val="00CC7CA0"/>
    <w:rsid w:val="00CD1F69"/>
    <w:rsid w:val="00CE310F"/>
    <w:rsid w:val="00CE5321"/>
    <w:rsid w:val="00CE5AC7"/>
    <w:rsid w:val="00CF15BD"/>
    <w:rsid w:val="00CF3FF0"/>
    <w:rsid w:val="00D047F3"/>
    <w:rsid w:val="00D06765"/>
    <w:rsid w:val="00D07C27"/>
    <w:rsid w:val="00D10B62"/>
    <w:rsid w:val="00D10DD4"/>
    <w:rsid w:val="00D26AFB"/>
    <w:rsid w:val="00D319F8"/>
    <w:rsid w:val="00D41639"/>
    <w:rsid w:val="00D41D61"/>
    <w:rsid w:val="00D477F8"/>
    <w:rsid w:val="00D52208"/>
    <w:rsid w:val="00D55FB8"/>
    <w:rsid w:val="00D72AD1"/>
    <w:rsid w:val="00D8244B"/>
    <w:rsid w:val="00D83429"/>
    <w:rsid w:val="00D83CA6"/>
    <w:rsid w:val="00D90BD9"/>
    <w:rsid w:val="00DA1FBD"/>
    <w:rsid w:val="00DA2966"/>
    <w:rsid w:val="00DA44EF"/>
    <w:rsid w:val="00DB1EE8"/>
    <w:rsid w:val="00DB7088"/>
    <w:rsid w:val="00DC1F1E"/>
    <w:rsid w:val="00DD0546"/>
    <w:rsid w:val="00DD6095"/>
    <w:rsid w:val="00DE64CF"/>
    <w:rsid w:val="00DF31A1"/>
    <w:rsid w:val="00DF5BA8"/>
    <w:rsid w:val="00DF669C"/>
    <w:rsid w:val="00E12DFB"/>
    <w:rsid w:val="00E27F6A"/>
    <w:rsid w:val="00E30350"/>
    <w:rsid w:val="00E408FC"/>
    <w:rsid w:val="00E43546"/>
    <w:rsid w:val="00E441EE"/>
    <w:rsid w:val="00E520B5"/>
    <w:rsid w:val="00E53F06"/>
    <w:rsid w:val="00E54784"/>
    <w:rsid w:val="00E611C0"/>
    <w:rsid w:val="00E624AE"/>
    <w:rsid w:val="00E63A4E"/>
    <w:rsid w:val="00E65BA3"/>
    <w:rsid w:val="00E7102C"/>
    <w:rsid w:val="00E71102"/>
    <w:rsid w:val="00E72851"/>
    <w:rsid w:val="00E7402E"/>
    <w:rsid w:val="00E741E0"/>
    <w:rsid w:val="00E9299F"/>
    <w:rsid w:val="00E95FA9"/>
    <w:rsid w:val="00EA57A1"/>
    <w:rsid w:val="00EA6399"/>
    <w:rsid w:val="00EB4F4C"/>
    <w:rsid w:val="00EB7F30"/>
    <w:rsid w:val="00ED297C"/>
    <w:rsid w:val="00ED3A89"/>
    <w:rsid w:val="00ED4EDC"/>
    <w:rsid w:val="00F021DC"/>
    <w:rsid w:val="00F0530C"/>
    <w:rsid w:val="00F05EA9"/>
    <w:rsid w:val="00F1116B"/>
    <w:rsid w:val="00F1268E"/>
    <w:rsid w:val="00F20306"/>
    <w:rsid w:val="00F212DC"/>
    <w:rsid w:val="00F25F72"/>
    <w:rsid w:val="00F31515"/>
    <w:rsid w:val="00F3528F"/>
    <w:rsid w:val="00F41CAD"/>
    <w:rsid w:val="00F5588B"/>
    <w:rsid w:val="00F649B0"/>
    <w:rsid w:val="00F737C1"/>
    <w:rsid w:val="00F75702"/>
    <w:rsid w:val="00F76360"/>
    <w:rsid w:val="00F81EC6"/>
    <w:rsid w:val="00F848C3"/>
    <w:rsid w:val="00F8791C"/>
    <w:rsid w:val="00FA2482"/>
    <w:rsid w:val="00FB7E9C"/>
    <w:rsid w:val="00FD075E"/>
    <w:rsid w:val="00FF4020"/>
    <w:rsid w:val="00FF7DB0"/>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83092"/>
    <w:pPr>
      <w:spacing w:after="160" w:line="259" w:lineRule="auto"/>
    </w:pPr>
    <w:rPr>
      <w:rFonts w:ascii="Arial" w:hAnsi="Arial" w:cs="Arial"/>
      <w:lang w:eastAsia="en-US"/>
    </w:rPr>
  </w:style>
  <w:style w:type="paragraph" w:styleId="Heading1">
    <w:name w:val="heading 1"/>
    <w:basedOn w:val="NoSpacing"/>
    <w:next w:val="NoSpacing"/>
    <w:link w:val="Heading1Char"/>
    <w:uiPriority w:val="99"/>
    <w:qFormat/>
    <w:rsid w:val="00983092"/>
    <w:pPr>
      <w:keepNext/>
      <w:keepLines/>
      <w:spacing w:before="240" w:after="240"/>
      <w:outlineLvl w:val="0"/>
    </w:pPr>
    <w:rPr>
      <w:rFonts w:ascii="Arial" w:eastAsia="Times New Roman" w:hAnsi="Arial" w:cs="Arial"/>
      <w:b/>
      <w:bCs/>
      <w:color w:val="000000"/>
      <w:sz w:val="28"/>
      <w:szCs w:val="28"/>
    </w:rPr>
  </w:style>
  <w:style w:type="paragraph" w:styleId="Heading2">
    <w:name w:val="heading 2"/>
    <w:basedOn w:val="NoSpacing"/>
    <w:next w:val="NoSpacing"/>
    <w:link w:val="Heading2Char"/>
    <w:uiPriority w:val="99"/>
    <w:qFormat/>
    <w:rsid w:val="00983092"/>
    <w:pPr>
      <w:keepNext/>
      <w:keepLines/>
      <w:spacing w:before="120" w:after="120"/>
      <w:outlineLvl w:val="1"/>
    </w:pPr>
    <w:rPr>
      <w:rFonts w:ascii="Arial" w:eastAsia="Times New Roman" w:hAnsi="Arial" w:cs="Arial"/>
      <w:b/>
      <w:bCs/>
      <w:color w:val="000000"/>
      <w:sz w:val="26"/>
      <w:szCs w:val="26"/>
    </w:rPr>
  </w:style>
  <w:style w:type="paragraph" w:styleId="Heading3">
    <w:name w:val="heading 3"/>
    <w:basedOn w:val="NoSpacing"/>
    <w:next w:val="NoSpacing"/>
    <w:link w:val="Heading3Char"/>
    <w:uiPriority w:val="99"/>
    <w:qFormat/>
    <w:rsid w:val="00983092"/>
    <w:pPr>
      <w:keepNext/>
      <w:keepLines/>
      <w:spacing w:before="120" w:after="120"/>
      <w:outlineLvl w:val="2"/>
    </w:pPr>
    <w:rPr>
      <w:rFonts w:ascii="Arial" w:eastAsia="Times New Roman" w:hAnsi="Arial" w:cs="Arial"/>
      <w:b/>
      <w:bC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3092"/>
    <w:rPr>
      <w:rFonts w:ascii="Arial" w:hAnsi="Arial" w:cs="Arial"/>
      <w:b/>
      <w:bCs/>
      <w:color w:val="000000"/>
      <w:sz w:val="28"/>
      <w:szCs w:val="28"/>
    </w:rPr>
  </w:style>
  <w:style w:type="character" w:customStyle="1" w:styleId="Heading2Char">
    <w:name w:val="Heading 2 Char"/>
    <w:basedOn w:val="DefaultParagraphFont"/>
    <w:link w:val="Heading2"/>
    <w:uiPriority w:val="99"/>
    <w:locked/>
    <w:rsid w:val="00983092"/>
    <w:rPr>
      <w:rFonts w:ascii="Arial" w:hAnsi="Arial" w:cs="Arial"/>
      <w:b/>
      <w:bCs/>
      <w:color w:val="000000"/>
      <w:sz w:val="26"/>
      <w:szCs w:val="26"/>
    </w:rPr>
  </w:style>
  <w:style w:type="character" w:customStyle="1" w:styleId="Heading3Char">
    <w:name w:val="Heading 3 Char"/>
    <w:basedOn w:val="DefaultParagraphFont"/>
    <w:link w:val="Heading3"/>
    <w:uiPriority w:val="99"/>
    <w:locked/>
    <w:rsid w:val="00983092"/>
    <w:rPr>
      <w:rFonts w:ascii="Arial" w:hAnsi="Arial" w:cs="Arial"/>
      <w:b/>
      <w:bCs/>
      <w:color w:val="000000"/>
      <w:sz w:val="24"/>
      <w:szCs w:val="24"/>
    </w:rPr>
  </w:style>
  <w:style w:type="paragraph" w:styleId="ListParagraph">
    <w:name w:val="List Paragraph"/>
    <w:basedOn w:val="Normal"/>
    <w:uiPriority w:val="99"/>
    <w:qFormat/>
    <w:rsid w:val="00983092"/>
    <w:pPr>
      <w:ind w:left="720"/>
    </w:pPr>
  </w:style>
  <w:style w:type="paragraph" w:styleId="BalloonText">
    <w:name w:val="Balloon Text"/>
    <w:basedOn w:val="Normal"/>
    <w:link w:val="BalloonTextChar"/>
    <w:uiPriority w:val="99"/>
    <w:semiHidden/>
    <w:rsid w:val="00983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3092"/>
    <w:rPr>
      <w:rFonts w:ascii="Tahoma" w:hAnsi="Tahoma" w:cs="Tahoma"/>
      <w:sz w:val="16"/>
      <w:szCs w:val="16"/>
    </w:rPr>
  </w:style>
  <w:style w:type="paragraph" w:styleId="DocumentMap">
    <w:name w:val="Document Map"/>
    <w:basedOn w:val="Normal"/>
    <w:link w:val="DocumentMapChar"/>
    <w:uiPriority w:val="99"/>
    <w:semiHidden/>
    <w:rsid w:val="009830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83092"/>
    <w:rPr>
      <w:rFonts w:ascii="Tahoma" w:hAnsi="Tahoma" w:cs="Tahoma"/>
      <w:sz w:val="16"/>
      <w:szCs w:val="16"/>
    </w:rPr>
  </w:style>
  <w:style w:type="paragraph" w:styleId="Caption">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
    <w:next w:val="Normal"/>
    <w:uiPriority w:val="99"/>
    <w:qFormat/>
    <w:rsid w:val="00983092"/>
    <w:pPr>
      <w:spacing w:after="200" w:line="240" w:lineRule="auto"/>
    </w:pPr>
    <w:rPr>
      <w:rFonts w:ascii="Calibri" w:hAnsi="Calibri" w:cs="Calibri"/>
      <w:b/>
      <w:bCs/>
      <w:color w:val="4F81BD"/>
      <w:sz w:val="18"/>
      <w:szCs w:val="18"/>
    </w:rPr>
  </w:style>
  <w:style w:type="table" w:styleId="TableGrid">
    <w:name w:val="Table Grid"/>
    <w:basedOn w:val="TableNormal"/>
    <w:uiPriority w:val="99"/>
    <w:rsid w:val="0098309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983092"/>
    <w:rPr>
      <w:rFonts w:cs="Calibri"/>
      <w:lang w:eastAsia="en-US"/>
    </w:rPr>
  </w:style>
  <w:style w:type="character" w:styleId="Hyperlink">
    <w:name w:val="Hyperlink"/>
    <w:basedOn w:val="DefaultParagraphFont"/>
    <w:uiPriority w:val="99"/>
    <w:rsid w:val="00983092"/>
    <w:rPr>
      <w:rFonts w:cs="Times New Roman"/>
      <w:color w:val="0000FF"/>
      <w:u w:val="single"/>
    </w:rPr>
  </w:style>
  <w:style w:type="paragraph" w:styleId="Header">
    <w:name w:val="header"/>
    <w:basedOn w:val="Normal"/>
    <w:link w:val="HeaderChar"/>
    <w:uiPriority w:val="99"/>
    <w:rsid w:val="0098309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83092"/>
    <w:rPr>
      <w:rFonts w:ascii="Arial" w:hAnsi="Arial" w:cs="Arial"/>
    </w:rPr>
  </w:style>
  <w:style w:type="paragraph" w:styleId="Footer">
    <w:name w:val="footer"/>
    <w:basedOn w:val="Normal"/>
    <w:link w:val="FooterChar"/>
    <w:uiPriority w:val="99"/>
    <w:rsid w:val="0098309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83092"/>
    <w:rPr>
      <w:rFonts w:ascii="Arial" w:hAnsi="Arial" w:cs="Arial"/>
    </w:rPr>
  </w:style>
  <w:style w:type="table" w:customStyle="1" w:styleId="Jasnecieniowanie1">
    <w:name w:val="Jasne cieniowanie1"/>
    <w:uiPriority w:val="99"/>
    <w:rsid w:val="00983092"/>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983092"/>
    <w:pPr>
      <w:spacing w:before="480" w:after="0" w:line="276" w:lineRule="auto"/>
      <w:outlineLvl w:val="9"/>
    </w:pPr>
    <w:rPr>
      <w:rFonts w:ascii="Cambria" w:hAnsi="Cambria" w:cs="Cambria"/>
      <w:color w:val="365F91"/>
      <w:lang w:eastAsia="pl-PL"/>
    </w:rPr>
  </w:style>
  <w:style w:type="paragraph" w:styleId="TOC1">
    <w:name w:val="toc 1"/>
    <w:basedOn w:val="Normal"/>
    <w:next w:val="Normal"/>
    <w:autoRedefine/>
    <w:uiPriority w:val="99"/>
    <w:semiHidden/>
    <w:rsid w:val="00983092"/>
    <w:pPr>
      <w:tabs>
        <w:tab w:val="right" w:leader="dot" w:pos="9062"/>
      </w:tabs>
      <w:spacing w:after="200"/>
    </w:pPr>
  </w:style>
  <w:style w:type="paragraph" w:styleId="TOC2">
    <w:name w:val="toc 2"/>
    <w:basedOn w:val="Normal"/>
    <w:next w:val="Normal"/>
    <w:autoRedefine/>
    <w:uiPriority w:val="99"/>
    <w:semiHidden/>
    <w:rsid w:val="00983092"/>
    <w:pPr>
      <w:spacing w:after="100"/>
      <w:ind w:left="220"/>
    </w:pPr>
  </w:style>
  <w:style w:type="paragraph" w:styleId="TOC3">
    <w:name w:val="toc 3"/>
    <w:basedOn w:val="Normal"/>
    <w:next w:val="Normal"/>
    <w:autoRedefine/>
    <w:uiPriority w:val="99"/>
    <w:semiHidden/>
    <w:rsid w:val="00983092"/>
    <w:pPr>
      <w:spacing w:after="100"/>
      <w:ind w:left="440"/>
    </w:pPr>
  </w:style>
  <w:style w:type="paragraph" w:styleId="NormalWeb">
    <w:name w:val="Normal (Web)"/>
    <w:basedOn w:val="Normal"/>
    <w:uiPriority w:val="99"/>
    <w:rsid w:val="0098309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IntenseQuote">
    <w:name w:val="Intense Quote"/>
    <w:basedOn w:val="Normal"/>
    <w:next w:val="Normal"/>
    <w:link w:val="IntenseQuoteChar"/>
    <w:uiPriority w:val="99"/>
    <w:qFormat/>
    <w:rsid w:val="00983092"/>
    <w:pPr>
      <w:pBdr>
        <w:bottom w:val="single" w:sz="4" w:space="4" w:color="4F81BD"/>
      </w:pBdr>
      <w:spacing w:before="200" w:after="280" w:line="276" w:lineRule="auto"/>
      <w:ind w:left="936" w:right="936"/>
    </w:pPr>
    <w:rPr>
      <w:rFonts w:ascii="Calibri" w:eastAsia="Times New Roman" w:hAnsi="Calibri" w:cs="Calibri"/>
      <w:b/>
      <w:bCs/>
      <w:i/>
      <w:iCs/>
      <w:color w:val="4F81BD"/>
      <w:lang w:eastAsia="pl-PL"/>
    </w:rPr>
  </w:style>
  <w:style w:type="character" w:customStyle="1" w:styleId="IntenseQuoteChar">
    <w:name w:val="Intense Quote Char"/>
    <w:basedOn w:val="DefaultParagraphFont"/>
    <w:link w:val="IntenseQuote"/>
    <w:uiPriority w:val="99"/>
    <w:locked/>
    <w:rsid w:val="00983092"/>
    <w:rPr>
      <w:rFonts w:eastAsia="Times New Roman" w:cs="Times New Roman"/>
      <w:b/>
      <w:bCs/>
      <w:i/>
      <w:iCs/>
      <w:color w:val="4F81BD"/>
      <w:lang w:eastAsia="pl-PL"/>
    </w:rPr>
  </w:style>
  <w:style w:type="paragraph" w:styleId="TableofFigures">
    <w:name w:val="table of figures"/>
    <w:basedOn w:val="Normal"/>
    <w:next w:val="Normal"/>
    <w:uiPriority w:val="99"/>
    <w:semiHidden/>
    <w:rsid w:val="00983092"/>
    <w:pPr>
      <w:spacing w:after="0"/>
    </w:pPr>
  </w:style>
  <w:style w:type="table" w:customStyle="1" w:styleId="Tabela-Siatka1">
    <w:name w:val="Tabela - Siatka1"/>
    <w:uiPriority w:val="99"/>
    <w:rsid w:val="00983092"/>
    <w:pPr>
      <w:spacing w:afterAutospacing="1"/>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983092"/>
    <w:rPr>
      <w:rFonts w:cs="Times New Roman"/>
      <w:sz w:val="16"/>
      <w:szCs w:val="16"/>
    </w:rPr>
  </w:style>
  <w:style w:type="paragraph" w:styleId="CommentText">
    <w:name w:val="annotation text"/>
    <w:basedOn w:val="Normal"/>
    <w:link w:val="CommentTextChar"/>
    <w:uiPriority w:val="99"/>
    <w:semiHidden/>
    <w:rsid w:val="00983092"/>
    <w:pPr>
      <w:spacing w:after="200" w:line="240" w:lineRule="auto"/>
    </w:pPr>
    <w:rPr>
      <w:sz w:val="20"/>
      <w:szCs w:val="20"/>
    </w:rPr>
  </w:style>
  <w:style w:type="character" w:customStyle="1" w:styleId="CommentTextChar">
    <w:name w:val="Comment Text Char"/>
    <w:basedOn w:val="DefaultParagraphFont"/>
    <w:link w:val="CommentText"/>
    <w:uiPriority w:val="99"/>
    <w:semiHidden/>
    <w:locked/>
    <w:rsid w:val="00983092"/>
    <w:rPr>
      <w:rFonts w:ascii="Arial" w:hAnsi="Arial" w:cs="Arial"/>
      <w:sz w:val="20"/>
      <w:szCs w:val="20"/>
    </w:rPr>
  </w:style>
  <w:style w:type="table" w:customStyle="1" w:styleId="Tabela-Siatka2">
    <w:name w:val="Tabela - Siatka2"/>
    <w:uiPriority w:val="99"/>
    <w:rsid w:val="0098309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983092"/>
    <w:pPr>
      <w:spacing w:after="160"/>
    </w:pPr>
    <w:rPr>
      <w:b/>
      <w:bCs/>
    </w:rPr>
  </w:style>
  <w:style w:type="character" w:customStyle="1" w:styleId="CommentSubjectChar">
    <w:name w:val="Comment Subject Char"/>
    <w:basedOn w:val="CommentTextChar"/>
    <w:link w:val="CommentSubject"/>
    <w:uiPriority w:val="99"/>
    <w:semiHidden/>
    <w:locked/>
    <w:rsid w:val="00983092"/>
    <w:rPr>
      <w:b/>
      <w:bCs/>
    </w:rPr>
  </w:style>
  <w:style w:type="character" w:styleId="Strong">
    <w:name w:val="Strong"/>
    <w:basedOn w:val="DefaultParagraphFont"/>
    <w:uiPriority w:val="99"/>
    <w:qFormat/>
    <w:rsid w:val="0069456B"/>
    <w:rPr>
      <w:rFonts w:ascii="Tahoma" w:hAnsi="Tahoma" w:cs="Tahoma"/>
      <w:b/>
      <w:bCs/>
      <w:sz w:val="17"/>
      <w:szCs w:val="17"/>
    </w:rPr>
  </w:style>
  <w:style w:type="paragraph" w:styleId="BodyText">
    <w:name w:val="Body Text"/>
    <w:basedOn w:val="Normal"/>
    <w:link w:val="BodyTextChar"/>
    <w:uiPriority w:val="99"/>
    <w:semiHidden/>
    <w:rsid w:val="009B1F2C"/>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uiPriority w:val="99"/>
    <w:semiHidden/>
    <w:locked/>
    <w:rsid w:val="009B1F2C"/>
    <w:rPr>
      <w:rFonts w:ascii="Times New Roman" w:hAnsi="Times New Roman" w:cs="Times New Roman"/>
      <w:sz w:val="24"/>
      <w:szCs w:val="24"/>
      <w:lang w:eastAsia="ar-SA" w:bidi="ar-SA"/>
    </w:rPr>
  </w:style>
  <w:style w:type="paragraph" w:styleId="BodyText2">
    <w:name w:val="Body Text 2"/>
    <w:basedOn w:val="Normal"/>
    <w:link w:val="BodyText2Char"/>
    <w:uiPriority w:val="99"/>
    <w:rsid w:val="009C1362"/>
    <w:pPr>
      <w:autoSpaceDE w:val="0"/>
      <w:autoSpaceDN w:val="0"/>
      <w:adjustRightInd w:val="0"/>
      <w:spacing w:after="0" w:line="360" w:lineRule="auto"/>
      <w:jc w:val="both"/>
    </w:pPr>
    <w:rPr>
      <w:sz w:val="18"/>
      <w:szCs w:val="18"/>
      <w:lang w:eastAsia="pl-PL"/>
    </w:rPr>
  </w:style>
  <w:style w:type="character" w:customStyle="1" w:styleId="BodyText2Char">
    <w:name w:val="Body Text 2 Char"/>
    <w:basedOn w:val="DefaultParagraphFont"/>
    <w:link w:val="BodyText2"/>
    <w:uiPriority w:val="99"/>
    <w:locked/>
    <w:rsid w:val="009C1362"/>
    <w:rPr>
      <w:rFonts w:ascii="Arial" w:hAnsi="Arial" w:cs="Arial"/>
      <w:sz w:val="18"/>
      <w:szCs w:val="18"/>
      <w:lang w:eastAsia="pl-PL"/>
    </w:rPr>
  </w:style>
  <w:style w:type="paragraph" w:styleId="BodyText3">
    <w:name w:val="Body Text 3"/>
    <w:basedOn w:val="Normal"/>
    <w:link w:val="BodyText3Char"/>
    <w:uiPriority w:val="99"/>
    <w:rsid w:val="00A15009"/>
    <w:pPr>
      <w:autoSpaceDE w:val="0"/>
      <w:autoSpaceDN w:val="0"/>
      <w:adjustRightInd w:val="0"/>
      <w:spacing w:after="0" w:line="240" w:lineRule="auto"/>
      <w:jc w:val="center"/>
    </w:pPr>
    <w:rPr>
      <w:sz w:val="20"/>
      <w:szCs w:val="20"/>
      <w:lang w:eastAsia="pl-PL"/>
    </w:rPr>
  </w:style>
  <w:style w:type="character" w:customStyle="1" w:styleId="BodyText3Char">
    <w:name w:val="Body Text 3 Char"/>
    <w:basedOn w:val="DefaultParagraphFont"/>
    <w:link w:val="BodyText3"/>
    <w:uiPriority w:val="99"/>
    <w:locked/>
    <w:rsid w:val="00A15009"/>
    <w:rPr>
      <w:rFonts w:ascii="Arial" w:hAnsi="Arial" w:cs="Arial"/>
      <w:sz w:val="20"/>
      <w:szCs w:val="20"/>
      <w:lang w:eastAsia="pl-PL"/>
    </w:rPr>
  </w:style>
  <w:style w:type="paragraph" w:customStyle="1" w:styleId="Default">
    <w:name w:val="Default"/>
    <w:uiPriority w:val="99"/>
    <w:rsid w:val="00CC23A1"/>
    <w:pPr>
      <w:autoSpaceDE w:val="0"/>
      <w:autoSpaceDN w:val="0"/>
      <w:adjustRightInd w:val="0"/>
    </w:pPr>
    <w:rPr>
      <w:rFonts w:ascii="Arial" w:hAnsi="Arial" w:cs="Arial"/>
      <w:color w:val="000000"/>
      <w:sz w:val="24"/>
      <w:szCs w:val="24"/>
      <w:lang w:eastAsia="en-US"/>
    </w:rPr>
  </w:style>
  <w:style w:type="numbering" w:customStyle="1" w:styleId="Styl1">
    <w:name w:val="Styl1"/>
    <w:rsid w:val="001241B6"/>
    <w:pPr>
      <w:numPr>
        <w:numId w:val="43"/>
      </w:numPr>
    </w:pPr>
  </w:style>
  <w:style w:type="numbering" w:customStyle="1" w:styleId="Styl2">
    <w:name w:val="Styl2"/>
    <w:rsid w:val="001241B6"/>
    <w:pPr>
      <w:numPr>
        <w:numId w:val="44"/>
      </w:numPr>
    </w:pPr>
  </w:style>
</w:styles>
</file>

<file path=word/webSettings.xml><?xml version="1.0" encoding="utf-8"?>
<w:webSettings xmlns:r="http://schemas.openxmlformats.org/officeDocument/2006/relationships" xmlns:w="http://schemas.openxmlformats.org/wordprocessingml/2006/main">
  <w:divs>
    <w:div w:id="445009239">
      <w:marLeft w:val="0"/>
      <w:marRight w:val="0"/>
      <w:marTop w:val="0"/>
      <w:marBottom w:val="0"/>
      <w:divBdr>
        <w:top w:val="none" w:sz="0" w:space="0" w:color="auto"/>
        <w:left w:val="none" w:sz="0" w:space="0" w:color="auto"/>
        <w:bottom w:val="none" w:sz="0" w:space="0" w:color="auto"/>
        <w:right w:val="none" w:sz="0" w:space="0" w:color="auto"/>
      </w:divBdr>
    </w:div>
    <w:div w:id="445009248">
      <w:marLeft w:val="0"/>
      <w:marRight w:val="0"/>
      <w:marTop w:val="0"/>
      <w:marBottom w:val="0"/>
      <w:divBdr>
        <w:top w:val="none" w:sz="0" w:space="0" w:color="auto"/>
        <w:left w:val="none" w:sz="0" w:space="0" w:color="auto"/>
        <w:bottom w:val="none" w:sz="0" w:space="0" w:color="auto"/>
        <w:right w:val="none" w:sz="0" w:space="0" w:color="auto"/>
      </w:divBdr>
    </w:div>
    <w:div w:id="445009249">
      <w:marLeft w:val="0"/>
      <w:marRight w:val="0"/>
      <w:marTop w:val="0"/>
      <w:marBottom w:val="0"/>
      <w:divBdr>
        <w:top w:val="none" w:sz="0" w:space="0" w:color="auto"/>
        <w:left w:val="none" w:sz="0" w:space="0" w:color="auto"/>
        <w:bottom w:val="none" w:sz="0" w:space="0" w:color="auto"/>
        <w:right w:val="none" w:sz="0" w:space="0" w:color="auto"/>
      </w:divBdr>
    </w:div>
    <w:div w:id="445009250">
      <w:marLeft w:val="0"/>
      <w:marRight w:val="0"/>
      <w:marTop w:val="0"/>
      <w:marBottom w:val="0"/>
      <w:divBdr>
        <w:top w:val="none" w:sz="0" w:space="0" w:color="auto"/>
        <w:left w:val="none" w:sz="0" w:space="0" w:color="auto"/>
        <w:bottom w:val="none" w:sz="0" w:space="0" w:color="auto"/>
        <w:right w:val="none" w:sz="0" w:space="0" w:color="auto"/>
      </w:divBdr>
    </w:div>
    <w:div w:id="445009262">
      <w:marLeft w:val="0"/>
      <w:marRight w:val="0"/>
      <w:marTop w:val="0"/>
      <w:marBottom w:val="0"/>
      <w:divBdr>
        <w:top w:val="none" w:sz="0" w:space="0" w:color="auto"/>
        <w:left w:val="none" w:sz="0" w:space="0" w:color="auto"/>
        <w:bottom w:val="none" w:sz="0" w:space="0" w:color="auto"/>
        <w:right w:val="none" w:sz="0" w:space="0" w:color="auto"/>
      </w:divBdr>
      <w:divsChild>
        <w:div w:id="445009214">
          <w:marLeft w:val="0"/>
          <w:marRight w:val="0"/>
          <w:marTop w:val="0"/>
          <w:marBottom w:val="0"/>
          <w:divBdr>
            <w:top w:val="none" w:sz="0" w:space="0" w:color="auto"/>
            <w:left w:val="none" w:sz="0" w:space="0" w:color="auto"/>
            <w:bottom w:val="none" w:sz="0" w:space="0" w:color="auto"/>
            <w:right w:val="none" w:sz="0" w:space="0" w:color="auto"/>
          </w:divBdr>
        </w:div>
        <w:div w:id="445009217">
          <w:marLeft w:val="0"/>
          <w:marRight w:val="0"/>
          <w:marTop w:val="0"/>
          <w:marBottom w:val="0"/>
          <w:divBdr>
            <w:top w:val="none" w:sz="0" w:space="0" w:color="auto"/>
            <w:left w:val="none" w:sz="0" w:space="0" w:color="auto"/>
            <w:bottom w:val="none" w:sz="0" w:space="0" w:color="auto"/>
            <w:right w:val="none" w:sz="0" w:space="0" w:color="auto"/>
          </w:divBdr>
        </w:div>
        <w:div w:id="445009218">
          <w:marLeft w:val="0"/>
          <w:marRight w:val="0"/>
          <w:marTop w:val="0"/>
          <w:marBottom w:val="0"/>
          <w:divBdr>
            <w:top w:val="none" w:sz="0" w:space="0" w:color="auto"/>
            <w:left w:val="none" w:sz="0" w:space="0" w:color="auto"/>
            <w:bottom w:val="none" w:sz="0" w:space="0" w:color="auto"/>
            <w:right w:val="none" w:sz="0" w:space="0" w:color="auto"/>
          </w:divBdr>
        </w:div>
        <w:div w:id="445009223">
          <w:marLeft w:val="0"/>
          <w:marRight w:val="0"/>
          <w:marTop w:val="0"/>
          <w:marBottom w:val="0"/>
          <w:divBdr>
            <w:top w:val="none" w:sz="0" w:space="0" w:color="auto"/>
            <w:left w:val="none" w:sz="0" w:space="0" w:color="auto"/>
            <w:bottom w:val="none" w:sz="0" w:space="0" w:color="auto"/>
            <w:right w:val="none" w:sz="0" w:space="0" w:color="auto"/>
          </w:divBdr>
        </w:div>
        <w:div w:id="445009224">
          <w:marLeft w:val="0"/>
          <w:marRight w:val="0"/>
          <w:marTop w:val="0"/>
          <w:marBottom w:val="0"/>
          <w:divBdr>
            <w:top w:val="none" w:sz="0" w:space="0" w:color="auto"/>
            <w:left w:val="none" w:sz="0" w:space="0" w:color="auto"/>
            <w:bottom w:val="none" w:sz="0" w:space="0" w:color="auto"/>
            <w:right w:val="none" w:sz="0" w:space="0" w:color="auto"/>
          </w:divBdr>
        </w:div>
        <w:div w:id="445009227">
          <w:marLeft w:val="0"/>
          <w:marRight w:val="0"/>
          <w:marTop w:val="0"/>
          <w:marBottom w:val="0"/>
          <w:divBdr>
            <w:top w:val="none" w:sz="0" w:space="0" w:color="auto"/>
            <w:left w:val="none" w:sz="0" w:space="0" w:color="auto"/>
            <w:bottom w:val="none" w:sz="0" w:space="0" w:color="auto"/>
            <w:right w:val="none" w:sz="0" w:space="0" w:color="auto"/>
          </w:divBdr>
        </w:div>
        <w:div w:id="445009233">
          <w:marLeft w:val="0"/>
          <w:marRight w:val="0"/>
          <w:marTop w:val="0"/>
          <w:marBottom w:val="0"/>
          <w:divBdr>
            <w:top w:val="none" w:sz="0" w:space="0" w:color="auto"/>
            <w:left w:val="none" w:sz="0" w:space="0" w:color="auto"/>
            <w:bottom w:val="none" w:sz="0" w:space="0" w:color="auto"/>
            <w:right w:val="none" w:sz="0" w:space="0" w:color="auto"/>
          </w:divBdr>
        </w:div>
        <w:div w:id="445009234">
          <w:marLeft w:val="0"/>
          <w:marRight w:val="0"/>
          <w:marTop w:val="0"/>
          <w:marBottom w:val="0"/>
          <w:divBdr>
            <w:top w:val="none" w:sz="0" w:space="0" w:color="auto"/>
            <w:left w:val="none" w:sz="0" w:space="0" w:color="auto"/>
            <w:bottom w:val="none" w:sz="0" w:space="0" w:color="auto"/>
            <w:right w:val="none" w:sz="0" w:space="0" w:color="auto"/>
          </w:divBdr>
        </w:div>
        <w:div w:id="445009235">
          <w:marLeft w:val="0"/>
          <w:marRight w:val="0"/>
          <w:marTop w:val="0"/>
          <w:marBottom w:val="0"/>
          <w:divBdr>
            <w:top w:val="none" w:sz="0" w:space="0" w:color="auto"/>
            <w:left w:val="none" w:sz="0" w:space="0" w:color="auto"/>
            <w:bottom w:val="none" w:sz="0" w:space="0" w:color="auto"/>
            <w:right w:val="none" w:sz="0" w:space="0" w:color="auto"/>
          </w:divBdr>
        </w:div>
        <w:div w:id="445009237">
          <w:marLeft w:val="0"/>
          <w:marRight w:val="0"/>
          <w:marTop w:val="0"/>
          <w:marBottom w:val="0"/>
          <w:divBdr>
            <w:top w:val="none" w:sz="0" w:space="0" w:color="auto"/>
            <w:left w:val="none" w:sz="0" w:space="0" w:color="auto"/>
            <w:bottom w:val="none" w:sz="0" w:space="0" w:color="auto"/>
            <w:right w:val="none" w:sz="0" w:space="0" w:color="auto"/>
          </w:divBdr>
        </w:div>
        <w:div w:id="445009241">
          <w:marLeft w:val="0"/>
          <w:marRight w:val="0"/>
          <w:marTop w:val="0"/>
          <w:marBottom w:val="0"/>
          <w:divBdr>
            <w:top w:val="none" w:sz="0" w:space="0" w:color="auto"/>
            <w:left w:val="none" w:sz="0" w:space="0" w:color="auto"/>
            <w:bottom w:val="none" w:sz="0" w:space="0" w:color="auto"/>
            <w:right w:val="none" w:sz="0" w:space="0" w:color="auto"/>
          </w:divBdr>
        </w:div>
        <w:div w:id="445009242">
          <w:marLeft w:val="0"/>
          <w:marRight w:val="0"/>
          <w:marTop w:val="0"/>
          <w:marBottom w:val="0"/>
          <w:divBdr>
            <w:top w:val="none" w:sz="0" w:space="0" w:color="auto"/>
            <w:left w:val="none" w:sz="0" w:space="0" w:color="auto"/>
            <w:bottom w:val="none" w:sz="0" w:space="0" w:color="auto"/>
            <w:right w:val="none" w:sz="0" w:space="0" w:color="auto"/>
          </w:divBdr>
        </w:div>
        <w:div w:id="445009244">
          <w:marLeft w:val="0"/>
          <w:marRight w:val="0"/>
          <w:marTop w:val="0"/>
          <w:marBottom w:val="0"/>
          <w:divBdr>
            <w:top w:val="none" w:sz="0" w:space="0" w:color="auto"/>
            <w:left w:val="none" w:sz="0" w:space="0" w:color="auto"/>
            <w:bottom w:val="none" w:sz="0" w:space="0" w:color="auto"/>
            <w:right w:val="none" w:sz="0" w:space="0" w:color="auto"/>
          </w:divBdr>
        </w:div>
        <w:div w:id="445009251">
          <w:marLeft w:val="0"/>
          <w:marRight w:val="0"/>
          <w:marTop w:val="0"/>
          <w:marBottom w:val="0"/>
          <w:divBdr>
            <w:top w:val="none" w:sz="0" w:space="0" w:color="auto"/>
            <w:left w:val="none" w:sz="0" w:space="0" w:color="auto"/>
            <w:bottom w:val="none" w:sz="0" w:space="0" w:color="auto"/>
            <w:right w:val="none" w:sz="0" w:space="0" w:color="auto"/>
          </w:divBdr>
        </w:div>
        <w:div w:id="445009253">
          <w:marLeft w:val="0"/>
          <w:marRight w:val="0"/>
          <w:marTop w:val="0"/>
          <w:marBottom w:val="0"/>
          <w:divBdr>
            <w:top w:val="none" w:sz="0" w:space="0" w:color="auto"/>
            <w:left w:val="none" w:sz="0" w:space="0" w:color="auto"/>
            <w:bottom w:val="none" w:sz="0" w:space="0" w:color="auto"/>
            <w:right w:val="none" w:sz="0" w:space="0" w:color="auto"/>
          </w:divBdr>
        </w:div>
        <w:div w:id="445009254">
          <w:marLeft w:val="0"/>
          <w:marRight w:val="0"/>
          <w:marTop w:val="0"/>
          <w:marBottom w:val="0"/>
          <w:divBdr>
            <w:top w:val="none" w:sz="0" w:space="0" w:color="auto"/>
            <w:left w:val="none" w:sz="0" w:space="0" w:color="auto"/>
            <w:bottom w:val="none" w:sz="0" w:space="0" w:color="auto"/>
            <w:right w:val="none" w:sz="0" w:space="0" w:color="auto"/>
          </w:divBdr>
        </w:div>
        <w:div w:id="445009255">
          <w:marLeft w:val="0"/>
          <w:marRight w:val="0"/>
          <w:marTop w:val="0"/>
          <w:marBottom w:val="0"/>
          <w:divBdr>
            <w:top w:val="none" w:sz="0" w:space="0" w:color="auto"/>
            <w:left w:val="none" w:sz="0" w:space="0" w:color="auto"/>
            <w:bottom w:val="none" w:sz="0" w:space="0" w:color="auto"/>
            <w:right w:val="none" w:sz="0" w:space="0" w:color="auto"/>
          </w:divBdr>
        </w:div>
        <w:div w:id="445009259">
          <w:marLeft w:val="0"/>
          <w:marRight w:val="0"/>
          <w:marTop w:val="0"/>
          <w:marBottom w:val="0"/>
          <w:divBdr>
            <w:top w:val="none" w:sz="0" w:space="0" w:color="auto"/>
            <w:left w:val="none" w:sz="0" w:space="0" w:color="auto"/>
            <w:bottom w:val="none" w:sz="0" w:space="0" w:color="auto"/>
            <w:right w:val="none" w:sz="0" w:space="0" w:color="auto"/>
          </w:divBdr>
        </w:div>
        <w:div w:id="445009260">
          <w:marLeft w:val="0"/>
          <w:marRight w:val="0"/>
          <w:marTop w:val="0"/>
          <w:marBottom w:val="0"/>
          <w:divBdr>
            <w:top w:val="none" w:sz="0" w:space="0" w:color="auto"/>
            <w:left w:val="none" w:sz="0" w:space="0" w:color="auto"/>
            <w:bottom w:val="none" w:sz="0" w:space="0" w:color="auto"/>
            <w:right w:val="none" w:sz="0" w:space="0" w:color="auto"/>
          </w:divBdr>
        </w:div>
        <w:div w:id="445009261">
          <w:marLeft w:val="0"/>
          <w:marRight w:val="0"/>
          <w:marTop w:val="0"/>
          <w:marBottom w:val="0"/>
          <w:divBdr>
            <w:top w:val="none" w:sz="0" w:space="0" w:color="auto"/>
            <w:left w:val="none" w:sz="0" w:space="0" w:color="auto"/>
            <w:bottom w:val="none" w:sz="0" w:space="0" w:color="auto"/>
            <w:right w:val="none" w:sz="0" w:space="0" w:color="auto"/>
          </w:divBdr>
        </w:div>
        <w:div w:id="445009264">
          <w:marLeft w:val="0"/>
          <w:marRight w:val="0"/>
          <w:marTop w:val="0"/>
          <w:marBottom w:val="0"/>
          <w:divBdr>
            <w:top w:val="none" w:sz="0" w:space="0" w:color="auto"/>
            <w:left w:val="none" w:sz="0" w:space="0" w:color="auto"/>
            <w:bottom w:val="none" w:sz="0" w:space="0" w:color="auto"/>
            <w:right w:val="none" w:sz="0" w:space="0" w:color="auto"/>
          </w:divBdr>
        </w:div>
        <w:div w:id="445009267">
          <w:marLeft w:val="0"/>
          <w:marRight w:val="0"/>
          <w:marTop w:val="0"/>
          <w:marBottom w:val="0"/>
          <w:divBdr>
            <w:top w:val="none" w:sz="0" w:space="0" w:color="auto"/>
            <w:left w:val="none" w:sz="0" w:space="0" w:color="auto"/>
            <w:bottom w:val="none" w:sz="0" w:space="0" w:color="auto"/>
            <w:right w:val="none" w:sz="0" w:space="0" w:color="auto"/>
          </w:divBdr>
        </w:div>
        <w:div w:id="445009269">
          <w:marLeft w:val="0"/>
          <w:marRight w:val="0"/>
          <w:marTop w:val="0"/>
          <w:marBottom w:val="0"/>
          <w:divBdr>
            <w:top w:val="none" w:sz="0" w:space="0" w:color="auto"/>
            <w:left w:val="none" w:sz="0" w:space="0" w:color="auto"/>
            <w:bottom w:val="none" w:sz="0" w:space="0" w:color="auto"/>
            <w:right w:val="none" w:sz="0" w:space="0" w:color="auto"/>
          </w:divBdr>
        </w:div>
        <w:div w:id="445009271">
          <w:marLeft w:val="0"/>
          <w:marRight w:val="0"/>
          <w:marTop w:val="0"/>
          <w:marBottom w:val="0"/>
          <w:divBdr>
            <w:top w:val="none" w:sz="0" w:space="0" w:color="auto"/>
            <w:left w:val="none" w:sz="0" w:space="0" w:color="auto"/>
            <w:bottom w:val="none" w:sz="0" w:space="0" w:color="auto"/>
            <w:right w:val="none" w:sz="0" w:space="0" w:color="auto"/>
          </w:divBdr>
        </w:div>
        <w:div w:id="445009272">
          <w:marLeft w:val="0"/>
          <w:marRight w:val="0"/>
          <w:marTop w:val="0"/>
          <w:marBottom w:val="0"/>
          <w:divBdr>
            <w:top w:val="none" w:sz="0" w:space="0" w:color="auto"/>
            <w:left w:val="none" w:sz="0" w:space="0" w:color="auto"/>
            <w:bottom w:val="none" w:sz="0" w:space="0" w:color="auto"/>
            <w:right w:val="none" w:sz="0" w:space="0" w:color="auto"/>
          </w:divBdr>
        </w:div>
        <w:div w:id="445009274">
          <w:marLeft w:val="0"/>
          <w:marRight w:val="0"/>
          <w:marTop w:val="0"/>
          <w:marBottom w:val="0"/>
          <w:divBdr>
            <w:top w:val="none" w:sz="0" w:space="0" w:color="auto"/>
            <w:left w:val="none" w:sz="0" w:space="0" w:color="auto"/>
            <w:bottom w:val="none" w:sz="0" w:space="0" w:color="auto"/>
            <w:right w:val="none" w:sz="0" w:space="0" w:color="auto"/>
          </w:divBdr>
        </w:div>
        <w:div w:id="445009278">
          <w:marLeft w:val="0"/>
          <w:marRight w:val="0"/>
          <w:marTop w:val="0"/>
          <w:marBottom w:val="0"/>
          <w:divBdr>
            <w:top w:val="none" w:sz="0" w:space="0" w:color="auto"/>
            <w:left w:val="none" w:sz="0" w:space="0" w:color="auto"/>
            <w:bottom w:val="none" w:sz="0" w:space="0" w:color="auto"/>
            <w:right w:val="none" w:sz="0" w:space="0" w:color="auto"/>
          </w:divBdr>
        </w:div>
        <w:div w:id="445009280">
          <w:marLeft w:val="0"/>
          <w:marRight w:val="0"/>
          <w:marTop w:val="0"/>
          <w:marBottom w:val="0"/>
          <w:divBdr>
            <w:top w:val="none" w:sz="0" w:space="0" w:color="auto"/>
            <w:left w:val="none" w:sz="0" w:space="0" w:color="auto"/>
            <w:bottom w:val="none" w:sz="0" w:space="0" w:color="auto"/>
            <w:right w:val="none" w:sz="0" w:space="0" w:color="auto"/>
          </w:divBdr>
        </w:div>
        <w:div w:id="445009281">
          <w:marLeft w:val="0"/>
          <w:marRight w:val="0"/>
          <w:marTop w:val="0"/>
          <w:marBottom w:val="0"/>
          <w:divBdr>
            <w:top w:val="none" w:sz="0" w:space="0" w:color="auto"/>
            <w:left w:val="none" w:sz="0" w:space="0" w:color="auto"/>
            <w:bottom w:val="none" w:sz="0" w:space="0" w:color="auto"/>
            <w:right w:val="none" w:sz="0" w:space="0" w:color="auto"/>
          </w:divBdr>
        </w:div>
        <w:div w:id="445009283">
          <w:marLeft w:val="0"/>
          <w:marRight w:val="0"/>
          <w:marTop w:val="0"/>
          <w:marBottom w:val="0"/>
          <w:divBdr>
            <w:top w:val="none" w:sz="0" w:space="0" w:color="auto"/>
            <w:left w:val="none" w:sz="0" w:space="0" w:color="auto"/>
            <w:bottom w:val="none" w:sz="0" w:space="0" w:color="auto"/>
            <w:right w:val="none" w:sz="0" w:space="0" w:color="auto"/>
          </w:divBdr>
        </w:div>
        <w:div w:id="445009286">
          <w:marLeft w:val="0"/>
          <w:marRight w:val="0"/>
          <w:marTop w:val="0"/>
          <w:marBottom w:val="0"/>
          <w:divBdr>
            <w:top w:val="none" w:sz="0" w:space="0" w:color="auto"/>
            <w:left w:val="none" w:sz="0" w:space="0" w:color="auto"/>
            <w:bottom w:val="none" w:sz="0" w:space="0" w:color="auto"/>
            <w:right w:val="none" w:sz="0" w:space="0" w:color="auto"/>
          </w:divBdr>
        </w:div>
        <w:div w:id="445009287">
          <w:marLeft w:val="0"/>
          <w:marRight w:val="0"/>
          <w:marTop w:val="0"/>
          <w:marBottom w:val="0"/>
          <w:divBdr>
            <w:top w:val="none" w:sz="0" w:space="0" w:color="auto"/>
            <w:left w:val="none" w:sz="0" w:space="0" w:color="auto"/>
            <w:bottom w:val="none" w:sz="0" w:space="0" w:color="auto"/>
            <w:right w:val="none" w:sz="0" w:space="0" w:color="auto"/>
          </w:divBdr>
        </w:div>
        <w:div w:id="445009297">
          <w:marLeft w:val="0"/>
          <w:marRight w:val="0"/>
          <w:marTop w:val="0"/>
          <w:marBottom w:val="0"/>
          <w:divBdr>
            <w:top w:val="none" w:sz="0" w:space="0" w:color="auto"/>
            <w:left w:val="none" w:sz="0" w:space="0" w:color="auto"/>
            <w:bottom w:val="none" w:sz="0" w:space="0" w:color="auto"/>
            <w:right w:val="none" w:sz="0" w:space="0" w:color="auto"/>
          </w:divBdr>
        </w:div>
        <w:div w:id="445009300">
          <w:marLeft w:val="0"/>
          <w:marRight w:val="0"/>
          <w:marTop w:val="0"/>
          <w:marBottom w:val="0"/>
          <w:divBdr>
            <w:top w:val="none" w:sz="0" w:space="0" w:color="auto"/>
            <w:left w:val="none" w:sz="0" w:space="0" w:color="auto"/>
            <w:bottom w:val="none" w:sz="0" w:space="0" w:color="auto"/>
            <w:right w:val="none" w:sz="0" w:space="0" w:color="auto"/>
          </w:divBdr>
        </w:div>
        <w:div w:id="445009303">
          <w:marLeft w:val="0"/>
          <w:marRight w:val="0"/>
          <w:marTop w:val="0"/>
          <w:marBottom w:val="0"/>
          <w:divBdr>
            <w:top w:val="none" w:sz="0" w:space="0" w:color="auto"/>
            <w:left w:val="none" w:sz="0" w:space="0" w:color="auto"/>
            <w:bottom w:val="none" w:sz="0" w:space="0" w:color="auto"/>
            <w:right w:val="none" w:sz="0" w:space="0" w:color="auto"/>
          </w:divBdr>
        </w:div>
        <w:div w:id="445009307">
          <w:marLeft w:val="0"/>
          <w:marRight w:val="0"/>
          <w:marTop w:val="0"/>
          <w:marBottom w:val="0"/>
          <w:divBdr>
            <w:top w:val="none" w:sz="0" w:space="0" w:color="auto"/>
            <w:left w:val="none" w:sz="0" w:space="0" w:color="auto"/>
            <w:bottom w:val="none" w:sz="0" w:space="0" w:color="auto"/>
            <w:right w:val="none" w:sz="0" w:space="0" w:color="auto"/>
          </w:divBdr>
        </w:div>
        <w:div w:id="445009312">
          <w:marLeft w:val="0"/>
          <w:marRight w:val="0"/>
          <w:marTop w:val="0"/>
          <w:marBottom w:val="0"/>
          <w:divBdr>
            <w:top w:val="none" w:sz="0" w:space="0" w:color="auto"/>
            <w:left w:val="none" w:sz="0" w:space="0" w:color="auto"/>
            <w:bottom w:val="none" w:sz="0" w:space="0" w:color="auto"/>
            <w:right w:val="none" w:sz="0" w:space="0" w:color="auto"/>
          </w:divBdr>
        </w:div>
        <w:div w:id="445009315">
          <w:marLeft w:val="0"/>
          <w:marRight w:val="0"/>
          <w:marTop w:val="0"/>
          <w:marBottom w:val="0"/>
          <w:divBdr>
            <w:top w:val="none" w:sz="0" w:space="0" w:color="auto"/>
            <w:left w:val="none" w:sz="0" w:space="0" w:color="auto"/>
            <w:bottom w:val="none" w:sz="0" w:space="0" w:color="auto"/>
            <w:right w:val="none" w:sz="0" w:space="0" w:color="auto"/>
          </w:divBdr>
        </w:div>
        <w:div w:id="445009316">
          <w:marLeft w:val="0"/>
          <w:marRight w:val="0"/>
          <w:marTop w:val="0"/>
          <w:marBottom w:val="0"/>
          <w:divBdr>
            <w:top w:val="none" w:sz="0" w:space="0" w:color="auto"/>
            <w:left w:val="none" w:sz="0" w:space="0" w:color="auto"/>
            <w:bottom w:val="none" w:sz="0" w:space="0" w:color="auto"/>
            <w:right w:val="none" w:sz="0" w:space="0" w:color="auto"/>
          </w:divBdr>
        </w:div>
        <w:div w:id="445009318">
          <w:marLeft w:val="0"/>
          <w:marRight w:val="0"/>
          <w:marTop w:val="0"/>
          <w:marBottom w:val="0"/>
          <w:divBdr>
            <w:top w:val="none" w:sz="0" w:space="0" w:color="auto"/>
            <w:left w:val="none" w:sz="0" w:space="0" w:color="auto"/>
            <w:bottom w:val="none" w:sz="0" w:space="0" w:color="auto"/>
            <w:right w:val="none" w:sz="0" w:space="0" w:color="auto"/>
          </w:divBdr>
        </w:div>
        <w:div w:id="445009323">
          <w:marLeft w:val="0"/>
          <w:marRight w:val="0"/>
          <w:marTop w:val="0"/>
          <w:marBottom w:val="0"/>
          <w:divBdr>
            <w:top w:val="none" w:sz="0" w:space="0" w:color="auto"/>
            <w:left w:val="none" w:sz="0" w:space="0" w:color="auto"/>
            <w:bottom w:val="none" w:sz="0" w:space="0" w:color="auto"/>
            <w:right w:val="none" w:sz="0" w:space="0" w:color="auto"/>
          </w:divBdr>
        </w:div>
        <w:div w:id="445009328">
          <w:marLeft w:val="0"/>
          <w:marRight w:val="0"/>
          <w:marTop w:val="0"/>
          <w:marBottom w:val="0"/>
          <w:divBdr>
            <w:top w:val="none" w:sz="0" w:space="0" w:color="auto"/>
            <w:left w:val="none" w:sz="0" w:space="0" w:color="auto"/>
            <w:bottom w:val="none" w:sz="0" w:space="0" w:color="auto"/>
            <w:right w:val="none" w:sz="0" w:space="0" w:color="auto"/>
          </w:divBdr>
        </w:div>
        <w:div w:id="445009329">
          <w:marLeft w:val="0"/>
          <w:marRight w:val="0"/>
          <w:marTop w:val="0"/>
          <w:marBottom w:val="0"/>
          <w:divBdr>
            <w:top w:val="none" w:sz="0" w:space="0" w:color="auto"/>
            <w:left w:val="none" w:sz="0" w:space="0" w:color="auto"/>
            <w:bottom w:val="none" w:sz="0" w:space="0" w:color="auto"/>
            <w:right w:val="none" w:sz="0" w:space="0" w:color="auto"/>
          </w:divBdr>
        </w:div>
        <w:div w:id="445009331">
          <w:marLeft w:val="0"/>
          <w:marRight w:val="0"/>
          <w:marTop w:val="0"/>
          <w:marBottom w:val="0"/>
          <w:divBdr>
            <w:top w:val="none" w:sz="0" w:space="0" w:color="auto"/>
            <w:left w:val="none" w:sz="0" w:space="0" w:color="auto"/>
            <w:bottom w:val="none" w:sz="0" w:space="0" w:color="auto"/>
            <w:right w:val="none" w:sz="0" w:space="0" w:color="auto"/>
          </w:divBdr>
        </w:div>
        <w:div w:id="445009334">
          <w:marLeft w:val="0"/>
          <w:marRight w:val="0"/>
          <w:marTop w:val="0"/>
          <w:marBottom w:val="0"/>
          <w:divBdr>
            <w:top w:val="none" w:sz="0" w:space="0" w:color="auto"/>
            <w:left w:val="none" w:sz="0" w:space="0" w:color="auto"/>
            <w:bottom w:val="none" w:sz="0" w:space="0" w:color="auto"/>
            <w:right w:val="none" w:sz="0" w:space="0" w:color="auto"/>
          </w:divBdr>
        </w:div>
        <w:div w:id="445009335">
          <w:marLeft w:val="0"/>
          <w:marRight w:val="0"/>
          <w:marTop w:val="0"/>
          <w:marBottom w:val="0"/>
          <w:divBdr>
            <w:top w:val="none" w:sz="0" w:space="0" w:color="auto"/>
            <w:left w:val="none" w:sz="0" w:space="0" w:color="auto"/>
            <w:bottom w:val="none" w:sz="0" w:space="0" w:color="auto"/>
            <w:right w:val="none" w:sz="0" w:space="0" w:color="auto"/>
          </w:divBdr>
        </w:div>
        <w:div w:id="445009338">
          <w:marLeft w:val="0"/>
          <w:marRight w:val="0"/>
          <w:marTop w:val="0"/>
          <w:marBottom w:val="0"/>
          <w:divBdr>
            <w:top w:val="none" w:sz="0" w:space="0" w:color="auto"/>
            <w:left w:val="none" w:sz="0" w:space="0" w:color="auto"/>
            <w:bottom w:val="none" w:sz="0" w:space="0" w:color="auto"/>
            <w:right w:val="none" w:sz="0" w:space="0" w:color="auto"/>
          </w:divBdr>
        </w:div>
        <w:div w:id="445009340">
          <w:marLeft w:val="0"/>
          <w:marRight w:val="0"/>
          <w:marTop w:val="0"/>
          <w:marBottom w:val="0"/>
          <w:divBdr>
            <w:top w:val="none" w:sz="0" w:space="0" w:color="auto"/>
            <w:left w:val="none" w:sz="0" w:space="0" w:color="auto"/>
            <w:bottom w:val="none" w:sz="0" w:space="0" w:color="auto"/>
            <w:right w:val="none" w:sz="0" w:space="0" w:color="auto"/>
          </w:divBdr>
        </w:div>
        <w:div w:id="445009342">
          <w:marLeft w:val="0"/>
          <w:marRight w:val="0"/>
          <w:marTop w:val="0"/>
          <w:marBottom w:val="0"/>
          <w:divBdr>
            <w:top w:val="none" w:sz="0" w:space="0" w:color="auto"/>
            <w:left w:val="none" w:sz="0" w:space="0" w:color="auto"/>
            <w:bottom w:val="none" w:sz="0" w:space="0" w:color="auto"/>
            <w:right w:val="none" w:sz="0" w:space="0" w:color="auto"/>
          </w:divBdr>
        </w:div>
        <w:div w:id="445009343">
          <w:marLeft w:val="0"/>
          <w:marRight w:val="0"/>
          <w:marTop w:val="0"/>
          <w:marBottom w:val="0"/>
          <w:divBdr>
            <w:top w:val="none" w:sz="0" w:space="0" w:color="auto"/>
            <w:left w:val="none" w:sz="0" w:space="0" w:color="auto"/>
            <w:bottom w:val="none" w:sz="0" w:space="0" w:color="auto"/>
            <w:right w:val="none" w:sz="0" w:space="0" w:color="auto"/>
          </w:divBdr>
        </w:div>
        <w:div w:id="445009344">
          <w:marLeft w:val="0"/>
          <w:marRight w:val="0"/>
          <w:marTop w:val="0"/>
          <w:marBottom w:val="0"/>
          <w:divBdr>
            <w:top w:val="none" w:sz="0" w:space="0" w:color="auto"/>
            <w:left w:val="none" w:sz="0" w:space="0" w:color="auto"/>
            <w:bottom w:val="none" w:sz="0" w:space="0" w:color="auto"/>
            <w:right w:val="none" w:sz="0" w:space="0" w:color="auto"/>
          </w:divBdr>
        </w:div>
        <w:div w:id="445009348">
          <w:marLeft w:val="0"/>
          <w:marRight w:val="0"/>
          <w:marTop w:val="0"/>
          <w:marBottom w:val="0"/>
          <w:divBdr>
            <w:top w:val="none" w:sz="0" w:space="0" w:color="auto"/>
            <w:left w:val="none" w:sz="0" w:space="0" w:color="auto"/>
            <w:bottom w:val="none" w:sz="0" w:space="0" w:color="auto"/>
            <w:right w:val="none" w:sz="0" w:space="0" w:color="auto"/>
          </w:divBdr>
        </w:div>
        <w:div w:id="445009349">
          <w:marLeft w:val="0"/>
          <w:marRight w:val="0"/>
          <w:marTop w:val="0"/>
          <w:marBottom w:val="0"/>
          <w:divBdr>
            <w:top w:val="none" w:sz="0" w:space="0" w:color="auto"/>
            <w:left w:val="none" w:sz="0" w:space="0" w:color="auto"/>
            <w:bottom w:val="none" w:sz="0" w:space="0" w:color="auto"/>
            <w:right w:val="none" w:sz="0" w:space="0" w:color="auto"/>
          </w:divBdr>
        </w:div>
        <w:div w:id="445009355">
          <w:marLeft w:val="0"/>
          <w:marRight w:val="0"/>
          <w:marTop w:val="0"/>
          <w:marBottom w:val="0"/>
          <w:divBdr>
            <w:top w:val="none" w:sz="0" w:space="0" w:color="auto"/>
            <w:left w:val="none" w:sz="0" w:space="0" w:color="auto"/>
            <w:bottom w:val="none" w:sz="0" w:space="0" w:color="auto"/>
            <w:right w:val="none" w:sz="0" w:space="0" w:color="auto"/>
          </w:divBdr>
        </w:div>
        <w:div w:id="445009360">
          <w:marLeft w:val="0"/>
          <w:marRight w:val="0"/>
          <w:marTop w:val="0"/>
          <w:marBottom w:val="0"/>
          <w:divBdr>
            <w:top w:val="none" w:sz="0" w:space="0" w:color="auto"/>
            <w:left w:val="none" w:sz="0" w:space="0" w:color="auto"/>
            <w:bottom w:val="none" w:sz="0" w:space="0" w:color="auto"/>
            <w:right w:val="none" w:sz="0" w:space="0" w:color="auto"/>
          </w:divBdr>
        </w:div>
        <w:div w:id="445009361">
          <w:marLeft w:val="0"/>
          <w:marRight w:val="0"/>
          <w:marTop w:val="0"/>
          <w:marBottom w:val="0"/>
          <w:divBdr>
            <w:top w:val="none" w:sz="0" w:space="0" w:color="auto"/>
            <w:left w:val="none" w:sz="0" w:space="0" w:color="auto"/>
            <w:bottom w:val="none" w:sz="0" w:space="0" w:color="auto"/>
            <w:right w:val="none" w:sz="0" w:space="0" w:color="auto"/>
          </w:divBdr>
        </w:div>
        <w:div w:id="445009362">
          <w:marLeft w:val="0"/>
          <w:marRight w:val="0"/>
          <w:marTop w:val="0"/>
          <w:marBottom w:val="0"/>
          <w:divBdr>
            <w:top w:val="none" w:sz="0" w:space="0" w:color="auto"/>
            <w:left w:val="none" w:sz="0" w:space="0" w:color="auto"/>
            <w:bottom w:val="none" w:sz="0" w:space="0" w:color="auto"/>
            <w:right w:val="none" w:sz="0" w:space="0" w:color="auto"/>
          </w:divBdr>
        </w:div>
        <w:div w:id="445009365">
          <w:marLeft w:val="0"/>
          <w:marRight w:val="0"/>
          <w:marTop w:val="0"/>
          <w:marBottom w:val="0"/>
          <w:divBdr>
            <w:top w:val="none" w:sz="0" w:space="0" w:color="auto"/>
            <w:left w:val="none" w:sz="0" w:space="0" w:color="auto"/>
            <w:bottom w:val="none" w:sz="0" w:space="0" w:color="auto"/>
            <w:right w:val="none" w:sz="0" w:space="0" w:color="auto"/>
          </w:divBdr>
        </w:div>
        <w:div w:id="445009366">
          <w:marLeft w:val="0"/>
          <w:marRight w:val="0"/>
          <w:marTop w:val="0"/>
          <w:marBottom w:val="0"/>
          <w:divBdr>
            <w:top w:val="none" w:sz="0" w:space="0" w:color="auto"/>
            <w:left w:val="none" w:sz="0" w:space="0" w:color="auto"/>
            <w:bottom w:val="none" w:sz="0" w:space="0" w:color="auto"/>
            <w:right w:val="none" w:sz="0" w:space="0" w:color="auto"/>
          </w:divBdr>
        </w:div>
        <w:div w:id="445009367">
          <w:marLeft w:val="0"/>
          <w:marRight w:val="0"/>
          <w:marTop w:val="0"/>
          <w:marBottom w:val="0"/>
          <w:divBdr>
            <w:top w:val="none" w:sz="0" w:space="0" w:color="auto"/>
            <w:left w:val="none" w:sz="0" w:space="0" w:color="auto"/>
            <w:bottom w:val="none" w:sz="0" w:space="0" w:color="auto"/>
            <w:right w:val="none" w:sz="0" w:space="0" w:color="auto"/>
          </w:divBdr>
        </w:div>
        <w:div w:id="445009369">
          <w:marLeft w:val="0"/>
          <w:marRight w:val="0"/>
          <w:marTop w:val="0"/>
          <w:marBottom w:val="0"/>
          <w:divBdr>
            <w:top w:val="none" w:sz="0" w:space="0" w:color="auto"/>
            <w:left w:val="none" w:sz="0" w:space="0" w:color="auto"/>
            <w:bottom w:val="none" w:sz="0" w:space="0" w:color="auto"/>
            <w:right w:val="none" w:sz="0" w:space="0" w:color="auto"/>
          </w:divBdr>
        </w:div>
        <w:div w:id="445009370">
          <w:marLeft w:val="0"/>
          <w:marRight w:val="0"/>
          <w:marTop w:val="0"/>
          <w:marBottom w:val="0"/>
          <w:divBdr>
            <w:top w:val="none" w:sz="0" w:space="0" w:color="auto"/>
            <w:left w:val="none" w:sz="0" w:space="0" w:color="auto"/>
            <w:bottom w:val="none" w:sz="0" w:space="0" w:color="auto"/>
            <w:right w:val="none" w:sz="0" w:space="0" w:color="auto"/>
          </w:divBdr>
        </w:div>
        <w:div w:id="445009372">
          <w:marLeft w:val="0"/>
          <w:marRight w:val="0"/>
          <w:marTop w:val="0"/>
          <w:marBottom w:val="0"/>
          <w:divBdr>
            <w:top w:val="none" w:sz="0" w:space="0" w:color="auto"/>
            <w:left w:val="none" w:sz="0" w:space="0" w:color="auto"/>
            <w:bottom w:val="none" w:sz="0" w:space="0" w:color="auto"/>
            <w:right w:val="none" w:sz="0" w:space="0" w:color="auto"/>
          </w:divBdr>
        </w:div>
        <w:div w:id="445009373">
          <w:marLeft w:val="0"/>
          <w:marRight w:val="0"/>
          <w:marTop w:val="0"/>
          <w:marBottom w:val="0"/>
          <w:divBdr>
            <w:top w:val="none" w:sz="0" w:space="0" w:color="auto"/>
            <w:left w:val="none" w:sz="0" w:space="0" w:color="auto"/>
            <w:bottom w:val="none" w:sz="0" w:space="0" w:color="auto"/>
            <w:right w:val="none" w:sz="0" w:space="0" w:color="auto"/>
          </w:divBdr>
        </w:div>
        <w:div w:id="445009374">
          <w:marLeft w:val="0"/>
          <w:marRight w:val="0"/>
          <w:marTop w:val="0"/>
          <w:marBottom w:val="0"/>
          <w:divBdr>
            <w:top w:val="none" w:sz="0" w:space="0" w:color="auto"/>
            <w:left w:val="none" w:sz="0" w:space="0" w:color="auto"/>
            <w:bottom w:val="none" w:sz="0" w:space="0" w:color="auto"/>
            <w:right w:val="none" w:sz="0" w:space="0" w:color="auto"/>
          </w:divBdr>
        </w:div>
        <w:div w:id="445009376">
          <w:marLeft w:val="0"/>
          <w:marRight w:val="0"/>
          <w:marTop w:val="0"/>
          <w:marBottom w:val="0"/>
          <w:divBdr>
            <w:top w:val="none" w:sz="0" w:space="0" w:color="auto"/>
            <w:left w:val="none" w:sz="0" w:space="0" w:color="auto"/>
            <w:bottom w:val="none" w:sz="0" w:space="0" w:color="auto"/>
            <w:right w:val="none" w:sz="0" w:space="0" w:color="auto"/>
          </w:divBdr>
        </w:div>
        <w:div w:id="445009387">
          <w:marLeft w:val="0"/>
          <w:marRight w:val="0"/>
          <w:marTop w:val="0"/>
          <w:marBottom w:val="0"/>
          <w:divBdr>
            <w:top w:val="none" w:sz="0" w:space="0" w:color="auto"/>
            <w:left w:val="none" w:sz="0" w:space="0" w:color="auto"/>
            <w:bottom w:val="none" w:sz="0" w:space="0" w:color="auto"/>
            <w:right w:val="none" w:sz="0" w:space="0" w:color="auto"/>
          </w:divBdr>
        </w:div>
        <w:div w:id="445009392">
          <w:marLeft w:val="0"/>
          <w:marRight w:val="0"/>
          <w:marTop w:val="0"/>
          <w:marBottom w:val="0"/>
          <w:divBdr>
            <w:top w:val="none" w:sz="0" w:space="0" w:color="auto"/>
            <w:left w:val="none" w:sz="0" w:space="0" w:color="auto"/>
            <w:bottom w:val="none" w:sz="0" w:space="0" w:color="auto"/>
            <w:right w:val="none" w:sz="0" w:space="0" w:color="auto"/>
          </w:divBdr>
        </w:div>
        <w:div w:id="445009395">
          <w:marLeft w:val="0"/>
          <w:marRight w:val="0"/>
          <w:marTop w:val="0"/>
          <w:marBottom w:val="0"/>
          <w:divBdr>
            <w:top w:val="none" w:sz="0" w:space="0" w:color="auto"/>
            <w:left w:val="none" w:sz="0" w:space="0" w:color="auto"/>
            <w:bottom w:val="none" w:sz="0" w:space="0" w:color="auto"/>
            <w:right w:val="none" w:sz="0" w:space="0" w:color="auto"/>
          </w:divBdr>
        </w:div>
        <w:div w:id="445009398">
          <w:marLeft w:val="0"/>
          <w:marRight w:val="0"/>
          <w:marTop w:val="0"/>
          <w:marBottom w:val="0"/>
          <w:divBdr>
            <w:top w:val="none" w:sz="0" w:space="0" w:color="auto"/>
            <w:left w:val="none" w:sz="0" w:space="0" w:color="auto"/>
            <w:bottom w:val="none" w:sz="0" w:space="0" w:color="auto"/>
            <w:right w:val="none" w:sz="0" w:space="0" w:color="auto"/>
          </w:divBdr>
        </w:div>
        <w:div w:id="445009399">
          <w:marLeft w:val="0"/>
          <w:marRight w:val="0"/>
          <w:marTop w:val="0"/>
          <w:marBottom w:val="0"/>
          <w:divBdr>
            <w:top w:val="none" w:sz="0" w:space="0" w:color="auto"/>
            <w:left w:val="none" w:sz="0" w:space="0" w:color="auto"/>
            <w:bottom w:val="none" w:sz="0" w:space="0" w:color="auto"/>
            <w:right w:val="none" w:sz="0" w:space="0" w:color="auto"/>
          </w:divBdr>
        </w:div>
        <w:div w:id="445009400">
          <w:marLeft w:val="0"/>
          <w:marRight w:val="0"/>
          <w:marTop w:val="0"/>
          <w:marBottom w:val="0"/>
          <w:divBdr>
            <w:top w:val="none" w:sz="0" w:space="0" w:color="auto"/>
            <w:left w:val="none" w:sz="0" w:space="0" w:color="auto"/>
            <w:bottom w:val="none" w:sz="0" w:space="0" w:color="auto"/>
            <w:right w:val="none" w:sz="0" w:space="0" w:color="auto"/>
          </w:divBdr>
        </w:div>
        <w:div w:id="445009403">
          <w:marLeft w:val="0"/>
          <w:marRight w:val="0"/>
          <w:marTop w:val="0"/>
          <w:marBottom w:val="0"/>
          <w:divBdr>
            <w:top w:val="none" w:sz="0" w:space="0" w:color="auto"/>
            <w:left w:val="none" w:sz="0" w:space="0" w:color="auto"/>
            <w:bottom w:val="none" w:sz="0" w:space="0" w:color="auto"/>
            <w:right w:val="none" w:sz="0" w:space="0" w:color="auto"/>
          </w:divBdr>
        </w:div>
        <w:div w:id="445009407">
          <w:marLeft w:val="0"/>
          <w:marRight w:val="0"/>
          <w:marTop w:val="0"/>
          <w:marBottom w:val="0"/>
          <w:divBdr>
            <w:top w:val="none" w:sz="0" w:space="0" w:color="auto"/>
            <w:left w:val="none" w:sz="0" w:space="0" w:color="auto"/>
            <w:bottom w:val="none" w:sz="0" w:space="0" w:color="auto"/>
            <w:right w:val="none" w:sz="0" w:space="0" w:color="auto"/>
          </w:divBdr>
        </w:div>
        <w:div w:id="445009411">
          <w:marLeft w:val="0"/>
          <w:marRight w:val="0"/>
          <w:marTop w:val="0"/>
          <w:marBottom w:val="0"/>
          <w:divBdr>
            <w:top w:val="none" w:sz="0" w:space="0" w:color="auto"/>
            <w:left w:val="none" w:sz="0" w:space="0" w:color="auto"/>
            <w:bottom w:val="none" w:sz="0" w:space="0" w:color="auto"/>
            <w:right w:val="none" w:sz="0" w:space="0" w:color="auto"/>
          </w:divBdr>
        </w:div>
        <w:div w:id="445009413">
          <w:marLeft w:val="0"/>
          <w:marRight w:val="0"/>
          <w:marTop w:val="0"/>
          <w:marBottom w:val="0"/>
          <w:divBdr>
            <w:top w:val="none" w:sz="0" w:space="0" w:color="auto"/>
            <w:left w:val="none" w:sz="0" w:space="0" w:color="auto"/>
            <w:bottom w:val="none" w:sz="0" w:space="0" w:color="auto"/>
            <w:right w:val="none" w:sz="0" w:space="0" w:color="auto"/>
          </w:divBdr>
        </w:div>
        <w:div w:id="445009417">
          <w:marLeft w:val="0"/>
          <w:marRight w:val="0"/>
          <w:marTop w:val="0"/>
          <w:marBottom w:val="0"/>
          <w:divBdr>
            <w:top w:val="none" w:sz="0" w:space="0" w:color="auto"/>
            <w:left w:val="none" w:sz="0" w:space="0" w:color="auto"/>
            <w:bottom w:val="none" w:sz="0" w:space="0" w:color="auto"/>
            <w:right w:val="none" w:sz="0" w:space="0" w:color="auto"/>
          </w:divBdr>
        </w:div>
        <w:div w:id="445009420">
          <w:marLeft w:val="0"/>
          <w:marRight w:val="0"/>
          <w:marTop w:val="0"/>
          <w:marBottom w:val="0"/>
          <w:divBdr>
            <w:top w:val="none" w:sz="0" w:space="0" w:color="auto"/>
            <w:left w:val="none" w:sz="0" w:space="0" w:color="auto"/>
            <w:bottom w:val="none" w:sz="0" w:space="0" w:color="auto"/>
            <w:right w:val="none" w:sz="0" w:space="0" w:color="auto"/>
          </w:divBdr>
        </w:div>
        <w:div w:id="445009421">
          <w:marLeft w:val="0"/>
          <w:marRight w:val="0"/>
          <w:marTop w:val="0"/>
          <w:marBottom w:val="0"/>
          <w:divBdr>
            <w:top w:val="none" w:sz="0" w:space="0" w:color="auto"/>
            <w:left w:val="none" w:sz="0" w:space="0" w:color="auto"/>
            <w:bottom w:val="none" w:sz="0" w:space="0" w:color="auto"/>
            <w:right w:val="none" w:sz="0" w:space="0" w:color="auto"/>
          </w:divBdr>
        </w:div>
        <w:div w:id="445009422">
          <w:marLeft w:val="0"/>
          <w:marRight w:val="0"/>
          <w:marTop w:val="0"/>
          <w:marBottom w:val="0"/>
          <w:divBdr>
            <w:top w:val="none" w:sz="0" w:space="0" w:color="auto"/>
            <w:left w:val="none" w:sz="0" w:space="0" w:color="auto"/>
            <w:bottom w:val="none" w:sz="0" w:space="0" w:color="auto"/>
            <w:right w:val="none" w:sz="0" w:space="0" w:color="auto"/>
          </w:divBdr>
        </w:div>
        <w:div w:id="445009424">
          <w:marLeft w:val="0"/>
          <w:marRight w:val="0"/>
          <w:marTop w:val="0"/>
          <w:marBottom w:val="0"/>
          <w:divBdr>
            <w:top w:val="none" w:sz="0" w:space="0" w:color="auto"/>
            <w:left w:val="none" w:sz="0" w:space="0" w:color="auto"/>
            <w:bottom w:val="none" w:sz="0" w:space="0" w:color="auto"/>
            <w:right w:val="none" w:sz="0" w:space="0" w:color="auto"/>
          </w:divBdr>
        </w:div>
        <w:div w:id="445009427">
          <w:marLeft w:val="0"/>
          <w:marRight w:val="0"/>
          <w:marTop w:val="0"/>
          <w:marBottom w:val="0"/>
          <w:divBdr>
            <w:top w:val="none" w:sz="0" w:space="0" w:color="auto"/>
            <w:left w:val="none" w:sz="0" w:space="0" w:color="auto"/>
            <w:bottom w:val="none" w:sz="0" w:space="0" w:color="auto"/>
            <w:right w:val="none" w:sz="0" w:space="0" w:color="auto"/>
          </w:divBdr>
        </w:div>
        <w:div w:id="445009428">
          <w:marLeft w:val="0"/>
          <w:marRight w:val="0"/>
          <w:marTop w:val="0"/>
          <w:marBottom w:val="0"/>
          <w:divBdr>
            <w:top w:val="none" w:sz="0" w:space="0" w:color="auto"/>
            <w:left w:val="none" w:sz="0" w:space="0" w:color="auto"/>
            <w:bottom w:val="none" w:sz="0" w:space="0" w:color="auto"/>
            <w:right w:val="none" w:sz="0" w:space="0" w:color="auto"/>
          </w:divBdr>
        </w:div>
        <w:div w:id="445009429">
          <w:marLeft w:val="0"/>
          <w:marRight w:val="0"/>
          <w:marTop w:val="0"/>
          <w:marBottom w:val="0"/>
          <w:divBdr>
            <w:top w:val="none" w:sz="0" w:space="0" w:color="auto"/>
            <w:left w:val="none" w:sz="0" w:space="0" w:color="auto"/>
            <w:bottom w:val="none" w:sz="0" w:space="0" w:color="auto"/>
            <w:right w:val="none" w:sz="0" w:space="0" w:color="auto"/>
          </w:divBdr>
        </w:div>
        <w:div w:id="445009432">
          <w:marLeft w:val="0"/>
          <w:marRight w:val="0"/>
          <w:marTop w:val="0"/>
          <w:marBottom w:val="0"/>
          <w:divBdr>
            <w:top w:val="none" w:sz="0" w:space="0" w:color="auto"/>
            <w:left w:val="none" w:sz="0" w:space="0" w:color="auto"/>
            <w:bottom w:val="none" w:sz="0" w:space="0" w:color="auto"/>
            <w:right w:val="none" w:sz="0" w:space="0" w:color="auto"/>
          </w:divBdr>
        </w:div>
        <w:div w:id="445009437">
          <w:marLeft w:val="0"/>
          <w:marRight w:val="0"/>
          <w:marTop w:val="0"/>
          <w:marBottom w:val="0"/>
          <w:divBdr>
            <w:top w:val="none" w:sz="0" w:space="0" w:color="auto"/>
            <w:left w:val="none" w:sz="0" w:space="0" w:color="auto"/>
            <w:bottom w:val="none" w:sz="0" w:space="0" w:color="auto"/>
            <w:right w:val="none" w:sz="0" w:space="0" w:color="auto"/>
          </w:divBdr>
        </w:div>
        <w:div w:id="445009439">
          <w:marLeft w:val="0"/>
          <w:marRight w:val="0"/>
          <w:marTop w:val="0"/>
          <w:marBottom w:val="0"/>
          <w:divBdr>
            <w:top w:val="none" w:sz="0" w:space="0" w:color="auto"/>
            <w:left w:val="none" w:sz="0" w:space="0" w:color="auto"/>
            <w:bottom w:val="none" w:sz="0" w:space="0" w:color="auto"/>
            <w:right w:val="none" w:sz="0" w:space="0" w:color="auto"/>
          </w:divBdr>
        </w:div>
        <w:div w:id="445009440">
          <w:marLeft w:val="0"/>
          <w:marRight w:val="0"/>
          <w:marTop w:val="0"/>
          <w:marBottom w:val="0"/>
          <w:divBdr>
            <w:top w:val="none" w:sz="0" w:space="0" w:color="auto"/>
            <w:left w:val="none" w:sz="0" w:space="0" w:color="auto"/>
            <w:bottom w:val="none" w:sz="0" w:space="0" w:color="auto"/>
            <w:right w:val="none" w:sz="0" w:space="0" w:color="auto"/>
          </w:divBdr>
        </w:div>
        <w:div w:id="445009442">
          <w:marLeft w:val="0"/>
          <w:marRight w:val="0"/>
          <w:marTop w:val="0"/>
          <w:marBottom w:val="0"/>
          <w:divBdr>
            <w:top w:val="none" w:sz="0" w:space="0" w:color="auto"/>
            <w:left w:val="none" w:sz="0" w:space="0" w:color="auto"/>
            <w:bottom w:val="none" w:sz="0" w:space="0" w:color="auto"/>
            <w:right w:val="none" w:sz="0" w:space="0" w:color="auto"/>
          </w:divBdr>
        </w:div>
        <w:div w:id="445009443">
          <w:marLeft w:val="0"/>
          <w:marRight w:val="0"/>
          <w:marTop w:val="0"/>
          <w:marBottom w:val="0"/>
          <w:divBdr>
            <w:top w:val="none" w:sz="0" w:space="0" w:color="auto"/>
            <w:left w:val="none" w:sz="0" w:space="0" w:color="auto"/>
            <w:bottom w:val="none" w:sz="0" w:space="0" w:color="auto"/>
            <w:right w:val="none" w:sz="0" w:space="0" w:color="auto"/>
          </w:divBdr>
        </w:div>
        <w:div w:id="445009448">
          <w:marLeft w:val="0"/>
          <w:marRight w:val="0"/>
          <w:marTop w:val="0"/>
          <w:marBottom w:val="0"/>
          <w:divBdr>
            <w:top w:val="none" w:sz="0" w:space="0" w:color="auto"/>
            <w:left w:val="none" w:sz="0" w:space="0" w:color="auto"/>
            <w:bottom w:val="none" w:sz="0" w:space="0" w:color="auto"/>
            <w:right w:val="none" w:sz="0" w:space="0" w:color="auto"/>
          </w:divBdr>
        </w:div>
        <w:div w:id="445009450">
          <w:marLeft w:val="0"/>
          <w:marRight w:val="0"/>
          <w:marTop w:val="0"/>
          <w:marBottom w:val="0"/>
          <w:divBdr>
            <w:top w:val="none" w:sz="0" w:space="0" w:color="auto"/>
            <w:left w:val="none" w:sz="0" w:space="0" w:color="auto"/>
            <w:bottom w:val="none" w:sz="0" w:space="0" w:color="auto"/>
            <w:right w:val="none" w:sz="0" w:space="0" w:color="auto"/>
          </w:divBdr>
        </w:div>
        <w:div w:id="445009454">
          <w:marLeft w:val="0"/>
          <w:marRight w:val="0"/>
          <w:marTop w:val="0"/>
          <w:marBottom w:val="0"/>
          <w:divBdr>
            <w:top w:val="none" w:sz="0" w:space="0" w:color="auto"/>
            <w:left w:val="none" w:sz="0" w:space="0" w:color="auto"/>
            <w:bottom w:val="none" w:sz="0" w:space="0" w:color="auto"/>
            <w:right w:val="none" w:sz="0" w:space="0" w:color="auto"/>
          </w:divBdr>
        </w:div>
        <w:div w:id="445009455">
          <w:marLeft w:val="0"/>
          <w:marRight w:val="0"/>
          <w:marTop w:val="0"/>
          <w:marBottom w:val="0"/>
          <w:divBdr>
            <w:top w:val="none" w:sz="0" w:space="0" w:color="auto"/>
            <w:left w:val="none" w:sz="0" w:space="0" w:color="auto"/>
            <w:bottom w:val="none" w:sz="0" w:space="0" w:color="auto"/>
            <w:right w:val="none" w:sz="0" w:space="0" w:color="auto"/>
          </w:divBdr>
        </w:div>
        <w:div w:id="445009465">
          <w:marLeft w:val="0"/>
          <w:marRight w:val="0"/>
          <w:marTop w:val="0"/>
          <w:marBottom w:val="0"/>
          <w:divBdr>
            <w:top w:val="none" w:sz="0" w:space="0" w:color="auto"/>
            <w:left w:val="none" w:sz="0" w:space="0" w:color="auto"/>
            <w:bottom w:val="none" w:sz="0" w:space="0" w:color="auto"/>
            <w:right w:val="none" w:sz="0" w:space="0" w:color="auto"/>
          </w:divBdr>
        </w:div>
        <w:div w:id="445009468">
          <w:marLeft w:val="0"/>
          <w:marRight w:val="0"/>
          <w:marTop w:val="0"/>
          <w:marBottom w:val="0"/>
          <w:divBdr>
            <w:top w:val="none" w:sz="0" w:space="0" w:color="auto"/>
            <w:left w:val="none" w:sz="0" w:space="0" w:color="auto"/>
            <w:bottom w:val="none" w:sz="0" w:space="0" w:color="auto"/>
            <w:right w:val="none" w:sz="0" w:space="0" w:color="auto"/>
          </w:divBdr>
        </w:div>
        <w:div w:id="445009472">
          <w:marLeft w:val="0"/>
          <w:marRight w:val="0"/>
          <w:marTop w:val="0"/>
          <w:marBottom w:val="0"/>
          <w:divBdr>
            <w:top w:val="none" w:sz="0" w:space="0" w:color="auto"/>
            <w:left w:val="none" w:sz="0" w:space="0" w:color="auto"/>
            <w:bottom w:val="none" w:sz="0" w:space="0" w:color="auto"/>
            <w:right w:val="none" w:sz="0" w:space="0" w:color="auto"/>
          </w:divBdr>
        </w:div>
        <w:div w:id="445009473">
          <w:marLeft w:val="0"/>
          <w:marRight w:val="0"/>
          <w:marTop w:val="0"/>
          <w:marBottom w:val="0"/>
          <w:divBdr>
            <w:top w:val="none" w:sz="0" w:space="0" w:color="auto"/>
            <w:left w:val="none" w:sz="0" w:space="0" w:color="auto"/>
            <w:bottom w:val="none" w:sz="0" w:space="0" w:color="auto"/>
            <w:right w:val="none" w:sz="0" w:space="0" w:color="auto"/>
          </w:divBdr>
        </w:div>
        <w:div w:id="445009475">
          <w:marLeft w:val="0"/>
          <w:marRight w:val="0"/>
          <w:marTop w:val="0"/>
          <w:marBottom w:val="0"/>
          <w:divBdr>
            <w:top w:val="none" w:sz="0" w:space="0" w:color="auto"/>
            <w:left w:val="none" w:sz="0" w:space="0" w:color="auto"/>
            <w:bottom w:val="none" w:sz="0" w:space="0" w:color="auto"/>
            <w:right w:val="none" w:sz="0" w:space="0" w:color="auto"/>
          </w:divBdr>
        </w:div>
        <w:div w:id="445009477">
          <w:marLeft w:val="0"/>
          <w:marRight w:val="0"/>
          <w:marTop w:val="0"/>
          <w:marBottom w:val="0"/>
          <w:divBdr>
            <w:top w:val="none" w:sz="0" w:space="0" w:color="auto"/>
            <w:left w:val="none" w:sz="0" w:space="0" w:color="auto"/>
            <w:bottom w:val="none" w:sz="0" w:space="0" w:color="auto"/>
            <w:right w:val="none" w:sz="0" w:space="0" w:color="auto"/>
          </w:divBdr>
        </w:div>
        <w:div w:id="445009478">
          <w:marLeft w:val="0"/>
          <w:marRight w:val="0"/>
          <w:marTop w:val="0"/>
          <w:marBottom w:val="0"/>
          <w:divBdr>
            <w:top w:val="none" w:sz="0" w:space="0" w:color="auto"/>
            <w:left w:val="none" w:sz="0" w:space="0" w:color="auto"/>
            <w:bottom w:val="none" w:sz="0" w:space="0" w:color="auto"/>
            <w:right w:val="none" w:sz="0" w:space="0" w:color="auto"/>
          </w:divBdr>
        </w:div>
        <w:div w:id="445009479">
          <w:marLeft w:val="0"/>
          <w:marRight w:val="0"/>
          <w:marTop w:val="0"/>
          <w:marBottom w:val="0"/>
          <w:divBdr>
            <w:top w:val="none" w:sz="0" w:space="0" w:color="auto"/>
            <w:left w:val="none" w:sz="0" w:space="0" w:color="auto"/>
            <w:bottom w:val="none" w:sz="0" w:space="0" w:color="auto"/>
            <w:right w:val="none" w:sz="0" w:space="0" w:color="auto"/>
          </w:divBdr>
        </w:div>
        <w:div w:id="445009481">
          <w:marLeft w:val="0"/>
          <w:marRight w:val="0"/>
          <w:marTop w:val="0"/>
          <w:marBottom w:val="0"/>
          <w:divBdr>
            <w:top w:val="none" w:sz="0" w:space="0" w:color="auto"/>
            <w:left w:val="none" w:sz="0" w:space="0" w:color="auto"/>
            <w:bottom w:val="none" w:sz="0" w:space="0" w:color="auto"/>
            <w:right w:val="none" w:sz="0" w:space="0" w:color="auto"/>
          </w:divBdr>
        </w:div>
        <w:div w:id="445009484">
          <w:marLeft w:val="0"/>
          <w:marRight w:val="0"/>
          <w:marTop w:val="0"/>
          <w:marBottom w:val="0"/>
          <w:divBdr>
            <w:top w:val="none" w:sz="0" w:space="0" w:color="auto"/>
            <w:left w:val="none" w:sz="0" w:space="0" w:color="auto"/>
            <w:bottom w:val="none" w:sz="0" w:space="0" w:color="auto"/>
            <w:right w:val="none" w:sz="0" w:space="0" w:color="auto"/>
          </w:divBdr>
        </w:div>
        <w:div w:id="445009485">
          <w:marLeft w:val="0"/>
          <w:marRight w:val="0"/>
          <w:marTop w:val="0"/>
          <w:marBottom w:val="0"/>
          <w:divBdr>
            <w:top w:val="none" w:sz="0" w:space="0" w:color="auto"/>
            <w:left w:val="none" w:sz="0" w:space="0" w:color="auto"/>
            <w:bottom w:val="none" w:sz="0" w:space="0" w:color="auto"/>
            <w:right w:val="none" w:sz="0" w:space="0" w:color="auto"/>
          </w:divBdr>
        </w:div>
        <w:div w:id="445009487">
          <w:marLeft w:val="0"/>
          <w:marRight w:val="0"/>
          <w:marTop w:val="0"/>
          <w:marBottom w:val="0"/>
          <w:divBdr>
            <w:top w:val="none" w:sz="0" w:space="0" w:color="auto"/>
            <w:left w:val="none" w:sz="0" w:space="0" w:color="auto"/>
            <w:bottom w:val="none" w:sz="0" w:space="0" w:color="auto"/>
            <w:right w:val="none" w:sz="0" w:space="0" w:color="auto"/>
          </w:divBdr>
        </w:div>
        <w:div w:id="445009488">
          <w:marLeft w:val="0"/>
          <w:marRight w:val="0"/>
          <w:marTop w:val="0"/>
          <w:marBottom w:val="0"/>
          <w:divBdr>
            <w:top w:val="none" w:sz="0" w:space="0" w:color="auto"/>
            <w:left w:val="none" w:sz="0" w:space="0" w:color="auto"/>
            <w:bottom w:val="none" w:sz="0" w:space="0" w:color="auto"/>
            <w:right w:val="none" w:sz="0" w:space="0" w:color="auto"/>
          </w:divBdr>
        </w:div>
        <w:div w:id="445009491">
          <w:marLeft w:val="0"/>
          <w:marRight w:val="0"/>
          <w:marTop w:val="0"/>
          <w:marBottom w:val="0"/>
          <w:divBdr>
            <w:top w:val="none" w:sz="0" w:space="0" w:color="auto"/>
            <w:left w:val="none" w:sz="0" w:space="0" w:color="auto"/>
            <w:bottom w:val="none" w:sz="0" w:space="0" w:color="auto"/>
            <w:right w:val="none" w:sz="0" w:space="0" w:color="auto"/>
          </w:divBdr>
        </w:div>
        <w:div w:id="445009497">
          <w:marLeft w:val="0"/>
          <w:marRight w:val="0"/>
          <w:marTop w:val="0"/>
          <w:marBottom w:val="0"/>
          <w:divBdr>
            <w:top w:val="none" w:sz="0" w:space="0" w:color="auto"/>
            <w:left w:val="none" w:sz="0" w:space="0" w:color="auto"/>
            <w:bottom w:val="none" w:sz="0" w:space="0" w:color="auto"/>
            <w:right w:val="none" w:sz="0" w:space="0" w:color="auto"/>
          </w:divBdr>
        </w:div>
        <w:div w:id="445009498">
          <w:marLeft w:val="0"/>
          <w:marRight w:val="0"/>
          <w:marTop w:val="0"/>
          <w:marBottom w:val="0"/>
          <w:divBdr>
            <w:top w:val="none" w:sz="0" w:space="0" w:color="auto"/>
            <w:left w:val="none" w:sz="0" w:space="0" w:color="auto"/>
            <w:bottom w:val="none" w:sz="0" w:space="0" w:color="auto"/>
            <w:right w:val="none" w:sz="0" w:space="0" w:color="auto"/>
          </w:divBdr>
        </w:div>
        <w:div w:id="445009499">
          <w:marLeft w:val="0"/>
          <w:marRight w:val="0"/>
          <w:marTop w:val="0"/>
          <w:marBottom w:val="0"/>
          <w:divBdr>
            <w:top w:val="none" w:sz="0" w:space="0" w:color="auto"/>
            <w:left w:val="none" w:sz="0" w:space="0" w:color="auto"/>
            <w:bottom w:val="none" w:sz="0" w:space="0" w:color="auto"/>
            <w:right w:val="none" w:sz="0" w:space="0" w:color="auto"/>
          </w:divBdr>
        </w:div>
        <w:div w:id="445009505">
          <w:marLeft w:val="0"/>
          <w:marRight w:val="0"/>
          <w:marTop w:val="0"/>
          <w:marBottom w:val="0"/>
          <w:divBdr>
            <w:top w:val="none" w:sz="0" w:space="0" w:color="auto"/>
            <w:left w:val="none" w:sz="0" w:space="0" w:color="auto"/>
            <w:bottom w:val="none" w:sz="0" w:space="0" w:color="auto"/>
            <w:right w:val="none" w:sz="0" w:space="0" w:color="auto"/>
          </w:divBdr>
        </w:div>
        <w:div w:id="445009513">
          <w:marLeft w:val="0"/>
          <w:marRight w:val="0"/>
          <w:marTop w:val="0"/>
          <w:marBottom w:val="0"/>
          <w:divBdr>
            <w:top w:val="none" w:sz="0" w:space="0" w:color="auto"/>
            <w:left w:val="none" w:sz="0" w:space="0" w:color="auto"/>
            <w:bottom w:val="none" w:sz="0" w:space="0" w:color="auto"/>
            <w:right w:val="none" w:sz="0" w:space="0" w:color="auto"/>
          </w:divBdr>
        </w:div>
        <w:div w:id="445009514">
          <w:marLeft w:val="0"/>
          <w:marRight w:val="0"/>
          <w:marTop w:val="0"/>
          <w:marBottom w:val="0"/>
          <w:divBdr>
            <w:top w:val="none" w:sz="0" w:space="0" w:color="auto"/>
            <w:left w:val="none" w:sz="0" w:space="0" w:color="auto"/>
            <w:bottom w:val="none" w:sz="0" w:space="0" w:color="auto"/>
            <w:right w:val="none" w:sz="0" w:space="0" w:color="auto"/>
          </w:divBdr>
        </w:div>
        <w:div w:id="445009516">
          <w:marLeft w:val="0"/>
          <w:marRight w:val="0"/>
          <w:marTop w:val="0"/>
          <w:marBottom w:val="0"/>
          <w:divBdr>
            <w:top w:val="none" w:sz="0" w:space="0" w:color="auto"/>
            <w:left w:val="none" w:sz="0" w:space="0" w:color="auto"/>
            <w:bottom w:val="none" w:sz="0" w:space="0" w:color="auto"/>
            <w:right w:val="none" w:sz="0" w:space="0" w:color="auto"/>
          </w:divBdr>
        </w:div>
        <w:div w:id="445009521">
          <w:marLeft w:val="0"/>
          <w:marRight w:val="0"/>
          <w:marTop w:val="0"/>
          <w:marBottom w:val="0"/>
          <w:divBdr>
            <w:top w:val="none" w:sz="0" w:space="0" w:color="auto"/>
            <w:left w:val="none" w:sz="0" w:space="0" w:color="auto"/>
            <w:bottom w:val="none" w:sz="0" w:space="0" w:color="auto"/>
            <w:right w:val="none" w:sz="0" w:space="0" w:color="auto"/>
          </w:divBdr>
        </w:div>
        <w:div w:id="445009528">
          <w:marLeft w:val="0"/>
          <w:marRight w:val="0"/>
          <w:marTop w:val="0"/>
          <w:marBottom w:val="0"/>
          <w:divBdr>
            <w:top w:val="none" w:sz="0" w:space="0" w:color="auto"/>
            <w:left w:val="none" w:sz="0" w:space="0" w:color="auto"/>
            <w:bottom w:val="none" w:sz="0" w:space="0" w:color="auto"/>
            <w:right w:val="none" w:sz="0" w:space="0" w:color="auto"/>
          </w:divBdr>
        </w:div>
        <w:div w:id="445009530">
          <w:marLeft w:val="0"/>
          <w:marRight w:val="0"/>
          <w:marTop w:val="0"/>
          <w:marBottom w:val="0"/>
          <w:divBdr>
            <w:top w:val="none" w:sz="0" w:space="0" w:color="auto"/>
            <w:left w:val="none" w:sz="0" w:space="0" w:color="auto"/>
            <w:bottom w:val="none" w:sz="0" w:space="0" w:color="auto"/>
            <w:right w:val="none" w:sz="0" w:space="0" w:color="auto"/>
          </w:divBdr>
        </w:div>
        <w:div w:id="445009533">
          <w:marLeft w:val="0"/>
          <w:marRight w:val="0"/>
          <w:marTop w:val="0"/>
          <w:marBottom w:val="0"/>
          <w:divBdr>
            <w:top w:val="none" w:sz="0" w:space="0" w:color="auto"/>
            <w:left w:val="none" w:sz="0" w:space="0" w:color="auto"/>
            <w:bottom w:val="none" w:sz="0" w:space="0" w:color="auto"/>
            <w:right w:val="none" w:sz="0" w:space="0" w:color="auto"/>
          </w:divBdr>
        </w:div>
        <w:div w:id="445009536">
          <w:marLeft w:val="0"/>
          <w:marRight w:val="0"/>
          <w:marTop w:val="0"/>
          <w:marBottom w:val="0"/>
          <w:divBdr>
            <w:top w:val="none" w:sz="0" w:space="0" w:color="auto"/>
            <w:left w:val="none" w:sz="0" w:space="0" w:color="auto"/>
            <w:bottom w:val="none" w:sz="0" w:space="0" w:color="auto"/>
            <w:right w:val="none" w:sz="0" w:space="0" w:color="auto"/>
          </w:divBdr>
        </w:div>
        <w:div w:id="445009538">
          <w:marLeft w:val="0"/>
          <w:marRight w:val="0"/>
          <w:marTop w:val="0"/>
          <w:marBottom w:val="0"/>
          <w:divBdr>
            <w:top w:val="none" w:sz="0" w:space="0" w:color="auto"/>
            <w:left w:val="none" w:sz="0" w:space="0" w:color="auto"/>
            <w:bottom w:val="none" w:sz="0" w:space="0" w:color="auto"/>
            <w:right w:val="none" w:sz="0" w:space="0" w:color="auto"/>
          </w:divBdr>
        </w:div>
        <w:div w:id="445009542">
          <w:marLeft w:val="0"/>
          <w:marRight w:val="0"/>
          <w:marTop w:val="0"/>
          <w:marBottom w:val="0"/>
          <w:divBdr>
            <w:top w:val="none" w:sz="0" w:space="0" w:color="auto"/>
            <w:left w:val="none" w:sz="0" w:space="0" w:color="auto"/>
            <w:bottom w:val="none" w:sz="0" w:space="0" w:color="auto"/>
            <w:right w:val="none" w:sz="0" w:space="0" w:color="auto"/>
          </w:divBdr>
        </w:div>
        <w:div w:id="445009544">
          <w:marLeft w:val="0"/>
          <w:marRight w:val="0"/>
          <w:marTop w:val="0"/>
          <w:marBottom w:val="0"/>
          <w:divBdr>
            <w:top w:val="none" w:sz="0" w:space="0" w:color="auto"/>
            <w:left w:val="none" w:sz="0" w:space="0" w:color="auto"/>
            <w:bottom w:val="none" w:sz="0" w:space="0" w:color="auto"/>
            <w:right w:val="none" w:sz="0" w:space="0" w:color="auto"/>
          </w:divBdr>
        </w:div>
        <w:div w:id="445009546">
          <w:marLeft w:val="0"/>
          <w:marRight w:val="0"/>
          <w:marTop w:val="0"/>
          <w:marBottom w:val="0"/>
          <w:divBdr>
            <w:top w:val="none" w:sz="0" w:space="0" w:color="auto"/>
            <w:left w:val="none" w:sz="0" w:space="0" w:color="auto"/>
            <w:bottom w:val="none" w:sz="0" w:space="0" w:color="auto"/>
            <w:right w:val="none" w:sz="0" w:space="0" w:color="auto"/>
          </w:divBdr>
        </w:div>
        <w:div w:id="445009547">
          <w:marLeft w:val="0"/>
          <w:marRight w:val="0"/>
          <w:marTop w:val="0"/>
          <w:marBottom w:val="0"/>
          <w:divBdr>
            <w:top w:val="none" w:sz="0" w:space="0" w:color="auto"/>
            <w:left w:val="none" w:sz="0" w:space="0" w:color="auto"/>
            <w:bottom w:val="none" w:sz="0" w:space="0" w:color="auto"/>
            <w:right w:val="none" w:sz="0" w:space="0" w:color="auto"/>
          </w:divBdr>
        </w:div>
        <w:div w:id="445009556">
          <w:marLeft w:val="0"/>
          <w:marRight w:val="0"/>
          <w:marTop w:val="0"/>
          <w:marBottom w:val="0"/>
          <w:divBdr>
            <w:top w:val="none" w:sz="0" w:space="0" w:color="auto"/>
            <w:left w:val="none" w:sz="0" w:space="0" w:color="auto"/>
            <w:bottom w:val="none" w:sz="0" w:space="0" w:color="auto"/>
            <w:right w:val="none" w:sz="0" w:space="0" w:color="auto"/>
          </w:divBdr>
        </w:div>
        <w:div w:id="445009561">
          <w:marLeft w:val="0"/>
          <w:marRight w:val="0"/>
          <w:marTop w:val="0"/>
          <w:marBottom w:val="0"/>
          <w:divBdr>
            <w:top w:val="none" w:sz="0" w:space="0" w:color="auto"/>
            <w:left w:val="none" w:sz="0" w:space="0" w:color="auto"/>
            <w:bottom w:val="none" w:sz="0" w:space="0" w:color="auto"/>
            <w:right w:val="none" w:sz="0" w:space="0" w:color="auto"/>
          </w:divBdr>
        </w:div>
        <w:div w:id="445009564">
          <w:marLeft w:val="0"/>
          <w:marRight w:val="0"/>
          <w:marTop w:val="0"/>
          <w:marBottom w:val="0"/>
          <w:divBdr>
            <w:top w:val="none" w:sz="0" w:space="0" w:color="auto"/>
            <w:left w:val="none" w:sz="0" w:space="0" w:color="auto"/>
            <w:bottom w:val="none" w:sz="0" w:space="0" w:color="auto"/>
            <w:right w:val="none" w:sz="0" w:space="0" w:color="auto"/>
          </w:divBdr>
        </w:div>
        <w:div w:id="445009565">
          <w:marLeft w:val="0"/>
          <w:marRight w:val="0"/>
          <w:marTop w:val="0"/>
          <w:marBottom w:val="0"/>
          <w:divBdr>
            <w:top w:val="none" w:sz="0" w:space="0" w:color="auto"/>
            <w:left w:val="none" w:sz="0" w:space="0" w:color="auto"/>
            <w:bottom w:val="none" w:sz="0" w:space="0" w:color="auto"/>
            <w:right w:val="none" w:sz="0" w:space="0" w:color="auto"/>
          </w:divBdr>
        </w:div>
        <w:div w:id="445009566">
          <w:marLeft w:val="0"/>
          <w:marRight w:val="0"/>
          <w:marTop w:val="0"/>
          <w:marBottom w:val="0"/>
          <w:divBdr>
            <w:top w:val="none" w:sz="0" w:space="0" w:color="auto"/>
            <w:left w:val="none" w:sz="0" w:space="0" w:color="auto"/>
            <w:bottom w:val="none" w:sz="0" w:space="0" w:color="auto"/>
            <w:right w:val="none" w:sz="0" w:space="0" w:color="auto"/>
          </w:divBdr>
        </w:div>
        <w:div w:id="445009568">
          <w:marLeft w:val="0"/>
          <w:marRight w:val="0"/>
          <w:marTop w:val="0"/>
          <w:marBottom w:val="0"/>
          <w:divBdr>
            <w:top w:val="none" w:sz="0" w:space="0" w:color="auto"/>
            <w:left w:val="none" w:sz="0" w:space="0" w:color="auto"/>
            <w:bottom w:val="none" w:sz="0" w:space="0" w:color="auto"/>
            <w:right w:val="none" w:sz="0" w:space="0" w:color="auto"/>
          </w:divBdr>
        </w:div>
        <w:div w:id="445009569">
          <w:marLeft w:val="0"/>
          <w:marRight w:val="0"/>
          <w:marTop w:val="0"/>
          <w:marBottom w:val="0"/>
          <w:divBdr>
            <w:top w:val="none" w:sz="0" w:space="0" w:color="auto"/>
            <w:left w:val="none" w:sz="0" w:space="0" w:color="auto"/>
            <w:bottom w:val="none" w:sz="0" w:space="0" w:color="auto"/>
            <w:right w:val="none" w:sz="0" w:space="0" w:color="auto"/>
          </w:divBdr>
        </w:div>
        <w:div w:id="445009570">
          <w:marLeft w:val="0"/>
          <w:marRight w:val="0"/>
          <w:marTop w:val="0"/>
          <w:marBottom w:val="0"/>
          <w:divBdr>
            <w:top w:val="none" w:sz="0" w:space="0" w:color="auto"/>
            <w:left w:val="none" w:sz="0" w:space="0" w:color="auto"/>
            <w:bottom w:val="none" w:sz="0" w:space="0" w:color="auto"/>
            <w:right w:val="none" w:sz="0" w:space="0" w:color="auto"/>
          </w:divBdr>
        </w:div>
        <w:div w:id="445009572">
          <w:marLeft w:val="0"/>
          <w:marRight w:val="0"/>
          <w:marTop w:val="0"/>
          <w:marBottom w:val="0"/>
          <w:divBdr>
            <w:top w:val="none" w:sz="0" w:space="0" w:color="auto"/>
            <w:left w:val="none" w:sz="0" w:space="0" w:color="auto"/>
            <w:bottom w:val="none" w:sz="0" w:space="0" w:color="auto"/>
            <w:right w:val="none" w:sz="0" w:space="0" w:color="auto"/>
          </w:divBdr>
        </w:div>
        <w:div w:id="445009573">
          <w:marLeft w:val="0"/>
          <w:marRight w:val="0"/>
          <w:marTop w:val="0"/>
          <w:marBottom w:val="0"/>
          <w:divBdr>
            <w:top w:val="none" w:sz="0" w:space="0" w:color="auto"/>
            <w:left w:val="none" w:sz="0" w:space="0" w:color="auto"/>
            <w:bottom w:val="none" w:sz="0" w:space="0" w:color="auto"/>
            <w:right w:val="none" w:sz="0" w:space="0" w:color="auto"/>
          </w:divBdr>
        </w:div>
        <w:div w:id="445009576">
          <w:marLeft w:val="0"/>
          <w:marRight w:val="0"/>
          <w:marTop w:val="0"/>
          <w:marBottom w:val="0"/>
          <w:divBdr>
            <w:top w:val="none" w:sz="0" w:space="0" w:color="auto"/>
            <w:left w:val="none" w:sz="0" w:space="0" w:color="auto"/>
            <w:bottom w:val="none" w:sz="0" w:space="0" w:color="auto"/>
            <w:right w:val="none" w:sz="0" w:space="0" w:color="auto"/>
          </w:divBdr>
        </w:div>
        <w:div w:id="445009577">
          <w:marLeft w:val="0"/>
          <w:marRight w:val="0"/>
          <w:marTop w:val="0"/>
          <w:marBottom w:val="0"/>
          <w:divBdr>
            <w:top w:val="none" w:sz="0" w:space="0" w:color="auto"/>
            <w:left w:val="none" w:sz="0" w:space="0" w:color="auto"/>
            <w:bottom w:val="none" w:sz="0" w:space="0" w:color="auto"/>
            <w:right w:val="none" w:sz="0" w:space="0" w:color="auto"/>
          </w:divBdr>
        </w:div>
        <w:div w:id="445009578">
          <w:marLeft w:val="0"/>
          <w:marRight w:val="0"/>
          <w:marTop w:val="0"/>
          <w:marBottom w:val="0"/>
          <w:divBdr>
            <w:top w:val="none" w:sz="0" w:space="0" w:color="auto"/>
            <w:left w:val="none" w:sz="0" w:space="0" w:color="auto"/>
            <w:bottom w:val="none" w:sz="0" w:space="0" w:color="auto"/>
            <w:right w:val="none" w:sz="0" w:space="0" w:color="auto"/>
          </w:divBdr>
        </w:div>
        <w:div w:id="445009580">
          <w:marLeft w:val="0"/>
          <w:marRight w:val="0"/>
          <w:marTop w:val="0"/>
          <w:marBottom w:val="0"/>
          <w:divBdr>
            <w:top w:val="none" w:sz="0" w:space="0" w:color="auto"/>
            <w:left w:val="none" w:sz="0" w:space="0" w:color="auto"/>
            <w:bottom w:val="none" w:sz="0" w:space="0" w:color="auto"/>
            <w:right w:val="none" w:sz="0" w:space="0" w:color="auto"/>
          </w:divBdr>
        </w:div>
        <w:div w:id="445009584">
          <w:marLeft w:val="0"/>
          <w:marRight w:val="0"/>
          <w:marTop w:val="0"/>
          <w:marBottom w:val="0"/>
          <w:divBdr>
            <w:top w:val="none" w:sz="0" w:space="0" w:color="auto"/>
            <w:left w:val="none" w:sz="0" w:space="0" w:color="auto"/>
            <w:bottom w:val="none" w:sz="0" w:space="0" w:color="auto"/>
            <w:right w:val="none" w:sz="0" w:space="0" w:color="auto"/>
          </w:divBdr>
        </w:div>
        <w:div w:id="445009585">
          <w:marLeft w:val="0"/>
          <w:marRight w:val="0"/>
          <w:marTop w:val="0"/>
          <w:marBottom w:val="0"/>
          <w:divBdr>
            <w:top w:val="none" w:sz="0" w:space="0" w:color="auto"/>
            <w:left w:val="none" w:sz="0" w:space="0" w:color="auto"/>
            <w:bottom w:val="none" w:sz="0" w:space="0" w:color="auto"/>
            <w:right w:val="none" w:sz="0" w:space="0" w:color="auto"/>
          </w:divBdr>
        </w:div>
        <w:div w:id="445009589">
          <w:marLeft w:val="0"/>
          <w:marRight w:val="0"/>
          <w:marTop w:val="0"/>
          <w:marBottom w:val="0"/>
          <w:divBdr>
            <w:top w:val="none" w:sz="0" w:space="0" w:color="auto"/>
            <w:left w:val="none" w:sz="0" w:space="0" w:color="auto"/>
            <w:bottom w:val="none" w:sz="0" w:space="0" w:color="auto"/>
            <w:right w:val="none" w:sz="0" w:space="0" w:color="auto"/>
          </w:divBdr>
        </w:div>
        <w:div w:id="445009590">
          <w:marLeft w:val="0"/>
          <w:marRight w:val="0"/>
          <w:marTop w:val="0"/>
          <w:marBottom w:val="0"/>
          <w:divBdr>
            <w:top w:val="none" w:sz="0" w:space="0" w:color="auto"/>
            <w:left w:val="none" w:sz="0" w:space="0" w:color="auto"/>
            <w:bottom w:val="none" w:sz="0" w:space="0" w:color="auto"/>
            <w:right w:val="none" w:sz="0" w:space="0" w:color="auto"/>
          </w:divBdr>
        </w:div>
        <w:div w:id="445009592">
          <w:marLeft w:val="0"/>
          <w:marRight w:val="0"/>
          <w:marTop w:val="0"/>
          <w:marBottom w:val="0"/>
          <w:divBdr>
            <w:top w:val="none" w:sz="0" w:space="0" w:color="auto"/>
            <w:left w:val="none" w:sz="0" w:space="0" w:color="auto"/>
            <w:bottom w:val="none" w:sz="0" w:space="0" w:color="auto"/>
            <w:right w:val="none" w:sz="0" w:space="0" w:color="auto"/>
          </w:divBdr>
        </w:div>
        <w:div w:id="445009598">
          <w:marLeft w:val="0"/>
          <w:marRight w:val="0"/>
          <w:marTop w:val="0"/>
          <w:marBottom w:val="0"/>
          <w:divBdr>
            <w:top w:val="none" w:sz="0" w:space="0" w:color="auto"/>
            <w:left w:val="none" w:sz="0" w:space="0" w:color="auto"/>
            <w:bottom w:val="none" w:sz="0" w:space="0" w:color="auto"/>
            <w:right w:val="none" w:sz="0" w:space="0" w:color="auto"/>
          </w:divBdr>
        </w:div>
        <w:div w:id="445009601">
          <w:marLeft w:val="0"/>
          <w:marRight w:val="0"/>
          <w:marTop w:val="0"/>
          <w:marBottom w:val="0"/>
          <w:divBdr>
            <w:top w:val="none" w:sz="0" w:space="0" w:color="auto"/>
            <w:left w:val="none" w:sz="0" w:space="0" w:color="auto"/>
            <w:bottom w:val="none" w:sz="0" w:space="0" w:color="auto"/>
            <w:right w:val="none" w:sz="0" w:space="0" w:color="auto"/>
          </w:divBdr>
        </w:div>
        <w:div w:id="445009603">
          <w:marLeft w:val="0"/>
          <w:marRight w:val="0"/>
          <w:marTop w:val="0"/>
          <w:marBottom w:val="0"/>
          <w:divBdr>
            <w:top w:val="none" w:sz="0" w:space="0" w:color="auto"/>
            <w:left w:val="none" w:sz="0" w:space="0" w:color="auto"/>
            <w:bottom w:val="none" w:sz="0" w:space="0" w:color="auto"/>
            <w:right w:val="none" w:sz="0" w:space="0" w:color="auto"/>
          </w:divBdr>
        </w:div>
        <w:div w:id="445009604">
          <w:marLeft w:val="0"/>
          <w:marRight w:val="0"/>
          <w:marTop w:val="0"/>
          <w:marBottom w:val="0"/>
          <w:divBdr>
            <w:top w:val="none" w:sz="0" w:space="0" w:color="auto"/>
            <w:left w:val="none" w:sz="0" w:space="0" w:color="auto"/>
            <w:bottom w:val="none" w:sz="0" w:space="0" w:color="auto"/>
            <w:right w:val="none" w:sz="0" w:space="0" w:color="auto"/>
          </w:divBdr>
        </w:div>
        <w:div w:id="445009608">
          <w:marLeft w:val="0"/>
          <w:marRight w:val="0"/>
          <w:marTop w:val="0"/>
          <w:marBottom w:val="0"/>
          <w:divBdr>
            <w:top w:val="none" w:sz="0" w:space="0" w:color="auto"/>
            <w:left w:val="none" w:sz="0" w:space="0" w:color="auto"/>
            <w:bottom w:val="none" w:sz="0" w:space="0" w:color="auto"/>
            <w:right w:val="none" w:sz="0" w:space="0" w:color="auto"/>
          </w:divBdr>
        </w:div>
        <w:div w:id="445009616">
          <w:marLeft w:val="0"/>
          <w:marRight w:val="0"/>
          <w:marTop w:val="0"/>
          <w:marBottom w:val="0"/>
          <w:divBdr>
            <w:top w:val="none" w:sz="0" w:space="0" w:color="auto"/>
            <w:left w:val="none" w:sz="0" w:space="0" w:color="auto"/>
            <w:bottom w:val="none" w:sz="0" w:space="0" w:color="auto"/>
            <w:right w:val="none" w:sz="0" w:space="0" w:color="auto"/>
          </w:divBdr>
        </w:div>
        <w:div w:id="445009617">
          <w:marLeft w:val="0"/>
          <w:marRight w:val="0"/>
          <w:marTop w:val="0"/>
          <w:marBottom w:val="0"/>
          <w:divBdr>
            <w:top w:val="none" w:sz="0" w:space="0" w:color="auto"/>
            <w:left w:val="none" w:sz="0" w:space="0" w:color="auto"/>
            <w:bottom w:val="none" w:sz="0" w:space="0" w:color="auto"/>
            <w:right w:val="none" w:sz="0" w:space="0" w:color="auto"/>
          </w:divBdr>
        </w:div>
        <w:div w:id="445009619">
          <w:marLeft w:val="0"/>
          <w:marRight w:val="0"/>
          <w:marTop w:val="0"/>
          <w:marBottom w:val="0"/>
          <w:divBdr>
            <w:top w:val="none" w:sz="0" w:space="0" w:color="auto"/>
            <w:left w:val="none" w:sz="0" w:space="0" w:color="auto"/>
            <w:bottom w:val="none" w:sz="0" w:space="0" w:color="auto"/>
            <w:right w:val="none" w:sz="0" w:space="0" w:color="auto"/>
          </w:divBdr>
        </w:div>
        <w:div w:id="445009621">
          <w:marLeft w:val="0"/>
          <w:marRight w:val="0"/>
          <w:marTop w:val="0"/>
          <w:marBottom w:val="0"/>
          <w:divBdr>
            <w:top w:val="none" w:sz="0" w:space="0" w:color="auto"/>
            <w:left w:val="none" w:sz="0" w:space="0" w:color="auto"/>
            <w:bottom w:val="none" w:sz="0" w:space="0" w:color="auto"/>
            <w:right w:val="none" w:sz="0" w:space="0" w:color="auto"/>
          </w:divBdr>
        </w:div>
        <w:div w:id="445009630">
          <w:marLeft w:val="0"/>
          <w:marRight w:val="0"/>
          <w:marTop w:val="0"/>
          <w:marBottom w:val="0"/>
          <w:divBdr>
            <w:top w:val="none" w:sz="0" w:space="0" w:color="auto"/>
            <w:left w:val="none" w:sz="0" w:space="0" w:color="auto"/>
            <w:bottom w:val="none" w:sz="0" w:space="0" w:color="auto"/>
            <w:right w:val="none" w:sz="0" w:space="0" w:color="auto"/>
          </w:divBdr>
        </w:div>
        <w:div w:id="445009631">
          <w:marLeft w:val="0"/>
          <w:marRight w:val="0"/>
          <w:marTop w:val="0"/>
          <w:marBottom w:val="0"/>
          <w:divBdr>
            <w:top w:val="none" w:sz="0" w:space="0" w:color="auto"/>
            <w:left w:val="none" w:sz="0" w:space="0" w:color="auto"/>
            <w:bottom w:val="none" w:sz="0" w:space="0" w:color="auto"/>
            <w:right w:val="none" w:sz="0" w:space="0" w:color="auto"/>
          </w:divBdr>
        </w:div>
        <w:div w:id="445009632">
          <w:marLeft w:val="0"/>
          <w:marRight w:val="0"/>
          <w:marTop w:val="0"/>
          <w:marBottom w:val="0"/>
          <w:divBdr>
            <w:top w:val="none" w:sz="0" w:space="0" w:color="auto"/>
            <w:left w:val="none" w:sz="0" w:space="0" w:color="auto"/>
            <w:bottom w:val="none" w:sz="0" w:space="0" w:color="auto"/>
            <w:right w:val="none" w:sz="0" w:space="0" w:color="auto"/>
          </w:divBdr>
        </w:div>
        <w:div w:id="445009633">
          <w:marLeft w:val="0"/>
          <w:marRight w:val="0"/>
          <w:marTop w:val="0"/>
          <w:marBottom w:val="0"/>
          <w:divBdr>
            <w:top w:val="none" w:sz="0" w:space="0" w:color="auto"/>
            <w:left w:val="none" w:sz="0" w:space="0" w:color="auto"/>
            <w:bottom w:val="none" w:sz="0" w:space="0" w:color="auto"/>
            <w:right w:val="none" w:sz="0" w:space="0" w:color="auto"/>
          </w:divBdr>
        </w:div>
        <w:div w:id="445009638">
          <w:marLeft w:val="0"/>
          <w:marRight w:val="0"/>
          <w:marTop w:val="0"/>
          <w:marBottom w:val="0"/>
          <w:divBdr>
            <w:top w:val="none" w:sz="0" w:space="0" w:color="auto"/>
            <w:left w:val="none" w:sz="0" w:space="0" w:color="auto"/>
            <w:bottom w:val="none" w:sz="0" w:space="0" w:color="auto"/>
            <w:right w:val="none" w:sz="0" w:space="0" w:color="auto"/>
          </w:divBdr>
        </w:div>
        <w:div w:id="445009658">
          <w:marLeft w:val="0"/>
          <w:marRight w:val="0"/>
          <w:marTop w:val="0"/>
          <w:marBottom w:val="0"/>
          <w:divBdr>
            <w:top w:val="none" w:sz="0" w:space="0" w:color="auto"/>
            <w:left w:val="none" w:sz="0" w:space="0" w:color="auto"/>
            <w:bottom w:val="none" w:sz="0" w:space="0" w:color="auto"/>
            <w:right w:val="none" w:sz="0" w:space="0" w:color="auto"/>
          </w:divBdr>
        </w:div>
        <w:div w:id="445009659">
          <w:marLeft w:val="0"/>
          <w:marRight w:val="0"/>
          <w:marTop w:val="0"/>
          <w:marBottom w:val="0"/>
          <w:divBdr>
            <w:top w:val="none" w:sz="0" w:space="0" w:color="auto"/>
            <w:left w:val="none" w:sz="0" w:space="0" w:color="auto"/>
            <w:bottom w:val="none" w:sz="0" w:space="0" w:color="auto"/>
            <w:right w:val="none" w:sz="0" w:space="0" w:color="auto"/>
          </w:divBdr>
        </w:div>
        <w:div w:id="445009663">
          <w:marLeft w:val="0"/>
          <w:marRight w:val="0"/>
          <w:marTop w:val="0"/>
          <w:marBottom w:val="0"/>
          <w:divBdr>
            <w:top w:val="none" w:sz="0" w:space="0" w:color="auto"/>
            <w:left w:val="none" w:sz="0" w:space="0" w:color="auto"/>
            <w:bottom w:val="none" w:sz="0" w:space="0" w:color="auto"/>
            <w:right w:val="none" w:sz="0" w:space="0" w:color="auto"/>
          </w:divBdr>
        </w:div>
        <w:div w:id="445009675">
          <w:marLeft w:val="0"/>
          <w:marRight w:val="0"/>
          <w:marTop w:val="0"/>
          <w:marBottom w:val="0"/>
          <w:divBdr>
            <w:top w:val="none" w:sz="0" w:space="0" w:color="auto"/>
            <w:left w:val="none" w:sz="0" w:space="0" w:color="auto"/>
            <w:bottom w:val="none" w:sz="0" w:space="0" w:color="auto"/>
            <w:right w:val="none" w:sz="0" w:space="0" w:color="auto"/>
          </w:divBdr>
        </w:div>
        <w:div w:id="445009677">
          <w:marLeft w:val="0"/>
          <w:marRight w:val="0"/>
          <w:marTop w:val="0"/>
          <w:marBottom w:val="0"/>
          <w:divBdr>
            <w:top w:val="none" w:sz="0" w:space="0" w:color="auto"/>
            <w:left w:val="none" w:sz="0" w:space="0" w:color="auto"/>
            <w:bottom w:val="none" w:sz="0" w:space="0" w:color="auto"/>
            <w:right w:val="none" w:sz="0" w:space="0" w:color="auto"/>
          </w:divBdr>
        </w:div>
        <w:div w:id="445009678">
          <w:marLeft w:val="0"/>
          <w:marRight w:val="0"/>
          <w:marTop w:val="0"/>
          <w:marBottom w:val="0"/>
          <w:divBdr>
            <w:top w:val="none" w:sz="0" w:space="0" w:color="auto"/>
            <w:left w:val="none" w:sz="0" w:space="0" w:color="auto"/>
            <w:bottom w:val="none" w:sz="0" w:space="0" w:color="auto"/>
            <w:right w:val="none" w:sz="0" w:space="0" w:color="auto"/>
          </w:divBdr>
        </w:div>
        <w:div w:id="445009679">
          <w:marLeft w:val="0"/>
          <w:marRight w:val="0"/>
          <w:marTop w:val="0"/>
          <w:marBottom w:val="0"/>
          <w:divBdr>
            <w:top w:val="none" w:sz="0" w:space="0" w:color="auto"/>
            <w:left w:val="none" w:sz="0" w:space="0" w:color="auto"/>
            <w:bottom w:val="none" w:sz="0" w:space="0" w:color="auto"/>
            <w:right w:val="none" w:sz="0" w:space="0" w:color="auto"/>
          </w:divBdr>
        </w:div>
        <w:div w:id="445009680">
          <w:marLeft w:val="0"/>
          <w:marRight w:val="0"/>
          <w:marTop w:val="0"/>
          <w:marBottom w:val="0"/>
          <w:divBdr>
            <w:top w:val="none" w:sz="0" w:space="0" w:color="auto"/>
            <w:left w:val="none" w:sz="0" w:space="0" w:color="auto"/>
            <w:bottom w:val="none" w:sz="0" w:space="0" w:color="auto"/>
            <w:right w:val="none" w:sz="0" w:space="0" w:color="auto"/>
          </w:divBdr>
        </w:div>
        <w:div w:id="445009682">
          <w:marLeft w:val="0"/>
          <w:marRight w:val="0"/>
          <w:marTop w:val="0"/>
          <w:marBottom w:val="0"/>
          <w:divBdr>
            <w:top w:val="none" w:sz="0" w:space="0" w:color="auto"/>
            <w:left w:val="none" w:sz="0" w:space="0" w:color="auto"/>
            <w:bottom w:val="none" w:sz="0" w:space="0" w:color="auto"/>
            <w:right w:val="none" w:sz="0" w:space="0" w:color="auto"/>
          </w:divBdr>
        </w:div>
        <w:div w:id="445009688">
          <w:marLeft w:val="0"/>
          <w:marRight w:val="0"/>
          <w:marTop w:val="0"/>
          <w:marBottom w:val="0"/>
          <w:divBdr>
            <w:top w:val="none" w:sz="0" w:space="0" w:color="auto"/>
            <w:left w:val="none" w:sz="0" w:space="0" w:color="auto"/>
            <w:bottom w:val="none" w:sz="0" w:space="0" w:color="auto"/>
            <w:right w:val="none" w:sz="0" w:space="0" w:color="auto"/>
          </w:divBdr>
        </w:div>
        <w:div w:id="445009691">
          <w:marLeft w:val="0"/>
          <w:marRight w:val="0"/>
          <w:marTop w:val="0"/>
          <w:marBottom w:val="0"/>
          <w:divBdr>
            <w:top w:val="none" w:sz="0" w:space="0" w:color="auto"/>
            <w:left w:val="none" w:sz="0" w:space="0" w:color="auto"/>
            <w:bottom w:val="none" w:sz="0" w:space="0" w:color="auto"/>
            <w:right w:val="none" w:sz="0" w:space="0" w:color="auto"/>
          </w:divBdr>
        </w:div>
        <w:div w:id="445009693">
          <w:marLeft w:val="0"/>
          <w:marRight w:val="0"/>
          <w:marTop w:val="0"/>
          <w:marBottom w:val="0"/>
          <w:divBdr>
            <w:top w:val="none" w:sz="0" w:space="0" w:color="auto"/>
            <w:left w:val="none" w:sz="0" w:space="0" w:color="auto"/>
            <w:bottom w:val="none" w:sz="0" w:space="0" w:color="auto"/>
            <w:right w:val="none" w:sz="0" w:space="0" w:color="auto"/>
          </w:divBdr>
        </w:div>
        <w:div w:id="445009702">
          <w:marLeft w:val="0"/>
          <w:marRight w:val="0"/>
          <w:marTop w:val="0"/>
          <w:marBottom w:val="0"/>
          <w:divBdr>
            <w:top w:val="none" w:sz="0" w:space="0" w:color="auto"/>
            <w:left w:val="none" w:sz="0" w:space="0" w:color="auto"/>
            <w:bottom w:val="none" w:sz="0" w:space="0" w:color="auto"/>
            <w:right w:val="none" w:sz="0" w:space="0" w:color="auto"/>
          </w:divBdr>
        </w:div>
        <w:div w:id="445009703">
          <w:marLeft w:val="0"/>
          <w:marRight w:val="0"/>
          <w:marTop w:val="0"/>
          <w:marBottom w:val="0"/>
          <w:divBdr>
            <w:top w:val="none" w:sz="0" w:space="0" w:color="auto"/>
            <w:left w:val="none" w:sz="0" w:space="0" w:color="auto"/>
            <w:bottom w:val="none" w:sz="0" w:space="0" w:color="auto"/>
            <w:right w:val="none" w:sz="0" w:space="0" w:color="auto"/>
          </w:divBdr>
        </w:div>
        <w:div w:id="445009704">
          <w:marLeft w:val="0"/>
          <w:marRight w:val="0"/>
          <w:marTop w:val="0"/>
          <w:marBottom w:val="0"/>
          <w:divBdr>
            <w:top w:val="none" w:sz="0" w:space="0" w:color="auto"/>
            <w:left w:val="none" w:sz="0" w:space="0" w:color="auto"/>
            <w:bottom w:val="none" w:sz="0" w:space="0" w:color="auto"/>
            <w:right w:val="none" w:sz="0" w:space="0" w:color="auto"/>
          </w:divBdr>
        </w:div>
        <w:div w:id="445009706">
          <w:marLeft w:val="0"/>
          <w:marRight w:val="0"/>
          <w:marTop w:val="0"/>
          <w:marBottom w:val="0"/>
          <w:divBdr>
            <w:top w:val="none" w:sz="0" w:space="0" w:color="auto"/>
            <w:left w:val="none" w:sz="0" w:space="0" w:color="auto"/>
            <w:bottom w:val="none" w:sz="0" w:space="0" w:color="auto"/>
            <w:right w:val="none" w:sz="0" w:space="0" w:color="auto"/>
          </w:divBdr>
        </w:div>
        <w:div w:id="445009709">
          <w:marLeft w:val="0"/>
          <w:marRight w:val="0"/>
          <w:marTop w:val="0"/>
          <w:marBottom w:val="0"/>
          <w:divBdr>
            <w:top w:val="none" w:sz="0" w:space="0" w:color="auto"/>
            <w:left w:val="none" w:sz="0" w:space="0" w:color="auto"/>
            <w:bottom w:val="none" w:sz="0" w:space="0" w:color="auto"/>
            <w:right w:val="none" w:sz="0" w:space="0" w:color="auto"/>
          </w:divBdr>
        </w:div>
        <w:div w:id="445009710">
          <w:marLeft w:val="0"/>
          <w:marRight w:val="0"/>
          <w:marTop w:val="0"/>
          <w:marBottom w:val="0"/>
          <w:divBdr>
            <w:top w:val="none" w:sz="0" w:space="0" w:color="auto"/>
            <w:left w:val="none" w:sz="0" w:space="0" w:color="auto"/>
            <w:bottom w:val="none" w:sz="0" w:space="0" w:color="auto"/>
            <w:right w:val="none" w:sz="0" w:space="0" w:color="auto"/>
          </w:divBdr>
        </w:div>
        <w:div w:id="445009712">
          <w:marLeft w:val="0"/>
          <w:marRight w:val="0"/>
          <w:marTop w:val="0"/>
          <w:marBottom w:val="0"/>
          <w:divBdr>
            <w:top w:val="none" w:sz="0" w:space="0" w:color="auto"/>
            <w:left w:val="none" w:sz="0" w:space="0" w:color="auto"/>
            <w:bottom w:val="none" w:sz="0" w:space="0" w:color="auto"/>
            <w:right w:val="none" w:sz="0" w:space="0" w:color="auto"/>
          </w:divBdr>
        </w:div>
        <w:div w:id="445009717">
          <w:marLeft w:val="0"/>
          <w:marRight w:val="0"/>
          <w:marTop w:val="0"/>
          <w:marBottom w:val="0"/>
          <w:divBdr>
            <w:top w:val="none" w:sz="0" w:space="0" w:color="auto"/>
            <w:left w:val="none" w:sz="0" w:space="0" w:color="auto"/>
            <w:bottom w:val="none" w:sz="0" w:space="0" w:color="auto"/>
            <w:right w:val="none" w:sz="0" w:space="0" w:color="auto"/>
          </w:divBdr>
        </w:div>
        <w:div w:id="445009723">
          <w:marLeft w:val="0"/>
          <w:marRight w:val="0"/>
          <w:marTop w:val="0"/>
          <w:marBottom w:val="0"/>
          <w:divBdr>
            <w:top w:val="none" w:sz="0" w:space="0" w:color="auto"/>
            <w:left w:val="none" w:sz="0" w:space="0" w:color="auto"/>
            <w:bottom w:val="none" w:sz="0" w:space="0" w:color="auto"/>
            <w:right w:val="none" w:sz="0" w:space="0" w:color="auto"/>
          </w:divBdr>
        </w:div>
        <w:div w:id="445009724">
          <w:marLeft w:val="0"/>
          <w:marRight w:val="0"/>
          <w:marTop w:val="0"/>
          <w:marBottom w:val="0"/>
          <w:divBdr>
            <w:top w:val="none" w:sz="0" w:space="0" w:color="auto"/>
            <w:left w:val="none" w:sz="0" w:space="0" w:color="auto"/>
            <w:bottom w:val="none" w:sz="0" w:space="0" w:color="auto"/>
            <w:right w:val="none" w:sz="0" w:space="0" w:color="auto"/>
          </w:divBdr>
        </w:div>
        <w:div w:id="445009725">
          <w:marLeft w:val="0"/>
          <w:marRight w:val="0"/>
          <w:marTop w:val="0"/>
          <w:marBottom w:val="0"/>
          <w:divBdr>
            <w:top w:val="none" w:sz="0" w:space="0" w:color="auto"/>
            <w:left w:val="none" w:sz="0" w:space="0" w:color="auto"/>
            <w:bottom w:val="none" w:sz="0" w:space="0" w:color="auto"/>
            <w:right w:val="none" w:sz="0" w:space="0" w:color="auto"/>
          </w:divBdr>
        </w:div>
        <w:div w:id="445009726">
          <w:marLeft w:val="0"/>
          <w:marRight w:val="0"/>
          <w:marTop w:val="0"/>
          <w:marBottom w:val="0"/>
          <w:divBdr>
            <w:top w:val="none" w:sz="0" w:space="0" w:color="auto"/>
            <w:left w:val="none" w:sz="0" w:space="0" w:color="auto"/>
            <w:bottom w:val="none" w:sz="0" w:space="0" w:color="auto"/>
            <w:right w:val="none" w:sz="0" w:space="0" w:color="auto"/>
          </w:divBdr>
        </w:div>
        <w:div w:id="445009727">
          <w:marLeft w:val="0"/>
          <w:marRight w:val="0"/>
          <w:marTop w:val="0"/>
          <w:marBottom w:val="0"/>
          <w:divBdr>
            <w:top w:val="none" w:sz="0" w:space="0" w:color="auto"/>
            <w:left w:val="none" w:sz="0" w:space="0" w:color="auto"/>
            <w:bottom w:val="none" w:sz="0" w:space="0" w:color="auto"/>
            <w:right w:val="none" w:sz="0" w:space="0" w:color="auto"/>
          </w:divBdr>
        </w:div>
        <w:div w:id="445009731">
          <w:marLeft w:val="0"/>
          <w:marRight w:val="0"/>
          <w:marTop w:val="0"/>
          <w:marBottom w:val="0"/>
          <w:divBdr>
            <w:top w:val="none" w:sz="0" w:space="0" w:color="auto"/>
            <w:left w:val="none" w:sz="0" w:space="0" w:color="auto"/>
            <w:bottom w:val="none" w:sz="0" w:space="0" w:color="auto"/>
            <w:right w:val="none" w:sz="0" w:space="0" w:color="auto"/>
          </w:divBdr>
        </w:div>
        <w:div w:id="445009735">
          <w:marLeft w:val="0"/>
          <w:marRight w:val="0"/>
          <w:marTop w:val="0"/>
          <w:marBottom w:val="0"/>
          <w:divBdr>
            <w:top w:val="none" w:sz="0" w:space="0" w:color="auto"/>
            <w:left w:val="none" w:sz="0" w:space="0" w:color="auto"/>
            <w:bottom w:val="none" w:sz="0" w:space="0" w:color="auto"/>
            <w:right w:val="none" w:sz="0" w:space="0" w:color="auto"/>
          </w:divBdr>
        </w:div>
        <w:div w:id="445009736">
          <w:marLeft w:val="0"/>
          <w:marRight w:val="0"/>
          <w:marTop w:val="0"/>
          <w:marBottom w:val="0"/>
          <w:divBdr>
            <w:top w:val="none" w:sz="0" w:space="0" w:color="auto"/>
            <w:left w:val="none" w:sz="0" w:space="0" w:color="auto"/>
            <w:bottom w:val="none" w:sz="0" w:space="0" w:color="auto"/>
            <w:right w:val="none" w:sz="0" w:space="0" w:color="auto"/>
          </w:divBdr>
        </w:div>
        <w:div w:id="445009738">
          <w:marLeft w:val="0"/>
          <w:marRight w:val="0"/>
          <w:marTop w:val="0"/>
          <w:marBottom w:val="0"/>
          <w:divBdr>
            <w:top w:val="none" w:sz="0" w:space="0" w:color="auto"/>
            <w:left w:val="none" w:sz="0" w:space="0" w:color="auto"/>
            <w:bottom w:val="none" w:sz="0" w:space="0" w:color="auto"/>
            <w:right w:val="none" w:sz="0" w:space="0" w:color="auto"/>
          </w:divBdr>
        </w:div>
        <w:div w:id="445009740">
          <w:marLeft w:val="0"/>
          <w:marRight w:val="0"/>
          <w:marTop w:val="0"/>
          <w:marBottom w:val="0"/>
          <w:divBdr>
            <w:top w:val="none" w:sz="0" w:space="0" w:color="auto"/>
            <w:left w:val="none" w:sz="0" w:space="0" w:color="auto"/>
            <w:bottom w:val="none" w:sz="0" w:space="0" w:color="auto"/>
            <w:right w:val="none" w:sz="0" w:space="0" w:color="auto"/>
          </w:divBdr>
        </w:div>
        <w:div w:id="445009741">
          <w:marLeft w:val="0"/>
          <w:marRight w:val="0"/>
          <w:marTop w:val="0"/>
          <w:marBottom w:val="0"/>
          <w:divBdr>
            <w:top w:val="none" w:sz="0" w:space="0" w:color="auto"/>
            <w:left w:val="none" w:sz="0" w:space="0" w:color="auto"/>
            <w:bottom w:val="none" w:sz="0" w:space="0" w:color="auto"/>
            <w:right w:val="none" w:sz="0" w:space="0" w:color="auto"/>
          </w:divBdr>
        </w:div>
        <w:div w:id="445009748">
          <w:marLeft w:val="0"/>
          <w:marRight w:val="0"/>
          <w:marTop w:val="0"/>
          <w:marBottom w:val="0"/>
          <w:divBdr>
            <w:top w:val="none" w:sz="0" w:space="0" w:color="auto"/>
            <w:left w:val="none" w:sz="0" w:space="0" w:color="auto"/>
            <w:bottom w:val="none" w:sz="0" w:space="0" w:color="auto"/>
            <w:right w:val="none" w:sz="0" w:space="0" w:color="auto"/>
          </w:divBdr>
        </w:div>
        <w:div w:id="445009749">
          <w:marLeft w:val="0"/>
          <w:marRight w:val="0"/>
          <w:marTop w:val="0"/>
          <w:marBottom w:val="0"/>
          <w:divBdr>
            <w:top w:val="none" w:sz="0" w:space="0" w:color="auto"/>
            <w:left w:val="none" w:sz="0" w:space="0" w:color="auto"/>
            <w:bottom w:val="none" w:sz="0" w:space="0" w:color="auto"/>
            <w:right w:val="none" w:sz="0" w:space="0" w:color="auto"/>
          </w:divBdr>
        </w:div>
        <w:div w:id="445009750">
          <w:marLeft w:val="0"/>
          <w:marRight w:val="0"/>
          <w:marTop w:val="0"/>
          <w:marBottom w:val="0"/>
          <w:divBdr>
            <w:top w:val="none" w:sz="0" w:space="0" w:color="auto"/>
            <w:left w:val="none" w:sz="0" w:space="0" w:color="auto"/>
            <w:bottom w:val="none" w:sz="0" w:space="0" w:color="auto"/>
            <w:right w:val="none" w:sz="0" w:space="0" w:color="auto"/>
          </w:divBdr>
        </w:div>
        <w:div w:id="445009751">
          <w:marLeft w:val="0"/>
          <w:marRight w:val="0"/>
          <w:marTop w:val="0"/>
          <w:marBottom w:val="0"/>
          <w:divBdr>
            <w:top w:val="none" w:sz="0" w:space="0" w:color="auto"/>
            <w:left w:val="none" w:sz="0" w:space="0" w:color="auto"/>
            <w:bottom w:val="none" w:sz="0" w:space="0" w:color="auto"/>
            <w:right w:val="none" w:sz="0" w:space="0" w:color="auto"/>
          </w:divBdr>
        </w:div>
        <w:div w:id="445009755">
          <w:marLeft w:val="0"/>
          <w:marRight w:val="0"/>
          <w:marTop w:val="0"/>
          <w:marBottom w:val="0"/>
          <w:divBdr>
            <w:top w:val="none" w:sz="0" w:space="0" w:color="auto"/>
            <w:left w:val="none" w:sz="0" w:space="0" w:color="auto"/>
            <w:bottom w:val="none" w:sz="0" w:space="0" w:color="auto"/>
            <w:right w:val="none" w:sz="0" w:space="0" w:color="auto"/>
          </w:divBdr>
        </w:div>
        <w:div w:id="445009756">
          <w:marLeft w:val="0"/>
          <w:marRight w:val="0"/>
          <w:marTop w:val="0"/>
          <w:marBottom w:val="0"/>
          <w:divBdr>
            <w:top w:val="none" w:sz="0" w:space="0" w:color="auto"/>
            <w:left w:val="none" w:sz="0" w:space="0" w:color="auto"/>
            <w:bottom w:val="none" w:sz="0" w:space="0" w:color="auto"/>
            <w:right w:val="none" w:sz="0" w:space="0" w:color="auto"/>
          </w:divBdr>
        </w:div>
        <w:div w:id="445009761">
          <w:marLeft w:val="0"/>
          <w:marRight w:val="0"/>
          <w:marTop w:val="0"/>
          <w:marBottom w:val="0"/>
          <w:divBdr>
            <w:top w:val="none" w:sz="0" w:space="0" w:color="auto"/>
            <w:left w:val="none" w:sz="0" w:space="0" w:color="auto"/>
            <w:bottom w:val="none" w:sz="0" w:space="0" w:color="auto"/>
            <w:right w:val="none" w:sz="0" w:space="0" w:color="auto"/>
          </w:divBdr>
        </w:div>
        <w:div w:id="445009762">
          <w:marLeft w:val="0"/>
          <w:marRight w:val="0"/>
          <w:marTop w:val="0"/>
          <w:marBottom w:val="0"/>
          <w:divBdr>
            <w:top w:val="none" w:sz="0" w:space="0" w:color="auto"/>
            <w:left w:val="none" w:sz="0" w:space="0" w:color="auto"/>
            <w:bottom w:val="none" w:sz="0" w:space="0" w:color="auto"/>
            <w:right w:val="none" w:sz="0" w:space="0" w:color="auto"/>
          </w:divBdr>
        </w:div>
        <w:div w:id="445009765">
          <w:marLeft w:val="0"/>
          <w:marRight w:val="0"/>
          <w:marTop w:val="0"/>
          <w:marBottom w:val="0"/>
          <w:divBdr>
            <w:top w:val="none" w:sz="0" w:space="0" w:color="auto"/>
            <w:left w:val="none" w:sz="0" w:space="0" w:color="auto"/>
            <w:bottom w:val="none" w:sz="0" w:space="0" w:color="auto"/>
            <w:right w:val="none" w:sz="0" w:space="0" w:color="auto"/>
          </w:divBdr>
        </w:div>
        <w:div w:id="445009766">
          <w:marLeft w:val="0"/>
          <w:marRight w:val="0"/>
          <w:marTop w:val="0"/>
          <w:marBottom w:val="0"/>
          <w:divBdr>
            <w:top w:val="none" w:sz="0" w:space="0" w:color="auto"/>
            <w:left w:val="none" w:sz="0" w:space="0" w:color="auto"/>
            <w:bottom w:val="none" w:sz="0" w:space="0" w:color="auto"/>
            <w:right w:val="none" w:sz="0" w:space="0" w:color="auto"/>
          </w:divBdr>
        </w:div>
        <w:div w:id="445009771">
          <w:marLeft w:val="0"/>
          <w:marRight w:val="0"/>
          <w:marTop w:val="0"/>
          <w:marBottom w:val="0"/>
          <w:divBdr>
            <w:top w:val="none" w:sz="0" w:space="0" w:color="auto"/>
            <w:left w:val="none" w:sz="0" w:space="0" w:color="auto"/>
            <w:bottom w:val="none" w:sz="0" w:space="0" w:color="auto"/>
            <w:right w:val="none" w:sz="0" w:space="0" w:color="auto"/>
          </w:divBdr>
        </w:div>
        <w:div w:id="445009773">
          <w:marLeft w:val="0"/>
          <w:marRight w:val="0"/>
          <w:marTop w:val="0"/>
          <w:marBottom w:val="0"/>
          <w:divBdr>
            <w:top w:val="none" w:sz="0" w:space="0" w:color="auto"/>
            <w:left w:val="none" w:sz="0" w:space="0" w:color="auto"/>
            <w:bottom w:val="none" w:sz="0" w:space="0" w:color="auto"/>
            <w:right w:val="none" w:sz="0" w:space="0" w:color="auto"/>
          </w:divBdr>
        </w:div>
        <w:div w:id="445009775">
          <w:marLeft w:val="0"/>
          <w:marRight w:val="0"/>
          <w:marTop w:val="0"/>
          <w:marBottom w:val="0"/>
          <w:divBdr>
            <w:top w:val="none" w:sz="0" w:space="0" w:color="auto"/>
            <w:left w:val="none" w:sz="0" w:space="0" w:color="auto"/>
            <w:bottom w:val="none" w:sz="0" w:space="0" w:color="auto"/>
            <w:right w:val="none" w:sz="0" w:space="0" w:color="auto"/>
          </w:divBdr>
        </w:div>
        <w:div w:id="445009776">
          <w:marLeft w:val="0"/>
          <w:marRight w:val="0"/>
          <w:marTop w:val="0"/>
          <w:marBottom w:val="0"/>
          <w:divBdr>
            <w:top w:val="none" w:sz="0" w:space="0" w:color="auto"/>
            <w:left w:val="none" w:sz="0" w:space="0" w:color="auto"/>
            <w:bottom w:val="none" w:sz="0" w:space="0" w:color="auto"/>
            <w:right w:val="none" w:sz="0" w:space="0" w:color="auto"/>
          </w:divBdr>
        </w:div>
        <w:div w:id="445009780">
          <w:marLeft w:val="0"/>
          <w:marRight w:val="0"/>
          <w:marTop w:val="0"/>
          <w:marBottom w:val="0"/>
          <w:divBdr>
            <w:top w:val="none" w:sz="0" w:space="0" w:color="auto"/>
            <w:left w:val="none" w:sz="0" w:space="0" w:color="auto"/>
            <w:bottom w:val="none" w:sz="0" w:space="0" w:color="auto"/>
            <w:right w:val="none" w:sz="0" w:space="0" w:color="auto"/>
          </w:divBdr>
        </w:div>
        <w:div w:id="445009783">
          <w:marLeft w:val="0"/>
          <w:marRight w:val="0"/>
          <w:marTop w:val="0"/>
          <w:marBottom w:val="0"/>
          <w:divBdr>
            <w:top w:val="none" w:sz="0" w:space="0" w:color="auto"/>
            <w:left w:val="none" w:sz="0" w:space="0" w:color="auto"/>
            <w:bottom w:val="none" w:sz="0" w:space="0" w:color="auto"/>
            <w:right w:val="none" w:sz="0" w:space="0" w:color="auto"/>
          </w:divBdr>
        </w:div>
        <w:div w:id="445009785">
          <w:marLeft w:val="0"/>
          <w:marRight w:val="0"/>
          <w:marTop w:val="0"/>
          <w:marBottom w:val="0"/>
          <w:divBdr>
            <w:top w:val="none" w:sz="0" w:space="0" w:color="auto"/>
            <w:left w:val="none" w:sz="0" w:space="0" w:color="auto"/>
            <w:bottom w:val="none" w:sz="0" w:space="0" w:color="auto"/>
            <w:right w:val="none" w:sz="0" w:space="0" w:color="auto"/>
          </w:divBdr>
        </w:div>
        <w:div w:id="445009789">
          <w:marLeft w:val="0"/>
          <w:marRight w:val="0"/>
          <w:marTop w:val="0"/>
          <w:marBottom w:val="0"/>
          <w:divBdr>
            <w:top w:val="none" w:sz="0" w:space="0" w:color="auto"/>
            <w:left w:val="none" w:sz="0" w:space="0" w:color="auto"/>
            <w:bottom w:val="none" w:sz="0" w:space="0" w:color="auto"/>
            <w:right w:val="none" w:sz="0" w:space="0" w:color="auto"/>
          </w:divBdr>
        </w:div>
        <w:div w:id="445009797">
          <w:marLeft w:val="0"/>
          <w:marRight w:val="0"/>
          <w:marTop w:val="0"/>
          <w:marBottom w:val="0"/>
          <w:divBdr>
            <w:top w:val="none" w:sz="0" w:space="0" w:color="auto"/>
            <w:left w:val="none" w:sz="0" w:space="0" w:color="auto"/>
            <w:bottom w:val="none" w:sz="0" w:space="0" w:color="auto"/>
            <w:right w:val="none" w:sz="0" w:space="0" w:color="auto"/>
          </w:divBdr>
        </w:div>
        <w:div w:id="445009799">
          <w:marLeft w:val="0"/>
          <w:marRight w:val="0"/>
          <w:marTop w:val="0"/>
          <w:marBottom w:val="0"/>
          <w:divBdr>
            <w:top w:val="none" w:sz="0" w:space="0" w:color="auto"/>
            <w:left w:val="none" w:sz="0" w:space="0" w:color="auto"/>
            <w:bottom w:val="none" w:sz="0" w:space="0" w:color="auto"/>
            <w:right w:val="none" w:sz="0" w:space="0" w:color="auto"/>
          </w:divBdr>
        </w:div>
        <w:div w:id="445009800">
          <w:marLeft w:val="0"/>
          <w:marRight w:val="0"/>
          <w:marTop w:val="0"/>
          <w:marBottom w:val="0"/>
          <w:divBdr>
            <w:top w:val="none" w:sz="0" w:space="0" w:color="auto"/>
            <w:left w:val="none" w:sz="0" w:space="0" w:color="auto"/>
            <w:bottom w:val="none" w:sz="0" w:space="0" w:color="auto"/>
            <w:right w:val="none" w:sz="0" w:space="0" w:color="auto"/>
          </w:divBdr>
        </w:div>
        <w:div w:id="445009804">
          <w:marLeft w:val="0"/>
          <w:marRight w:val="0"/>
          <w:marTop w:val="0"/>
          <w:marBottom w:val="0"/>
          <w:divBdr>
            <w:top w:val="none" w:sz="0" w:space="0" w:color="auto"/>
            <w:left w:val="none" w:sz="0" w:space="0" w:color="auto"/>
            <w:bottom w:val="none" w:sz="0" w:space="0" w:color="auto"/>
            <w:right w:val="none" w:sz="0" w:space="0" w:color="auto"/>
          </w:divBdr>
        </w:div>
        <w:div w:id="445009807">
          <w:marLeft w:val="0"/>
          <w:marRight w:val="0"/>
          <w:marTop w:val="0"/>
          <w:marBottom w:val="0"/>
          <w:divBdr>
            <w:top w:val="none" w:sz="0" w:space="0" w:color="auto"/>
            <w:left w:val="none" w:sz="0" w:space="0" w:color="auto"/>
            <w:bottom w:val="none" w:sz="0" w:space="0" w:color="auto"/>
            <w:right w:val="none" w:sz="0" w:space="0" w:color="auto"/>
          </w:divBdr>
        </w:div>
        <w:div w:id="445009810">
          <w:marLeft w:val="0"/>
          <w:marRight w:val="0"/>
          <w:marTop w:val="0"/>
          <w:marBottom w:val="0"/>
          <w:divBdr>
            <w:top w:val="none" w:sz="0" w:space="0" w:color="auto"/>
            <w:left w:val="none" w:sz="0" w:space="0" w:color="auto"/>
            <w:bottom w:val="none" w:sz="0" w:space="0" w:color="auto"/>
            <w:right w:val="none" w:sz="0" w:space="0" w:color="auto"/>
          </w:divBdr>
        </w:div>
        <w:div w:id="445009811">
          <w:marLeft w:val="0"/>
          <w:marRight w:val="0"/>
          <w:marTop w:val="0"/>
          <w:marBottom w:val="0"/>
          <w:divBdr>
            <w:top w:val="none" w:sz="0" w:space="0" w:color="auto"/>
            <w:left w:val="none" w:sz="0" w:space="0" w:color="auto"/>
            <w:bottom w:val="none" w:sz="0" w:space="0" w:color="auto"/>
            <w:right w:val="none" w:sz="0" w:space="0" w:color="auto"/>
          </w:divBdr>
        </w:div>
        <w:div w:id="445009816">
          <w:marLeft w:val="0"/>
          <w:marRight w:val="0"/>
          <w:marTop w:val="0"/>
          <w:marBottom w:val="0"/>
          <w:divBdr>
            <w:top w:val="none" w:sz="0" w:space="0" w:color="auto"/>
            <w:left w:val="none" w:sz="0" w:space="0" w:color="auto"/>
            <w:bottom w:val="none" w:sz="0" w:space="0" w:color="auto"/>
            <w:right w:val="none" w:sz="0" w:space="0" w:color="auto"/>
          </w:divBdr>
        </w:div>
        <w:div w:id="445009818">
          <w:marLeft w:val="0"/>
          <w:marRight w:val="0"/>
          <w:marTop w:val="0"/>
          <w:marBottom w:val="0"/>
          <w:divBdr>
            <w:top w:val="none" w:sz="0" w:space="0" w:color="auto"/>
            <w:left w:val="none" w:sz="0" w:space="0" w:color="auto"/>
            <w:bottom w:val="none" w:sz="0" w:space="0" w:color="auto"/>
            <w:right w:val="none" w:sz="0" w:space="0" w:color="auto"/>
          </w:divBdr>
        </w:div>
        <w:div w:id="445009819">
          <w:marLeft w:val="0"/>
          <w:marRight w:val="0"/>
          <w:marTop w:val="0"/>
          <w:marBottom w:val="0"/>
          <w:divBdr>
            <w:top w:val="none" w:sz="0" w:space="0" w:color="auto"/>
            <w:left w:val="none" w:sz="0" w:space="0" w:color="auto"/>
            <w:bottom w:val="none" w:sz="0" w:space="0" w:color="auto"/>
            <w:right w:val="none" w:sz="0" w:space="0" w:color="auto"/>
          </w:divBdr>
        </w:div>
        <w:div w:id="445009820">
          <w:marLeft w:val="0"/>
          <w:marRight w:val="0"/>
          <w:marTop w:val="0"/>
          <w:marBottom w:val="0"/>
          <w:divBdr>
            <w:top w:val="none" w:sz="0" w:space="0" w:color="auto"/>
            <w:left w:val="none" w:sz="0" w:space="0" w:color="auto"/>
            <w:bottom w:val="none" w:sz="0" w:space="0" w:color="auto"/>
            <w:right w:val="none" w:sz="0" w:space="0" w:color="auto"/>
          </w:divBdr>
        </w:div>
        <w:div w:id="445009821">
          <w:marLeft w:val="0"/>
          <w:marRight w:val="0"/>
          <w:marTop w:val="0"/>
          <w:marBottom w:val="0"/>
          <w:divBdr>
            <w:top w:val="none" w:sz="0" w:space="0" w:color="auto"/>
            <w:left w:val="none" w:sz="0" w:space="0" w:color="auto"/>
            <w:bottom w:val="none" w:sz="0" w:space="0" w:color="auto"/>
            <w:right w:val="none" w:sz="0" w:space="0" w:color="auto"/>
          </w:divBdr>
        </w:div>
        <w:div w:id="445009823">
          <w:marLeft w:val="0"/>
          <w:marRight w:val="0"/>
          <w:marTop w:val="0"/>
          <w:marBottom w:val="0"/>
          <w:divBdr>
            <w:top w:val="none" w:sz="0" w:space="0" w:color="auto"/>
            <w:left w:val="none" w:sz="0" w:space="0" w:color="auto"/>
            <w:bottom w:val="none" w:sz="0" w:space="0" w:color="auto"/>
            <w:right w:val="none" w:sz="0" w:space="0" w:color="auto"/>
          </w:divBdr>
        </w:div>
        <w:div w:id="445009825">
          <w:marLeft w:val="0"/>
          <w:marRight w:val="0"/>
          <w:marTop w:val="0"/>
          <w:marBottom w:val="0"/>
          <w:divBdr>
            <w:top w:val="none" w:sz="0" w:space="0" w:color="auto"/>
            <w:left w:val="none" w:sz="0" w:space="0" w:color="auto"/>
            <w:bottom w:val="none" w:sz="0" w:space="0" w:color="auto"/>
            <w:right w:val="none" w:sz="0" w:space="0" w:color="auto"/>
          </w:divBdr>
        </w:div>
        <w:div w:id="445009829">
          <w:marLeft w:val="0"/>
          <w:marRight w:val="0"/>
          <w:marTop w:val="0"/>
          <w:marBottom w:val="0"/>
          <w:divBdr>
            <w:top w:val="none" w:sz="0" w:space="0" w:color="auto"/>
            <w:left w:val="none" w:sz="0" w:space="0" w:color="auto"/>
            <w:bottom w:val="none" w:sz="0" w:space="0" w:color="auto"/>
            <w:right w:val="none" w:sz="0" w:space="0" w:color="auto"/>
          </w:divBdr>
        </w:div>
        <w:div w:id="445009830">
          <w:marLeft w:val="0"/>
          <w:marRight w:val="0"/>
          <w:marTop w:val="0"/>
          <w:marBottom w:val="0"/>
          <w:divBdr>
            <w:top w:val="none" w:sz="0" w:space="0" w:color="auto"/>
            <w:left w:val="none" w:sz="0" w:space="0" w:color="auto"/>
            <w:bottom w:val="none" w:sz="0" w:space="0" w:color="auto"/>
            <w:right w:val="none" w:sz="0" w:space="0" w:color="auto"/>
          </w:divBdr>
        </w:div>
        <w:div w:id="445009831">
          <w:marLeft w:val="0"/>
          <w:marRight w:val="0"/>
          <w:marTop w:val="0"/>
          <w:marBottom w:val="0"/>
          <w:divBdr>
            <w:top w:val="none" w:sz="0" w:space="0" w:color="auto"/>
            <w:left w:val="none" w:sz="0" w:space="0" w:color="auto"/>
            <w:bottom w:val="none" w:sz="0" w:space="0" w:color="auto"/>
            <w:right w:val="none" w:sz="0" w:space="0" w:color="auto"/>
          </w:divBdr>
        </w:div>
        <w:div w:id="445009833">
          <w:marLeft w:val="0"/>
          <w:marRight w:val="0"/>
          <w:marTop w:val="0"/>
          <w:marBottom w:val="0"/>
          <w:divBdr>
            <w:top w:val="none" w:sz="0" w:space="0" w:color="auto"/>
            <w:left w:val="none" w:sz="0" w:space="0" w:color="auto"/>
            <w:bottom w:val="none" w:sz="0" w:space="0" w:color="auto"/>
            <w:right w:val="none" w:sz="0" w:space="0" w:color="auto"/>
          </w:divBdr>
        </w:div>
        <w:div w:id="445009835">
          <w:marLeft w:val="0"/>
          <w:marRight w:val="0"/>
          <w:marTop w:val="0"/>
          <w:marBottom w:val="0"/>
          <w:divBdr>
            <w:top w:val="none" w:sz="0" w:space="0" w:color="auto"/>
            <w:left w:val="none" w:sz="0" w:space="0" w:color="auto"/>
            <w:bottom w:val="none" w:sz="0" w:space="0" w:color="auto"/>
            <w:right w:val="none" w:sz="0" w:space="0" w:color="auto"/>
          </w:divBdr>
        </w:div>
        <w:div w:id="445009836">
          <w:marLeft w:val="0"/>
          <w:marRight w:val="0"/>
          <w:marTop w:val="0"/>
          <w:marBottom w:val="0"/>
          <w:divBdr>
            <w:top w:val="none" w:sz="0" w:space="0" w:color="auto"/>
            <w:left w:val="none" w:sz="0" w:space="0" w:color="auto"/>
            <w:bottom w:val="none" w:sz="0" w:space="0" w:color="auto"/>
            <w:right w:val="none" w:sz="0" w:space="0" w:color="auto"/>
          </w:divBdr>
        </w:div>
        <w:div w:id="445009843">
          <w:marLeft w:val="0"/>
          <w:marRight w:val="0"/>
          <w:marTop w:val="0"/>
          <w:marBottom w:val="0"/>
          <w:divBdr>
            <w:top w:val="none" w:sz="0" w:space="0" w:color="auto"/>
            <w:left w:val="none" w:sz="0" w:space="0" w:color="auto"/>
            <w:bottom w:val="none" w:sz="0" w:space="0" w:color="auto"/>
            <w:right w:val="none" w:sz="0" w:space="0" w:color="auto"/>
          </w:divBdr>
        </w:div>
        <w:div w:id="445009849">
          <w:marLeft w:val="0"/>
          <w:marRight w:val="0"/>
          <w:marTop w:val="0"/>
          <w:marBottom w:val="0"/>
          <w:divBdr>
            <w:top w:val="none" w:sz="0" w:space="0" w:color="auto"/>
            <w:left w:val="none" w:sz="0" w:space="0" w:color="auto"/>
            <w:bottom w:val="none" w:sz="0" w:space="0" w:color="auto"/>
            <w:right w:val="none" w:sz="0" w:space="0" w:color="auto"/>
          </w:divBdr>
        </w:div>
        <w:div w:id="445009858">
          <w:marLeft w:val="0"/>
          <w:marRight w:val="0"/>
          <w:marTop w:val="0"/>
          <w:marBottom w:val="0"/>
          <w:divBdr>
            <w:top w:val="none" w:sz="0" w:space="0" w:color="auto"/>
            <w:left w:val="none" w:sz="0" w:space="0" w:color="auto"/>
            <w:bottom w:val="none" w:sz="0" w:space="0" w:color="auto"/>
            <w:right w:val="none" w:sz="0" w:space="0" w:color="auto"/>
          </w:divBdr>
        </w:div>
        <w:div w:id="445009860">
          <w:marLeft w:val="0"/>
          <w:marRight w:val="0"/>
          <w:marTop w:val="0"/>
          <w:marBottom w:val="0"/>
          <w:divBdr>
            <w:top w:val="none" w:sz="0" w:space="0" w:color="auto"/>
            <w:left w:val="none" w:sz="0" w:space="0" w:color="auto"/>
            <w:bottom w:val="none" w:sz="0" w:space="0" w:color="auto"/>
            <w:right w:val="none" w:sz="0" w:space="0" w:color="auto"/>
          </w:divBdr>
        </w:div>
        <w:div w:id="445009862">
          <w:marLeft w:val="0"/>
          <w:marRight w:val="0"/>
          <w:marTop w:val="0"/>
          <w:marBottom w:val="0"/>
          <w:divBdr>
            <w:top w:val="none" w:sz="0" w:space="0" w:color="auto"/>
            <w:left w:val="none" w:sz="0" w:space="0" w:color="auto"/>
            <w:bottom w:val="none" w:sz="0" w:space="0" w:color="auto"/>
            <w:right w:val="none" w:sz="0" w:space="0" w:color="auto"/>
          </w:divBdr>
        </w:div>
        <w:div w:id="445009863">
          <w:marLeft w:val="0"/>
          <w:marRight w:val="0"/>
          <w:marTop w:val="0"/>
          <w:marBottom w:val="0"/>
          <w:divBdr>
            <w:top w:val="none" w:sz="0" w:space="0" w:color="auto"/>
            <w:left w:val="none" w:sz="0" w:space="0" w:color="auto"/>
            <w:bottom w:val="none" w:sz="0" w:space="0" w:color="auto"/>
            <w:right w:val="none" w:sz="0" w:space="0" w:color="auto"/>
          </w:divBdr>
        </w:div>
        <w:div w:id="445009864">
          <w:marLeft w:val="0"/>
          <w:marRight w:val="0"/>
          <w:marTop w:val="0"/>
          <w:marBottom w:val="0"/>
          <w:divBdr>
            <w:top w:val="none" w:sz="0" w:space="0" w:color="auto"/>
            <w:left w:val="none" w:sz="0" w:space="0" w:color="auto"/>
            <w:bottom w:val="none" w:sz="0" w:space="0" w:color="auto"/>
            <w:right w:val="none" w:sz="0" w:space="0" w:color="auto"/>
          </w:divBdr>
        </w:div>
        <w:div w:id="445009866">
          <w:marLeft w:val="0"/>
          <w:marRight w:val="0"/>
          <w:marTop w:val="0"/>
          <w:marBottom w:val="0"/>
          <w:divBdr>
            <w:top w:val="none" w:sz="0" w:space="0" w:color="auto"/>
            <w:left w:val="none" w:sz="0" w:space="0" w:color="auto"/>
            <w:bottom w:val="none" w:sz="0" w:space="0" w:color="auto"/>
            <w:right w:val="none" w:sz="0" w:space="0" w:color="auto"/>
          </w:divBdr>
        </w:div>
        <w:div w:id="445009867">
          <w:marLeft w:val="0"/>
          <w:marRight w:val="0"/>
          <w:marTop w:val="0"/>
          <w:marBottom w:val="0"/>
          <w:divBdr>
            <w:top w:val="none" w:sz="0" w:space="0" w:color="auto"/>
            <w:left w:val="none" w:sz="0" w:space="0" w:color="auto"/>
            <w:bottom w:val="none" w:sz="0" w:space="0" w:color="auto"/>
            <w:right w:val="none" w:sz="0" w:space="0" w:color="auto"/>
          </w:divBdr>
        </w:div>
        <w:div w:id="445009876">
          <w:marLeft w:val="0"/>
          <w:marRight w:val="0"/>
          <w:marTop w:val="0"/>
          <w:marBottom w:val="0"/>
          <w:divBdr>
            <w:top w:val="none" w:sz="0" w:space="0" w:color="auto"/>
            <w:left w:val="none" w:sz="0" w:space="0" w:color="auto"/>
            <w:bottom w:val="none" w:sz="0" w:space="0" w:color="auto"/>
            <w:right w:val="none" w:sz="0" w:space="0" w:color="auto"/>
          </w:divBdr>
        </w:div>
        <w:div w:id="445009877">
          <w:marLeft w:val="0"/>
          <w:marRight w:val="0"/>
          <w:marTop w:val="0"/>
          <w:marBottom w:val="0"/>
          <w:divBdr>
            <w:top w:val="none" w:sz="0" w:space="0" w:color="auto"/>
            <w:left w:val="none" w:sz="0" w:space="0" w:color="auto"/>
            <w:bottom w:val="none" w:sz="0" w:space="0" w:color="auto"/>
            <w:right w:val="none" w:sz="0" w:space="0" w:color="auto"/>
          </w:divBdr>
        </w:div>
        <w:div w:id="445009882">
          <w:marLeft w:val="0"/>
          <w:marRight w:val="0"/>
          <w:marTop w:val="0"/>
          <w:marBottom w:val="0"/>
          <w:divBdr>
            <w:top w:val="none" w:sz="0" w:space="0" w:color="auto"/>
            <w:left w:val="none" w:sz="0" w:space="0" w:color="auto"/>
            <w:bottom w:val="none" w:sz="0" w:space="0" w:color="auto"/>
            <w:right w:val="none" w:sz="0" w:space="0" w:color="auto"/>
          </w:divBdr>
        </w:div>
        <w:div w:id="445009883">
          <w:marLeft w:val="0"/>
          <w:marRight w:val="0"/>
          <w:marTop w:val="0"/>
          <w:marBottom w:val="0"/>
          <w:divBdr>
            <w:top w:val="none" w:sz="0" w:space="0" w:color="auto"/>
            <w:left w:val="none" w:sz="0" w:space="0" w:color="auto"/>
            <w:bottom w:val="none" w:sz="0" w:space="0" w:color="auto"/>
            <w:right w:val="none" w:sz="0" w:space="0" w:color="auto"/>
          </w:divBdr>
        </w:div>
        <w:div w:id="445009888">
          <w:marLeft w:val="0"/>
          <w:marRight w:val="0"/>
          <w:marTop w:val="0"/>
          <w:marBottom w:val="0"/>
          <w:divBdr>
            <w:top w:val="none" w:sz="0" w:space="0" w:color="auto"/>
            <w:left w:val="none" w:sz="0" w:space="0" w:color="auto"/>
            <w:bottom w:val="none" w:sz="0" w:space="0" w:color="auto"/>
            <w:right w:val="none" w:sz="0" w:space="0" w:color="auto"/>
          </w:divBdr>
        </w:div>
        <w:div w:id="445009889">
          <w:marLeft w:val="0"/>
          <w:marRight w:val="0"/>
          <w:marTop w:val="0"/>
          <w:marBottom w:val="0"/>
          <w:divBdr>
            <w:top w:val="none" w:sz="0" w:space="0" w:color="auto"/>
            <w:left w:val="none" w:sz="0" w:space="0" w:color="auto"/>
            <w:bottom w:val="none" w:sz="0" w:space="0" w:color="auto"/>
            <w:right w:val="none" w:sz="0" w:space="0" w:color="auto"/>
          </w:divBdr>
        </w:div>
        <w:div w:id="445009891">
          <w:marLeft w:val="0"/>
          <w:marRight w:val="0"/>
          <w:marTop w:val="0"/>
          <w:marBottom w:val="0"/>
          <w:divBdr>
            <w:top w:val="none" w:sz="0" w:space="0" w:color="auto"/>
            <w:left w:val="none" w:sz="0" w:space="0" w:color="auto"/>
            <w:bottom w:val="none" w:sz="0" w:space="0" w:color="auto"/>
            <w:right w:val="none" w:sz="0" w:space="0" w:color="auto"/>
          </w:divBdr>
        </w:div>
        <w:div w:id="445009904">
          <w:marLeft w:val="0"/>
          <w:marRight w:val="0"/>
          <w:marTop w:val="0"/>
          <w:marBottom w:val="0"/>
          <w:divBdr>
            <w:top w:val="none" w:sz="0" w:space="0" w:color="auto"/>
            <w:left w:val="none" w:sz="0" w:space="0" w:color="auto"/>
            <w:bottom w:val="none" w:sz="0" w:space="0" w:color="auto"/>
            <w:right w:val="none" w:sz="0" w:space="0" w:color="auto"/>
          </w:divBdr>
        </w:div>
        <w:div w:id="445009906">
          <w:marLeft w:val="0"/>
          <w:marRight w:val="0"/>
          <w:marTop w:val="0"/>
          <w:marBottom w:val="0"/>
          <w:divBdr>
            <w:top w:val="none" w:sz="0" w:space="0" w:color="auto"/>
            <w:left w:val="none" w:sz="0" w:space="0" w:color="auto"/>
            <w:bottom w:val="none" w:sz="0" w:space="0" w:color="auto"/>
            <w:right w:val="none" w:sz="0" w:space="0" w:color="auto"/>
          </w:divBdr>
        </w:div>
        <w:div w:id="445009907">
          <w:marLeft w:val="0"/>
          <w:marRight w:val="0"/>
          <w:marTop w:val="0"/>
          <w:marBottom w:val="0"/>
          <w:divBdr>
            <w:top w:val="none" w:sz="0" w:space="0" w:color="auto"/>
            <w:left w:val="none" w:sz="0" w:space="0" w:color="auto"/>
            <w:bottom w:val="none" w:sz="0" w:space="0" w:color="auto"/>
            <w:right w:val="none" w:sz="0" w:space="0" w:color="auto"/>
          </w:divBdr>
        </w:div>
        <w:div w:id="445009908">
          <w:marLeft w:val="0"/>
          <w:marRight w:val="0"/>
          <w:marTop w:val="0"/>
          <w:marBottom w:val="0"/>
          <w:divBdr>
            <w:top w:val="none" w:sz="0" w:space="0" w:color="auto"/>
            <w:left w:val="none" w:sz="0" w:space="0" w:color="auto"/>
            <w:bottom w:val="none" w:sz="0" w:space="0" w:color="auto"/>
            <w:right w:val="none" w:sz="0" w:space="0" w:color="auto"/>
          </w:divBdr>
        </w:div>
        <w:div w:id="445009911">
          <w:marLeft w:val="0"/>
          <w:marRight w:val="0"/>
          <w:marTop w:val="0"/>
          <w:marBottom w:val="0"/>
          <w:divBdr>
            <w:top w:val="none" w:sz="0" w:space="0" w:color="auto"/>
            <w:left w:val="none" w:sz="0" w:space="0" w:color="auto"/>
            <w:bottom w:val="none" w:sz="0" w:space="0" w:color="auto"/>
            <w:right w:val="none" w:sz="0" w:space="0" w:color="auto"/>
          </w:divBdr>
        </w:div>
        <w:div w:id="445009912">
          <w:marLeft w:val="0"/>
          <w:marRight w:val="0"/>
          <w:marTop w:val="0"/>
          <w:marBottom w:val="0"/>
          <w:divBdr>
            <w:top w:val="none" w:sz="0" w:space="0" w:color="auto"/>
            <w:left w:val="none" w:sz="0" w:space="0" w:color="auto"/>
            <w:bottom w:val="none" w:sz="0" w:space="0" w:color="auto"/>
            <w:right w:val="none" w:sz="0" w:space="0" w:color="auto"/>
          </w:divBdr>
        </w:div>
        <w:div w:id="445009921">
          <w:marLeft w:val="0"/>
          <w:marRight w:val="0"/>
          <w:marTop w:val="0"/>
          <w:marBottom w:val="0"/>
          <w:divBdr>
            <w:top w:val="none" w:sz="0" w:space="0" w:color="auto"/>
            <w:left w:val="none" w:sz="0" w:space="0" w:color="auto"/>
            <w:bottom w:val="none" w:sz="0" w:space="0" w:color="auto"/>
            <w:right w:val="none" w:sz="0" w:space="0" w:color="auto"/>
          </w:divBdr>
        </w:div>
        <w:div w:id="445009922">
          <w:marLeft w:val="0"/>
          <w:marRight w:val="0"/>
          <w:marTop w:val="0"/>
          <w:marBottom w:val="0"/>
          <w:divBdr>
            <w:top w:val="none" w:sz="0" w:space="0" w:color="auto"/>
            <w:left w:val="none" w:sz="0" w:space="0" w:color="auto"/>
            <w:bottom w:val="none" w:sz="0" w:space="0" w:color="auto"/>
            <w:right w:val="none" w:sz="0" w:space="0" w:color="auto"/>
          </w:divBdr>
        </w:div>
        <w:div w:id="445009923">
          <w:marLeft w:val="0"/>
          <w:marRight w:val="0"/>
          <w:marTop w:val="0"/>
          <w:marBottom w:val="0"/>
          <w:divBdr>
            <w:top w:val="none" w:sz="0" w:space="0" w:color="auto"/>
            <w:left w:val="none" w:sz="0" w:space="0" w:color="auto"/>
            <w:bottom w:val="none" w:sz="0" w:space="0" w:color="auto"/>
            <w:right w:val="none" w:sz="0" w:space="0" w:color="auto"/>
          </w:divBdr>
        </w:div>
        <w:div w:id="445009925">
          <w:marLeft w:val="0"/>
          <w:marRight w:val="0"/>
          <w:marTop w:val="0"/>
          <w:marBottom w:val="0"/>
          <w:divBdr>
            <w:top w:val="none" w:sz="0" w:space="0" w:color="auto"/>
            <w:left w:val="none" w:sz="0" w:space="0" w:color="auto"/>
            <w:bottom w:val="none" w:sz="0" w:space="0" w:color="auto"/>
            <w:right w:val="none" w:sz="0" w:space="0" w:color="auto"/>
          </w:divBdr>
        </w:div>
        <w:div w:id="445009927">
          <w:marLeft w:val="0"/>
          <w:marRight w:val="0"/>
          <w:marTop w:val="0"/>
          <w:marBottom w:val="0"/>
          <w:divBdr>
            <w:top w:val="none" w:sz="0" w:space="0" w:color="auto"/>
            <w:left w:val="none" w:sz="0" w:space="0" w:color="auto"/>
            <w:bottom w:val="none" w:sz="0" w:space="0" w:color="auto"/>
            <w:right w:val="none" w:sz="0" w:space="0" w:color="auto"/>
          </w:divBdr>
        </w:div>
        <w:div w:id="445009928">
          <w:marLeft w:val="0"/>
          <w:marRight w:val="0"/>
          <w:marTop w:val="0"/>
          <w:marBottom w:val="0"/>
          <w:divBdr>
            <w:top w:val="none" w:sz="0" w:space="0" w:color="auto"/>
            <w:left w:val="none" w:sz="0" w:space="0" w:color="auto"/>
            <w:bottom w:val="none" w:sz="0" w:space="0" w:color="auto"/>
            <w:right w:val="none" w:sz="0" w:space="0" w:color="auto"/>
          </w:divBdr>
        </w:div>
        <w:div w:id="445009930">
          <w:marLeft w:val="0"/>
          <w:marRight w:val="0"/>
          <w:marTop w:val="0"/>
          <w:marBottom w:val="0"/>
          <w:divBdr>
            <w:top w:val="none" w:sz="0" w:space="0" w:color="auto"/>
            <w:left w:val="none" w:sz="0" w:space="0" w:color="auto"/>
            <w:bottom w:val="none" w:sz="0" w:space="0" w:color="auto"/>
            <w:right w:val="none" w:sz="0" w:space="0" w:color="auto"/>
          </w:divBdr>
        </w:div>
        <w:div w:id="445009932">
          <w:marLeft w:val="0"/>
          <w:marRight w:val="0"/>
          <w:marTop w:val="0"/>
          <w:marBottom w:val="0"/>
          <w:divBdr>
            <w:top w:val="none" w:sz="0" w:space="0" w:color="auto"/>
            <w:left w:val="none" w:sz="0" w:space="0" w:color="auto"/>
            <w:bottom w:val="none" w:sz="0" w:space="0" w:color="auto"/>
            <w:right w:val="none" w:sz="0" w:space="0" w:color="auto"/>
          </w:divBdr>
        </w:div>
        <w:div w:id="445009933">
          <w:marLeft w:val="0"/>
          <w:marRight w:val="0"/>
          <w:marTop w:val="0"/>
          <w:marBottom w:val="0"/>
          <w:divBdr>
            <w:top w:val="none" w:sz="0" w:space="0" w:color="auto"/>
            <w:left w:val="none" w:sz="0" w:space="0" w:color="auto"/>
            <w:bottom w:val="none" w:sz="0" w:space="0" w:color="auto"/>
            <w:right w:val="none" w:sz="0" w:space="0" w:color="auto"/>
          </w:divBdr>
        </w:div>
        <w:div w:id="445009934">
          <w:marLeft w:val="0"/>
          <w:marRight w:val="0"/>
          <w:marTop w:val="0"/>
          <w:marBottom w:val="0"/>
          <w:divBdr>
            <w:top w:val="none" w:sz="0" w:space="0" w:color="auto"/>
            <w:left w:val="none" w:sz="0" w:space="0" w:color="auto"/>
            <w:bottom w:val="none" w:sz="0" w:space="0" w:color="auto"/>
            <w:right w:val="none" w:sz="0" w:space="0" w:color="auto"/>
          </w:divBdr>
        </w:div>
        <w:div w:id="445009935">
          <w:marLeft w:val="0"/>
          <w:marRight w:val="0"/>
          <w:marTop w:val="0"/>
          <w:marBottom w:val="0"/>
          <w:divBdr>
            <w:top w:val="none" w:sz="0" w:space="0" w:color="auto"/>
            <w:left w:val="none" w:sz="0" w:space="0" w:color="auto"/>
            <w:bottom w:val="none" w:sz="0" w:space="0" w:color="auto"/>
            <w:right w:val="none" w:sz="0" w:space="0" w:color="auto"/>
          </w:divBdr>
        </w:div>
        <w:div w:id="445009936">
          <w:marLeft w:val="0"/>
          <w:marRight w:val="0"/>
          <w:marTop w:val="0"/>
          <w:marBottom w:val="0"/>
          <w:divBdr>
            <w:top w:val="none" w:sz="0" w:space="0" w:color="auto"/>
            <w:left w:val="none" w:sz="0" w:space="0" w:color="auto"/>
            <w:bottom w:val="none" w:sz="0" w:space="0" w:color="auto"/>
            <w:right w:val="none" w:sz="0" w:space="0" w:color="auto"/>
          </w:divBdr>
        </w:div>
        <w:div w:id="445009938">
          <w:marLeft w:val="0"/>
          <w:marRight w:val="0"/>
          <w:marTop w:val="0"/>
          <w:marBottom w:val="0"/>
          <w:divBdr>
            <w:top w:val="none" w:sz="0" w:space="0" w:color="auto"/>
            <w:left w:val="none" w:sz="0" w:space="0" w:color="auto"/>
            <w:bottom w:val="none" w:sz="0" w:space="0" w:color="auto"/>
            <w:right w:val="none" w:sz="0" w:space="0" w:color="auto"/>
          </w:divBdr>
        </w:div>
        <w:div w:id="445009939">
          <w:marLeft w:val="0"/>
          <w:marRight w:val="0"/>
          <w:marTop w:val="0"/>
          <w:marBottom w:val="0"/>
          <w:divBdr>
            <w:top w:val="none" w:sz="0" w:space="0" w:color="auto"/>
            <w:left w:val="none" w:sz="0" w:space="0" w:color="auto"/>
            <w:bottom w:val="none" w:sz="0" w:space="0" w:color="auto"/>
            <w:right w:val="none" w:sz="0" w:space="0" w:color="auto"/>
          </w:divBdr>
        </w:div>
        <w:div w:id="445009942">
          <w:marLeft w:val="0"/>
          <w:marRight w:val="0"/>
          <w:marTop w:val="0"/>
          <w:marBottom w:val="0"/>
          <w:divBdr>
            <w:top w:val="none" w:sz="0" w:space="0" w:color="auto"/>
            <w:left w:val="none" w:sz="0" w:space="0" w:color="auto"/>
            <w:bottom w:val="none" w:sz="0" w:space="0" w:color="auto"/>
            <w:right w:val="none" w:sz="0" w:space="0" w:color="auto"/>
          </w:divBdr>
        </w:div>
        <w:div w:id="445009948">
          <w:marLeft w:val="0"/>
          <w:marRight w:val="0"/>
          <w:marTop w:val="0"/>
          <w:marBottom w:val="0"/>
          <w:divBdr>
            <w:top w:val="none" w:sz="0" w:space="0" w:color="auto"/>
            <w:left w:val="none" w:sz="0" w:space="0" w:color="auto"/>
            <w:bottom w:val="none" w:sz="0" w:space="0" w:color="auto"/>
            <w:right w:val="none" w:sz="0" w:space="0" w:color="auto"/>
          </w:divBdr>
        </w:div>
        <w:div w:id="445009951">
          <w:marLeft w:val="0"/>
          <w:marRight w:val="0"/>
          <w:marTop w:val="0"/>
          <w:marBottom w:val="0"/>
          <w:divBdr>
            <w:top w:val="none" w:sz="0" w:space="0" w:color="auto"/>
            <w:left w:val="none" w:sz="0" w:space="0" w:color="auto"/>
            <w:bottom w:val="none" w:sz="0" w:space="0" w:color="auto"/>
            <w:right w:val="none" w:sz="0" w:space="0" w:color="auto"/>
          </w:divBdr>
        </w:div>
        <w:div w:id="445009952">
          <w:marLeft w:val="0"/>
          <w:marRight w:val="0"/>
          <w:marTop w:val="0"/>
          <w:marBottom w:val="0"/>
          <w:divBdr>
            <w:top w:val="none" w:sz="0" w:space="0" w:color="auto"/>
            <w:left w:val="none" w:sz="0" w:space="0" w:color="auto"/>
            <w:bottom w:val="none" w:sz="0" w:space="0" w:color="auto"/>
            <w:right w:val="none" w:sz="0" w:space="0" w:color="auto"/>
          </w:divBdr>
        </w:div>
        <w:div w:id="445009954">
          <w:marLeft w:val="0"/>
          <w:marRight w:val="0"/>
          <w:marTop w:val="0"/>
          <w:marBottom w:val="0"/>
          <w:divBdr>
            <w:top w:val="none" w:sz="0" w:space="0" w:color="auto"/>
            <w:left w:val="none" w:sz="0" w:space="0" w:color="auto"/>
            <w:bottom w:val="none" w:sz="0" w:space="0" w:color="auto"/>
            <w:right w:val="none" w:sz="0" w:space="0" w:color="auto"/>
          </w:divBdr>
        </w:div>
        <w:div w:id="445009955">
          <w:marLeft w:val="0"/>
          <w:marRight w:val="0"/>
          <w:marTop w:val="0"/>
          <w:marBottom w:val="0"/>
          <w:divBdr>
            <w:top w:val="none" w:sz="0" w:space="0" w:color="auto"/>
            <w:left w:val="none" w:sz="0" w:space="0" w:color="auto"/>
            <w:bottom w:val="none" w:sz="0" w:space="0" w:color="auto"/>
            <w:right w:val="none" w:sz="0" w:space="0" w:color="auto"/>
          </w:divBdr>
        </w:div>
        <w:div w:id="445009957">
          <w:marLeft w:val="0"/>
          <w:marRight w:val="0"/>
          <w:marTop w:val="0"/>
          <w:marBottom w:val="0"/>
          <w:divBdr>
            <w:top w:val="none" w:sz="0" w:space="0" w:color="auto"/>
            <w:left w:val="none" w:sz="0" w:space="0" w:color="auto"/>
            <w:bottom w:val="none" w:sz="0" w:space="0" w:color="auto"/>
            <w:right w:val="none" w:sz="0" w:space="0" w:color="auto"/>
          </w:divBdr>
        </w:div>
        <w:div w:id="445009959">
          <w:marLeft w:val="0"/>
          <w:marRight w:val="0"/>
          <w:marTop w:val="0"/>
          <w:marBottom w:val="0"/>
          <w:divBdr>
            <w:top w:val="none" w:sz="0" w:space="0" w:color="auto"/>
            <w:left w:val="none" w:sz="0" w:space="0" w:color="auto"/>
            <w:bottom w:val="none" w:sz="0" w:space="0" w:color="auto"/>
            <w:right w:val="none" w:sz="0" w:space="0" w:color="auto"/>
          </w:divBdr>
        </w:div>
        <w:div w:id="445009965">
          <w:marLeft w:val="0"/>
          <w:marRight w:val="0"/>
          <w:marTop w:val="0"/>
          <w:marBottom w:val="0"/>
          <w:divBdr>
            <w:top w:val="none" w:sz="0" w:space="0" w:color="auto"/>
            <w:left w:val="none" w:sz="0" w:space="0" w:color="auto"/>
            <w:bottom w:val="none" w:sz="0" w:space="0" w:color="auto"/>
            <w:right w:val="none" w:sz="0" w:space="0" w:color="auto"/>
          </w:divBdr>
        </w:div>
        <w:div w:id="445009966">
          <w:marLeft w:val="0"/>
          <w:marRight w:val="0"/>
          <w:marTop w:val="0"/>
          <w:marBottom w:val="0"/>
          <w:divBdr>
            <w:top w:val="none" w:sz="0" w:space="0" w:color="auto"/>
            <w:left w:val="none" w:sz="0" w:space="0" w:color="auto"/>
            <w:bottom w:val="none" w:sz="0" w:space="0" w:color="auto"/>
            <w:right w:val="none" w:sz="0" w:space="0" w:color="auto"/>
          </w:divBdr>
        </w:div>
        <w:div w:id="445009970">
          <w:marLeft w:val="0"/>
          <w:marRight w:val="0"/>
          <w:marTop w:val="0"/>
          <w:marBottom w:val="0"/>
          <w:divBdr>
            <w:top w:val="none" w:sz="0" w:space="0" w:color="auto"/>
            <w:left w:val="none" w:sz="0" w:space="0" w:color="auto"/>
            <w:bottom w:val="none" w:sz="0" w:space="0" w:color="auto"/>
            <w:right w:val="none" w:sz="0" w:space="0" w:color="auto"/>
          </w:divBdr>
        </w:div>
        <w:div w:id="445009974">
          <w:marLeft w:val="0"/>
          <w:marRight w:val="0"/>
          <w:marTop w:val="0"/>
          <w:marBottom w:val="0"/>
          <w:divBdr>
            <w:top w:val="none" w:sz="0" w:space="0" w:color="auto"/>
            <w:left w:val="none" w:sz="0" w:space="0" w:color="auto"/>
            <w:bottom w:val="none" w:sz="0" w:space="0" w:color="auto"/>
            <w:right w:val="none" w:sz="0" w:space="0" w:color="auto"/>
          </w:divBdr>
        </w:div>
        <w:div w:id="445009978">
          <w:marLeft w:val="0"/>
          <w:marRight w:val="0"/>
          <w:marTop w:val="0"/>
          <w:marBottom w:val="0"/>
          <w:divBdr>
            <w:top w:val="none" w:sz="0" w:space="0" w:color="auto"/>
            <w:left w:val="none" w:sz="0" w:space="0" w:color="auto"/>
            <w:bottom w:val="none" w:sz="0" w:space="0" w:color="auto"/>
            <w:right w:val="none" w:sz="0" w:space="0" w:color="auto"/>
          </w:divBdr>
        </w:div>
        <w:div w:id="445009979">
          <w:marLeft w:val="0"/>
          <w:marRight w:val="0"/>
          <w:marTop w:val="0"/>
          <w:marBottom w:val="0"/>
          <w:divBdr>
            <w:top w:val="none" w:sz="0" w:space="0" w:color="auto"/>
            <w:left w:val="none" w:sz="0" w:space="0" w:color="auto"/>
            <w:bottom w:val="none" w:sz="0" w:space="0" w:color="auto"/>
            <w:right w:val="none" w:sz="0" w:space="0" w:color="auto"/>
          </w:divBdr>
        </w:div>
        <w:div w:id="445009988">
          <w:marLeft w:val="0"/>
          <w:marRight w:val="0"/>
          <w:marTop w:val="0"/>
          <w:marBottom w:val="0"/>
          <w:divBdr>
            <w:top w:val="none" w:sz="0" w:space="0" w:color="auto"/>
            <w:left w:val="none" w:sz="0" w:space="0" w:color="auto"/>
            <w:bottom w:val="none" w:sz="0" w:space="0" w:color="auto"/>
            <w:right w:val="none" w:sz="0" w:space="0" w:color="auto"/>
          </w:divBdr>
        </w:div>
        <w:div w:id="445009990">
          <w:marLeft w:val="0"/>
          <w:marRight w:val="0"/>
          <w:marTop w:val="0"/>
          <w:marBottom w:val="0"/>
          <w:divBdr>
            <w:top w:val="none" w:sz="0" w:space="0" w:color="auto"/>
            <w:left w:val="none" w:sz="0" w:space="0" w:color="auto"/>
            <w:bottom w:val="none" w:sz="0" w:space="0" w:color="auto"/>
            <w:right w:val="none" w:sz="0" w:space="0" w:color="auto"/>
          </w:divBdr>
        </w:div>
        <w:div w:id="445009995">
          <w:marLeft w:val="0"/>
          <w:marRight w:val="0"/>
          <w:marTop w:val="0"/>
          <w:marBottom w:val="0"/>
          <w:divBdr>
            <w:top w:val="none" w:sz="0" w:space="0" w:color="auto"/>
            <w:left w:val="none" w:sz="0" w:space="0" w:color="auto"/>
            <w:bottom w:val="none" w:sz="0" w:space="0" w:color="auto"/>
            <w:right w:val="none" w:sz="0" w:space="0" w:color="auto"/>
          </w:divBdr>
        </w:div>
        <w:div w:id="445009996">
          <w:marLeft w:val="0"/>
          <w:marRight w:val="0"/>
          <w:marTop w:val="0"/>
          <w:marBottom w:val="0"/>
          <w:divBdr>
            <w:top w:val="none" w:sz="0" w:space="0" w:color="auto"/>
            <w:left w:val="none" w:sz="0" w:space="0" w:color="auto"/>
            <w:bottom w:val="none" w:sz="0" w:space="0" w:color="auto"/>
            <w:right w:val="none" w:sz="0" w:space="0" w:color="auto"/>
          </w:divBdr>
        </w:div>
        <w:div w:id="445009998">
          <w:marLeft w:val="0"/>
          <w:marRight w:val="0"/>
          <w:marTop w:val="0"/>
          <w:marBottom w:val="0"/>
          <w:divBdr>
            <w:top w:val="none" w:sz="0" w:space="0" w:color="auto"/>
            <w:left w:val="none" w:sz="0" w:space="0" w:color="auto"/>
            <w:bottom w:val="none" w:sz="0" w:space="0" w:color="auto"/>
            <w:right w:val="none" w:sz="0" w:space="0" w:color="auto"/>
          </w:divBdr>
        </w:div>
        <w:div w:id="445010001">
          <w:marLeft w:val="0"/>
          <w:marRight w:val="0"/>
          <w:marTop w:val="0"/>
          <w:marBottom w:val="0"/>
          <w:divBdr>
            <w:top w:val="none" w:sz="0" w:space="0" w:color="auto"/>
            <w:left w:val="none" w:sz="0" w:space="0" w:color="auto"/>
            <w:bottom w:val="none" w:sz="0" w:space="0" w:color="auto"/>
            <w:right w:val="none" w:sz="0" w:space="0" w:color="auto"/>
          </w:divBdr>
        </w:div>
        <w:div w:id="445010004">
          <w:marLeft w:val="0"/>
          <w:marRight w:val="0"/>
          <w:marTop w:val="0"/>
          <w:marBottom w:val="0"/>
          <w:divBdr>
            <w:top w:val="none" w:sz="0" w:space="0" w:color="auto"/>
            <w:left w:val="none" w:sz="0" w:space="0" w:color="auto"/>
            <w:bottom w:val="none" w:sz="0" w:space="0" w:color="auto"/>
            <w:right w:val="none" w:sz="0" w:space="0" w:color="auto"/>
          </w:divBdr>
        </w:div>
        <w:div w:id="445010005">
          <w:marLeft w:val="0"/>
          <w:marRight w:val="0"/>
          <w:marTop w:val="0"/>
          <w:marBottom w:val="0"/>
          <w:divBdr>
            <w:top w:val="none" w:sz="0" w:space="0" w:color="auto"/>
            <w:left w:val="none" w:sz="0" w:space="0" w:color="auto"/>
            <w:bottom w:val="none" w:sz="0" w:space="0" w:color="auto"/>
            <w:right w:val="none" w:sz="0" w:space="0" w:color="auto"/>
          </w:divBdr>
        </w:div>
        <w:div w:id="445010006">
          <w:marLeft w:val="0"/>
          <w:marRight w:val="0"/>
          <w:marTop w:val="0"/>
          <w:marBottom w:val="0"/>
          <w:divBdr>
            <w:top w:val="none" w:sz="0" w:space="0" w:color="auto"/>
            <w:left w:val="none" w:sz="0" w:space="0" w:color="auto"/>
            <w:bottom w:val="none" w:sz="0" w:space="0" w:color="auto"/>
            <w:right w:val="none" w:sz="0" w:space="0" w:color="auto"/>
          </w:divBdr>
        </w:div>
        <w:div w:id="445010008">
          <w:marLeft w:val="0"/>
          <w:marRight w:val="0"/>
          <w:marTop w:val="0"/>
          <w:marBottom w:val="0"/>
          <w:divBdr>
            <w:top w:val="none" w:sz="0" w:space="0" w:color="auto"/>
            <w:left w:val="none" w:sz="0" w:space="0" w:color="auto"/>
            <w:bottom w:val="none" w:sz="0" w:space="0" w:color="auto"/>
            <w:right w:val="none" w:sz="0" w:space="0" w:color="auto"/>
          </w:divBdr>
        </w:div>
        <w:div w:id="445010020">
          <w:marLeft w:val="0"/>
          <w:marRight w:val="0"/>
          <w:marTop w:val="0"/>
          <w:marBottom w:val="0"/>
          <w:divBdr>
            <w:top w:val="none" w:sz="0" w:space="0" w:color="auto"/>
            <w:left w:val="none" w:sz="0" w:space="0" w:color="auto"/>
            <w:bottom w:val="none" w:sz="0" w:space="0" w:color="auto"/>
            <w:right w:val="none" w:sz="0" w:space="0" w:color="auto"/>
          </w:divBdr>
        </w:div>
        <w:div w:id="445010021">
          <w:marLeft w:val="0"/>
          <w:marRight w:val="0"/>
          <w:marTop w:val="0"/>
          <w:marBottom w:val="0"/>
          <w:divBdr>
            <w:top w:val="none" w:sz="0" w:space="0" w:color="auto"/>
            <w:left w:val="none" w:sz="0" w:space="0" w:color="auto"/>
            <w:bottom w:val="none" w:sz="0" w:space="0" w:color="auto"/>
            <w:right w:val="none" w:sz="0" w:space="0" w:color="auto"/>
          </w:divBdr>
        </w:div>
        <w:div w:id="445010026">
          <w:marLeft w:val="0"/>
          <w:marRight w:val="0"/>
          <w:marTop w:val="0"/>
          <w:marBottom w:val="0"/>
          <w:divBdr>
            <w:top w:val="none" w:sz="0" w:space="0" w:color="auto"/>
            <w:left w:val="none" w:sz="0" w:space="0" w:color="auto"/>
            <w:bottom w:val="none" w:sz="0" w:space="0" w:color="auto"/>
            <w:right w:val="none" w:sz="0" w:space="0" w:color="auto"/>
          </w:divBdr>
        </w:div>
        <w:div w:id="445010030">
          <w:marLeft w:val="0"/>
          <w:marRight w:val="0"/>
          <w:marTop w:val="0"/>
          <w:marBottom w:val="0"/>
          <w:divBdr>
            <w:top w:val="none" w:sz="0" w:space="0" w:color="auto"/>
            <w:left w:val="none" w:sz="0" w:space="0" w:color="auto"/>
            <w:bottom w:val="none" w:sz="0" w:space="0" w:color="auto"/>
            <w:right w:val="none" w:sz="0" w:space="0" w:color="auto"/>
          </w:divBdr>
        </w:div>
        <w:div w:id="445010031">
          <w:marLeft w:val="0"/>
          <w:marRight w:val="0"/>
          <w:marTop w:val="0"/>
          <w:marBottom w:val="0"/>
          <w:divBdr>
            <w:top w:val="none" w:sz="0" w:space="0" w:color="auto"/>
            <w:left w:val="none" w:sz="0" w:space="0" w:color="auto"/>
            <w:bottom w:val="none" w:sz="0" w:space="0" w:color="auto"/>
            <w:right w:val="none" w:sz="0" w:space="0" w:color="auto"/>
          </w:divBdr>
        </w:div>
        <w:div w:id="445010036">
          <w:marLeft w:val="0"/>
          <w:marRight w:val="0"/>
          <w:marTop w:val="0"/>
          <w:marBottom w:val="0"/>
          <w:divBdr>
            <w:top w:val="none" w:sz="0" w:space="0" w:color="auto"/>
            <w:left w:val="none" w:sz="0" w:space="0" w:color="auto"/>
            <w:bottom w:val="none" w:sz="0" w:space="0" w:color="auto"/>
            <w:right w:val="none" w:sz="0" w:space="0" w:color="auto"/>
          </w:divBdr>
        </w:div>
        <w:div w:id="445010039">
          <w:marLeft w:val="0"/>
          <w:marRight w:val="0"/>
          <w:marTop w:val="0"/>
          <w:marBottom w:val="0"/>
          <w:divBdr>
            <w:top w:val="none" w:sz="0" w:space="0" w:color="auto"/>
            <w:left w:val="none" w:sz="0" w:space="0" w:color="auto"/>
            <w:bottom w:val="none" w:sz="0" w:space="0" w:color="auto"/>
            <w:right w:val="none" w:sz="0" w:space="0" w:color="auto"/>
          </w:divBdr>
        </w:div>
        <w:div w:id="445010044">
          <w:marLeft w:val="0"/>
          <w:marRight w:val="0"/>
          <w:marTop w:val="0"/>
          <w:marBottom w:val="0"/>
          <w:divBdr>
            <w:top w:val="none" w:sz="0" w:space="0" w:color="auto"/>
            <w:left w:val="none" w:sz="0" w:space="0" w:color="auto"/>
            <w:bottom w:val="none" w:sz="0" w:space="0" w:color="auto"/>
            <w:right w:val="none" w:sz="0" w:space="0" w:color="auto"/>
          </w:divBdr>
        </w:div>
        <w:div w:id="445010047">
          <w:marLeft w:val="0"/>
          <w:marRight w:val="0"/>
          <w:marTop w:val="0"/>
          <w:marBottom w:val="0"/>
          <w:divBdr>
            <w:top w:val="none" w:sz="0" w:space="0" w:color="auto"/>
            <w:left w:val="none" w:sz="0" w:space="0" w:color="auto"/>
            <w:bottom w:val="none" w:sz="0" w:space="0" w:color="auto"/>
            <w:right w:val="none" w:sz="0" w:space="0" w:color="auto"/>
          </w:divBdr>
        </w:div>
        <w:div w:id="445010051">
          <w:marLeft w:val="0"/>
          <w:marRight w:val="0"/>
          <w:marTop w:val="0"/>
          <w:marBottom w:val="0"/>
          <w:divBdr>
            <w:top w:val="none" w:sz="0" w:space="0" w:color="auto"/>
            <w:left w:val="none" w:sz="0" w:space="0" w:color="auto"/>
            <w:bottom w:val="none" w:sz="0" w:space="0" w:color="auto"/>
            <w:right w:val="none" w:sz="0" w:space="0" w:color="auto"/>
          </w:divBdr>
        </w:div>
        <w:div w:id="445010055">
          <w:marLeft w:val="0"/>
          <w:marRight w:val="0"/>
          <w:marTop w:val="0"/>
          <w:marBottom w:val="0"/>
          <w:divBdr>
            <w:top w:val="none" w:sz="0" w:space="0" w:color="auto"/>
            <w:left w:val="none" w:sz="0" w:space="0" w:color="auto"/>
            <w:bottom w:val="none" w:sz="0" w:space="0" w:color="auto"/>
            <w:right w:val="none" w:sz="0" w:space="0" w:color="auto"/>
          </w:divBdr>
        </w:div>
        <w:div w:id="445010061">
          <w:marLeft w:val="0"/>
          <w:marRight w:val="0"/>
          <w:marTop w:val="0"/>
          <w:marBottom w:val="0"/>
          <w:divBdr>
            <w:top w:val="none" w:sz="0" w:space="0" w:color="auto"/>
            <w:left w:val="none" w:sz="0" w:space="0" w:color="auto"/>
            <w:bottom w:val="none" w:sz="0" w:space="0" w:color="auto"/>
            <w:right w:val="none" w:sz="0" w:space="0" w:color="auto"/>
          </w:divBdr>
        </w:div>
        <w:div w:id="445010062">
          <w:marLeft w:val="0"/>
          <w:marRight w:val="0"/>
          <w:marTop w:val="0"/>
          <w:marBottom w:val="0"/>
          <w:divBdr>
            <w:top w:val="none" w:sz="0" w:space="0" w:color="auto"/>
            <w:left w:val="none" w:sz="0" w:space="0" w:color="auto"/>
            <w:bottom w:val="none" w:sz="0" w:space="0" w:color="auto"/>
            <w:right w:val="none" w:sz="0" w:space="0" w:color="auto"/>
          </w:divBdr>
        </w:div>
        <w:div w:id="445010070">
          <w:marLeft w:val="0"/>
          <w:marRight w:val="0"/>
          <w:marTop w:val="0"/>
          <w:marBottom w:val="0"/>
          <w:divBdr>
            <w:top w:val="none" w:sz="0" w:space="0" w:color="auto"/>
            <w:left w:val="none" w:sz="0" w:space="0" w:color="auto"/>
            <w:bottom w:val="none" w:sz="0" w:space="0" w:color="auto"/>
            <w:right w:val="none" w:sz="0" w:space="0" w:color="auto"/>
          </w:divBdr>
        </w:div>
        <w:div w:id="445010074">
          <w:marLeft w:val="0"/>
          <w:marRight w:val="0"/>
          <w:marTop w:val="0"/>
          <w:marBottom w:val="0"/>
          <w:divBdr>
            <w:top w:val="none" w:sz="0" w:space="0" w:color="auto"/>
            <w:left w:val="none" w:sz="0" w:space="0" w:color="auto"/>
            <w:bottom w:val="none" w:sz="0" w:space="0" w:color="auto"/>
            <w:right w:val="none" w:sz="0" w:space="0" w:color="auto"/>
          </w:divBdr>
        </w:div>
        <w:div w:id="445010075">
          <w:marLeft w:val="0"/>
          <w:marRight w:val="0"/>
          <w:marTop w:val="0"/>
          <w:marBottom w:val="0"/>
          <w:divBdr>
            <w:top w:val="none" w:sz="0" w:space="0" w:color="auto"/>
            <w:left w:val="none" w:sz="0" w:space="0" w:color="auto"/>
            <w:bottom w:val="none" w:sz="0" w:space="0" w:color="auto"/>
            <w:right w:val="none" w:sz="0" w:space="0" w:color="auto"/>
          </w:divBdr>
        </w:div>
        <w:div w:id="445010081">
          <w:marLeft w:val="0"/>
          <w:marRight w:val="0"/>
          <w:marTop w:val="0"/>
          <w:marBottom w:val="0"/>
          <w:divBdr>
            <w:top w:val="none" w:sz="0" w:space="0" w:color="auto"/>
            <w:left w:val="none" w:sz="0" w:space="0" w:color="auto"/>
            <w:bottom w:val="none" w:sz="0" w:space="0" w:color="auto"/>
            <w:right w:val="none" w:sz="0" w:space="0" w:color="auto"/>
          </w:divBdr>
        </w:div>
        <w:div w:id="445010082">
          <w:marLeft w:val="0"/>
          <w:marRight w:val="0"/>
          <w:marTop w:val="0"/>
          <w:marBottom w:val="0"/>
          <w:divBdr>
            <w:top w:val="none" w:sz="0" w:space="0" w:color="auto"/>
            <w:left w:val="none" w:sz="0" w:space="0" w:color="auto"/>
            <w:bottom w:val="none" w:sz="0" w:space="0" w:color="auto"/>
            <w:right w:val="none" w:sz="0" w:space="0" w:color="auto"/>
          </w:divBdr>
        </w:div>
        <w:div w:id="445010090">
          <w:marLeft w:val="0"/>
          <w:marRight w:val="0"/>
          <w:marTop w:val="0"/>
          <w:marBottom w:val="0"/>
          <w:divBdr>
            <w:top w:val="none" w:sz="0" w:space="0" w:color="auto"/>
            <w:left w:val="none" w:sz="0" w:space="0" w:color="auto"/>
            <w:bottom w:val="none" w:sz="0" w:space="0" w:color="auto"/>
            <w:right w:val="none" w:sz="0" w:space="0" w:color="auto"/>
          </w:divBdr>
        </w:div>
        <w:div w:id="445010091">
          <w:marLeft w:val="0"/>
          <w:marRight w:val="0"/>
          <w:marTop w:val="0"/>
          <w:marBottom w:val="0"/>
          <w:divBdr>
            <w:top w:val="none" w:sz="0" w:space="0" w:color="auto"/>
            <w:left w:val="none" w:sz="0" w:space="0" w:color="auto"/>
            <w:bottom w:val="none" w:sz="0" w:space="0" w:color="auto"/>
            <w:right w:val="none" w:sz="0" w:space="0" w:color="auto"/>
          </w:divBdr>
        </w:div>
        <w:div w:id="445010095">
          <w:marLeft w:val="0"/>
          <w:marRight w:val="0"/>
          <w:marTop w:val="0"/>
          <w:marBottom w:val="0"/>
          <w:divBdr>
            <w:top w:val="none" w:sz="0" w:space="0" w:color="auto"/>
            <w:left w:val="none" w:sz="0" w:space="0" w:color="auto"/>
            <w:bottom w:val="none" w:sz="0" w:space="0" w:color="auto"/>
            <w:right w:val="none" w:sz="0" w:space="0" w:color="auto"/>
          </w:divBdr>
        </w:div>
        <w:div w:id="445010097">
          <w:marLeft w:val="0"/>
          <w:marRight w:val="0"/>
          <w:marTop w:val="0"/>
          <w:marBottom w:val="0"/>
          <w:divBdr>
            <w:top w:val="none" w:sz="0" w:space="0" w:color="auto"/>
            <w:left w:val="none" w:sz="0" w:space="0" w:color="auto"/>
            <w:bottom w:val="none" w:sz="0" w:space="0" w:color="auto"/>
            <w:right w:val="none" w:sz="0" w:space="0" w:color="auto"/>
          </w:divBdr>
        </w:div>
        <w:div w:id="445010100">
          <w:marLeft w:val="0"/>
          <w:marRight w:val="0"/>
          <w:marTop w:val="0"/>
          <w:marBottom w:val="0"/>
          <w:divBdr>
            <w:top w:val="none" w:sz="0" w:space="0" w:color="auto"/>
            <w:left w:val="none" w:sz="0" w:space="0" w:color="auto"/>
            <w:bottom w:val="none" w:sz="0" w:space="0" w:color="auto"/>
            <w:right w:val="none" w:sz="0" w:space="0" w:color="auto"/>
          </w:divBdr>
        </w:div>
        <w:div w:id="445010101">
          <w:marLeft w:val="0"/>
          <w:marRight w:val="0"/>
          <w:marTop w:val="0"/>
          <w:marBottom w:val="0"/>
          <w:divBdr>
            <w:top w:val="none" w:sz="0" w:space="0" w:color="auto"/>
            <w:left w:val="none" w:sz="0" w:space="0" w:color="auto"/>
            <w:bottom w:val="none" w:sz="0" w:space="0" w:color="auto"/>
            <w:right w:val="none" w:sz="0" w:space="0" w:color="auto"/>
          </w:divBdr>
        </w:div>
        <w:div w:id="445010104">
          <w:marLeft w:val="0"/>
          <w:marRight w:val="0"/>
          <w:marTop w:val="0"/>
          <w:marBottom w:val="0"/>
          <w:divBdr>
            <w:top w:val="none" w:sz="0" w:space="0" w:color="auto"/>
            <w:left w:val="none" w:sz="0" w:space="0" w:color="auto"/>
            <w:bottom w:val="none" w:sz="0" w:space="0" w:color="auto"/>
            <w:right w:val="none" w:sz="0" w:space="0" w:color="auto"/>
          </w:divBdr>
        </w:div>
        <w:div w:id="445010105">
          <w:marLeft w:val="0"/>
          <w:marRight w:val="0"/>
          <w:marTop w:val="0"/>
          <w:marBottom w:val="0"/>
          <w:divBdr>
            <w:top w:val="none" w:sz="0" w:space="0" w:color="auto"/>
            <w:left w:val="none" w:sz="0" w:space="0" w:color="auto"/>
            <w:bottom w:val="none" w:sz="0" w:space="0" w:color="auto"/>
            <w:right w:val="none" w:sz="0" w:space="0" w:color="auto"/>
          </w:divBdr>
        </w:div>
        <w:div w:id="445010110">
          <w:marLeft w:val="0"/>
          <w:marRight w:val="0"/>
          <w:marTop w:val="0"/>
          <w:marBottom w:val="0"/>
          <w:divBdr>
            <w:top w:val="none" w:sz="0" w:space="0" w:color="auto"/>
            <w:left w:val="none" w:sz="0" w:space="0" w:color="auto"/>
            <w:bottom w:val="none" w:sz="0" w:space="0" w:color="auto"/>
            <w:right w:val="none" w:sz="0" w:space="0" w:color="auto"/>
          </w:divBdr>
        </w:div>
        <w:div w:id="445010114">
          <w:marLeft w:val="0"/>
          <w:marRight w:val="0"/>
          <w:marTop w:val="0"/>
          <w:marBottom w:val="0"/>
          <w:divBdr>
            <w:top w:val="none" w:sz="0" w:space="0" w:color="auto"/>
            <w:left w:val="none" w:sz="0" w:space="0" w:color="auto"/>
            <w:bottom w:val="none" w:sz="0" w:space="0" w:color="auto"/>
            <w:right w:val="none" w:sz="0" w:space="0" w:color="auto"/>
          </w:divBdr>
        </w:div>
        <w:div w:id="445010118">
          <w:marLeft w:val="0"/>
          <w:marRight w:val="0"/>
          <w:marTop w:val="0"/>
          <w:marBottom w:val="0"/>
          <w:divBdr>
            <w:top w:val="none" w:sz="0" w:space="0" w:color="auto"/>
            <w:left w:val="none" w:sz="0" w:space="0" w:color="auto"/>
            <w:bottom w:val="none" w:sz="0" w:space="0" w:color="auto"/>
            <w:right w:val="none" w:sz="0" w:space="0" w:color="auto"/>
          </w:divBdr>
        </w:div>
        <w:div w:id="445010119">
          <w:marLeft w:val="0"/>
          <w:marRight w:val="0"/>
          <w:marTop w:val="0"/>
          <w:marBottom w:val="0"/>
          <w:divBdr>
            <w:top w:val="none" w:sz="0" w:space="0" w:color="auto"/>
            <w:left w:val="none" w:sz="0" w:space="0" w:color="auto"/>
            <w:bottom w:val="none" w:sz="0" w:space="0" w:color="auto"/>
            <w:right w:val="none" w:sz="0" w:space="0" w:color="auto"/>
          </w:divBdr>
        </w:div>
        <w:div w:id="445010120">
          <w:marLeft w:val="0"/>
          <w:marRight w:val="0"/>
          <w:marTop w:val="0"/>
          <w:marBottom w:val="0"/>
          <w:divBdr>
            <w:top w:val="none" w:sz="0" w:space="0" w:color="auto"/>
            <w:left w:val="none" w:sz="0" w:space="0" w:color="auto"/>
            <w:bottom w:val="none" w:sz="0" w:space="0" w:color="auto"/>
            <w:right w:val="none" w:sz="0" w:space="0" w:color="auto"/>
          </w:divBdr>
        </w:div>
        <w:div w:id="445010123">
          <w:marLeft w:val="0"/>
          <w:marRight w:val="0"/>
          <w:marTop w:val="0"/>
          <w:marBottom w:val="0"/>
          <w:divBdr>
            <w:top w:val="none" w:sz="0" w:space="0" w:color="auto"/>
            <w:left w:val="none" w:sz="0" w:space="0" w:color="auto"/>
            <w:bottom w:val="none" w:sz="0" w:space="0" w:color="auto"/>
            <w:right w:val="none" w:sz="0" w:space="0" w:color="auto"/>
          </w:divBdr>
        </w:div>
        <w:div w:id="445010126">
          <w:marLeft w:val="0"/>
          <w:marRight w:val="0"/>
          <w:marTop w:val="0"/>
          <w:marBottom w:val="0"/>
          <w:divBdr>
            <w:top w:val="none" w:sz="0" w:space="0" w:color="auto"/>
            <w:left w:val="none" w:sz="0" w:space="0" w:color="auto"/>
            <w:bottom w:val="none" w:sz="0" w:space="0" w:color="auto"/>
            <w:right w:val="none" w:sz="0" w:space="0" w:color="auto"/>
          </w:divBdr>
        </w:div>
        <w:div w:id="445010132">
          <w:marLeft w:val="0"/>
          <w:marRight w:val="0"/>
          <w:marTop w:val="0"/>
          <w:marBottom w:val="0"/>
          <w:divBdr>
            <w:top w:val="none" w:sz="0" w:space="0" w:color="auto"/>
            <w:left w:val="none" w:sz="0" w:space="0" w:color="auto"/>
            <w:bottom w:val="none" w:sz="0" w:space="0" w:color="auto"/>
            <w:right w:val="none" w:sz="0" w:space="0" w:color="auto"/>
          </w:divBdr>
        </w:div>
        <w:div w:id="445010136">
          <w:marLeft w:val="0"/>
          <w:marRight w:val="0"/>
          <w:marTop w:val="0"/>
          <w:marBottom w:val="0"/>
          <w:divBdr>
            <w:top w:val="none" w:sz="0" w:space="0" w:color="auto"/>
            <w:left w:val="none" w:sz="0" w:space="0" w:color="auto"/>
            <w:bottom w:val="none" w:sz="0" w:space="0" w:color="auto"/>
            <w:right w:val="none" w:sz="0" w:space="0" w:color="auto"/>
          </w:divBdr>
        </w:div>
        <w:div w:id="445010145">
          <w:marLeft w:val="0"/>
          <w:marRight w:val="0"/>
          <w:marTop w:val="0"/>
          <w:marBottom w:val="0"/>
          <w:divBdr>
            <w:top w:val="none" w:sz="0" w:space="0" w:color="auto"/>
            <w:left w:val="none" w:sz="0" w:space="0" w:color="auto"/>
            <w:bottom w:val="none" w:sz="0" w:space="0" w:color="auto"/>
            <w:right w:val="none" w:sz="0" w:space="0" w:color="auto"/>
          </w:divBdr>
        </w:div>
        <w:div w:id="445010148">
          <w:marLeft w:val="0"/>
          <w:marRight w:val="0"/>
          <w:marTop w:val="0"/>
          <w:marBottom w:val="0"/>
          <w:divBdr>
            <w:top w:val="none" w:sz="0" w:space="0" w:color="auto"/>
            <w:left w:val="none" w:sz="0" w:space="0" w:color="auto"/>
            <w:bottom w:val="none" w:sz="0" w:space="0" w:color="auto"/>
            <w:right w:val="none" w:sz="0" w:space="0" w:color="auto"/>
          </w:divBdr>
        </w:div>
        <w:div w:id="445010155">
          <w:marLeft w:val="0"/>
          <w:marRight w:val="0"/>
          <w:marTop w:val="0"/>
          <w:marBottom w:val="0"/>
          <w:divBdr>
            <w:top w:val="none" w:sz="0" w:space="0" w:color="auto"/>
            <w:left w:val="none" w:sz="0" w:space="0" w:color="auto"/>
            <w:bottom w:val="none" w:sz="0" w:space="0" w:color="auto"/>
            <w:right w:val="none" w:sz="0" w:space="0" w:color="auto"/>
          </w:divBdr>
        </w:div>
        <w:div w:id="445010157">
          <w:marLeft w:val="0"/>
          <w:marRight w:val="0"/>
          <w:marTop w:val="0"/>
          <w:marBottom w:val="0"/>
          <w:divBdr>
            <w:top w:val="none" w:sz="0" w:space="0" w:color="auto"/>
            <w:left w:val="none" w:sz="0" w:space="0" w:color="auto"/>
            <w:bottom w:val="none" w:sz="0" w:space="0" w:color="auto"/>
            <w:right w:val="none" w:sz="0" w:space="0" w:color="auto"/>
          </w:divBdr>
        </w:div>
        <w:div w:id="445010160">
          <w:marLeft w:val="0"/>
          <w:marRight w:val="0"/>
          <w:marTop w:val="0"/>
          <w:marBottom w:val="0"/>
          <w:divBdr>
            <w:top w:val="none" w:sz="0" w:space="0" w:color="auto"/>
            <w:left w:val="none" w:sz="0" w:space="0" w:color="auto"/>
            <w:bottom w:val="none" w:sz="0" w:space="0" w:color="auto"/>
            <w:right w:val="none" w:sz="0" w:space="0" w:color="auto"/>
          </w:divBdr>
        </w:div>
        <w:div w:id="445010166">
          <w:marLeft w:val="0"/>
          <w:marRight w:val="0"/>
          <w:marTop w:val="0"/>
          <w:marBottom w:val="0"/>
          <w:divBdr>
            <w:top w:val="none" w:sz="0" w:space="0" w:color="auto"/>
            <w:left w:val="none" w:sz="0" w:space="0" w:color="auto"/>
            <w:bottom w:val="none" w:sz="0" w:space="0" w:color="auto"/>
            <w:right w:val="none" w:sz="0" w:space="0" w:color="auto"/>
          </w:divBdr>
        </w:div>
        <w:div w:id="445010169">
          <w:marLeft w:val="0"/>
          <w:marRight w:val="0"/>
          <w:marTop w:val="0"/>
          <w:marBottom w:val="0"/>
          <w:divBdr>
            <w:top w:val="none" w:sz="0" w:space="0" w:color="auto"/>
            <w:left w:val="none" w:sz="0" w:space="0" w:color="auto"/>
            <w:bottom w:val="none" w:sz="0" w:space="0" w:color="auto"/>
            <w:right w:val="none" w:sz="0" w:space="0" w:color="auto"/>
          </w:divBdr>
        </w:div>
        <w:div w:id="445010170">
          <w:marLeft w:val="0"/>
          <w:marRight w:val="0"/>
          <w:marTop w:val="0"/>
          <w:marBottom w:val="0"/>
          <w:divBdr>
            <w:top w:val="none" w:sz="0" w:space="0" w:color="auto"/>
            <w:left w:val="none" w:sz="0" w:space="0" w:color="auto"/>
            <w:bottom w:val="none" w:sz="0" w:space="0" w:color="auto"/>
            <w:right w:val="none" w:sz="0" w:space="0" w:color="auto"/>
          </w:divBdr>
        </w:div>
        <w:div w:id="445010171">
          <w:marLeft w:val="0"/>
          <w:marRight w:val="0"/>
          <w:marTop w:val="0"/>
          <w:marBottom w:val="0"/>
          <w:divBdr>
            <w:top w:val="none" w:sz="0" w:space="0" w:color="auto"/>
            <w:left w:val="none" w:sz="0" w:space="0" w:color="auto"/>
            <w:bottom w:val="none" w:sz="0" w:space="0" w:color="auto"/>
            <w:right w:val="none" w:sz="0" w:space="0" w:color="auto"/>
          </w:divBdr>
        </w:div>
        <w:div w:id="445010172">
          <w:marLeft w:val="0"/>
          <w:marRight w:val="0"/>
          <w:marTop w:val="0"/>
          <w:marBottom w:val="0"/>
          <w:divBdr>
            <w:top w:val="none" w:sz="0" w:space="0" w:color="auto"/>
            <w:left w:val="none" w:sz="0" w:space="0" w:color="auto"/>
            <w:bottom w:val="none" w:sz="0" w:space="0" w:color="auto"/>
            <w:right w:val="none" w:sz="0" w:space="0" w:color="auto"/>
          </w:divBdr>
        </w:div>
        <w:div w:id="445010174">
          <w:marLeft w:val="0"/>
          <w:marRight w:val="0"/>
          <w:marTop w:val="0"/>
          <w:marBottom w:val="0"/>
          <w:divBdr>
            <w:top w:val="none" w:sz="0" w:space="0" w:color="auto"/>
            <w:left w:val="none" w:sz="0" w:space="0" w:color="auto"/>
            <w:bottom w:val="none" w:sz="0" w:space="0" w:color="auto"/>
            <w:right w:val="none" w:sz="0" w:space="0" w:color="auto"/>
          </w:divBdr>
        </w:div>
        <w:div w:id="445010176">
          <w:marLeft w:val="0"/>
          <w:marRight w:val="0"/>
          <w:marTop w:val="0"/>
          <w:marBottom w:val="0"/>
          <w:divBdr>
            <w:top w:val="none" w:sz="0" w:space="0" w:color="auto"/>
            <w:left w:val="none" w:sz="0" w:space="0" w:color="auto"/>
            <w:bottom w:val="none" w:sz="0" w:space="0" w:color="auto"/>
            <w:right w:val="none" w:sz="0" w:space="0" w:color="auto"/>
          </w:divBdr>
        </w:div>
        <w:div w:id="445010177">
          <w:marLeft w:val="0"/>
          <w:marRight w:val="0"/>
          <w:marTop w:val="0"/>
          <w:marBottom w:val="0"/>
          <w:divBdr>
            <w:top w:val="none" w:sz="0" w:space="0" w:color="auto"/>
            <w:left w:val="none" w:sz="0" w:space="0" w:color="auto"/>
            <w:bottom w:val="none" w:sz="0" w:space="0" w:color="auto"/>
            <w:right w:val="none" w:sz="0" w:space="0" w:color="auto"/>
          </w:divBdr>
        </w:div>
        <w:div w:id="445010178">
          <w:marLeft w:val="0"/>
          <w:marRight w:val="0"/>
          <w:marTop w:val="0"/>
          <w:marBottom w:val="0"/>
          <w:divBdr>
            <w:top w:val="none" w:sz="0" w:space="0" w:color="auto"/>
            <w:left w:val="none" w:sz="0" w:space="0" w:color="auto"/>
            <w:bottom w:val="none" w:sz="0" w:space="0" w:color="auto"/>
            <w:right w:val="none" w:sz="0" w:space="0" w:color="auto"/>
          </w:divBdr>
        </w:div>
        <w:div w:id="445010183">
          <w:marLeft w:val="0"/>
          <w:marRight w:val="0"/>
          <w:marTop w:val="0"/>
          <w:marBottom w:val="0"/>
          <w:divBdr>
            <w:top w:val="none" w:sz="0" w:space="0" w:color="auto"/>
            <w:left w:val="none" w:sz="0" w:space="0" w:color="auto"/>
            <w:bottom w:val="none" w:sz="0" w:space="0" w:color="auto"/>
            <w:right w:val="none" w:sz="0" w:space="0" w:color="auto"/>
          </w:divBdr>
        </w:div>
        <w:div w:id="445010184">
          <w:marLeft w:val="0"/>
          <w:marRight w:val="0"/>
          <w:marTop w:val="0"/>
          <w:marBottom w:val="0"/>
          <w:divBdr>
            <w:top w:val="none" w:sz="0" w:space="0" w:color="auto"/>
            <w:left w:val="none" w:sz="0" w:space="0" w:color="auto"/>
            <w:bottom w:val="none" w:sz="0" w:space="0" w:color="auto"/>
            <w:right w:val="none" w:sz="0" w:space="0" w:color="auto"/>
          </w:divBdr>
        </w:div>
        <w:div w:id="445010186">
          <w:marLeft w:val="0"/>
          <w:marRight w:val="0"/>
          <w:marTop w:val="0"/>
          <w:marBottom w:val="0"/>
          <w:divBdr>
            <w:top w:val="none" w:sz="0" w:space="0" w:color="auto"/>
            <w:left w:val="none" w:sz="0" w:space="0" w:color="auto"/>
            <w:bottom w:val="none" w:sz="0" w:space="0" w:color="auto"/>
            <w:right w:val="none" w:sz="0" w:space="0" w:color="auto"/>
          </w:divBdr>
        </w:div>
        <w:div w:id="445010190">
          <w:marLeft w:val="0"/>
          <w:marRight w:val="0"/>
          <w:marTop w:val="0"/>
          <w:marBottom w:val="0"/>
          <w:divBdr>
            <w:top w:val="none" w:sz="0" w:space="0" w:color="auto"/>
            <w:left w:val="none" w:sz="0" w:space="0" w:color="auto"/>
            <w:bottom w:val="none" w:sz="0" w:space="0" w:color="auto"/>
            <w:right w:val="none" w:sz="0" w:space="0" w:color="auto"/>
          </w:divBdr>
        </w:div>
        <w:div w:id="445010196">
          <w:marLeft w:val="0"/>
          <w:marRight w:val="0"/>
          <w:marTop w:val="0"/>
          <w:marBottom w:val="0"/>
          <w:divBdr>
            <w:top w:val="none" w:sz="0" w:space="0" w:color="auto"/>
            <w:left w:val="none" w:sz="0" w:space="0" w:color="auto"/>
            <w:bottom w:val="none" w:sz="0" w:space="0" w:color="auto"/>
            <w:right w:val="none" w:sz="0" w:space="0" w:color="auto"/>
          </w:divBdr>
        </w:div>
        <w:div w:id="445010200">
          <w:marLeft w:val="0"/>
          <w:marRight w:val="0"/>
          <w:marTop w:val="0"/>
          <w:marBottom w:val="0"/>
          <w:divBdr>
            <w:top w:val="none" w:sz="0" w:space="0" w:color="auto"/>
            <w:left w:val="none" w:sz="0" w:space="0" w:color="auto"/>
            <w:bottom w:val="none" w:sz="0" w:space="0" w:color="auto"/>
            <w:right w:val="none" w:sz="0" w:space="0" w:color="auto"/>
          </w:divBdr>
        </w:div>
        <w:div w:id="445010202">
          <w:marLeft w:val="0"/>
          <w:marRight w:val="0"/>
          <w:marTop w:val="0"/>
          <w:marBottom w:val="0"/>
          <w:divBdr>
            <w:top w:val="none" w:sz="0" w:space="0" w:color="auto"/>
            <w:left w:val="none" w:sz="0" w:space="0" w:color="auto"/>
            <w:bottom w:val="none" w:sz="0" w:space="0" w:color="auto"/>
            <w:right w:val="none" w:sz="0" w:space="0" w:color="auto"/>
          </w:divBdr>
        </w:div>
        <w:div w:id="445010203">
          <w:marLeft w:val="0"/>
          <w:marRight w:val="0"/>
          <w:marTop w:val="0"/>
          <w:marBottom w:val="0"/>
          <w:divBdr>
            <w:top w:val="none" w:sz="0" w:space="0" w:color="auto"/>
            <w:left w:val="none" w:sz="0" w:space="0" w:color="auto"/>
            <w:bottom w:val="none" w:sz="0" w:space="0" w:color="auto"/>
            <w:right w:val="none" w:sz="0" w:space="0" w:color="auto"/>
          </w:divBdr>
        </w:div>
        <w:div w:id="445010206">
          <w:marLeft w:val="0"/>
          <w:marRight w:val="0"/>
          <w:marTop w:val="0"/>
          <w:marBottom w:val="0"/>
          <w:divBdr>
            <w:top w:val="none" w:sz="0" w:space="0" w:color="auto"/>
            <w:left w:val="none" w:sz="0" w:space="0" w:color="auto"/>
            <w:bottom w:val="none" w:sz="0" w:space="0" w:color="auto"/>
            <w:right w:val="none" w:sz="0" w:space="0" w:color="auto"/>
          </w:divBdr>
        </w:div>
        <w:div w:id="445010207">
          <w:marLeft w:val="0"/>
          <w:marRight w:val="0"/>
          <w:marTop w:val="0"/>
          <w:marBottom w:val="0"/>
          <w:divBdr>
            <w:top w:val="none" w:sz="0" w:space="0" w:color="auto"/>
            <w:left w:val="none" w:sz="0" w:space="0" w:color="auto"/>
            <w:bottom w:val="none" w:sz="0" w:space="0" w:color="auto"/>
            <w:right w:val="none" w:sz="0" w:space="0" w:color="auto"/>
          </w:divBdr>
        </w:div>
        <w:div w:id="445010208">
          <w:marLeft w:val="0"/>
          <w:marRight w:val="0"/>
          <w:marTop w:val="0"/>
          <w:marBottom w:val="0"/>
          <w:divBdr>
            <w:top w:val="none" w:sz="0" w:space="0" w:color="auto"/>
            <w:left w:val="none" w:sz="0" w:space="0" w:color="auto"/>
            <w:bottom w:val="none" w:sz="0" w:space="0" w:color="auto"/>
            <w:right w:val="none" w:sz="0" w:space="0" w:color="auto"/>
          </w:divBdr>
        </w:div>
        <w:div w:id="445010211">
          <w:marLeft w:val="0"/>
          <w:marRight w:val="0"/>
          <w:marTop w:val="0"/>
          <w:marBottom w:val="0"/>
          <w:divBdr>
            <w:top w:val="none" w:sz="0" w:space="0" w:color="auto"/>
            <w:left w:val="none" w:sz="0" w:space="0" w:color="auto"/>
            <w:bottom w:val="none" w:sz="0" w:space="0" w:color="auto"/>
            <w:right w:val="none" w:sz="0" w:space="0" w:color="auto"/>
          </w:divBdr>
        </w:div>
        <w:div w:id="445010212">
          <w:marLeft w:val="0"/>
          <w:marRight w:val="0"/>
          <w:marTop w:val="0"/>
          <w:marBottom w:val="0"/>
          <w:divBdr>
            <w:top w:val="none" w:sz="0" w:space="0" w:color="auto"/>
            <w:left w:val="none" w:sz="0" w:space="0" w:color="auto"/>
            <w:bottom w:val="none" w:sz="0" w:space="0" w:color="auto"/>
            <w:right w:val="none" w:sz="0" w:space="0" w:color="auto"/>
          </w:divBdr>
        </w:div>
        <w:div w:id="445010215">
          <w:marLeft w:val="0"/>
          <w:marRight w:val="0"/>
          <w:marTop w:val="0"/>
          <w:marBottom w:val="0"/>
          <w:divBdr>
            <w:top w:val="none" w:sz="0" w:space="0" w:color="auto"/>
            <w:left w:val="none" w:sz="0" w:space="0" w:color="auto"/>
            <w:bottom w:val="none" w:sz="0" w:space="0" w:color="auto"/>
            <w:right w:val="none" w:sz="0" w:space="0" w:color="auto"/>
          </w:divBdr>
        </w:div>
        <w:div w:id="445010217">
          <w:marLeft w:val="0"/>
          <w:marRight w:val="0"/>
          <w:marTop w:val="0"/>
          <w:marBottom w:val="0"/>
          <w:divBdr>
            <w:top w:val="none" w:sz="0" w:space="0" w:color="auto"/>
            <w:left w:val="none" w:sz="0" w:space="0" w:color="auto"/>
            <w:bottom w:val="none" w:sz="0" w:space="0" w:color="auto"/>
            <w:right w:val="none" w:sz="0" w:space="0" w:color="auto"/>
          </w:divBdr>
        </w:div>
        <w:div w:id="445010219">
          <w:marLeft w:val="0"/>
          <w:marRight w:val="0"/>
          <w:marTop w:val="0"/>
          <w:marBottom w:val="0"/>
          <w:divBdr>
            <w:top w:val="none" w:sz="0" w:space="0" w:color="auto"/>
            <w:left w:val="none" w:sz="0" w:space="0" w:color="auto"/>
            <w:bottom w:val="none" w:sz="0" w:space="0" w:color="auto"/>
            <w:right w:val="none" w:sz="0" w:space="0" w:color="auto"/>
          </w:divBdr>
        </w:div>
        <w:div w:id="445010228">
          <w:marLeft w:val="0"/>
          <w:marRight w:val="0"/>
          <w:marTop w:val="0"/>
          <w:marBottom w:val="0"/>
          <w:divBdr>
            <w:top w:val="none" w:sz="0" w:space="0" w:color="auto"/>
            <w:left w:val="none" w:sz="0" w:space="0" w:color="auto"/>
            <w:bottom w:val="none" w:sz="0" w:space="0" w:color="auto"/>
            <w:right w:val="none" w:sz="0" w:space="0" w:color="auto"/>
          </w:divBdr>
        </w:div>
        <w:div w:id="445010240">
          <w:marLeft w:val="0"/>
          <w:marRight w:val="0"/>
          <w:marTop w:val="0"/>
          <w:marBottom w:val="0"/>
          <w:divBdr>
            <w:top w:val="none" w:sz="0" w:space="0" w:color="auto"/>
            <w:left w:val="none" w:sz="0" w:space="0" w:color="auto"/>
            <w:bottom w:val="none" w:sz="0" w:space="0" w:color="auto"/>
            <w:right w:val="none" w:sz="0" w:space="0" w:color="auto"/>
          </w:divBdr>
        </w:div>
        <w:div w:id="445010245">
          <w:marLeft w:val="0"/>
          <w:marRight w:val="0"/>
          <w:marTop w:val="0"/>
          <w:marBottom w:val="0"/>
          <w:divBdr>
            <w:top w:val="none" w:sz="0" w:space="0" w:color="auto"/>
            <w:left w:val="none" w:sz="0" w:space="0" w:color="auto"/>
            <w:bottom w:val="none" w:sz="0" w:space="0" w:color="auto"/>
            <w:right w:val="none" w:sz="0" w:space="0" w:color="auto"/>
          </w:divBdr>
        </w:div>
        <w:div w:id="445010249">
          <w:marLeft w:val="0"/>
          <w:marRight w:val="0"/>
          <w:marTop w:val="0"/>
          <w:marBottom w:val="0"/>
          <w:divBdr>
            <w:top w:val="none" w:sz="0" w:space="0" w:color="auto"/>
            <w:left w:val="none" w:sz="0" w:space="0" w:color="auto"/>
            <w:bottom w:val="none" w:sz="0" w:space="0" w:color="auto"/>
            <w:right w:val="none" w:sz="0" w:space="0" w:color="auto"/>
          </w:divBdr>
        </w:div>
        <w:div w:id="445010250">
          <w:marLeft w:val="0"/>
          <w:marRight w:val="0"/>
          <w:marTop w:val="0"/>
          <w:marBottom w:val="0"/>
          <w:divBdr>
            <w:top w:val="none" w:sz="0" w:space="0" w:color="auto"/>
            <w:left w:val="none" w:sz="0" w:space="0" w:color="auto"/>
            <w:bottom w:val="none" w:sz="0" w:space="0" w:color="auto"/>
            <w:right w:val="none" w:sz="0" w:space="0" w:color="auto"/>
          </w:divBdr>
        </w:div>
        <w:div w:id="445010252">
          <w:marLeft w:val="0"/>
          <w:marRight w:val="0"/>
          <w:marTop w:val="0"/>
          <w:marBottom w:val="0"/>
          <w:divBdr>
            <w:top w:val="none" w:sz="0" w:space="0" w:color="auto"/>
            <w:left w:val="none" w:sz="0" w:space="0" w:color="auto"/>
            <w:bottom w:val="none" w:sz="0" w:space="0" w:color="auto"/>
            <w:right w:val="none" w:sz="0" w:space="0" w:color="auto"/>
          </w:divBdr>
        </w:div>
        <w:div w:id="445010255">
          <w:marLeft w:val="0"/>
          <w:marRight w:val="0"/>
          <w:marTop w:val="0"/>
          <w:marBottom w:val="0"/>
          <w:divBdr>
            <w:top w:val="none" w:sz="0" w:space="0" w:color="auto"/>
            <w:left w:val="none" w:sz="0" w:space="0" w:color="auto"/>
            <w:bottom w:val="none" w:sz="0" w:space="0" w:color="auto"/>
            <w:right w:val="none" w:sz="0" w:space="0" w:color="auto"/>
          </w:divBdr>
        </w:div>
        <w:div w:id="445010259">
          <w:marLeft w:val="0"/>
          <w:marRight w:val="0"/>
          <w:marTop w:val="0"/>
          <w:marBottom w:val="0"/>
          <w:divBdr>
            <w:top w:val="none" w:sz="0" w:space="0" w:color="auto"/>
            <w:left w:val="none" w:sz="0" w:space="0" w:color="auto"/>
            <w:bottom w:val="none" w:sz="0" w:space="0" w:color="auto"/>
            <w:right w:val="none" w:sz="0" w:space="0" w:color="auto"/>
          </w:divBdr>
        </w:div>
        <w:div w:id="445010269">
          <w:marLeft w:val="0"/>
          <w:marRight w:val="0"/>
          <w:marTop w:val="0"/>
          <w:marBottom w:val="0"/>
          <w:divBdr>
            <w:top w:val="none" w:sz="0" w:space="0" w:color="auto"/>
            <w:left w:val="none" w:sz="0" w:space="0" w:color="auto"/>
            <w:bottom w:val="none" w:sz="0" w:space="0" w:color="auto"/>
            <w:right w:val="none" w:sz="0" w:space="0" w:color="auto"/>
          </w:divBdr>
        </w:div>
        <w:div w:id="445010275">
          <w:marLeft w:val="0"/>
          <w:marRight w:val="0"/>
          <w:marTop w:val="0"/>
          <w:marBottom w:val="0"/>
          <w:divBdr>
            <w:top w:val="none" w:sz="0" w:space="0" w:color="auto"/>
            <w:left w:val="none" w:sz="0" w:space="0" w:color="auto"/>
            <w:bottom w:val="none" w:sz="0" w:space="0" w:color="auto"/>
            <w:right w:val="none" w:sz="0" w:space="0" w:color="auto"/>
          </w:divBdr>
        </w:div>
        <w:div w:id="445010276">
          <w:marLeft w:val="0"/>
          <w:marRight w:val="0"/>
          <w:marTop w:val="0"/>
          <w:marBottom w:val="0"/>
          <w:divBdr>
            <w:top w:val="none" w:sz="0" w:space="0" w:color="auto"/>
            <w:left w:val="none" w:sz="0" w:space="0" w:color="auto"/>
            <w:bottom w:val="none" w:sz="0" w:space="0" w:color="auto"/>
            <w:right w:val="none" w:sz="0" w:space="0" w:color="auto"/>
          </w:divBdr>
        </w:div>
        <w:div w:id="445010279">
          <w:marLeft w:val="0"/>
          <w:marRight w:val="0"/>
          <w:marTop w:val="0"/>
          <w:marBottom w:val="0"/>
          <w:divBdr>
            <w:top w:val="none" w:sz="0" w:space="0" w:color="auto"/>
            <w:left w:val="none" w:sz="0" w:space="0" w:color="auto"/>
            <w:bottom w:val="none" w:sz="0" w:space="0" w:color="auto"/>
            <w:right w:val="none" w:sz="0" w:space="0" w:color="auto"/>
          </w:divBdr>
        </w:div>
        <w:div w:id="445010290">
          <w:marLeft w:val="0"/>
          <w:marRight w:val="0"/>
          <w:marTop w:val="0"/>
          <w:marBottom w:val="0"/>
          <w:divBdr>
            <w:top w:val="none" w:sz="0" w:space="0" w:color="auto"/>
            <w:left w:val="none" w:sz="0" w:space="0" w:color="auto"/>
            <w:bottom w:val="none" w:sz="0" w:space="0" w:color="auto"/>
            <w:right w:val="none" w:sz="0" w:space="0" w:color="auto"/>
          </w:divBdr>
        </w:div>
        <w:div w:id="445010292">
          <w:marLeft w:val="0"/>
          <w:marRight w:val="0"/>
          <w:marTop w:val="0"/>
          <w:marBottom w:val="0"/>
          <w:divBdr>
            <w:top w:val="none" w:sz="0" w:space="0" w:color="auto"/>
            <w:left w:val="none" w:sz="0" w:space="0" w:color="auto"/>
            <w:bottom w:val="none" w:sz="0" w:space="0" w:color="auto"/>
            <w:right w:val="none" w:sz="0" w:space="0" w:color="auto"/>
          </w:divBdr>
        </w:div>
        <w:div w:id="445010302">
          <w:marLeft w:val="0"/>
          <w:marRight w:val="0"/>
          <w:marTop w:val="0"/>
          <w:marBottom w:val="0"/>
          <w:divBdr>
            <w:top w:val="none" w:sz="0" w:space="0" w:color="auto"/>
            <w:left w:val="none" w:sz="0" w:space="0" w:color="auto"/>
            <w:bottom w:val="none" w:sz="0" w:space="0" w:color="auto"/>
            <w:right w:val="none" w:sz="0" w:space="0" w:color="auto"/>
          </w:divBdr>
        </w:div>
        <w:div w:id="445010310">
          <w:marLeft w:val="0"/>
          <w:marRight w:val="0"/>
          <w:marTop w:val="0"/>
          <w:marBottom w:val="0"/>
          <w:divBdr>
            <w:top w:val="none" w:sz="0" w:space="0" w:color="auto"/>
            <w:left w:val="none" w:sz="0" w:space="0" w:color="auto"/>
            <w:bottom w:val="none" w:sz="0" w:space="0" w:color="auto"/>
            <w:right w:val="none" w:sz="0" w:space="0" w:color="auto"/>
          </w:divBdr>
        </w:div>
        <w:div w:id="445010313">
          <w:marLeft w:val="0"/>
          <w:marRight w:val="0"/>
          <w:marTop w:val="0"/>
          <w:marBottom w:val="0"/>
          <w:divBdr>
            <w:top w:val="none" w:sz="0" w:space="0" w:color="auto"/>
            <w:left w:val="none" w:sz="0" w:space="0" w:color="auto"/>
            <w:bottom w:val="none" w:sz="0" w:space="0" w:color="auto"/>
            <w:right w:val="none" w:sz="0" w:space="0" w:color="auto"/>
          </w:divBdr>
        </w:div>
        <w:div w:id="445010317">
          <w:marLeft w:val="0"/>
          <w:marRight w:val="0"/>
          <w:marTop w:val="0"/>
          <w:marBottom w:val="0"/>
          <w:divBdr>
            <w:top w:val="none" w:sz="0" w:space="0" w:color="auto"/>
            <w:left w:val="none" w:sz="0" w:space="0" w:color="auto"/>
            <w:bottom w:val="none" w:sz="0" w:space="0" w:color="auto"/>
            <w:right w:val="none" w:sz="0" w:space="0" w:color="auto"/>
          </w:divBdr>
        </w:div>
        <w:div w:id="445010320">
          <w:marLeft w:val="0"/>
          <w:marRight w:val="0"/>
          <w:marTop w:val="0"/>
          <w:marBottom w:val="0"/>
          <w:divBdr>
            <w:top w:val="none" w:sz="0" w:space="0" w:color="auto"/>
            <w:left w:val="none" w:sz="0" w:space="0" w:color="auto"/>
            <w:bottom w:val="none" w:sz="0" w:space="0" w:color="auto"/>
            <w:right w:val="none" w:sz="0" w:space="0" w:color="auto"/>
          </w:divBdr>
        </w:div>
        <w:div w:id="445010322">
          <w:marLeft w:val="0"/>
          <w:marRight w:val="0"/>
          <w:marTop w:val="0"/>
          <w:marBottom w:val="0"/>
          <w:divBdr>
            <w:top w:val="none" w:sz="0" w:space="0" w:color="auto"/>
            <w:left w:val="none" w:sz="0" w:space="0" w:color="auto"/>
            <w:bottom w:val="none" w:sz="0" w:space="0" w:color="auto"/>
            <w:right w:val="none" w:sz="0" w:space="0" w:color="auto"/>
          </w:divBdr>
        </w:div>
        <w:div w:id="445010323">
          <w:marLeft w:val="0"/>
          <w:marRight w:val="0"/>
          <w:marTop w:val="0"/>
          <w:marBottom w:val="0"/>
          <w:divBdr>
            <w:top w:val="none" w:sz="0" w:space="0" w:color="auto"/>
            <w:left w:val="none" w:sz="0" w:space="0" w:color="auto"/>
            <w:bottom w:val="none" w:sz="0" w:space="0" w:color="auto"/>
            <w:right w:val="none" w:sz="0" w:space="0" w:color="auto"/>
          </w:divBdr>
        </w:div>
        <w:div w:id="445010324">
          <w:marLeft w:val="0"/>
          <w:marRight w:val="0"/>
          <w:marTop w:val="0"/>
          <w:marBottom w:val="0"/>
          <w:divBdr>
            <w:top w:val="none" w:sz="0" w:space="0" w:color="auto"/>
            <w:left w:val="none" w:sz="0" w:space="0" w:color="auto"/>
            <w:bottom w:val="none" w:sz="0" w:space="0" w:color="auto"/>
            <w:right w:val="none" w:sz="0" w:space="0" w:color="auto"/>
          </w:divBdr>
        </w:div>
        <w:div w:id="445010327">
          <w:marLeft w:val="0"/>
          <w:marRight w:val="0"/>
          <w:marTop w:val="0"/>
          <w:marBottom w:val="0"/>
          <w:divBdr>
            <w:top w:val="none" w:sz="0" w:space="0" w:color="auto"/>
            <w:left w:val="none" w:sz="0" w:space="0" w:color="auto"/>
            <w:bottom w:val="none" w:sz="0" w:space="0" w:color="auto"/>
            <w:right w:val="none" w:sz="0" w:space="0" w:color="auto"/>
          </w:divBdr>
        </w:div>
        <w:div w:id="445010334">
          <w:marLeft w:val="0"/>
          <w:marRight w:val="0"/>
          <w:marTop w:val="0"/>
          <w:marBottom w:val="0"/>
          <w:divBdr>
            <w:top w:val="none" w:sz="0" w:space="0" w:color="auto"/>
            <w:left w:val="none" w:sz="0" w:space="0" w:color="auto"/>
            <w:bottom w:val="none" w:sz="0" w:space="0" w:color="auto"/>
            <w:right w:val="none" w:sz="0" w:space="0" w:color="auto"/>
          </w:divBdr>
        </w:div>
        <w:div w:id="445010335">
          <w:marLeft w:val="0"/>
          <w:marRight w:val="0"/>
          <w:marTop w:val="0"/>
          <w:marBottom w:val="0"/>
          <w:divBdr>
            <w:top w:val="none" w:sz="0" w:space="0" w:color="auto"/>
            <w:left w:val="none" w:sz="0" w:space="0" w:color="auto"/>
            <w:bottom w:val="none" w:sz="0" w:space="0" w:color="auto"/>
            <w:right w:val="none" w:sz="0" w:space="0" w:color="auto"/>
          </w:divBdr>
        </w:div>
        <w:div w:id="445010346">
          <w:marLeft w:val="0"/>
          <w:marRight w:val="0"/>
          <w:marTop w:val="0"/>
          <w:marBottom w:val="0"/>
          <w:divBdr>
            <w:top w:val="none" w:sz="0" w:space="0" w:color="auto"/>
            <w:left w:val="none" w:sz="0" w:space="0" w:color="auto"/>
            <w:bottom w:val="none" w:sz="0" w:space="0" w:color="auto"/>
            <w:right w:val="none" w:sz="0" w:space="0" w:color="auto"/>
          </w:divBdr>
        </w:div>
        <w:div w:id="445010353">
          <w:marLeft w:val="0"/>
          <w:marRight w:val="0"/>
          <w:marTop w:val="0"/>
          <w:marBottom w:val="0"/>
          <w:divBdr>
            <w:top w:val="none" w:sz="0" w:space="0" w:color="auto"/>
            <w:left w:val="none" w:sz="0" w:space="0" w:color="auto"/>
            <w:bottom w:val="none" w:sz="0" w:space="0" w:color="auto"/>
            <w:right w:val="none" w:sz="0" w:space="0" w:color="auto"/>
          </w:divBdr>
        </w:div>
        <w:div w:id="445010354">
          <w:marLeft w:val="0"/>
          <w:marRight w:val="0"/>
          <w:marTop w:val="0"/>
          <w:marBottom w:val="0"/>
          <w:divBdr>
            <w:top w:val="none" w:sz="0" w:space="0" w:color="auto"/>
            <w:left w:val="none" w:sz="0" w:space="0" w:color="auto"/>
            <w:bottom w:val="none" w:sz="0" w:space="0" w:color="auto"/>
            <w:right w:val="none" w:sz="0" w:space="0" w:color="auto"/>
          </w:divBdr>
        </w:div>
        <w:div w:id="445010358">
          <w:marLeft w:val="0"/>
          <w:marRight w:val="0"/>
          <w:marTop w:val="0"/>
          <w:marBottom w:val="0"/>
          <w:divBdr>
            <w:top w:val="none" w:sz="0" w:space="0" w:color="auto"/>
            <w:left w:val="none" w:sz="0" w:space="0" w:color="auto"/>
            <w:bottom w:val="none" w:sz="0" w:space="0" w:color="auto"/>
            <w:right w:val="none" w:sz="0" w:space="0" w:color="auto"/>
          </w:divBdr>
        </w:div>
        <w:div w:id="445010362">
          <w:marLeft w:val="0"/>
          <w:marRight w:val="0"/>
          <w:marTop w:val="0"/>
          <w:marBottom w:val="0"/>
          <w:divBdr>
            <w:top w:val="none" w:sz="0" w:space="0" w:color="auto"/>
            <w:left w:val="none" w:sz="0" w:space="0" w:color="auto"/>
            <w:bottom w:val="none" w:sz="0" w:space="0" w:color="auto"/>
            <w:right w:val="none" w:sz="0" w:space="0" w:color="auto"/>
          </w:divBdr>
        </w:div>
        <w:div w:id="445010363">
          <w:marLeft w:val="0"/>
          <w:marRight w:val="0"/>
          <w:marTop w:val="0"/>
          <w:marBottom w:val="0"/>
          <w:divBdr>
            <w:top w:val="none" w:sz="0" w:space="0" w:color="auto"/>
            <w:left w:val="none" w:sz="0" w:space="0" w:color="auto"/>
            <w:bottom w:val="none" w:sz="0" w:space="0" w:color="auto"/>
            <w:right w:val="none" w:sz="0" w:space="0" w:color="auto"/>
          </w:divBdr>
        </w:div>
        <w:div w:id="445010364">
          <w:marLeft w:val="0"/>
          <w:marRight w:val="0"/>
          <w:marTop w:val="0"/>
          <w:marBottom w:val="0"/>
          <w:divBdr>
            <w:top w:val="none" w:sz="0" w:space="0" w:color="auto"/>
            <w:left w:val="none" w:sz="0" w:space="0" w:color="auto"/>
            <w:bottom w:val="none" w:sz="0" w:space="0" w:color="auto"/>
            <w:right w:val="none" w:sz="0" w:space="0" w:color="auto"/>
          </w:divBdr>
        </w:div>
        <w:div w:id="445010367">
          <w:marLeft w:val="0"/>
          <w:marRight w:val="0"/>
          <w:marTop w:val="0"/>
          <w:marBottom w:val="0"/>
          <w:divBdr>
            <w:top w:val="none" w:sz="0" w:space="0" w:color="auto"/>
            <w:left w:val="none" w:sz="0" w:space="0" w:color="auto"/>
            <w:bottom w:val="none" w:sz="0" w:space="0" w:color="auto"/>
            <w:right w:val="none" w:sz="0" w:space="0" w:color="auto"/>
          </w:divBdr>
        </w:div>
        <w:div w:id="445010368">
          <w:marLeft w:val="0"/>
          <w:marRight w:val="0"/>
          <w:marTop w:val="0"/>
          <w:marBottom w:val="0"/>
          <w:divBdr>
            <w:top w:val="none" w:sz="0" w:space="0" w:color="auto"/>
            <w:left w:val="none" w:sz="0" w:space="0" w:color="auto"/>
            <w:bottom w:val="none" w:sz="0" w:space="0" w:color="auto"/>
            <w:right w:val="none" w:sz="0" w:space="0" w:color="auto"/>
          </w:divBdr>
        </w:div>
        <w:div w:id="445010369">
          <w:marLeft w:val="0"/>
          <w:marRight w:val="0"/>
          <w:marTop w:val="0"/>
          <w:marBottom w:val="0"/>
          <w:divBdr>
            <w:top w:val="none" w:sz="0" w:space="0" w:color="auto"/>
            <w:left w:val="none" w:sz="0" w:space="0" w:color="auto"/>
            <w:bottom w:val="none" w:sz="0" w:space="0" w:color="auto"/>
            <w:right w:val="none" w:sz="0" w:space="0" w:color="auto"/>
          </w:divBdr>
        </w:div>
        <w:div w:id="445010373">
          <w:marLeft w:val="0"/>
          <w:marRight w:val="0"/>
          <w:marTop w:val="0"/>
          <w:marBottom w:val="0"/>
          <w:divBdr>
            <w:top w:val="none" w:sz="0" w:space="0" w:color="auto"/>
            <w:left w:val="none" w:sz="0" w:space="0" w:color="auto"/>
            <w:bottom w:val="none" w:sz="0" w:space="0" w:color="auto"/>
            <w:right w:val="none" w:sz="0" w:space="0" w:color="auto"/>
          </w:divBdr>
        </w:div>
        <w:div w:id="445010376">
          <w:marLeft w:val="0"/>
          <w:marRight w:val="0"/>
          <w:marTop w:val="0"/>
          <w:marBottom w:val="0"/>
          <w:divBdr>
            <w:top w:val="none" w:sz="0" w:space="0" w:color="auto"/>
            <w:left w:val="none" w:sz="0" w:space="0" w:color="auto"/>
            <w:bottom w:val="none" w:sz="0" w:space="0" w:color="auto"/>
            <w:right w:val="none" w:sz="0" w:space="0" w:color="auto"/>
          </w:divBdr>
        </w:div>
        <w:div w:id="445010377">
          <w:marLeft w:val="0"/>
          <w:marRight w:val="0"/>
          <w:marTop w:val="0"/>
          <w:marBottom w:val="0"/>
          <w:divBdr>
            <w:top w:val="none" w:sz="0" w:space="0" w:color="auto"/>
            <w:left w:val="none" w:sz="0" w:space="0" w:color="auto"/>
            <w:bottom w:val="none" w:sz="0" w:space="0" w:color="auto"/>
            <w:right w:val="none" w:sz="0" w:space="0" w:color="auto"/>
          </w:divBdr>
        </w:div>
        <w:div w:id="445010379">
          <w:marLeft w:val="0"/>
          <w:marRight w:val="0"/>
          <w:marTop w:val="0"/>
          <w:marBottom w:val="0"/>
          <w:divBdr>
            <w:top w:val="none" w:sz="0" w:space="0" w:color="auto"/>
            <w:left w:val="none" w:sz="0" w:space="0" w:color="auto"/>
            <w:bottom w:val="none" w:sz="0" w:space="0" w:color="auto"/>
            <w:right w:val="none" w:sz="0" w:space="0" w:color="auto"/>
          </w:divBdr>
        </w:div>
        <w:div w:id="445010381">
          <w:marLeft w:val="0"/>
          <w:marRight w:val="0"/>
          <w:marTop w:val="0"/>
          <w:marBottom w:val="0"/>
          <w:divBdr>
            <w:top w:val="none" w:sz="0" w:space="0" w:color="auto"/>
            <w:left w:val="none" w:sz="0" w:space="0" w:color="auto"/>
            <w:bottom w:val="none" w:sz="0" w:space="0" w:color="auto"/>
            <w:right w:val="none" w:sz="0" w:space="0" w:color="auto"/>
          </w:divBdr>
        </w:div>
        <w:div w:id="445010382">
          <w:marLeft w:val="0"/>
          <w:marRight w:val="0"/>
          <w:marTop w:val="0"/>
          <w:marBottom w:val="0"/>
          <w:divBdr>
            <w:top w:val="none" w:sz="0" w:space="0" w:color="auto"/>
            <w:left w:val="none" w:sz="0" w:space="0" w:color="auto"/>
            <w:bottom w:val="none" w:sz="0" w:space="0" w:color="auto"/>
            <w:right w:val="none" w:sz="0" w:space="0" w:color="auto"/>
          </w:divBdr>
        </w:div>
        <w:div w:id="445010386">
          <w:marLeft w:val="0"/>
          <w:marRight w:val="0"/>
          <w:marTop w:val="0"/>
          <w:marBottom w:val="0"/>
          <w:divBdr>
            <w:top w:val="none" w:sz="0" w:space="0" w:color="auto"/>
            <w:left w:val="none" w:sz="0" w:space="0" w:color="auto"/>
            <w:bottom w:val="none" w:sz="0" w:space="0" w:color="auto"/>
            <w:right w:val="none" w:sz="0" w:space="0" w:color="auto"/>
          </w:divBdr>
        </w:div>
        <w:div w:id="445010388">
          <w:marLeft w:val="0"/>
          <w:marRight w:val="0"/>
          <w:marTop w:val="0"/>
          <w:marBottom w:val="0"/>
          <w:divBdr>
            <w:top w:val="none" w:sz="0" w:space="0" w:color="auto"/>
            <w:left w:val="none" w:sz="0" w:space="0" w:color="auto"/>
            <w:bottom w:val="none" w:sz="0" w:space="0" w:color="auto"/>
            <w:right w:val="none" w:sz="0" w:space="0" w:color="auto"/>
          </w:divBdr>
        </w:div>
        <w:div w:id="445010390">
          <w:marLeft w:val="0"/>
          <w:marRight w:val="0"/>
          <w:marTop w:val="0"/>
          <w:marBottom w:val="0"/>
          <w:divBdr>
            <w:top w:val="none" w:sz="0" w:space="0" w:color="auto"/>
            <w:left w:val="none" w:sz="0" w:space="0" w:color="auto"/>
            <w:bottom w:val="none" w:sz="0" w:space="0" w:color="auto"/>
            <w:right w:val="none" w:sz="0" w:space="0" w:color="auto"/>
          </w:divBdr>
        </w:div>
        <w:div w:id="445010392">
          <w:marLeft w:val="0"/>
          <w:marRight w:val="0"/>
          <w:marTop w:val="0"/>
          <w:marBottom w:val="0"/>
          <w:divBdr>
            <w:top w:val="none" w:sz="0" w:space="0" w:color="auto"/>
            <w:left w:val="none" w:sz="0" w:space="0" w:color="auto"/>
            <w:bottom w:val="none" w:sz="0" w:space="0" w:color="auto"/>
            <w:right w:val="none" w:sz="0" w:space="0" w:color="auto"/>
          </w:divBdr>
        </w:div>
        <w:div w:id="445010400">
          <w:marLeft w:val="0"/>
          <w:marRight w:val="0"/>
          <w:marTop w:val="0"/>
          <w:marBottom w:val="0"/>
          <w:divBdr>
            <w:top w:val="none" w:sz="0" w:space="0" w:color="auto"/>
            <w:left w:val="none" w:sz="0" w:space="0" w:color="auto"/>
            <w:bottom w:val="none" w:sz="0" w:space="0" w:color="auto"/>
            <w:right w:val="none" w:sz="0" w:space="0" w:color="auto"/>
          </w:divBdr>
        </w:div>
        <w:div w:id="445010402">
          <w:marLeft w:val="0"/>
          <w:marRight w:val="0"/>
          <w:marTop w:val="0"/>
          <w:marBottom w:val="0"/>
          <w:divBdr>
            <w:top w:val="none" w:sz="0" w:space="0" w:color="auto"/>
            <w:left w:val="none" w:sz="0" w:space="0" w:color="auto"/>
            <w:bottom w:val="none" w:sz="0" w:space="0" w:color="auto"/>
            <w:right w:val="none" w:sz="0" w:space="0" w:color="auto"/>
          </w:divBdr>
        </w:div>
      </w:divsChild>
    </w:div>
    <w:div w:id="445009277">
      <w:marLeft w:val="0"/>
      <w:marRight w:val="0"/>
      <w:marTop w:val="0"/>
      <w:marBottom w:val="0"/>
      <w:divBdr>
        <w:top w:val="none" w:sz="0" w:space="0" w:color="auto"/>
        <w:left w:val="none" w:sz="0" w:space="0" w:color="auto"/>
        <w:bottom w:val="none" w:sz="0" w:space="0" w:color="auto"/>
        <w:right w:val="none" w:sz="0" w:space="0" w:color="auto"/>
      </w:divBdr>
    </w:div>
    <w:div w:id="445009282">
      <w:marLeft w:val="0"/>
      <w:marRight w:val="0"/>
      <w:marTop w:val="0"/>
      <w:marBottom w:val="0"/>
      <w:divBdr>
        <w:top w:val="none" w:sz="0" w:space="0" w:color="auto"/>
        <w:left w:val="none" w:sz="0" w:space="0" w:color="auto"/>
        <w:bottom w:val="none" w:sz="0" w:space="0" w:color="auto"/>
        <w:right w:val="none" w:sz="0" w:space="0" w:color="auto"/>
      </w:divBdr>
    </w:div>
    <w:div w:id="445009308">
      <w:marLeft w:val="0"/>
      <w:marRight w:val="0"/>
      <w:marTop w:val="0"/>
      <w:marBottom w:val="0"/>
      <w:divBdr>
        <w:top w:val="none" w:sz="0" w:space="0" w:color="auto"/>
        <w:left w:val="none" w:sz="0" w:space="0" w:color="auto"/>
        <w:bottom w:val="none" w:sz="0" w:space="0" w:color="auto"/>
        <w:right w:val="none" w:sz="0" w:space="0" w:color="auto"/>
      </w:divBdr>
    </w:div>
    <w:div w:id="445009352">
      <w:marLeft w:val="0"/>
      <w:marRight w:val="0"/>
      <w:marTop w:val="0"/>
      <w:marBottom w:val="0"/>
      <w:divBdr>
        <w:top w:val="none" w:sz="0" w:space="0" w:color="auto"/>
        <w:left w:val="none" w:sz="0" w:space="0" w:color="auto"/>
        <w:bottom w:val="none" w:sz="0" w:space="0" w:color="auto"/>
        <w:right w:val="none" w:sz="0" w:space="0" w:color="auto"/>
      </w:divBdr>
      <w:divsChild>
        <w:div w:id="445009221">
          <w:marLeft w:val="0"/>
          <w:marRight w:val="0"/>
          <w:marTop w:val="0"/>
          <w:marBottom w:val="0"/>
          <w:divBdr>
            <w:top w:val="none" w:sz="0" w:space="0" w:color="auto"/>
            <w:left w:val="none" w:sz="0" w:space="0" w:color="auto"/>
            <w:bottom w:val="none" w:sz="0" w:space="0" w:color="auto"/>
            <w:right w:val="none" w:sz="0" w:space="0" w:color="auto"/>
          </w:divBdr>
        </w:div>
        <w:div w:id="445009238">
          <w:marLeft w:val="0"/>
          <w:marRight w:val="0"/>
          <w:marTop w:val="0"/>
          <w:marBottom w:val="0"/>
          <w:divBdr>
            <w:top w:val="none" w:sz="0" w:space="0" w:color="auto"/>
            <w:left w:val="none" w:sz="0" w:space="0" w:color="auto"/>
            <w:bottom w:val="none" w:sz="0" w:space="0" w:color="auto"/>
            <w:right w:val="none" w:sz="0" w:space="0" w:color="auto"/>
          </w:divBdr>
        </w:div>
        <w:div w:id="445009434">
          <w:marLeft w:val="0"/>
          <w:marRight w:val="0"/>
          <w:marTop w:val="0"/>
          <w:marBottom w:val="0"/>
          <w:divBdr>
            <w:top w:val="none" w:sz="0" w:space="0" w:color="auto"/>
            <w:left w:val="none" w:sz="0" w:space="0" w:color="auto"/>
            <w:bottom w:val="none" w:sz="0" w:space="0" w:color="auto"/>
            <w:right w:val="none" w:sz="0" w:space="0" w:color="auto"/>
          </w:divBdr>
        </w:div>
        <w:div w:id="445009517">
          <w:marLeft w:val="0"/>
          <w:marRight w:val="0"/>
          <w:marTop w:val="0"/>
          <w:marBottom w:val="0"/>
          <w:divBdr>
            <w:top w:val="none" w:sz="0" w:space="0" w:color="auto"/>
            <w:left w:val="none" w:sz="0" w:space="0" w:color="auto"/>
            <w:bottom w:val="none" w:sz="0" w:space="0" w:color="auto"/>
            <w:right w:val="none" w:sz="0" w:space="0" w:color="auto"/>
          </w:divBdr>
        </w:div>
        <w:div w:id="445009567">
          <w:marLeft w:val="0"/>
          <w:marRight w:val="0"/>
          <w:marTop w:val="0"/>
          <w:marBottom w:val="0"/>
          <w:divBdr>
            <w:top w:val="none" w:sz="0" w:space="0" w:color="auto"/>
            <w:left w:val="none" w:sz="0" w:space="0" w:color="auto"/>
            <w:bottom w:val="none" w:sz="0" w:space="0" w:color="auto"/>
            <w:right w:val="none" w:sz="0" w:space="0" w:color="auto"/>
          </w:divBdr>
        </w:div>
        <w:div w:id="445009729">
          <w:marLeft w:val="0"/>
          <w:marRight w:val="0"/>
          <w:marTop w:val="0"/>
          <w:marBottom w:val="0"/>
          <w:divBdr>
            <w:top w:val="none" w:sz="0" w:space="0" w:color="auto"/>
            <w:left w:val="none" w:sz="0" w:space="0" w:color="auto"/>
            <w:bottom w:val="none" w:sz="0" w:space="0" w:color="auto"/>
            <w:right w:val="none" w:sz="0" w:space="0" w:color="auto"/>
          </w:divBdr>
        </w:div>
        <w:div w:id="445009887">
          <w:marLeft w:val="0"/>
          <w:marRight w:val="0"/>
          <w:marTop w:val="0"/>
          <w:marBottom w:val="0"/>
          <w:divBdr>
            <w:top w:val="none" w:sz="0" w:space="0" w:color="auto"/>
            <w:left w:val="none" w:sz="0" w:space="0" w:color="auto"/>
            <w:bottom w:val="none" w:sz="0" w:space="0" w:color="auto"/>
            <w:right w:val="none" w:sz="0" w:space="0" w:color="auto"/>
          </w:divBdr>
        </w:div>
        <w:div w:id="445009915">
          <w:marLeft w:val="0"/>
          <w:marRight w:val="0"/>
          <w:marTop w:val="0"/>
          <w:marBottom w:val="0"/>
          <w:divBdr>
            <w:top w:val="none" w:sz="0" w:space="0" w:color="auto"/>
            <w:left w:val="none" w:sz="0" w:space="0" w:color="auto"/>
            <w:bottom w:val="none" w:sz="0" w:space="0" w:color="auto"/>
            <w:right w:val="none" w:sz="0" w:space="0" w:color="auto"/>
          </w:divBdr>
        </w:div>
        <w:div w:id="445009981">
          <w:marLeft w:val="0"/>
          <w:marRight w:val="0"/>
          <w:marTop w:val="0"/>
          <w:marBottom w:val="0"/>
          <w:divBdr>
            <w:top w:val="none" w:sz="0" w:space="0" w:color="auto"/>
            <w:left w:val="none" w:sz="0" w:space="0" w:color="auto"/>
            <w:bottom w:val="none" w:sz="0" w:space="0" w:color="auto"/>
            <w:right w:val="none" w:sz="0" w:space="0" w:color="auto"/>
          </w:divBdr>
        </w:div>
        <w:div w:id="445010107">
          <w:marLeft w:val="0"/>
          <w:marRight w:val="0"/>
          <w:marTop w:val="0"/>
          <w:marBottom w:val="0"/>
          <w:divBdr>
            <w:top w:val="none" w:sz="0" w:space="0" w:color="auto"/>
            <w:left w:val="none" w:sz="0" w:space="0" w:color="auto"/>
            <w:bottom w:val="none" w:sz="0" w:space="0" w:color="auto"/>
            <w:right w:val="none" w:sz="0" w:space="0" w:color="auto"/>
          </w:divBdr>
        </w:div>
        <w:div w:id="445010201">
          <w:marLeft w:val="0"/>
          <w:marRight w:val="0"/>
          <w:marTop w:val="0"/>
          <w:marBottom w:val="0"/>
          <w:divBdr>
            <w:top w:val="none" w:sz="0" w:space="0" w:color="auto"/>
            <w:left w:val="none" w:sz="0" w:space="0" w:color="auto"/>
            <w:bottom w:val="none" w:sz="0" w:space="0" w:color="auto"/>
            <w:right w:val="none" w:sz="0" w:space="0" w:color="auto"/>
          </w:divBdr>
        </w:div>
      </w:divsChild>
    </w:div>
    <w:div w:id="445009356">
      <w:marLeft w:val="0"/>
      <w:marRight w:val="0"/>
      <w:marTop w:val="0"/>
      <w:marBottom w:val="0"/>
      <w:divBdr>
        <w:top w:val="none" w:sz="0" w:space="0" w:color="auto"/>
        <w:left w:val="none" w:sz="0" w:space="0" w:color="auto"/>
        <w:bottom w:val="none" w:sz="0" w:space="0" w:color="auto"/>
        <w:right w:val="none" w:sz="0" w:space="0" w:color="auto"/>
      </w:divBdr>
      <w:divsChild>
        <w:div w:id="445009304">
          <w:marLeft w:val="0"/>
          <w:marRight w:val="0"/>
          <w:marTop w:val="0"/>
          <w:marBottom w:val="0"/>
          <w:divBdr>
            <w:top w:val="none" w:sz="0" w:space="0" w:color="auto"/>
            <w:left w:val="none" w:sz="0" w:space="0" w:color="auto"/>
            <w:bottom w:val="none" w:sz="0" w:space="0" w:color="auto"/>
            <w:right w:val="none" w:sz="0" w:space="0" w:color="auto"/>
          </w:divBdr>
        </w:div>
        <w:div w:id="445009341">
          <w:marLeft w:val="0"/>
          <w:marRight w:val="0"/>
          <w:marTop w:val="0"/>
          <w:marBottom w:val="0"/>
          <w:divBdr>
            <w:top w:val="none" w:sz="0" w:space="0" w:color="auto"/>
            <w:left w:val="none" w:sz="0" w:space="0" w:color="auto"/>
            <w:bottom w:val="none" w:sz="0" w:space="0" w:color="auto"/>
            <w:right w:val="none" w:sz="0" w:space="0" w:color="auto"/>
          </w:divBdr>
        </w:div>
        <w:div w:id="445009708">
          <w:marLeft w:val="0"/>
          <w:marRight w:val="0"/>
          <w:marTop w:val="0"/>
          <w:marBottom w:val="0"/>
          <w:divBdr>
            <w:top w:val="none" w:sz="0" w:space="0" w:color="auto"/>
            <w:left w:val="none" w:sz="0" w:space="0" w:color="auto"/>
            <w:bottom w:val="none" w:sz="0" w:space="0" w:color="auto"/>
            <w:right w:val="none" w:sz="0" w:space="0" w:color="auto"/>
          </w:divBdr>
        </w:div>
        <w:div w:id="445009784">
          <w:marLeft w:val="0"/>
          <w:marRight w:val="0"/>
          <w:marTop w:val="0"/>
          <w:marBottom w:val="0"/>
          <w:divBdr>
            <w:top w:val="none" w:sz="0" w:space="0" w:color="auto"/>
            <w:left w:val="none" w:sz="0" w:space="0" w:color="auto"/>
            <w:bottom w:val="none" w:sz="0" w:space="0" w:color="auto"/>
            <w:right w:val="none" w:sz="0" w:space="0" w:color="auto"/>
          </w:divBdr>
        </w:div>
        <w:div w:id="445010038">
          <w:marLeft w:val="0"/>
          <w:marRight w:val="0"/>
          <w:marTop w:val="0"/>
          <w:marBottom w:val="0"/>
          <w:divBdr>
            <w:top w:val="none" w:sz="0" w:space="0" w:color="auto"/>
            <w:left w:val="none" w:sz="0" w:space="0" w:color="auto"/>
            <w:bottom w:val="none" w:sz="0" w:space="0" w:color="auto"/>
            <w:right w:val="none" w:sz="0" w:space="0" w:color="auto"/>
          </w:divBdr>
        </w:div>
      </w:divsChild>
    </w:div>
    <w:div w:id="445009357">
      <w:marLeft w:val="0"/>
      <w:marRight w:val="0"/>
      <w:marTop w:val="0"/>
      <w:marBottom w:val="0"/>
      <w:divBdr>
        <w:top w:val="none" w:sz="0" w:space="0" w:color="auto"/>
        <w:left w:val="none" w:sz="0" w:space="0" w:color="auto"/>
        <w:bottom w:val="none" w:sz="0" w:space="0" w:color="auto"/>
        <w:right w:val="none" w:sz="0" w:space="0" w:color="auto"/>
      </w:divBdr>
    </w:div>
    <w:div w:id="445009363">
      <w:marLeft w:val="0"/>
      <w:marRight w:val="0"/>
      <w:marTop w:val="0"/>
      <w:marBottom w:val="0"/>
      <w:divBdr>
        <w:top w:val="none" w:sz="0" w:space="0" w:color="auto"/>
        <w:left w:val="none" w:sz="0" w:space="0" w:color="auto"/>
        <w:bottom w:val="none" w:sz="0" w:space="0" w:color="auto"/>
        <w:right w:val="none" w:sz="0" w:space="0" w:color="auto"/>
      </w:divBdr>
    </w:div>
    <w:div w:id="445009371">
      <w:marLeft w:val="0"/>
      <w:marRight w:val="0"/>
      <w:marTop w:val="0"/>
      <w:marBottom w:val="0"/>
      <w:divBdr>
        <w:top w:val="none" w:sz="0" w:space="0" w:color="auto"/>
        <w:left w:val="none" w:sz="0" w:space="0" w:color="auto"/>
        <w:bottom w:val="none" w:sz="0" w:space="0" w:color="auto"/>
        <w:right w:val="none" w:sz="0" w:space="0" w:color="auto"/>
      </w:divBdr>
    </w:div>
    <w:div w:id="445009381">
      <w:marLeft w:val="0"/>
      <w:marRight w:val="0"/>
      <w:marTop w:val="0"/>
      <w:marBottom w:val="0"/>
      <w:divBdr>
        <w:top w:val="none" w:sz="0" w:space="0" w:color="auto"/>
        <w:left w:val="none" w:sz="0" w:space="0" w:color="auto"/>
        <w:bottom w:val="none" w:sz="0" w:space="0" w:color="auto"/>
        <w:right w:val="none" w:sz="0" w:space="0" w:color="auto"/>
      </w:divBdr>
      <w:divsChild>
        <w:div w:id="445009247">
          <w:marLeft w:val="0"/>
          <w:marRight w:val="0"/>
          <w:marTop w:val="0"/>
          <w:marBottom w:val="0"/>
          <w:divBdr>
            <w:top w:val="none" w:sz="0" w:space="0" w:color="auto"/>
            <w:left w:val="none" w:sz="0" w:space="0" w:color="auto"/>
            <w:bottom w:val="none" w:sz="0" w:space="0" w:color="auto"/>
            <w:right w:val="none" w:sz="0" w:space="0" w:color="auto"/>
          </w:divBdr>
        </w:div>
        <w:div w:id="445009257">
          <w:marLeft w:val="0"/>
          <w:marRight w:val="0"/>
          <w:marTop w:val="0"/>
          <w:marBottom w:val="0"/>
          <w:divBdr>
            <w:top w:val="none" w:sz="0" w:space="0" w:color="auto"/>
            <w:left w:val="none" w:sz="0" w:space="0" w:color="auto"/>
            <w:bottom w:val="none" w:sz="0" w:space="0" w:color="auto"/>
            <w:right w:val="none" w:sz="0" w:space="0" w:color="auto"/>
          </w:divBdr>
        </w:div>
        <w:div w:id="445009266">
          <w:marLeft w:val="0"/>
          <w:marRight w:val="0"/>
          <w:marTop w:val="0"/>
          <w:marBottom w:val="0"/>
          <w:divBdr>
            <w:top w:val="none" w:sz="0" w:space="0" w:color="auto"/>
            <w:left w:val="none" w:sz="0" w:space="0" w:color="auto"/>
            <w:bottom w:val="none" w:sz="0" w:space="0" w:color="auto"/>
            <w:right w:val="none" w:sz="0" w:space="0" w:color="auto"/>
          </w:divBdr>
        </w:div>
        <w:div w:id="445009270">
          <w:marLeft w:val="0"/>
          <w:marRight w:val="0"/>
          <w:marTop w:val="0"/>
          <w:marBottom w:val="0"/>
          <w:divBdr>
            <w:top w:val="none" w:sz="0" w:space="0" w:color="auto"/>
            <w:left w:val="none" w:sz="0" w:space="0" w:color="auto"/>
            <w:bottom w:val="none" w:sz="0" w:space="0" w:color="auto"/>
            <w:right w:val="none" w:sz="0" w:space="0" w:color="auto"/>
          </w:divBdr>
        </w:div>
        <w:div w:id="445009327">
          <w:marLeft w:val="0"/>
          <w:marRight w:val="0"/>
          <w:marTop w:val="0"/>
          <w:marBottom w:val="0"/>
          <w:divBdr>
            <w:top w:val="none" w:sz="0" w:space="0" w:color="auto"/>
            <w:left w:val="none" w:sz="0" w:space="0" w:color="auto"/>
            <w:bottom w:val="none" w:sz="0" w:space="0" w:color="auto"/>
            <w:right w:val="none" w:sz="0" w:space="0" w:color="auto"/>
          </w:divBdr>
        </w:div>
        <w:div w:id="445009354">
          <w:marLeft w:val="0"/>
          <w:marRight w:val="0"/>
          <w:marTop w:val="0"/>
          <w:marBottom w:val="0"/>
          <w:divBdr>
            <w:top w:val="none" w:sz="0" w:space="0" w:color="auto"/>
            <w:left w:val="none" w:sz="0" w:space="0" w:color="auto"/>
            <w:bottom w:val="none" w:sz="0" w:space="0" w:color="auto"/>
            <w:right w:val="none" w:sz="0" w:space="0" w:color="auto"/>
          </w:divBdr>
        </w:div>
        <w:div w:id="445009379">
          <w:marLeft w:val="0"/>
          <w:marRight w:val="0"/>
          <w:marTop w:val="0"/>
          <w:marBottom w:val="0"/>
          <w:divBdr>
            <w:top w:val="none" w:sz="0" w:space="0" w:color="auto"/>
            <w:left w:val="none" w:sz="0" w:space="0" w:color="auto"/>
            <w:bottom w:val="none" w:sz="0" w:space="0" w:color="auto"/>
            <w:right w:val="none" w:sz="0" w:space="0" w:color="auto"/>
          </w:divBdr>
        </w:div>
        <w:div w:id="445009390">
          <w:marLeft w:val="0"/>
          <w:marRight w:val="0"/>
          <w:marTop w:val="0"/>
          <w:marBottom w:val="0"/>
          <w:divBdr>
            <w:top w:val="none" w:sz="0" w:space="0" w:color="auto"/>
            <w:left w:val="none" w:sz="0" w:space="0" w:color="auto"/>
            <w:bottom w:val="none" w:sz="0" w:space="0" w:color="auto"/>
            <w:right w:val="none" w:sz="0" w:space="0" w:color="auto"/>
          </w:divBdr>
        </w:div>
        <w:div w:id="445009402">
          <w:marLeft w:val="0"/>
          <w:marRight w:val="0"/>
          <w:marTop w:val="0"/>
          <w:marBottom w:val="0"/>
          <w:divBdr>
            <w:top w:val="none" w:sz="0" w:space="0" w:color="auto"/>
            <w:left w:val="none" w:sz="0" w:space="0" w:color="auto"/>
            <w:bottom w:val="none" w:sz="0" w:space="0" w:color="auto"/>
            <w:right w:val="none" w:sz="0" w:space="0" w:color="auto"/>
          </w:divBdr>
        </w:div>
        <w:div w:id="445009438">
          <w:marLeft w:val="0"/>
          <w:marRight w:val="0"/>
          <w:marTop w:val="0"/>
          <w:marBottom w:val="0"/>
          <w:divBdr>
            <w:top w:val="none" w:sz="0" w:space="0" w:color="auto"/>
            <w:left w:val="none" w:sz="0" w:space="0" w:color="auto"/>
            <w:bottom w:val="none" w:sz="0" w:space="0" w:color="auto"/>
            <w:right w:val="none" w:sz="0" w:space="0" w:color="auto"/>
          </w:divBdr>
        </w:div>
        <w:div w:id="445009444">
          <w:marLeft w:val="0"/>
          <w:marRight w:val="0"/>
          <w:marTop w:val="0"/>
          <w:marBottom w:val="0"/>
          <w:divBdr>
            <w:top w:val="none" w:sz="0" w:space="0" w:color="auto"/>
            <w:left w:val="none" w:sz="0" w:space="0" w:color="auto"/>
            <w:bottom w:val="none" w:sz="0" w:space="0" w:color="auto"/>
            <w:right w:val="none" w:sz="0" w:space="0" w:color="auto"/>
          </w:divBdr>
        </w:div>
        <w:div w:id="445009469">
          <w:marLeft w:val="0"/>
          <w:marRight w:val="0"/>
          <w:marTop w:val="0"/>
          <w:marBottom w:val="0"/>
          <w:divBdr>
            <w:top w:val="none" w:sz="0" w:space="0" w:color="auto"/>
            <w:left w:val="none" w:sz="0" w:space="0" w:color="auto"/>
            <w:bottom w:val="none" w:sz="0" w:space="0" w:color="auto"/>
            <w:right w:val="none" w:sz="0" w:space="0" w:color="auto"/>
          </w:divBdr>
        </w:div>
        <w:div w:id="445009507">
          <w:marLeft w:val="0"/>
          <w:marRight w:val="0"/>
          <w:marTop w:val="0"/>
          <w:marBottom w:val="0"/>
          <w:divBdr>
            <w:top w:val="none" w:sz="0" w:space="0" w:color="auto"/>
            <w:left w:val="none" w:sz="0" w:space="0" w:color="auto"/>
            <w:bottom w:val="none" w:sz="0" w:space="0" w:color="auto"/>
            <w:right w:val="none" w:sz="0" w:space="0" w:color="auto"/>
          </w:divBdr>
        </w:div>
        <w:div w:id="445009535">
          <w:marLeft w:val="0"/>
          <w:marRight w:val="0"/>
          <w:marTop w:val="0"/>
          <w:marBottom w:val="0"/>
          <w:divBdr>
            <w:top w:val="none" w:sz="0" w:space="0" w:color="auto"/>
            <w:left w:val="none" w:sz="0" w:space="0" w:color="auto"/>
            <w:bottom w:val="none" w:sz="0" w:space="0" w:color="auto"/>
            <w:right w:val="none" w:sz="0" w:space="0" w:color="auto"/>
          </w:divBdr>
        </w:div>
        <w:div w:id="445009537">
          <w:marLeft w:val="0"/>
          <w:marRight w:val="0"/>
          <w:marTop w:val="0"/>
          <w:marBottom w:val="0"/>
          <w:divBdr>
            <w:top w:val="none" w:sz="0" w:space="0" w:color="auto"/>
            <w:left w:val="none" w:sz="0" w:space="0" w:color="auto"/>
            <w:bottom w:val="none" w:sz="0" w:space="0" w:color="auto"/>
            <w:right w:val="none" w:sz="0" w:space="0" w:color="auto"/>
          </w:divBdr>
        </w:div>
        <w:div w:id="445009554">
          <w:marLeft w:val="0"/>
          <w:marRight w:val="0"/>
          <w:marTop w:val="0"/>
          <w:marBottom w:val="0"/>
          <w:divBdr>
            <w:top w:val="none" w:sz="0" w:space="0" w:color="auto"/>
            <w:left w:val="none" w:sz="0" w:space="0" w:color="auto"/>
            <w:bottom w:val="none" w:sz="0" w:space="0" w:color="auto"/>
            <w:right w:val="none" w:sz="0" w:space="0" w:color="auto"/>
          </w:divBdr>
        </w:div>
        <w:div w:id="445009558">
          <w:marLeft w:val="0"/>
          <w:marRight w:val="0"/>
          <w:marTop w:val="0"/>
          <w:marBottom w:val="0"/>
          <w:divBdr>
            <w:top w:val="none" w:sz="0" w:space="0" w:color="auto"/>
            <w:left w:val="none" w:sz="0" w:space="0" w:color="auto"/>
            <w:bottom w:val="none" w:sz="0" w:space="0" w:color="auto"/>
            <w:right w:val="none" w:sz="0" w:space="0" w:color="auto"/>
          </w:divBdr>
        </w:div>
        <w:div w:id="445009560">
          <w:marLeft w:val="0"/>
          <w:marRight w:val="0"/>
          <w:marTop w:val="0"/>
          <w:marBottom w:val="0"/>
          <w:divBdr>
            <w:top w:val="none" w:sz="0" w:space="0" w:color="auto"/>
            <w:left w:val="none" w:sz="0" w:space="0" w:color="auto"/>
            <w:bottom w:val="none" w:sz="0" w:space="0" w:color="auto"/>
            <w:right w:val="none" w:sz="0" w:space="0" w:color="auto"/>
          </w:divBdr>
        </w:div>
        <w:div w:id="445009563">
          <w:marLeft w:val="0"/>
          <w:marRight w:val="0"/>
          <w:marTop w:val="0"/>
          <w:marBottom w:val="0"/>
          <w:divBdr>
            <w:top w:val="none" w:sz="0" w:space="0" w:color="auto"/>
            <w:left w:val="none" w:sz="0" w:space="0" w:color="auto"/>
            <w:bottom w:val="none" w:sz="0" w:space="0" w:color="auto"/>
            <w:right w:val="none" w:sz="0" w:space="0" w:color="auto"/>
          </w:divBdr>
        </w:div>
        <w:div w:id="445009644">
          <w:marLeft w:val="0"/>
          <w:marRight w:val="0"/>
          <w:marTop w:val="0"/>
          <w:marBottom w:val="0"/>
          <w:divBdr>
            <w:top w:val="none" w:sz="0" w:space="0" w:color="auto"/>
            <w:left w:val="none" w:sz="0" w:space="0" w:color="auto"/>
            <w:bottom w:val="none" w:sz="0" w:space="0" w:color="auto"/>
            <w:right w:val="none" w:sz="0" w:space="0" w:color="auto"/>
          </w:divBdr>
        </w:div>
        <w:div w:id="445009653">
          <w:marLeft w:val="0"/>
          <w:marRight w:val="0"/>
          <w:marTop w:val="0"/>
          <w:marBottom w:val="0"/>
          <w:divBdr>
            <w:top w:val="none" w:sz="0" w:space="0" w:color="auto"/>
            <w:left w:val="none" w:sz="0" w:space="0" w:color="auto"/>
            <w:bottom w:val="none" w:sz="0" w:space="0" w:color="auto"/>
            <w:right w:val="none" w:sz="0" w:space="0" w:color="auto"/>
          </w:divBdr>
        </w:div>
        <w:div w:id="445009657">
          <w:marLeft w:val="0"/>
          <w:marRight w:val="0"/>
          <w:marTop w:val="0"/>
          <w:marBottom w:val="0"/>
          <w:divBdr>
            <w:top w:val="none" w:sz="0" w:space="0" w:color="auto"/>
            <w:left w:val="none" w:sz="0" w:space="0" w:color="auto"/>
            <w:bottom w:val="none" w:sz="0" w:space="0" w:color="auto"/>
            <w:right w:val="none" w:sz="0" w:space="0" w:color="auto"/>
          </w:divBdr>
        </w:div>
        <w:div w:id="445009662">
          <w:marLeft w:val="0"/>
          <w:marRight w:val="0"/>
          <w:marTop w:val="0"/>
          <w:marBottom w:val="0"/>
          <w:divBdr>
            <w:top w:val="none" w:sz="0" w:space="0" w:color="auto"/>
            <w:left w:val="none" w:sz="0" w:space="0" w:color="auto"/>
            <w:bottom w:val="none" w:sz="0" w:space="0" w:color="auto"/>
            <w:right w:val="none" w:sz="0" w:space="0" w:color="auto"/>
          </w:divBdr>
        </w:div>
        <w:div w:id="445009668">
          <w:marLeft w:val="0"/>
          <w:marRight w:val="0"/>
          <w:marTop w:val="0"/>
          <w:marBottom w:val="0"/>
          <w:divBdr>
            <w:top w:val="none" w:sz="0" w:space="0" w:color="auto"/>
            <w:left w:val="none" w:sz="0" w:space="0" w:color="auto"/>
            <w:bottom w:val="none" w:sz="0" w:space="0" w:color="auto"/>
            <w:right w:val="none" w:sz="0" w:space="0" w:color="auto"/>
          </w:divBdr>
        </w:div>
        <w:div w:id="445009671">
          <w:marLeft w:val="0"/>
          <w:marRight w:val="0"/>
          <w:marTop w:val="0"/>
          <w:marBottom w:val="0"/>
          <w:divBdr>
            <w:top w:val="none" w:sz="0" w:space="0" w:color="auto"/>
            <w:left w:val="none" w:sz="0" w:space="0" w:color="auto"/>
            <w:bottom w:val="none" w:sz="0" w:space="0" w:color="auto"/>
            <w:right w:val="none" w:sz="0" w:space="0" w:color="auto"/>
          </w:divBdr>
        </w:div>
        <w:div w:id="445009681">
          <w:marLeft w:val="0"/>
          <w:marRight w:val="0"/>
          <w:marTop w:val="0"/>
          <w:marBottom w:val="0"/>
          <w:divBdr>
            <w:top w:val="none" w:sz="0" w:space="0" w:color="auto"/>
            <w:left w:val="none" w:sz="0" w:space="0" w:color="auto"/>
            <w:bottom w:val="none" w:sz="0" w:space="0" w:color="auto"/>
            <w:right w:val="none" w:sz="0" w:space="0" w:color="auto"/>
          </w:divBdr>
        </w:div>
        <w:div w:id="445009683">
          <w:marLeft w:val="0"/>
          <w:marRight w:val="0"/>
          <w:marTop w:val="0"/>
          <w:marBottom w:val="0"/>
          <w:divBdr>
            <w:top w:val="none" w:sz="0" w:space="0" w:color="auto"/>
            <w:left w:val="none" w:sz="0" w:space="0" w:color="auto"/>
            <w:bottom w:val="none" w:sz="0" w:space="0" w:color="auto"/>
            <w:right w:val="none" w:sz="0" w:space="0" w:color="auto"/>
          </w:divBdr>
        </w:div>
        <w:div w:id="445009694">
          <w:marLeft w:val="0"/>
          <w:marRight w:val="0"/>
          <w:marTop w:val="0"/>
          <w:marBottom w:val="0"/>
          <w:divBdr>
            <w:top w:val="none" w:sz="0" w:space="0" w:color="auto"/>
            <w:left w:val="none" w:sz="0" w:space="0" w:color="auto"/>
            <w:bottom w:val="none" w:sz="0" w:space="0" w:color="auto"/>
            <w:right w:val="none" w:sz="0" w:space="0" w:color="auto"/>
          </w:divBdr>
        </w:div>
        <w:div w:id="445009720">
          <w:marLeft w:val="0"/>
          <w:marRight w:val="0"/>
          <w:marTop w:val="0"/>
          <w:marBottom w:val="0"/>
          <w:divBdr>
            <w:top w:val="none" w:sz="0" w:space="0" w:color="auto"/>
            <w:left w:val="none" w:sz="0" w:space="0" w:color="auto"/>
            <w:bottom w:val="none" w:sz="0" w:space="0" w:color="auto"/>
            <w:right w:val="none" w:sz="0" w:space="0" w:color="auto"/>
          </w:divBdr>
        </w:div>
        <w:div w:id="445009764">
          <w:marLeft w:val="0"/>
          <w:marRight w:val="0"/>
          <w:marTop w:val="0"/>
          <w:marBottom w:val="0"/>
          <w:divBdr>
            <w:top w:val="none" w:sz="0" w:space="0" w:color="auto"/>
            <w:left w:val="none" w:sz="0" w:space="0" w:color="auto"/>
            <w:bottom w:val="none" w:sz="0" w:space="0" w:color="auto"/>
            <w:right w:val="none" w:sz="0" w:space="0" w:color="auto"/>
          </w:divBdr>
        </w:div>
        <w:div w:id="445009802">
          <w:marLeft w:val="0"/>
          <w:marRight w:val="0"/>
          <w:marTop w:val="0"/>
          <w:marBottom w:val="0"/>
          <w:divBdr>
            <w:top w:val="none" w:sz="0" w:space="0" w:color="auto"/>
            <w:left w:val="none" w:sz="0" w:space="0" w:color="auto"/>
            <w:bottom w:val="none" w:sz="0" w:space="0" w:color="auto"/>
            <w:right w:val="none" w:sz="0" w:space="0" w:color="auto"/>
          </w:divBdr>
        </w:div>
        <w:div w:id="445009834">
          <w:marLeft w:val="0"/>
          <w:marRight w:val="0"/>
          <w:marTop w:val="0"/>
          <w:marBottom w:val="0"/>
          <w:divBdr>
            <w:top w:val="none" w:sz="0" w:space="0" w:color="auto"/>
            <w:left w:val="none" w:sz="0" w:space="0" w:color="auto"/>
            <w:bottom w:val="none" w:sz="0" w:space="0" w:color="auto"/>
            <w:right w:val="none" w:sz="0" w:space="0" w:color="auto"/>
          </w:divBdr>
        </w:div>
        <w:div w:id="445009851">
          <w:marLeft w:val="0"/>
          <w:marRight w:val="0"/>
          <w:marTop w:val="0"/>
          <w:marBottom w:val="0"/>
          <w:divBdr>
            <w:top w:val="none" w:sz="0" w:space="0" w:color="auto"/>
            <w:left w:val="none" w:sz="0" w:space="0" w:color="auto"/>
            <w:bottom w:val="none" w:sz="0" w:space="0" w:color="auto"/>
            <w:right w:val="none" w:sz="0" w:space="0" w:color="auto"/>
          </w:divBdr>
        </w:div>
        <w:div w:id="445009861">
          <w:marLeft w:val="0"/>
          <w:marRight w:val="0"/>
          <w:marTop w:val="0"/>
          <w:marBottom w:val="0"/>
          <w:divBdr>
            <w:top w:val="none" w:sz="0" w:space="0" w:color="auto"/>
            <w:left w:val="none" w:sz="0" w:space="0" w:color="auto"/>
            <w:bottom w:val="none" w:sz="0" w:space="0" w:color="auto"/>
            <w:right w:val="none" w:sz="0" w:space="0" w:color="auto"/>
          </w:divBdr>
        </w:div>
        <w:div w:id="445009881">
          <w:marLeft w:val="0"/>
          <w:marRight w:val="0"/>
          <w:marTop w:val="0"/>
          <w:marBottom w:val="0"/>
          <w:divBdr>
            <w:top w:val="none" w:sz="0" w:space="0" w:color="auto"/>
            <w:left w:val="none" w:sz="0" w:space="0" w:color="auto"/>
            <w:bottom w:val="none" w:sz="0" w:space="0" w:color="auto"/>
            <w:right w:val="none" w:sz="0" w:space="0" w:color="auto"/>
          </w:divBdr>
        </w:div>
        <w:div w:id="445009897">
          <w:marLeft w:val="0"/>
          <w:marRight w:val="0"/>
          <w:marTop w:val="0"/>
          <w:marBottom w:val="0"/>
          <w:divBdr>
            <w:top w:val="none" w:sz="0" w:space="0" w:color="auto"/>
            <w:left w:val="none" w:sz="0" w:space="0" w:color="auto"/>
            <w:bottom w:val="none" w:sz="0" w:space="0" w:color="auto"/>
            <w:right w:val="none" w:sz="0" w:space="0" w:color="auto"/>
          </w:divBdr>
        </w:div>
        <w:div w:id="445009945">
          <w:marLeft w:val="0"/>
          <w:marRight w:val="0"/>
          <w:marTop w:val="0"/>
          <w:marBottom w:val="0"/>
          <w:divBdr>
            <w:top w:val="none" w:sz="0" w:space="0" w:color="auto"/>
            <w:left w:val="none" w:sz="0" w:space="0" w:color="auto"/>
            <w:bottom w:val="none" w:sz="0" w:space="0" w:color="auto"/>
            <w:right w:val="none" w:sz="0" w:space="0" w:color="auto"/>
          </w:divBdr>
        </w:div>
        <w:div w:id="445009956">
          <w:marLeft w:val="0"/>
          <w:marRight w:val="0"/>
          <w:marTop w:val="0"/>
          <w:marBottom w:val="0"/>
          <w:divBdr>
            <w:top w:val="none" w:sz="0" w:space="0" w:color="auto"/>
            <w:left w:val="none" w:sz="0" w:space="0" w:color="auto"/>
            <w:bottom w:val="none" w:sz="0" w:space="0" w:color="auto"/>
            <w:right w:val="none" w:sz="0" w:space="0" w:color="auto"/>
          </w:divBdr>
        </w:div>
        <w:div w:id="445009958">
          <w:marLeft w:val="0"/>
          <w:marRight w:val="0"/>
          <w:marTop w:val="0"/>
          <w:marBottom w:val="0"/>
          <w:divBdr>
            <w:top w:val="none" w:sz="0" w:space="0" w:color="auto"/>
            <w:left w:val="none" w:sz="0" w:space="0" w:color="auto"/>
            <w:bottom w:val="none" w:sz="0" w:space="0" w:color="auto"/>
            <w:right w:val="none" w:sz="0" w:space="0" w:color="auto"/>
          </w:divBdr>
        </w:div>
        <w:div w:id="445009962">
          <w:marLeft w:val="0"/>
          <w:marRight w:val="0"/>
          <w:marTop w:val="0"/>
          <w:marBottom w:val="0"/>
          <w:divBdr>
            <w:top w:val="none" w:sz="0" w:space="0" w:color="auto"/>
            <w:left w:val="none" w:sz="0" w:space="0" w:color="auto"/>
            <w:bottom w:val="none" w:sz="0" w:space="0" w:color="auto"/>
            <w:right w:val="none" w:sz="0" w:space="0" w:color="auto"/>
          </w:divBdr>
        </w:div>
        <w:div w:id="445009972">
          <w:marLeft w:val="0"/>
          <w:marRight w:val="0"/>
          <w:marTop w:val="0"/>
          <w:marBottom w:val="0"/>
          <w:divBdr>
            <w:top w:val="none" w:sz="0" w:space="0" w:color="auto"/>
            <w:left w:val="none" w:sz="0" w:space="0" w:color="auto"/>
            <w:bottom w:val="none" w:sz="0" w:space="0" w:color="auto"/>
            <w:right w:val="none" w:sz="0" w:space="0" w:color="auto"/>
          </w:divBdr>
        </w:div>
        <w:div w:id="445010010">
          <w:marLeft w:val="0"/>
          <w:marRight w:val="0"/>
          <w:marTop w:val="0"/>
          <w:marBottom w:val="0"/>
          <w:divBdr>
            <w:top w:val="none" w:sz="0" w:space="0" w:color="auto"/>
            <w:left w:val="none" w:sz="0" w:space="0" w:color="auto"/>
            <w:bottom w:val="none" w:sz="0" w:space="0" w:color="auto"/>
            <w:right w:val="none" w:sz="0" w:space="0" w:color="auto"/>
          </w:divBdr>
        </w:div>
        <w:div w:id="445010033">
          <w:marLeft w:val="0"/>
          <w:marRight w:val="0"/>
          <w:marTop w:val="0"/>
          <w:marBottom w:val="0"/>
          <w:divBdr>
            <w:top w:val="none" w:sz="0" w:space="0" w:color="auto"/>
            <w:left w:val="none" w:sz="0" w:space="0" w:color="auto"/>
            <w:bottom w:val="none" w:sz="0" w:space="0" w:color="auto"/>
            <w:right w:val="none" w:sz="0" w:space="0" w:color="auto"/>
          </w:divBdr>
        </w:div>
        <w:div w:id="445010060">
          <w:marLeft w:val="0"/>
          <w:marRight w:val="0"/>
          <w:marTop w:val="0"/>
          <w:marBottom w:val="0"/>
          <w:divBdr>
            <w:top w:val="none" w:sz="0" w:space="0" w:color="auto"/>
            <w:left w:val="none" w:sz="0" w:space="0" w:color="auto"/>
            <w:bottom w:val="none" w:sz="0" w:space="0" w:color="auto"/>
            <w:right w:val="none" w:sz="0" w:space="0" w:color="auto"/>
          </w:divBdr>
        </w:div>
        <w:div w:id="445010103">
          <w:marLeft w:val="0"/>
          <w:marRight w:val="0"/>
          <w:marTop w:val="0"/>
          <w:marBottom w:val="0"/>
          <w:divBdr>
            <w:top w:val="none" w:sz="0" w:space="0" w:color="auto"/>
            <w:left w:val="none" w:sz="0" w:space="0" w:color="auto"/>
            <w:bottom w:val="none" w:sz="0" w:space="0" w:color="auto"/>
            <w:right w:val="none" w:sz="0" w:space="0" w:color="auto"/>
          </w:divBdr>
        </w:div>
        <w:div w:id="445010195">
          <w:marLeft w:val="0"/>
          <w:marRight w:val="0"/>
          <w:marTop w:val="0"/>
          <w:marBottom w:val="0"/>
          <w:divBdr>
            <w:top w:val="none" w:sz="0" w:space="0" w:color="auto"/>
            <w:left w:val="none" w:sz="0" w:space="0" w:color="auto"/>
            <w:bottom w:val="none" w:sz="0" w:space="0" w:color="auto"/>
            <w:right w:val="none" w:sz="0" w:space="0" w:color="auto"/>
          </w:divBdr>
        </w:div>
        <w:div w:id="445010213">
          <w:marLeft w:val="0"/>
          <w:marRight w:val="0"/>
          <w:marTop w:val="0"/>
          <w:marBottom w:val="0"/>
          <w:divBdr>
            <w:top w:val="none" w:sz="0" w:space="0" w:color="auto"/>
            <w:left w:val="none" w:sz="0" w:space="0" w:color="auto"/>
            <w:bottom w:val="none" w:sz="0" w:space="0" w:color="auto"/>
            <w:right w:val="none" w:sz="0" w:space="0" w:color="auto"/>
          </w:divBdr>
        </w:div>
        <w:div w:id="445010214">
          <w:marLeft w:val="0"/>
          <w:marRight w:val="0"/>
          <w:marTop w:val="0"/>
          <w:marBottom w:val="0"/>
          <w:divBdr>
            <w:top w:val="none" w:sz="0" w:space="0" w:color="auto"/>
            <w:left w:val="none" w:sz="0" w:space="0" w:color="auto"/>
            <w:bottom w:val="none" w:sz="0" w:space="0" w:color="auto"/>
            <w:right w:val="none" w:sz="0" w:space="0" w:color="auto"/>
          </w:divBdr>
        </w:div>
        <w:div w:id="445010224">
          <w:marLeft w:val="0"/>
          <w:marRight w:val="0"/>
          <w:marTop w:val="0"/>
          <w:marBottom w:val="0"/>
          <w:divBdr>
            <w:top w:val="none" w:sz="0" w:space="0" w:color="auto"/>
            <w:left w:val="none" w:sz="0" w:space="0" w:color="auto"/>
            <w:bottom w:val="none" w:sz="0" w:space="0" w:color="auto"/>
            <w:right w:val="none" w:sz="0" w:space="0" w:color="auto"/>
          </w:divBdr>
        </w:div>
        <w:div w:id="445010234">
          <w:marLeft w:val="0"/>
          <w:marRight w:val="0"/>
          <w:marTop w:val="0"/>
          <w:marBottom w:val="0"/>
          <w:divBdr>
            <w:top w:val="none" w:sz="0" w:space="0" w:color="auto"/>
            <w:left w:val="none" w:sz="0" w:space="0" w:color="auto"/>
            <w:bottom w:val="none" w:sz="0" w:space="0" w:color="auto"/>
            <w:right w:val="none" w:sz="0" w:space="0" w:color="auto"/>
          </w:divBdr>
        </w:div>
        <w:div w:id="445010238">
          <w:marLeft w:val="0"/>
          <w:marRight w:val="0"/>
          <w:marTop w:val="0"/>
          <w:marBottom w:val="0"/>
          <w:divBdr>
            <w:top w:val="none" w:sz="0" w:space="0" w:color="auto"/>
            <w:left w:val="none" w:sz="0" w:space="0" w:color="auto"/>
            <w:bottom w:val="none" w:sz="0" w:space="0" w:color="auto"/>
            <w:right w:val="none" w:sz="0" w:space="0" w:color="auto"/>
          </w:divBdr>
        </w:div>
        <w:div w:id="445010241">
          <w:marLeft w:val="0"/>
          <w:marRight w:val="0"/>
          <w:marTop w:val="0"/>
          <w:marBottom w:val="0"/>
          <w:divBdr>
            <w:top w:val="none" w:sz="0" w:space="0" w:color="auto"/>
            <w:left w:val="none" w:sz="0" w:space="0" w:color="auto"/>
            <w:bottom w:val="none" w:sz="0" w:space="0" w:color="auto"/>
            <w:right w:val="none" w:sz="0" w:space="0" w:color="auto"/>
          </w:divBdr>
        </w:div>
        <w:div w:id="445010262">
          <w:marLeft w:val="0"/>
          <w:marRight w:val="0"/>
          <w:marTop w:val="0"/>
          <w:marBottom w:val="0"/>
          <w:divBdr>
            <w:top w:val="none" w:sz="0" w:space="0" w:color="auto"/>
            <w:left w:val="none" w:sz="0" w:space="0" w:color="auto"/>
            <w:bottom w:val="none" w:sz="0" w:space="0" w:color="auto"/>
            <w:right w:val="none" w:sz="0" w:space="0" w:color="auto"/>
          </w:divBdr>
        </w:div>
        <w:div w:id="445010278">
          <w:marLeft w:val="0"/>
          <w:marRight w:val="0"/>
          <w:marTop w:val="0"/>
          <w:marBottom w:val="0"/>
          <w:divBdr>
            <w:top w:val="none" w:sz="0" w:space="0" w:color="auto"/>
            <w:left w:val="none" w:sz="0" w:space="0" w:color="auto"/>
            <w:bottom w:val="none" w:sz="0" w:space="0" w:color="auto"/>
            <w:right w:val="none" w:sz="0" w:space="0" w:color="auto"/>
          </w:divBdr>
        </w:div>
        <w:div w:id="445010288">
          <w:marLeft w:val="0"/>
          <w:marRight w:val="0"/>
          <w:marTop w:val="0"/>
          <w:marBottom w:val="0"/>
          <w:divBdr>
            <w:top w:val="none" w:sz="0" w:space="0" w:color="auto"/>
            <w:left w:val="none" w:sz="0" w:space="0" w:color="auto"/>
            <w:bottom w:val="none" w:sz="0" w:space="0" w:color="auto"/>
            <w:right w:val="none" w:sz="0" w:space="0" w:color="auto"/>
          </w:divBdr>
        </w:div>
        <w:div w:id="445010294">
          <w:marLeft w:val="0"/>
          <w:marRight w:val="0"/>
          <w:marTop w:val="0"/>
          <w:marBottom w:val="0"/>
          <w:divBdr>
            <w:top w:val="none" w:sz="0" w:space="0" w:color="auto"/>
            <w:left w:val="none" w:sz="0" w:space="0" w:color="auto"/>
            <w:bottom w:val="none" w:sz="0" w:space="0" w:color="auto"/>
            <w:right w:val="none" w:sz="0" w:space="0" w:color="auto"/>
          </w:divBdr>
        </w:div>
        <w:div w:id="445010301">
          <w:marLeft w:val="0"/>
          <w:marRight w:val="0"/>
          <w:marTop w:val="0"/>
          <w:marBottom w:val="0"/>
          <w:divBdr>
            <w:top w:val="none" w:sz="0" w:space="0" w:color="auto"/>
            <w:left w:val="none" w:sz="0" w:space="0" w:color="auto"/>
            <w:bottom w:val="none" w:sz="0" w:space="0" w:color="auto"/>
            <w:right w:val="none" w:sz="0" w:space="0" w:color="auto"/>
          </w:divBdr>
        </w:div>
        <w:div w:id="445010319">
          <w:marLeft w:val="0"/>
          <w:marRight w:val="0"/>
          <w:marTop w:val="0"/>
          <w:marBottom w:val="0"/>
          <w:divBdr>
            <w:top w:val="none" w:sz="0" w:space="0" w:color="auto"/>
            <w:left w:val="none" w:sz="0" w:space="0" w:color="auto"/>
            <w:bottom w:val="none" w:sz="0" w:space="0" w:color="auto"/>
            <w:right w:val="none" w:sz="0" w:space="0" w:color="auto"/>
          </w:divBdr>
        </w:div>
        <w:div w:id="445010337">
          <w:marLeft w:val="0"/>
          <w:marRight w:val="0"/>
          <w:marTop w:val="0"/>
          <w:marBottom w:val="0"/>
          <w:divBdr>
            <w:top w:val="none" w:sz="0" w:space="0" w:color="auto"/>
            <w:left w:val="none" w:sz="0" w:space="0" w:color="auto"/>
            <w:bottom w:val="none" w:sz="0" w:space="0" w:color="auto"/>
            <w:right w:val="none" w:sz="0" w:space="0" w:color="auto"/>
          </w:divBdr>
        </w:div>
        <w:div w:id="445010357">
          <w:marLeft w:val="0"/>
          <w:marRight w:val="0"/>
          <w:marTop w:val="0"/>
          <w:marBottom w:val="0"/>
          <w:divBdr>
            <w:top w:val="none" w:sz="0" w:space="0" w:color="auto"/>
            <w:left w:val="none" w:sz="0" w:space="0" w:color="auto"/>
            <w:bottom w:val="none" w:sz="0" w:space="0" w:color="auto"/>
            <w:right w:val="none" w:sz="0" w:space="0" w:color="auto"/>
          </w:divBdr>
        </w:div>
        <w:div w:id="445010371">
          <w:marLeft w:val="0"/>
          <w:marRight w:val="0"/>
          <w:marTop w:val="0"/>
          <w:marBottom w:val="0"/>
          <w:divBdr>
            <w:top w:val="none" w:sz="0" w:space="0" w:color="auto"/>
            <w:left w:val="none" w:sz="0" w:space="0" w:color="auto"/>
            <w:bottom w:val="none" w:sz="0" w:space="0" w:color="auto"/>
            <w:right w:val="none" w:sz="0" w:space="0" w:color="auto"/>
          </w:divBdr>
        </w:div>
        <w:div w:id="445010372">
          <w:marLeft w:val="0"/>
          <w:marRight w:val="0"/>
          <w:marTop w:val="0"/>
          <w:marBottom w:val="0"/>
          <w:divBdr>
            <w:top w:val="none" w:sz="0" w:space="0" w:color="auto"/>
            <w:left w:val="none" w:sz="0" w:space="0" w:color="auto"/>
            <w:bottom w:val="none" w:sz="0" w:space="0" w:color="auto"/>
            <w:right w:val="none" w:sz="0" w:space="0" w:color="auto"/>
          </w:divBdr>
        </w:div>
        <w:div w:id="445010380">
          <w:marLeft w:val="0"/>
          <w:marRight w:val="0"/>
          <w:marTop w:val="0"/>
          <w:marBottom w:val="0"/>
          <w:divBdr>
            <w:top w:val="none" w:sz="0" w:space="0" w:color="auto"/>
            <w:left w:val="none" w:sz="0" w:space="0" w:color="auto"/>
            <w:bottom w:val="none" w:sz="0" w:space="0" w:color="auto"/>
            <w:right w:val="none" w:sz="0" w:space="0" w:color="auto"/>
          </w:divBdr>
        </w:div>
        <w:div w:id="445010383">
          <w:marLeft w:val="0"/>
          <w:marRight w:val="0"/>
          <w:marTop w:val="0"/>
          <w:marBottom w:val="0"/>
          <w:divBdr>
            <w:top w:val="none" w:sz="0" w:space="0" w:color="auto"/>
            <w:left w:val="none" w:sz="0" w:space="0" w:color="auto"/>
            <w:bottom w:val="none" w:sz="0" w:space="0" w:color="auto"/>
            <w:right w:val="none" w:sz="0" w:space="0" w:color="auto"/>
          </w:divBdr>
        </w:div>
        <w:div w:id="445010395">
          <w:marLeft w:val="0"/>
          <w:marRight w:val="0"/>
          <w:marTop w:val="0"/>
          <w:marBottom w:val="0"/>
          <w:divBdr>
            <w:top w:val="none" w:sz="0" w:space="0" w:color="auto"/>
            <w:left w:val="none" w:sz="0" w:space="0" w:color="auto"/>
            <w:bottom w:val="none" w:sz="0" w:space="0" w:color="auto"/>
            <w:right w:val="none" w:sz="0" w:space="0" w:color="auto"/>
          </w:divBdr>
        </w:div>
      </w:divsChild>
    </w:div>
    <w:div w:id="445009389">
      <w:marLeft w:val="0"/>
      <w:marRight w:val="0"/>
      <w:marTop w:val="0"/>
      <w:marBottom w:val="0"/>
      <w:divBdr>
        <w:top w:val="none" w:sz="0" w:space="0" w:color="auto"/>
        <w:left w:val="none" w:sz="0" w:space="0" w:color="auto"/>
        <w:bottom w:val="none" w:sz="0" w:space="0" w:color="auto"/>
        <w:right w:val="none" w:sz="0" w:space="0" w:color="auto"/>
      </w:divBdr>
    </w:div>
    <w:div w:id="445009446">
      <w:marLeft w:val="0"/>
      <w:marRight w:val="0"/>
      <w:marTop w:val="0"/>
      <w:marBottom w:val="0"/>
      <w:divBdr>
        <w:top w:val="none" w:sz="0" w:space="0" w:color="auto"/>
        <w:left w:val="none" w:sz="0" w:space="0" w:color="auto"/>
        <w:bottom w:val="none" w:sz="0" w:space="0" w:color="auto"/>
        <w:right w:val="none" w:sz="0" w:space="0" w:color="auto"/>
      </w:divBdr>
    </w:div>
    <w:div w:id="445009451">
      <w:marLeft w:val="0"/>
      <w:marRight w:val="0"/>
      <w:marTop w:val="0"/>
      <w:marBottom w:val="0"/>
      <w:divBdr>
        <w:top w:val="none" w:sz="0" w:space="0" w:color="auto"/>
        <w:left w:val="none" w:sz="0" w:space="0" w:color="auto"/>
        <w:bottom w:val="none" w:sz="0" w:space="0" w:color="auto"/>
        <w:right w:val="none" w:sz="0" w:space="0" w:color="auto"/>
      </w:divBdr>
      <w:divsChild>
        <w:div w:id="445009279">
          <w:marLeft w:val="0"/>
          <w:marRight w:val="0"/>
          <w:marTop w:val="0"/>
          <w:marBottom w:val="0"/>
          <w:divBdr>
            <w:top w:val="none" w:sz="0" w:space="0" w:color="auto"/>
            <w:left w:val="none" w:sz="0" w:space="0" w:color="auto"/>
            <w:bottom w:val="none" w:sz="0" w:space="0" w:color="auto"/>
            <w:right w:val="none" w:sz="0" w:space="0" w:color="auto"/>
          </w:divBdr>
        </w:div>
        <w:div w:id="445009310">
          <w:marLeft w:val="0"/>
          <w:marRight w:val="0"/>
          <w:marTop w:val="0"/>
          <w:marBottom w:val="0"/>
          <w:divBdr>
            <w:top w:val="none" w:sz="0" w:space="0" w:color="auto"/>
            <w:left w:val="none" w:sz="0" w:space="0" w:color="auto"/>
            <w:bottom w:val="none" w:sz="0" w:space="0" w:color="auto"/>
            <w:right w:val="none" w:sz="0" w:space="0" w:color="auto"/>
          </w:divBdr>
        </w:div>
        <w:div w:id="445009311">
          <w:marLeft w:val="0"/>
          <w:marRight w:val="0"/>
          <w:marTop w:val="0"/>
          <w:marBottom w:val="0"/>
          <w:divBdr>
            <w:top w:val="none" w:sz="0" w:space="0" w:color="auto"/>
            <w:left w:val="none" w:sz="0" w:space="0" w:color="auto"/>
            <w:bottom w:val="none" w:sz="0" w:space="0" w:color="auto"/>
            <w:right w:val="none" w:sz="0" w:space="0" w:color="auto"/>
          </w:divBdr>
        </w:div>
        <w:div w:id="445009317">
          <w:marLeft w:val="0"/>
          <w:marRight w:val="0"/>
          <w:marTop w:val="0"/>
          <w:marBottom w:val="0"/>
          <w:divBdr>
            <w:top w:val="none" w:sz="0" w:space="0" w:color="auto"/>
            <w:left w:val="none" w:sz="0" w:space="0" w:color="auto"/>
            <w:bottom w:val="none" w:sz="0" w:space="0" w:color="auto"/>
            <w:right w:val="none" w:sz="0" w:space="0" w:color="auto"/>
          </w:divBdr>
        </w:div>
        <w:div w:id="445009359">
          <w:marLeft w:val="0"/>
          <w:marRight w:val="0"/>
          <w:marTop w:val="0"/>
          <w:marBottom w:val="0"/>
          <w:divBdr>
            <w:top w:val="none" w:sz="0" w:space="0" w:color="auto"/>
            <w:left w:val="none" w:sz="0" w:space="0" w:color="auto"/>
            <w:bottom w:val="none" w:sz="0" w:space="0" w:color="auto"/>
            <w:right w:val="none" w:sz="0" w:space="0" w:color="auto"/>
          </w:divBdr>
        </w:div>
        <w:div w:id="445009388">
          <w:marLeft w:val="0"/>
          <w:marRight w:val="0"/>
          <w:marTop w:val="0"/>
          <w:marBottom w:val="0"/>
          <w:divBdr>
            <w:top w:val="none" w:sz="0" w:space="0" w:color="auto"/>
            <w:left w:val="none" w:sz="0" w:space="0" w:color="auto"/>
            <w:bottom w:val="none" w:sz="0" w:space="0" w:color="auto"/>
            <w:right w:val="none" w:sz="0" w:space="0" w:color="auto"/>
          </w:divBdr>
        </w:div>
        <w:div w:id="445009452">
          <w:marLeft w:val="0"/>
          <w:marRight w:val="0"/>
          <w:marTop w:val="0"/>
          <w:marBottom w:val="0"/>
          <w:divBdr>
            <w:top w:val="none" w:sz="0" w:space="0" w:color="auto"/>
            <w:left w:val="none" w:sz="0" w:space="0" w:color="auto"/>
            <w:bottom w:val="none" w:sz="0" w:space="0" w:color="auto"/>
            <w:right w:val="none" w:sz="0" w:space="0" w:color="auto"/>
          </w:divBdr>
        </w:div>
        <w:div w:id="445009471">
          <w:marLeft w:val="0"/>
          <w:marRight w:val="0"/>
          <w:marTop w:val="0"/>
          <w:marBottom w:val="0"/>
          <w:divBdr>
            <w:top w:val="none" w:sz="0" w:space="0" w:color="auto"/>
            <w:left w:val="none" w:sz="0" w:space="0" w:color="auto"/>
            <w:bottom w:val="none" w:sz="0" w:space="0" w:color="auto"/>
            <w:right w:val="none" w:sz="0" w:space="0" w:color="auto"/>
          </w:divBdr>
        </w:div>
        <w:div w:id="445009489">
          <w:marLeft w:val="0"/>
          <w:marRight w:val="0"/>
          <w:marTop w:val="0"/>
          <w:marBottom w:val="0"/>
          <w:divBdr>
            <w:top w:val="none" w:sz="0" w:space="0" w:color="auto"/>
            <w:left w:val="none" w:sz="0" w:space="0" w:color="auto"/>
            <w:bottom w:val="none" w:sz="0" w:space="0" w:color="auto"/>
            <w:right w:val="none" w:sz="0" w:space="0" w:color="auto"/>
          </w:divBdr>
        </w:div>
        <w:div w:id="445009508">
          <w:marLeft w:val="0"/>
          <w:marRight w:val="0"/>
          <w:marTop w:val="0"/>
          <w:marBottom w:val="0"/>
          <w:divBdr>
            <w:top w:val="none" w:sz="0" w:space="0" w:color="auto"/>
            <w:left w:val="none" w:sz="0" w:space="0" w:color="auto"/>
            <w:bottom w:val="none" w:sz="0" w:space="0" w:color="auto"/>
            <w:right w:val="none" w:sz="0" w:space="0" w:color="auto"/>
          </w:divBdr>
        </w:div>
        <w:div w:id="445009611">
          <w:marLeft w:val="0"/>
          <w:marRight w:val="0"/>
          <w:marTop w:val="0"/>
          <w:marBottom w:val="0"/>
          <w:divBdr>
            <w:top w:val="none" w:sz="0" w:space="0" w:color="auto"/>
            <w:left w:val="none" w:sz="0" w:space="0" w:color="auto"/>
            <w:bottom w:val="none" w:sz="0" w:space="0" w:color="auto"/>
            <w:right w:val="none" w:sz="0" w:space="0" w:color="auto"/>
          </w:divBdr>
        </w:div>
        <w:div w:id="445009625">
          <w:marLeft w:val="0"/>
          <w:marRight w:val="0"/>
          <w:marTop w:val="0"/>
          <w:marBottom w:val="0"/>
          <w:divBdr>
            <w:top w:val="none" w:sz="0" w:space="0" w:color="auto"/>
            <w:left w:val="none" w:sz="0" w:space="0" w:color="auto"/>
            <w:bottom w:val="none" w:sz="0" w:space="0" w:color="auto"/>
            <w:right w:val="none" w:sz="0" w:space="0" w:color="auto"/>
          </w:divBdr>
        </w:div>
        <w:div w:id="445009655">
          <w:marLeft w:val="0"/>
          <w:marRight w:val="0"/>
          <w:marTop w:val="0"/>
          <w:marBottom w:val="0"/>
          <w:divBdr>
            <w:top w:val="none" w:sz="0" w:space="0" w:color="auto"/>
            <w:left w:val="none" w:sz="0" w:space="0" w:color="auto"/>
            <w:bottom w:val="none" w:sz="0" w:space="0" w:color="auto"/>
            <w:right w:val="none" w:sz="0" w:space="0" w:color="auto"/>
          </w:divBdr>
        </w:div>
        <w:div w:id="445009676">
          <w:marLeft w:val="0"/>
          <w:marRight w:val="0"/>
          <w:marTop w:val="0"/>
          <w:marBottom w:val="0"/>
          <w:divBdr>
            <w:top w:val="none" w:sz="0" w:space="0" w:color="auto"/>
            <w:left w:val="none" w:sz="0" w:space="0" w:color="auto"/>
            <w:bottom w:val="none" w:sz="0" w:space="0" w:color="auto"/>
            <w:right w:val="none" w:sz="0" w:space="0" w:color="auto"/>
          </w:divBdr>
        </w:div>
        <w:div w:id="445009685">
          <w:marLeft w:val="0"/>
          <w:marRight w:val="0"/>
          <w:marTop w:val="0"/>
          <w:marBottom w:val="0"/>
          <w:divBdr>
            <w:top w:val="none" w:sz="0" w:space="0" w:color="auto"/>
            <w:left w:val="none" w:sz="0" w:space="0" w:color="auto"/>
            <w:bottom w:val="none" w:sz="0" w:space="0" w:color="auto"/>
            <w:right w:val="none" w:sz="0" w:space="0" w:color="auto"/>
          </w:divBdr>
        </w:div>
        <w:div w:id="445009686">
          <w:marLeft w:val="0"/>
          <w:marRight w:val="0"/>
          <w:marTop w:val="0"/>
          <w:marBottom w:val="0"/>
          <w:divBdr>
            <w:top w:val="none" w:sz="0" w:space="0" w:color="auto"/>
            <w:left w:val="none" w:sz="0" w:space="0" w:color="auto"/>
            <w:bottom w:val="none" w:sz="0" w:space="0" w:color="auto"/>
            <w:right w:val="none" w:sz="0" w:space="0" w:color="auto"/>
          </w:divBdr>
        </w:div>
        <w:div w:id="445009788">
          <w:marLeft w:val="0"/>
          <w:marRight w:val="0"/>
          <w:marTop w:val="0"/>
          <w:marBottom w:val="0"/>
          <w:divBdr>
            <w:top w:val="none" w:sz="0" w:space="0" w:color="auto"/>
            <w:left w:val="none" w:sz="0" w:space="0" w:color="auto"/>
            <w:bottom w:val="none" w:sz="0" w:space="0" w:color="auto"/>
            <w:right w:val="none" w:sz="0" w:space="0" w:color="auto"/>
          </w:divBdr>
        </w:div>
        <w:div w:id="445009845">
          <w:marLeft w:val="0"/>
          <w:marRight w:val="0"/>
          <w:marTop w:val="0"/>
          <w:marBottom w:val="0"/>
          <w:divBdr>
            <w:top w:val="none" w:sz="0" w:space="0" w:color="auto"/>
            <w:left w:val="none" w:sz="0" w:space="0" w:color="auto"/>
            <w:bottom w:val="none" w:sz="0" w:space="0" w:color="auto"/>
            <w:right w:val="none" w:sz="0" w:space="0" w:color="auto"/>
          </w:divBdr>
        </w:div>
        <w:div w:id="445009873">
          <w:marLeft w:val="0"/>
          <w:marRight w:val="0"/>
          <w:marTop w:val="0"/>
          <w:marBottom w:val="0"/>
          <w:divBdr>
            <w:top w:val="none" w:sz="0" w:space="0" w:color="auto"/>
            <w:left w:val="none" w:sz="0" w:space="0" w:color="auto"/>
            <w:bottom w:val="none" w:sz="0" w:space="0" w:color="auto"/>
            <w:right w:val="none" w:sz="0" w:space="0" w:color="auto"/>
          </w:divBdr>
        </w:div>
        <w:div w:id="445009880">
          <w:marLeft w:val="0"/>
          <w:marRight w:val="0"/>
          <w:marTop w:val="0"/>
          <w:marBottom w:val="0"/>
          <w:divBdr>
            <w:top w:val="none" w:sz="0" w:space="0" w:color="auto"/>
            <w:left w:val="none" w:sz="0" w:space="0" w:color="auto"/>
            <w:bottom w:val="none" w:sz="0" w:space="0" w:color="auto"/>
            <w:right w:val="none" w:sz="0" w:space="0" w:color="auto"/>
          </w:divBdr>
        </w:div>
        <w:div w:id="445009919">
          <w:marLeft w:val="0"/>
          <w:marRight w:val="0"/>
          <w:marTop w:val="0"/>
          <w:marBottom w:val="0"/>
          <w:divBdr>
            <w:top w:val="none" w:sz="0" w:space="0" w:color="auto"/>
            <w:left w:val="none" w:sz="0" w:space="0" w:color="auto"/>
            <w:bottom w:val="none" w:sz="0" w:space="0" w:color="auto"/>
            <w:right w:val="none" w:sz="0" w:space="0" w:color="auto"/>
          </w:divBdr>
        </w:div>
        <w:div w:id="445009929">
          <w:marLeft w:val="0"/>
          <w:marRight w:val="0"/>
          <w:marTop w:val="0"/>
          <w:marBottom w:val="0"/>
          <w:divBdr>
            <w:top w:val="none" w:sz="0" w:space="0" w:color="auto"/>
            <w:left w:val="none" w:sz="0" w:space="0" w:color="auto"/>
            <w:bottom w:val="none" w:sz="0" w:space="0" w:color="auto"/>
            <w:right w:val="none" w:sz="0" w:space="0" w:color="auto"/>
          </w:divBdr>
        </w:div>
        <w:div w:id="445009931">
          <w:marLeft w:val="0"/>
          <w:marRight w:val="0"/>
          <w:marTop w:val="0"/>
          <w:marBottom w:val="0"/>
          <w:divBdr>
            <w:top w:val="none" w:sz="0" w:space="0" w:color="auto"/>
            <w:left w:val="none" w:sz="0" w:space="0" w:color="auto"/>
            <w:bottom w:val="none" w:sz="0" w:space="0" w:color="auto"/>
            <w:right w:val="none" w:sz="0" w:space="0" w:color="auto"/>
          </w:divBdr>
        </w:div>
        <w:div w:id="445010007">
          <w:marLeft w:val="0"/>
          <w:marRight w:val="0"/>
          <w:marTop w:val="0"/>
          <w:marBottom w:val="0"/>
          <w:divBdr>
            <w:top w:val="none" w:sz="0" w:space="0" w:color="auto"/>
            <w:left w:val="none" w:sz="0" w:space="0" w:color="auto"/>
            <w:bottom w:val="none" w:sz="0" w:space="0" w:color="auto"/>
            <w:right w:val="none" w:sz="0" w:space="0" w:color="auto"/>
          </w:divBdr>
        </w:div>
        <w:div w:id="445010054">
          <w:marLeft w:val="0"/>
          <w:marRight w:val="0"/>
          <w:marTop w:val="0"/>
          <w:marBottom w:val="0"/>
          <w:divBdr>
            <w:top w:val="none" w:sz="0" w:space="0" w:color="auto"/>
            <w:left w:val="none" w:sz="0" w:space="0" w:color="auto"/>
            <w:bottom w:val="none" w:sz="0" w:space="0" w:color="auto"/>
            <w:right w:val="none" w:sz="0" w:space="0" w:color="auto"/>
          </w:divBdr>
        </w:div>
        <w:div w:id="445010057">
          <w:marLeft w:val="0"/>
          <w:marRight w:val="0"/>
          <w:marTop w:val="0"/>
          <w:marBottom w:val="0"/>
          <w:divBdr>
            <w:top w:val="none" w:sz="0" w:space="0" w:color="auto"/>
            <w:left w:val="none" w:sz="0" w:space="0" w:color="auto"/>
            <w:bottom w:val="none" w:sz="0" w:space="0" w:color="auto"/>
            <w:right w:val="none" w:sz="0" w:space="0" w:color="auto"/>
          </w:divBdr>
        </w:div>
        <w:div w:id="445010069">
          <w:marLeft w:val="0"/>
          <w:marRight w:val="0"/>
          <w:marTop w:val="0"/>
          <w:marBottom w:val="0"/>
          <w:divBdr>
            <w:top w:val="none" w:sz="0" w:space="0" w:color="auto"/>
            <w:left w:val="none" w:sz="0" w:space="0" w:color="auto"/>
            <w:bottom w:val="none" w:sz="0" w:space="0" w:color="auto"/>
            <w:right w:val="none" w:sz="0" w:space="0" w:color="auto"/>
          </w:divBdr>
        </w:div>
        <w:div w:id="445010076">
          <w:marLeft w:val="0"/>
          <w:marRight w:val="0"/>
          <w:marTop w:val="0"/>
          <w:marBottom w:val="0"/>
          <w:divBdr>
            <w:top w:val="none" w:sz="0" w:space="0" w:color="auto"/>
            <w:left w:val="none" w:sz="0" w:space="0" w:color="auto"/>
            <w:bottom w:val="none" w:sz="0" w:space="0" w:color="auto"/>
            <w:right w:val="none" w:sz="0" w:space="0" w:color="auto"/>
          </w:divBdr>
        </w:div>
        <w:div w:id="445010106">
          <w:marLeft w:val="0"/>
          <w:marRight w:val="0"/>
          <w:marTop w:val="0"/>
          <w:marBottom w:val="0"/>
          <w:divBdr>
            <w:top w:val="none" w:sz="0" w:space="0" w:color="auto"/>
            <w:left w:val="none" w:sz="0" w:space="0" w:color="auto"/>
            <w:bottom w:val="none" w:sz="0" w:space="0" w:color="auto"/>
            <w:right w:val="none" w:sz="0" w:space="0" w:color="auto"/>
          </w:divBdr>
        </w:div>
        <w:div w:id="445010109">
          <w:marLeft w:val="0"/>
          <w:marRight w:val="0"/>
          <w:marTop w:val="0"/>
          <w:marBottom w:val="0"/>
          <w:divBdr>
            <w:top w:val="none" w:sz="0" w:space="0" w:color="auto"/>
            <w:left w:val="none" w:sz="0" w:space="0" w:color="auto"/>
            <w:bottom w:val="none" w:sz="0" w:space="0" w:color="auto"/>
            <w:right w:val="none" w:sz="0" w:space="0" w:color="auto"/>
          </w:divBdr>
        </w:div>
        <w:div w:id="445010128">
          <w:marLeft w:val="0"/>
          <w:marRight w:val="0"/>
          <w:marTop w:val="0"/>
          <w:marBottom w:val="0"/>
          <w:divBdr>
            <w:top w:val="none" w:sz="0" w:space="0" w:color="auto"/>
            <w:left w:val="none" w:sz="0" w:space="0" w:color="auto"/>
            <w:bottom w:val="none" w:sz="0" w:space="0" w:color="auto"/>
            <w:right w:val="none" w:sz="0" w:space="0" w:color="auto"/>
          </w:divBdr>
        </w:div>
        <w:div w:id="445010222">
          <w:marLeft w:val="0"/>
          <w:marRight w:val="0"/>
          <w:marTop w:val="0"/>
          <w:marBottom w:val="0"/>
          <w:divBdr>
            <w:top w:val="none" w:sz="0" w:space="0" w:color="auto"/>
            <w:left w:val="none" w:sz="0" w:space="0" w:color="auto"/>
            <w:bottom w:val="none" w:sz="0" w:space="0" w:color="auto"/>
            <w:right w:val="none" w:sz="0" w:space="0" w:color="auto"/>
          </w:divBdr>
        </w:div>
        <w:div w:id="445010226">
          <w:marLeft w:val="0"/>
          <w:marRight w:val="0"/>
          <w:marTop w:val="0"/>
          <w:marBottom w:val="0"/>
          <w:divBdr>
            <w:top w:val="none" w:sz="0" w:space="0" w:color="auto"/>
            <w:left w:val="none" w:sz="0" w:space="0" w:color="auto"/>
            <w:bottom w:val="none" w:sz="0" w:space="0" w:color="auto"/>
            <w:right w:val="none" w:sz="0" w:space="0" w:color="auto"/>
          </w:divBdr>
        </w:div>
        <w:div w:id="445010243">
          <w:marLeft w:val="0"/>
          <w:marRight w:val="0"/>
          <w:marTop w:val="0"/>
          <w:marBottom w:val="0"/>
          <w:divBdr>
            <w:top w:val="none" w:sz="0" w:space="0" w:color="auto"/>
            <w:left w:val="none" w:sz="0" w:space="0" w:color="auto"/>
            <w:bottom w:val="none" w:sz="0" w:space="0" w:color="auto"/>
            <w:right w:val="none" w:sz="0" w:space="0" w:color="auto"/>
          </w:divBdr>
        </w:div>
        <w:div w:id="445010281">
          <w:marLeft w:val="0"/>
          <w:marRight w:val="0"/>
          <w:marTop w:val="0"/>
          <w:marBottom w:val="0"/>
          <w:divBdr>
            <w:top w:val="none" w:sz="0" w:space="0" w:color="auto"/>
            <w:left w:val="none" w:sz="0" w:space="0" w:color="auto"/>
            <w:bottom w:val="none" w:sz="0" w:space="0" w:color="auto"/>
            <w:right w:val="none" w:sz="0" w:space="0" w:color="auto"/>
          </w:divBdr>
        </w:div>
        <w:div w:id="445010282">
          <w:marLeft w:val="0"/>
          <w:marRight w:val="0"/>
          <w:marTop w:val="0"/>
          <w:marBottom w:val="0"/>
          <w:divBdr>
            <w:top w:val="none" w:sz="0" w:space="0" w:color="auto"/>
            <w:left w:val="none" w:sz="0" w:space="0" w:color="auto"/>
            <w:bottom w:val="none" w:sz="0" w:space="0" w:color="auto"/>
            <w:right w:val="none" w:sz="0" w:space="0" w:color="auto"/>
          </w:divBdr>
        </w:div>
        <w:div w:id="445010283">
          <w:marLeft w:val="0"/>
          <w:marRight w:val="0"/>
          <w:marTop w:val="0"/>
          <w:marBottom w:val="0"/>
          <w:divBdr>
            <w:top w:val="none" w:sz="0" w:space="0" w:color="auto"/>
            <w:left w:val="none" w:sz="0" w:space="0" w:color="auto"/>
            <w:bottom w:val="none" w:sz="0" w:space="0" w:color="auto"/>
            <w:right w:val="none" w:sz="0" w:space="0" w:color="auto"/>
          </w:divBdr>
        </w:div>
        <w:div w:id="445010285">
          <w:marLeft w:val="0"/>
          <w:marRight w:val="0"/>
          <w:marTop w:val="0"/>
          <w:marBottom w:val="0"/>
          <w:divBdr>
            <w:top w:val="none" w:sz="0" w:space="0" w:color="auto"/>
            <w:left w:val="none" w:sz="0" w:space="0" w:color="auto"/>
            <w:bottom w:val="none" w:sz="0" w:space="0" w:color="auto"/>
            <w:right w:val="none" w:sz="0" w:space="0" w:color="auto"/>
          </w:divBdr>
        </w:div>
        <w:div w:id="445010289">
          <w:marLeft w:val="0"/>
          <w:marRight w:val="0"/>
          <w:marTop w:val="0"/>
          <w:marBottom w:val="0"/>
          <w:divBdr>
            <w:top w:val="none" w:sz="0" w:space="0" w:color="auto"/>
            <w:left w:val="none" w:sz="0" w:space="0" w:color="auto"/>
            <w:bottom w:val="none" w:sz="0" w:space="0" w:color="auto"/>
            <w:right w:val="none" w:sz="0" w:space="0" w:color="auto"/>
          </w:divBdr>
        </w:div>
        <w:div w:id="445010315">
          <w:marLeft w:val="0"/>
          <w:marRight w:val="0"/>
          <w:marTop w:val="0"/>
          <w:marBottom w:val="0"/>
          <w:divBdr>
            <w:top w:val="none" w:sz="0" w:space="0" w:color="auto"/>
            <w:left w:val="none" w:sz="0" w:space="0" w:color="auto"/>
            <w:bottom w:val="none" w:sz="0" w:space="0" w:color="auto"/>
            <w:right w:val="none" w:sz="0" w:space="0" w:color="auto"/>
          </w:divBdr>
        </w:div>
        <w:div w:id="445010347">
          <w:marLeft w:val="0"/>
          <w:marRight w:val="0"/>
          <w:marTop w:val="0"/>
          <w:marBottom w:val="0"/>
          <w:divBdr>
            <w:top w:val="none" w:sz="0" w:space="0" w:color="auto"/>
            <w:left w:val="none" w:sz="0" w:space="0" w:color="auto"/>
            <w:bottom w:val="none" w:sz="0" w:space="0" w:color="auto"/>
            <w:right w:val="none" w:sz="0" w:space="0" w:color="auto"/>
          </w:divBdr>
        </w:div>
        <w:div w:id="445010348">
          <w:marLeft w:val="0"/>
          <w:marRight w:val="0"/>
          <w:marTop w:val="0"/>
          <w:marBottom w:val="0"/>
          <w:divBdr>
            <w:top w:val="none" w:sz="0" w:space="0" w:color="auto"/>
            <w:left w:val="none" w:sz="0" w:space="0" w:color="auto"/>
            <w:bottom w:val="none" w:sz="0" w:space="0" w:color="auto"/>
            <w:right w:val="none" w:sz="0" w:space="0" w:color="auto"/>
          </w:divBdr>
        </w:div>
        <w:div w:id="445010360">
          <w:marLeft w:val="0"/>
          <w:marRight w:val="0"/>
          <w:marTop w:val="0"/>
          <w:marBottom w:val="0"/>
          <w:divBdr>
            <w:top w:val="none" w:sz="0" w:space="0" w:color="auto"/>
            <w:left w:val="none" w:sz="0" w:space="0" w:color="auto"/>
            <w:bottom w:val="none" w:sz="0" w:space="0" w:color="auto"/>
            <w:right w:val="none" w:sz="0" w:space="0" w:color="auto"/>
          </w:divBdr>
        </w:div>
      </w:divsChild>
    </w:div>
    <w:div w:id="445009456">
      <w:marLeft w:val="0"/>
      <w:marRight w:val="0"/>
      <w:marTop w:val="0"/>
      <w:marBottom w:val="0"/>
      <w:divBdr>
        <w:top w:val="none" w:sz="0" w:space="0" w:color="auto"/>
        <w:left w:val="none" w:sz="0" w:space="0" w:color="auto"/>
        <w:bottom w:val="none" w:sz="0" w:space="0" w:color="auto"/>
        <w:right w:val="none" w:sz="0" w:space="0" w:color="auto"/>
      </w:divBdr>
    </w:div>
    <w:div w:id="445009459">
      <w:marLeft w:val="0"/>
      <w:marRight w:val="0"/>
      <w:marTop w:val="0"/>
      <w:marBottom w:val="0"/>
      <w:divBdr>
        <w:top w:val="none" w:sz="0" w:space="0" w:color="auto"/>
        <w:left w:val="none" w:sz="0" w:space="0" w:color="auto"/>
        <w:bottom w:val="none" w:sz="0" w:space="0" w:color="auto"/>
        <w:right w:val="none" w:sz="0" w:space="0" w:color="auto"/>
      </w:divBdr>
    </w:div>
    <w:div w:id="445009467">
      <w:marLeft w:val="0"/>
      <w:marRight w:val="0"/>
      <w:marTop w:val="0"/>
      <w:marBottom w:val="0"/>
      <w:divBdr>
        <w:top w:val="none" w:sz="0" w:space="0" w:color="auto"/>
        <w:left w:val="none" w:sz="0" w:space="0" w:color="auto"/>
        <w:bottom w:val="none" w:sz="0" w:space="0" w:color="auto"/>
        <w:right w:val="none" w:sz="0" w:space="0" w:color="auto"/>
      </w:divBdr>
      <w:divsChild>
        <w:div w:id="445009215">
          <w:marLeft w:val="0"/>
          <w:marRight w:val="0"/>
          <w:marTop w:val="0"/>
          <w:marBottom w:val="0"/>
          <w:divBdr>
            <w:top w:val="none" w:sz="0" w:space="0" w:color="auto"/>
            <w:left w:val="none" w:sz="0" w:space="0" w:color="auto"/>
            <w:bottom w:val="none" w:sz="0" w:space="0" w:color="auto"/>
            <w:right w:val="none" w:sz="0" w:space="0" w:color="auto"/>
          </w:divBdr>
        </w:div>
        <w:div w:id="445009222">
          <w:marLeft w:val="0"/>
          <w:marRight w:val="0"/>
          <w:marTop w:val="0"/>
          <w:marBottom w:val="0"/>
          <w:divBdr>
            <w:top w:val="none" w:sz="0" w:space="0" w:color="auto"/>
            <w:left w:val="none" w:sz="0" w:space="0" w:color="auto"/>
            <w:bottom w:val="none" w:sz="0" w:space="0" w:color="auto"/>
            <w:right w:val="none" w:sz="0" w:space="0" w:color="auto"/>
          </w:divBdr>
        </w:div>
        <w:div w:id="445009228">
          <w:marLeft w:val="0"/>
          <w:marRight w:val="0"/>
          <w:marTop w:val="0"/>
          <w:marBottom w:val="0"/>
          <w:divBdr>
            <w:top w:val="none" w:sz="0" w:space="0" w:color="auto"/>
            <w:left w:val="none" w:sz="0" w:space="0" w:color="auto"/>
            <w:bottom w:val="none" w:sz="0" w:space="0" w:color="auto"/>
            <w:right w:val="none" w:sz="0" w:space="0" w:color="auto"/>
          </w:divBdr>
        </w:div>
        <w:div w:id="445009231">
          <w:marLeft w:val="0"/>
          <w:marRight w:val="0"/>
          <w:marTop w:val="0"/>
          <w:marBottom w:val="0"/>
          <w:divBdr>
            <w:top w:val="none" w:sz="0" w:space="0" w:color="auto"/>
            <w:left w:val="none" w:sz="0" w:space="0" w:color="auto"/>
            <w:bottom w:val="none" w:sz="0" w:space="0" w:color="auto"/>
            <w:right w:val="none" w:sz="0" w:space="0" w:color="auto"/>
          </w:divBdr>
        </w:div>
        <w:div w:id="445009232">
          <w:marLeft w:val="0"/>
          <w:marRight w:val="0"/>
          <w:marTop w:val="0"/>
          <w:marBottom w:val="0"/>
          <w:divBdr>
            <w:top w:val="none" w:sz="0" w:space="0" w:color="auto"/>
            <w:left w:val="none" w:sz="0" w:space="0" w:color="auto"/>
            <w:bottom w:val="none" w:sz="0" w:space="0" w:color="auto"/>
            <w:right w:val="none" w:sz="0" w:space="0" w:color="auto"/>
          </w:divBdr>
        </w:div>
        <w:div w:id="445009252">
          <w:marLeft w:val="0"/>
          <w:marRight w:val="0"/>
          <w:marTop w:val="0"/>
          <w:marBottom w:val="0"/>
          <w:divBdr>
            <w:top w:val="none" w:sz="0" w:space="0" w:color="auto"/>
            <w:left w:val="none" w:sz="0" w:space="0" w:color="auto"/>
            <w:bottom w:val="none" w:sz="0" w:space="0" w:color="auto"/>
            <w:right w:val="none" w:sz="0" w:space="0" w:color="auto"/>
          </w:divBdr>
        </w:div>
        <w:div w:id="445009256">
          <w:marLeft w:val="0"/>
          <w:marRight w:val="0"/>
          <w:marTop w:val="0"/>
          <w:marBottom w:val="0"/>
          <w:divBdr>
            <w:top w:val="none" w:sz="0" w:space="0" w:color="auto"/>
            <w:left w:val="none" w:sz="0" w:space="0" w:color="auto"/>
            <w:bottom w:val="none" w:sz="0" w:space="0" w:color="auto"/>
            <w:right w:val="none" w:sz="0" w:space="0" w:color="auto"/>
          </w:divBdr>
        </w:div>
        <w:div w:id="445009263">
          <w:marLeft w:val="0"/>
          <w:marRight w:val="0"/>
          <w:marTop w:val="0"/>
          <w:marBottom w:val="0"/>
          <w:divBdr>
            <w:top w:val="none" w:sz="0" w:space="0" w:color="auto"/>
            <w:left w:val="none" w:sz="0" w:space="0" w:color="auto"/>
            <w:bottom w:val="none" w:sz="0" w:space="0" w:color="auto"/>
            <w:right w:val="none" w:sz="0" w:space="0" w:color="auto"/>
          </w:divBdr>
        </w:div>
        <w:div w:id="445009273">
          <w:marLeft w:val="0"/>
          <w:marRight w:val="0"/>
          <w:marTop w:val="0"/>
          <w:marBottom w:val="0"/>
          <w:divBdr>
            <w:top w:val="none" w:sz="0" w:space="0" w:color="auto"/>
            <w:left w:val="none" w:sz="0" w:space="0" w:color="auto"/>
            <w:bottom w:val="none" w:sz="0" w:space="0" w:color="auto"/>
            <w:right w:val="none" w:sz="0" w:space="0" w:color="auto"/>
          </w:divBdr>
        </w:div>
        <w:div w:id="445009284">
          <w:marLeft w:val="0"/>
          <w:marRight w:val="0"/>
          <w:marTop w:val="0"/>
          <w:marBottom w:val="0"/>
          <w:divBdr>
            <w:top w:val="none" w:sz="0" w:space="0" w:color="auto"/>
            <w:left w:val="none" w:sz="0" w:space="0" w:color="auto"/>
            <w:bottom w:val="none" w:sz="0" w:space="0" w:color="auto"/>
            <w:right w:val="none" w:sz="0" w:space="0" w:color="auto"/>
          </w:divBdr>
        </w:div>
        <w:div w:id="445009288">
          <w:marLeft w:val="0"/>
          <w:marRight w:val="0"/>
          <w:marTop w:val="0"/>
          <w:marBottom w:val="0"/>
          <w:divBdr>
            <w:top w:val="none" w:sz="0" w:space="0" w:color="auto"/>
            <w:left w:val="none" w:sz="0" w:space="0" w:color="auto"/>
            <w:bottom w:val="none" w:sz="0" w:space="0" w:color="auto"/>
            <w:right w:val="none" w:sz="0" w:space="0" w:color="auto"/>
          </w:divBdr>
        </w:div>
        <w:div w:id="445009291">
          <w:marLeft w:val="0"/>
          <w:marRight w:val="0"/>
          <w:marTop w:val="0"/>
          <w:marBottom w:val="0"/>
          <w:divBdr>
            <w:top w:val="none" w:sz="0" w:space="0" w:color="auto"/>
            <w:left w:val="none" w:sz="0" w:space="0" w:color="auto"/>
            <w:bottom w:val="none" w:sz="0" w:space="0" w:color="auto"/>
            <w:right w:val="none" w:sz="0" w:space="0" w:color="auto"/>
          </w:divBdr>
        </w:div>
        <w:div w:id="445009292">
          <w:marLeft w:val="0"/>
          <w:marRight w:val="0"/>
          <w:marTop w:val="0"/>
          <w:marBottom w:val="0"/>
          <w:divBdr>
            <w:top w:val="none" w:sz="0" w:space="0" w:color="auto"/>
            <w:left w:val="none" w:sz="0" w:space="0" w:color="auto"/>
            <w:bottom w:val="none" w:sz="0" w:space="0" w:color="auto"/>
            <w:right w:val="none" w:sz="0" w:space="0" w:color="auto"/>
          </w:divBdr>
        </w:div>
        <w:div w:id="445009295">
          <w:marLeft w:val="0"/>
          <w:marRight w:val="0"/>
          <w:marTop w:val="0"/>
          <w:marBottom w:val="0"/>
          <w:divBdr>
            <w:top w:val="none" w:sz="0" w:space="0" w:color="auto"/>
            <w:left w:val="none" w:sz="0" w:space="0" w:color="auto"/>
            <w:bottom w:val="none" w:sz="0" w:space="0" w:color="auto"/>
            <w:right w:val="none" w:sz="0" w:space="0" w:color="auto"/>
          </w:divBdr>
        </w:div>
        <w:div w:id="445009299">
          <w:marLeft w:val="0"/>
          <w:marRight w:val="0"/>
          <w:marTop w:val="0"/>
          <w:marBottom w:val="0"/>
          <w:divBdr>
            <w:top w:val="none" w:sz="0" w:space="0" w:color="auto"/>
            <w:left w:val="none" w:sz="0" w:space="0" w:color="auto"/>
            <w:bottom w:val="none" w:sz="0" w:space="0" w:color="auto"/>
            <w:right w:val="none" w:sz="0" w:space="0" w:color="auto"/>
          </w:divBdr>
        </w:div>
        <w:div w:id="445009305">
          <w:marLeft w:val="0"/>
          <w:marRight w:val="0"/>
          <w:marTop w:val="0"/>
          <w:marBottom w:val="0"/>
          <w:divBdr>
            <w:top w:val="none" w:sz="0" w:space="0" w:color="auto"/>
            <w:left w:val="none" w:sz="0" w:space="0" w:color="auto"/>
            <w:bottom w:val="none" w:sz="0" w:space="0" w:color="auto"/>
            <w:right w:val="none" w:sz="0" w:space="0" w:color="auto"/>
          </w:divBdr>
        </w:div>
        <w:div w:id="445009319">
          <w:marLeft w:val="0"/>
          <w:marRight w:val="0"/>
          <w:marTop w:val="0"/>
          <w:marBottom w:val="0"/>
          <w:divBdr>
            <w:top w:val="none" w:sz="0" w:space="0" w:color="auto"/>
            <w:left w:val="none" w:sz="0" w:space="0" w:color="auto"/>
            <w:bottom w:val="none" w:sz="0" w:space="0" w:color="auto"/>
            <w:right w:val="none" w:sz="0" w:space="0" w:color="auto"/>
          </w:divBdr>
        </w:div>
        <w:div w:id="445009345">
          <w:marLeft w:val="0"/>
          <w:marRight w:val="0"/>
          <w:marTop w:val="0"/>
          <w:marBottom w:val="0"/>
          <w:divBdr>
            <w:top w:val="none" w:sz="0" w:space="0" w:color="auto"/>
            <w:left w:val="none" w:sz="0" w:space="0" w:color="auto"/>
            <w:bottom w:val="none" w:sz="0" w:space="0" w:color="auto"/>
            <w:right w:val="none" w:sz="0" w:space="0" w:color="auto"/>
          </w:divBdr>
        </w:div>
        <w:div w:id="445009350">
          <w:marLeft w:val="0"/>
          <w:marRight w:val="0"/>
          <w:marTop w:val="0"/>
          <w:marBottom w:val="0"/>
          <w:divBdr>
            <w:top w:val="none" w:sz="0" w:space="0" w:color="auto"/>
            <w:left w:val="none" w:sz="0" w:space="0" w:color="auto"/>
            <w:bottom w:val="none" w:sz="0" w:space="0" w:color="auto"/>
            <w:right w:val="none" w:sz="0" w:space="0" w:color="auto"/>
          </w:divBdr>
        </w:div>
        <w:div w:id="445009353">
          <w:marLeft w:val="0"/>
          <w:marRight w:val="0"/>
          <w:marTop w:val="0"/>
          <w:marBottom w:val="0"/>
          <w:divBdr>
            <w:top w:val="none" w:sz="0" w:space="0" w:color="auto"/>
            <w:left w:val="none" w:sz="0" w:space="0" w:color="auto"/>
            <w:bottom w:val="none" w:sz="0" w:space="0" w:color="auto"/>
            <w:right w:val="none" w:sz="0" w:space="0" w:color="auto"/>
          </w:divBdr>
        </w:div>
        <w:div w:id="445009382">
          <w:marLeft w:val="0"/>
          <w:marRight w:val="0"/>
          <w:marTop w:val="0"/>
          <w:marBottom w:val="0"/>
          <w:divBdr>
            <w:top w:val="none" w:sz="0" w:space="0" w:color="auto"/>
            <w:left w:val="none" w:sz="0" w:space="0" w:color="auto"/>
            <w:bottom w:val="none" w:sz="0" w:space="0" w:color="auto"/>
            <w:right w:val="none" w:sz="0" w:space="0" w:color="auto"/>
          </w:divBdr>
        </w:div>
        <w:div w:id="445009385">
          <w:marLeft w:val="0"/>
          <w:marRight w:val="0"/>
          <w:marTop w:val="0"/>
          <w:marBottom w:val="0"/>
          <w:divBdr>
            <w:top w:val="none" w:sz="0" w:space="0" w:color="auto"/>
            <w:left w:val="none" w:sz="0" w:space="0" w:color="auto"/>
            <w:bottom w:val="none" w:sz="0" w:space="0" w:color="auto"/>
            <w:right w:val="none" w:sz="0" w:space="0" w:color="auto"/>
          </w:divBdr>
        </w:div>
        <w:div w:id="445009386">
          <w:marLeft w:val="0"/>
          <w:marRight w:val="0"/>
          <w:marTop w:val="0"/>
          <w:marBottom w:val="0"/>
          <w:divBdr>
            <w:top w:val="none" w:sz="0" w:space="0" w:color="auto"/>
            <w:left w:val="none" w:sz="0" w:space="0" w:color="auto"/>
            <w:bottom w:val="none" w:sz="0" w:space="0" w:color="auto"/>
            <w:right w:val="none" w:sz="0" w:space="0" w:color="auto"/>
          </w:divBdr>
        </w:div>
        <w:div w:id="445009394">
          <w:marLeft w:val="0"/>
          <w:marRight w:val="0"/>
          <w:marTop w:val="0"/>
          <w:marBottom w:val="0"/>
          <w:divBdr>
            <w:top w:val="none" w:sz="0" w:space="0" w:color="auto"/>
            <w:left w:val="none" w:sz="0" w:space="0" w:color="auto"/>
            <w:bottom w:val="none" w:sz="0" w:space="0" w:color="auto"/>
            <w:right w:val="none" w:sz="0" w:space="0" w:color="auto"/>
          </w:divBdr>
        </w:div>
        <w:div w:id="445009396">
          <w:marLeft w:val="0"/>
          <w:marRight w:val="0"/>
          <w:marTop w:val="0"/>
          <w:marBottom w:val="0"/>
          <w:divBdr>
            <w:top w:val="none" w:sz="0" w:space="0" w:color="auto"/>
            <w:left w:val="none" w:sz="0" w:space="0" w:color="auto"/>
            <w:bottom w:val="none" w:sz="0" w:space="0" w:color="auto"/>
            <w:right w:val="none" w:sz="0" w:space="0" w:color="auto"/>
          </w:divBdr>
        </w:div>
        <w:div w:id="445009414">
          <w:marLeft w:val="0"/>
          <w:marRight w:val="0"/>
          <w:marTop w:val="0"/>
          <w:marBottom w:val="0"/>
          <w:divBdr>
            <w:top w:val="none" w:sz="0" w:space="0" w:color="auto"/>
            <w:left w:val="none" w:sz="0" w:space="0" w:color="auto"/>
            <w:bottom w:val="none" w:sz="0" w:space="0" w:color="auto"/>
            <w:right w:val="none" w:sz="0" w:space="0" w:color="auto"/>
          </w:divBdr>
        </w:div>
        <w:div w:id="445009425">
          <w:marLeft w:val="0"/>
          <w:marRight w:val="0"/>
          <w:marTop w:val="0"/>
          <w:marBottom w:val="0"/>
          <w:divBdr>
            <w:top w:val="none" w:sz="0" w:space="0" w:color="auto"/>
            <w:left w:val="none" w:sz="0" w:space="0" w:color="auto"/>
            <w:bottom w:val="none" w:sz="0" w:space="0" w:color="auto"/>
            <w:right w:val="none" w:sz="0" w:space="0" w:color="auto"/>
          </w:divBdr>
        </w:div>
        <w:div w:id="445009430">
          <w:marLeft w:val="0"/>
          <w:marRight w:val="0"/>
          <w:marTop w:val="0"/>
          <w:marBottom w:val="0"/>
          <w:divBdr>
            <w:top w:val="none" w:sz="0" w:space="0" w:color="auto"/>
            <w:left w:val="none" w:sz="0" w:space="0" w:color="auto"/>
            <w:bottom w:val="none" w:sz="0" w:space="0" w:color="auto"/>
            <w:right w:val="none" w:sz="0" w:space="0" w:color="auto"/>
          </w:divBdr>
        </w:div>
        <w:div w:id="445009461">
          <w:marLeft w:val="0"/>
          <w:marRight w:val="0"/>
          <w:marTop w:val="0"/>
          <w:marBottom w:val="0"/>
          <w:divBdr>
            <w:top w:val="none" w:sz="0" w:space="0" w:color="auto"/>
            <w:left w:val="none" w:sz="0" w:space="0" w:color="auto"/>
            <w:bottom w:val="none" w:sz="0" w:space="0" w:color="auto"/>
            <w:right w:val="none" w:sz="0" w:space="0" w:color="auto"/>
          </w:divBdr>
        </w:div>
        <w:div w:id="445009464">
          <w:marLeft w:val="0"/>
          <w:marRight w:val="0"/>
          <w:marTop w:val="0"/>
          <w:marBottom w:val="0"/>
          <w:divBdr>
            <w:top w:val="none" w:sz="0" w:space="0" w:color="auto"/>
            <w:left w:val="none" w:sz="0" w:space="0" w:color="auto"/>
            <w:bottom w:val="none" w:sz="0" w:space="0" w:color="auto"/>
            <w:right w:val="none" w:sz="0" w:space="0" w:color="auto"/>
          </w:divBdr>
        </w:div>
        <w:div w:id="445009476">
          <w:marLeft w:val="0"/>
          <w:marRight w:val="0"/>
          <w:marTop w:val="0"/>
          <w:marBottom w:val="0"/>
          <w:divBdr>
            <w:top w:val="none" w:sz="0" w:space="0" w:color="auto"/>
            <w:left w:val="none" w:sz="0" w:space="0" w:color="auto"/>
            <w:bottom w:val="none" w:sz="0" w:space="0" w:color="auto"/>
            <w:right w:val="none" w:sz="0" w:space="0" w:color="auto"/>
          </w:divBdr>
        </w:div>
        <w:div w:id="445009495">
          <w:marLeft w:val="0"/>
          <w:marRight w:val="0"/>
          <w:marTop w:val="0"/>
          <w:marBottom w:val="0"/>
          <w:divBdr>
            <w:top w:val="none" w:sz="0" w:space="0" w:color="auto"/>
            <w:left w:val="none" w:sz="0" w:space="0" w:color="auto"/>
            <w:bottom w:val="none" w:sz="0" w:space="0" w:color="auto"/>
            <w:right w:val="none" w:sz="0" w:space="0" w:color="auto"/>
          </w:divBdr>
        </w:div>
        <w:div w:id="445009503">
          <w:marLeft w:val="0"/>
          <w:marRight w:val="0"/>
          <w:marTop w:val="0"/>
          <w:marBottom w:val="0"/>
          <w:divBdr>
            <w:top w:val="none" w:sz="0" w:space="0" w:color="auto"/>
            <w:left w:val="none" w:sz="0" w:space="0" w:color="auto"/>
            <w:bottom w:val="none" w:sz="0" w:space="0" w:color="auto"/>
            <w:right w:val="none" w:sz="0" w:space="0" w:color="auto"/>
          </w:divBdr>
        </w:div>
        <w:div w:id="445009509">
          <w:marLeft w:val="0"/>
          <w:marRight w:val="0"/>
          <w:marTop w:val="0"/>
          <w:marBottom w:val="0"/>
          <w:divBdr>
            <w:top w:val="none" w:sz="0" w:space="0" w:color="auto"/>
            <w:left w:val="none" w:sz="0" w:space="0" w:color="auto"/>
            <w:bottom w:val="none" w:sz="0" w:space="0" w:color="auto"/>
            <w:right w:val="none" w:sz="0" w:space="0" w:color="auto"/>
          </w:divBdr>
        </w:div>
        <w:div w:id="445009510">
          <w:marLeft w:val="0"/>
          <w:marRight w:val="0"/>
          <w:marTop w:val="0"/>
          <w:marBottom w:val="0"/>
          <w:divBdr>
            <w:top w:val="none" w:sz="0" w:space="0" w:color="auto"/>
            <w:left w:val="none" w:sz="0" w:space="0" w:color="auto"/>
            <w:bottom w:val="none" w:sz="0" w:space="0" w:color="auto"/>
            <w:right w:val="none" w:sz="0" w:space="0" w:color="auto"/>
          </w:divBdr>
        </w:div>
        <w:div w:id="445009511">
          <w:marLeft w:val="0"/>
          <w:marRight w:val="0"/>
          <w:marTop w:val="0"/>
          <w:marBottom w:val="0"/>
          <w:divBdr>
            <w:top w:val="none" w:sz="0" w:space="0" w:color="auto"/>
            <w:left w:val="none" w:sz="0" w:space="0" w:color="auto"/>
            <w:bottom w:val="none" w:sz="0" w:space="0" w:color="auto"/>
            <w:right w:val="none" w:sz="0" w:space="0" w:color="auto"/>
          </w:divBdr>
        </w:div>
        <w:div w:id="445009515">
          <w:marLeft w:val="0"/>
          <w:marRight w:val="0"/>
          <w:marTop w:val="0"/>
          <w:marBottom w:val="0"/>
          <w:divBdr>
            <w:top w:val="none" w:sz="0" w:space="0" w:color="auto"/>
            <w:left w:val="none" w:sz="0" w:space="0" w:color="auto"/>
            <w:bottom w:val="none" w:sz="0" w:space="0" w:color="auto"/>
            <w:right w:val="none" w:sz="0" w:space="0" w:color="auto"/>
          </w:divBdr>
        </w:div>
        <w:div w:id="445009518">
          <w:marLeft w:val="0"/>
          <w:marRight w:val="0"/>
          <w:marTop w:val="0"/>
          <w:marBottom w:val="0"/>
          <w:divBdr>
            <w:top w:val="none" w:sz="0" w:space="0" w:color="auto"/>
            <w:left w:val="none" w:sz="0" w:space="0" w:color="auto"/>
            <w:bottom w:val="none" w:sz="0" w:space="0" w:color="auto"/>
            <w:right w:val="none" w:sz="0" w:space="0" w:color="auto"/>
          </w:divBdr>
        </w:div>
        <w:div w:id="445009522">
          <w:marLeft w:val="0"/>
          <w:marRight w:val="0"/>
          <w:marTop w:val="0"/>
          <w:marBottom w:val="0"/>
          <w:divBdr>
            <w:top w:val="none" w:sz="0" w:space="0" w:color="auto"/>
            <w:left w:val="none" w:sz="0" w:space="0" w:color="auto"/>
            <w:bottom w:val="none" w:sz="0" w:space="0" w:color="auto"/>
            <w:right w:val="none" w:sz="0" w:space="0" w:color="auto"/>
          </w:divBdr>
        </w:div>
        <w:div w:id="445009526">
          <w:marLeft w:val="0"/>
          <w:marRight w:val="0"/>
          <w:marTop w:val="0"/>
          <w:marBottom w:val="0"/>
          <w:divBdr>
            <w:top w:val="none" w:sz="0" w:space="0" w:color="auto"/>
            <w:left w:val="none" w:sz="0" w:space="0" w:color="auto"/>
            <w:bottom w:val="none" w:sz="0" w:space="0" w:color="auto"/>
            <w:right w:val="none" w:sz="0" w:space="0" w:color="auto"/>
          </w:divBdr>
        </w:div>
        <w:div w:id="445009540">
          <w:marLeft w:val="0"/>
          <w:marRight w:val="0"/>
          <w:marTop w:val="0"/>
          <w:marBottom w:val="0"/>
          <w:divBdr>
            <w:top w:val="none" w:sz="0" w:space="0" w:color="auto"/>
            <w:left w:val="none" w:sz="0" w:space="0" w:color="auto"/>
            <w:bottom w:val="none" w:sz="0" w:space="0" w:color="auto"/>
            <w:right w:val="none" w:sz="0" w:space="0" w:color="auto"/>
          </w:divBdr>
        </w:div>
        <w:div w:id="445009550">
          <w:marLeft w:val="0"/>
          <w:marRight w:val="0"/>
          <w:marTop w:val="0"/>
          <w:marBottom w:val="0"/>
          <w:divBdr>
            <w:top w:val="none" w:sz="0" w:space="0" w:color="auto"/>
            <w:left w:val="none" w:sz="0" w:space="0" w:color="auto"/>
            <w:bottom w:val="none" w:sz="0" w:space="0" w:color="auto"/>
            <w:right w:val="none" w:sz="0" w:space="0" w:color="auto"/>
          </w:divBdr>
        </w:div>
        <w:div w:id="445009551">
          <w:marLeft w:val="0"/>
          <w:marRight w:val="0"/>
          <w:marTop w:val="0"/>
          <w:marBottom w:val="0"/>
          <w:divBdr>
            <w:top w:val="none" w:sz="0" w:space="0" w:color="auto"/>
            <w:left w:val="none" w:sz="0" w:space="0" w:color="auto"/>
            <w:bottom w:val="none" w:sz="0" w:space="0" w:color="auto"/>
            <w:right w:val="none" w:sz="0" w:space="0" w:color="auto"/>
          </w:divBdr>
        </w:div>
        <w:div w:id="445009552">
          <w:marLeft w:val="0"/>
          <w:marRight w:val="0"/>
          <w:marTop w:val="0"/>
          <w:marBottom w:val="0"/>
          <w:divBdr>
            <w:top w:val="none" w:sz="0" w:space="0" w:color="auto"/>
            <w:left w:val="none" w:sz="0" w:space="0" w:color="auto"/>
            <w:bottom w:val="none" w:sz="0" w:space="0" w:color="auto"/>
            <w:right w:val="none" w:sz="0" w:space="0" w:color="auto"/>
          </w:divBdr>
        </w:div>
        <w:div w:id="445009555">
          <w:marLeft w:val="0"/>
          <w:marRight w:val="0"/>
          <w:marTop w:val="0"/>
          <w:marBottom w:val="0"/>
          <w:divBdr>
            <w:top w:val="none" w:sz="0" w:space="0" w:color="auto"/>
            <w:left w:val="none" w:sz="0" w:space="0" w:color="auto"/>
            <w:bottom w:val="none" w:sz="0" w:space="0" w:color="auto"/>
            <w:right w:val="none" w:sz="0" w:space="0" w:color="auto"/>
          </w:divBdr>
        </w:div>
        <w:div w:id="445009557">
          <w:marLeft w:val="0"/>
          <w:marRight w:val="0"/>
          <w:marTop w:val="0"/>
          <w:marBottom w:val="0"/>
          <w:divBdr>
            <w:top w:val="none" w:sz="0" w:space="0" w:color="auto"/>
            <w:left w:val="none" w:sz="0" w:space="0" w:color="auto"/>
            <w:bottom w:val="none" w:sz="0" w:space="0" w:color="auto"/>
            <w:right w:val="none" w:sz="0" w:space="0" w:color="auto"/>
          </w:divBdr>
        </w:div>
        <w:div w:id="445009562">
          <w:marLeft w:val="0"/>
          <w:marRight w:val="0"/>
          <w:marTop w:val="0"/>
          <w:marBottom w:val="0"/>
          <w:divBdr>
            <w:top w:val="none" w:sz="0" w:space="0" w:color="auto"/>
            <w:left w:val="none" w:sz="0" w:space="0" w:color="auto"/>
            <w:bottom w:val="none" w:sz="0" w:space="0" w:color="auto"/>
            <w:right w:val="none" w:sz="0" w:space="0" w:color="auto"/>
          </w:divBdr>
        </w:div>
        <w:div w:id="445009574">
          <w:marLeft w:val="0"/>
          <w:marRight w:val="0"/>
          <w:marTop w:val="0"/>
          <w:marBottom w:val="0"/>
          <w:divBdr>
            <w:top w:val="none" w:sz="0" w:space="0" w:color="auto"/>
            <w:left w:val="none" w:sz="0" w:space="0" w:color="auto"/>
            <w:bottom w:val="none" w:sz="0" w:space="0" w:color="auto"/>
            <w:right w:val="none" w:sz="0" w:space="0" w:color="auto"/>
          </w:divBdr>
        </w:div>
        <w:div w:id="445009575">
          <w:marLeft w:val="0"/>
          <w:marRight w:val="0"/>
          <w:marTop w:val="0"/>
          <w:marBottom w:val="0"/>
          <w:divBdr>
            <w:top w:val="none" w:sz="0" w:space="0" w:color="auto"/>
            <w:left w:val="none" w:sz="0" w:space="0" w:color="auto"/>
            <w:bottom w:val="none" w:sz="0" w:space="0" w:color="auto"/>
            <w:right w:val="none" w:sz="0" w:space="0" w:color="auto"/>
          </w:divBdr>
        </w:div>
        <w:div w:id="445009591">
          <w:marLeft w:val="0"/>
          <w:marRight w:val="0"/>
          <w:marTop w:val="0"/>
          <w:marBottom w:val="0"/>
          <w:divBdr>
            <w:top w:val="none" w:sz="0" w:space="0" w:color="auto"/>
            <w:left w:val="none" w:sz="0" w:space="0" w:color="auto"/>
            <w:bottom w:val="none" w:sz="0" w:space="0" w:color="auto"/>
            <w:right w:val="none" w:sz="0" w:space="0" w:color="auto"/>
          </w:divBdr>
        </w:div>
        <w:div w:id="445009594">
          <w:marLeft w:val="0"/>
          <w:marRight w:val="0"/>
          <w:marTop w:val="0"/>
          <w:marBottom w:val="0"/>
          <w:divBdr>
            <w:top w:val="none" w:sz="0" w:space="0" w:color="auto"/>
            <w:left w:val="none" w:sz="0" w:space="0" w:color="auto"/>
            <w:bottom w:val="none" w:sz="0" w:space="0" w:color="auto"/>
            <w:right w:val="none" w:sz="0" w:space="0" w:color="auto"/>
          </w:divBdr>
        </w:div>
        <w:div w:id="445009595">
          <w:marLeft w:val="0"/>
          <w:marRight w:val="0"/>
          <w:marTop w:val="0"/>
          <w:marBottom w:val="0"/>
          <w:divBdr>
            <w:top w:val="none" w:sz="0" w:space="0" w:color="auto"/>
            <w:left w:val="none" w:sz="0" w:space="0" w:color="auto"/>
            <w:bottom w:val="none" w:sz="0" w:space="0" w:color="auto"/>
            <w:right w:val="none" w:sz="0" w:space="0" w:color="auto"/>
          </w:divBdr>
        </w:div>
        <w:div w:id="445009600">
          <w:marLeft w:val="0"/>
          <w:marRight w:val="0"/>
          <w:marTop w:val="0"/>
          <w:marBottom w:val="0"/>
          <w:divBdr>
            <w:top w:val="none" w:sz="0" w:space="0" w:color="auto"/>
            <w:left w:val="none" w:sz="0" w:space="0" w:color="auto"/>
            <w:bottom w:val="none" w:sz="0" w:space="0" w:color="auto"/>
            <w:right w:val="none" w:sz="0" w:space="0" w:color="auto"/>
          </w:divBdr>
        </w:div>
        <w:div w:id="445009605">
          <w:marLeft w:val="0"/>
          <w:marRight w:val="0"/>
          <w:marTop w:val="0"/>
          <w:marBottom w:val="0"/>
          <w:divBdr>
            <w:top w:val="none" w:sz="0" w:space="0" w:color="auto"/>
            <w:left w:val="none" w:sz="0" w:space="0" w:color="auto"/>
            <w:bottom w:val="none" w:sz="0" w:space="0" w:color="auto"/>
            <w:right w:val="none" w:sz="0" w:space="0" w:color="auto"/>
          </w:divBdr>
        </w:div>
        <w:div w:id="445009606">
          <w:marLeft w:val="0"/>
          <w:marRight w:val="0"/>
          <w:marTop w:val="0"/>
          <w:marBottom w:val="0"/>
          <w:divBdr>
            <w:top w:val="none" w:sz="0" w:space="0" w:color="auto"/>
            <w:left w:val="none" w:sz="0" w:space="0" w:color="auto"/>
            <w:bottom w:val="none" w:sz="0" w:space="0" w:color="auto"/>
            <w:right w:val="none" w:sz="0" w:space="0" w:color="auto"/>
          </w:divBdr>
        </w:div>
        <w:div w:id="445009614">
          <w:marLeft w:val="0"/>
          <w:marRight w:val="0"/>
          <w:marTop w:val="0"/>
          <w:marBottom w:val="0"/>
          <w:divBdr>
            <w:top w:val="none" w:sz="0" w:space="0" w:color="auto"/>
            <w:left w:val="none" w:sz="0" w:space="0" w:color="auto"/>
            <w:bottom w:val="none" w:sz="0" w:space="0" w:color="auto"/>
            <w:right w:val="none" w:sz="0" w:space="0" w:color="auto"/>
          </w:divBdr>
        </w:div>
        <w:div w:id="445009615">
          <w:marLeft w:val="0"/>
          <w:marRight w:val="0"/>
          <w:marTop w:val="0"/>
          <w:marBottom w:val="0"/>
          <w:divBdr>
            <w:top w:val="none" w:sz="0" w:space="0" w:color="auto"/>
            <w:left w:val="none" w:sz="0" w:space="0" w:color="auto"/>
            <w:bottom w:val="none" w:sz="0" w:space="0" w:color="auto"/>
            <w:right w:val="none" w:sz="0" w:space="0" w:color="auto"/>
          </w:divBdr>
        </w:div>
        <w:div w:id="445009628">
          <w:marLeft w:val="0"/>
          <w:marRight w:val="0"/>
          <w:marTop w:val="0"/>
          <w:marBottom w:val="0"/>
          <w:divBdr>
            <w:top w:val="none" w:sz="0" w:space="0" w:color="auto"/>
            <w:left w:val="none" w:sz="0" w:space="0" w:color="auto"/>
            <w:bottom w:val="none" w:sz="0" w:space="0" w:color="auto"/>
            <w:right w:val="none" w:sz="0" w:space="0" w:color="auto"/>
          </w:divBdr>
        </w:div>
        <w:div w:id="445009634">
          <w:marLeft w:val="0"/>
          <w:marRight w:val="0"/>
          <w:marTop w:val="0"/>
          <w:marBottom w:val="0"/>
          <w:divBdr>
            <w:top w:val="none" w:sz="0" w:space="0" w:color="auto"/>
            <w:left w:val="none" w:sz="0" w:space="0" w:color="auto"/>
            <w:bottom w:val="none" w:sz="0" w:space="0" w:color="auto"/>
            <w:right w:val="none" w:sz="0" w:space="0" w:color="auto"/>
          </w:divBdr>
        </w:div>
        <w:div w:id="445009636">
          <w:marLeft w:val="0"/>
          <w:marRight w:val="0"/>
          <w:marTop w:val="0"/>
          <w:marBottom w:val="0"/>
          <w:divBdr>
            <w:top w:val="none" w:sz="0" w:space="0" w:color="auto"/>
            <w:left w:val="none" w:sz="0" w:space="0" w:color="auto"/>
            <w:bottom w:val="none" w:sz="0" w:space="0" w:color="auto"/>
            <w:right w:val="none" w:sz="0" w:space="0" w:color="auto"/>
          </w:divBdr>
        </w:div>
        <w:div w:id="445009637">
          <w:marLeft w:val="0"/>
          <w:marRight w:val="0"/>
          <w:marTop w:val="0"/>
          <w:marBottom w:val="0"/>
          <w:divBdr>
            <w:top w:val="none" w:sz="0" w:space="0" w:color="auto"/>
            <w:left w:val="none" w:sz="0" w:space="0" w:color="auto"/>
            <w:bottom w:val="none" w:sz="0" w:space="0" w:color="auto"/>
            <w:right w:val="none" w:sz="0" w:space="0" w:color="auto"/>
          </w:divBdr>
        </w:div>
        <w:div w:id="445009640">
          <w:marLeft w:val="0"/>
          <w:marRight w:val="0"/>
          <w:marTop w:val="0"/>
          <w:marBottom w:val="0"/>
          <w:divBdr>
            <w:top w:val="none" w:sz="0" w:space="0" w:color="auto"/>
            <w:left w:val="none" w:sz="0" w:space="0" w:color="auto"/>
            <w:bottom w:val="none" w:sz="0" w:space="0" w:color="auto"/>
            <w:right w:val="none" w:sz="0" w:space="0" w:color="auto"/>
          </w:divBdr>
        </w:div>
        <w:div w:id="445009642">
          <w:marLeft w:val="0"/>
          <w:marRight w:val="0"/>
          <w:marTop w:val="0"/>
          <w:marBottom w:val="0"/>
          <w:divBdr>
            <w:top w:val="none" w:sz="0" w:space="0" w:color="auto"/>
            <w:left w:val="none" w:sz="0" w:space="0" w:color="auto"/>
            <w:bottom w:val="none" w:sz="0" w:space="0" w:color="auto"/>
            <w:right w:val="none" w:sz="0" w:space="0" w:color="auto"/>
          </w:divBdr>
        </w:div>
        <w:div w:id="445009645">
          <w:marLeft w:val="0"/>
          <w:marRight w:val="0"/>
          <w:marTop w:val="0"/>
          <w:marBottom w:val="0"/>
          <w:divBdr>
            <w:top w:val="none" w:sz="0" w:space="0" w:color="auto"/>
            <w:left w:val="none" w:sz="0" w:space="0" w:color="auto"/>
            <w:bottom w:val="none" w:sz="0" w:space="0" w:color="auto"/>
            <w:right w:val="none" w:sz="0" w:space="0" w:color="auto"/>
          </w:divBdr>
        </w:div>
        <w:div w:id="445009646">
          <w:marLeft w:val="0"/>
          <w:marRight w:val="0"/>
          <w:marTop w:val="0"/>
          <w:marBottom w:val="0"/>
          <w:divBdr>
            <w:top w:val="none" w:sz="0" w:space="0" w:color="auto"/>
            <w:left w:val="none" w:sz="0" w:space="0" w:color="auto"/>
            <w:bottom w:val="none" w:sz="0" w:space="0" w:color="auto"/>
            <w:right w:val="none" w:sz="0" w:space="0" w:color="auto"/>
          </w:divBdr>
        </w:div>
        <w:div w:id="445009649">
          <w:marLeft w:val="0"/>
          <w:marRight w:val="0"/>
          <w:marTop w:val="0"/>
          <w:marBottom w:val="0"/>
          <w:divBdr>
            <w:top w:val="none" w:sz="0" w:space="0" w:color="auto"/>
            <w:left w:val="none" w:sz="0" w:space="0" w:color="auto"/>
            <w:bottom w:val="none" w:sz="0" w:space="0" w:color="auto"/>
            <w:right w:val="none" w:sz="0" w:space="0" w:color="auto"/>
          </w:divBdr>
        </w:div>
        <w:div w:id="445009650">
          <w:marLeft w:val="0"/>
          <w:marRight w:val="0"/>
          <w:marTop w:val="0"/>
          <w:marBottom w:val="0"/>
          <w:divBdr>
            <w:top w:val="none" w:sz="0" w:space="0" w:color="auto"/>
            <w:left w:val="none" w:sz="0" w:space="0" w:color="auto"/>
            <w:bottom w:val="none" w:sz="0" w:space="0" w:color="auto"/>
            <w:right w:val="none" w:sz="0" w:space="0" w:color="auto"/>
          </w:divBdr>
        </w:div>
        <w:div w:id="445009664">
          <w:marLeft w:val="0"/>
          <w:marRight w:val="0"/>
          <w:marTop w:val="0"/>
          <w:marBottom w:val="0"/>
          <w:divBdr>
            <w:top w:val="none" w:sz="0" w:space="0" w:color="auto"/>
            <w:left w:val="none" w:sz="0" w:space="0" w:color="auto"/>
            <w:bottom w:val="none" w:sz="0" w:space="0" w:color="auto"/>
            <w:right w:val="none" w:sz="0" w:space="0" w:color="auto"/>
          </w:divBdr>
        </w:div>
        <w:div w:id="445009666">
          <w:marLeft w:val="0"/>
          <w:marRight w:val="0"/>
          <w:marTop w:val="0"/>
          <w:marBottom w:val="0"/>
          <w:divBdr>
            <w:top w:val="none" w:sz="0" w:space="0" w:color="auto"/>
            <w:left w:val="none" w:sz="0" w:space="0" w:color="auto"/>
            <w:bottom w:val="none" w:sz="0" w:space="0" w:color="auto"/>
            <w:right w:val="none" w:sz="0" w:space="0" w:color="auto"/>
          </w:divBdr>
        </w:div>
        <w:div w:id="445009667">
          <w:marLeft w:val="0"/>
          <w:marRight w:val="0"/>
          <w:marTop w:val="0"/>
          <w:marBottom w:val="0"/>
          <w:divBdr>
            <w:top w:val="none" w:sz="0" w:space="0" w:color="auto"/>
            <w:left w:val="none" w:sz="0" w:space="0" w:color="auto"/>
            <w:bottom w:val="none" w:sz="0" w:space="0" w:color="auto"/>
            <w:right w:val="none" w:sz="0" w:space="0" w:color="auto"/>
          </w:divBdr>
        </w:div>
        <w:div w:id="445009672">
          <w:marLeft w:val="0"/>
          <w:marRight w:val="0"/>
          <w:marTop w:val="0"/>
          <w:marBottom w:val="0"/>
          <w:divBdr>
            <w:top w:val="none" w:sz="0" w:space="0" w:color="auto"/>
            <w:left w:val="none" w:sz="0" w:space="0" w:color="auto"/>
            <w:bottom w:val="none" w:sz="0" w:space="0" w:color="auto"/>
            <w:right w:val="none" w:sz="0" w:space="0" w:color="auto"/>
          </w:divBdr>
        </w:div>
        <w:div w:id="445009715">
          <w:marLeft w:val="0"/>
          <w:marRight w:val="0"/>
          <w:marTop w:val="0"/>
          <w:marBottom w:val="0"/>
          <w:divBdr>
            <w:top w:val="none" w:sz="0" w:space="0" w:color="auto"/>
            <w:left w:val="none" w:sz="0" w:space="0" w:color="auto"/>
            <w:bottom w:val="none" w:sz="0" w:space="0" w:color="auto"/>
            <w:right w:val="none" w:sz="0" w:space="0" w:color="auto"/>
          </w:divBdr>
        </w:div>
        <w:div w:id="445009722">
          <w:marLeft w:val="0"/>
          <w:marRight w:val="0"/>
          <w:marTop w:val="0"/>
          <w:marBottom w:val="0"/>
          <w:divBdr>
            <w:top w:val="none" w:sz="0" w:space="0" w:color="auto"/>
            <w:left w:val="none" w:sz="0" w:space="0" w:color="auto"/>
            <w:bottom w:val="none" w:sz="0" w:space="0" w:color="auto"/>
            <w:right w:val="none" w:sz="0" w:space="0" w:color="auto"/>
          </w:divBdr>
        </w:div>
        <w:div w:id="445009730">
          <w:marLeft w:val="0"/>
          <w:marRight w:val="0"/>
          <w:marTop w:val="0"/>
          <w:marBottom w:val="0"/>
          <w:divBdr>
            <w:top w:val="none" w:sz="0" w:space="0" w:color="auto"/>
            <w:left w:val="none" w:sz="0" w:space="0" w:color="auto"/>
            <w:bottom w:val="none" w:sz="0" w:space="0" w:color="auto"/>
            <w:right w:val="none" w:sz="0" w:space="0" w:color="auto"/>
          </w:divBdr>
        </w:div>
        <w:div w:id="445009734">
          <w:marLeft w:val="0"/>
          <w:marRight w:val="0"/>
          <w:marTop w:val="0"/>
          <w:marBottom w:val="0"/>
          <w:divBdr>
            <w:top w:val="none" w:sz="0" w:space="0" w:color="auto"/>
            <w:left w:val="none" w:sz="0" w:space="0" w:color="auto"/>
            <w:bottom w:val="none" w:sz="0" w:space="0" w:color="auto"/>
            <w:right w:val="none" w:sz="0" w:space="0" w:color="auto"/>
          </w:divBdr>
        </w:div>
        <w:div w:id="445009744">
          <w:marLeft w:val="0"/>
          <w:marRight w:val="0"/>
          <w:marTop w:val="0"/>
          <w:marBottom w:val="0"/>
          <w:divBdr>
            <w:top w:val="none" w:sz="0" w:space="0" w:color="auto"/>
            <w:left w:val="none" w:sz="0" w:space="0" w:color="auto"/>
            <w:bottom w:val="none" w:sz="0" w:space="0" w:color="auto"/>
            <w:right w:val="none" w:sz="0" w:space="0" w:color="auto"/>
          </w:divBdr>
        </w:div>
        <w:div w:id="445009745">
          <w:marLeft w:val="0"/>
          <w:marRight w:val="0"/>
          <w:marTop w:val="0"/>
          <w:marBottom w:val="0"/>
          <w:divBdr>
            <w:top w:val="none" w:sz="0" w:space="0" w:color="auto"/>
            <w:left w:val="none" w:sz="0" w:space="0" w:color="auto"/>
            <w:bottom w:val="none" w:sz="0" w:space="0" w:color="auto"/>
            <w:right w:val="none" w:sz="0" w:space="0" w:color="auto"/>
          </w:divBdr>
        </w:div>
        <w:div w:id="445009752">
          <w:marLeft w:val="0"/>
          <w:marRight w:val="0"/>
          <w:marTop w:val="0"/>
          <w:marBottom w:val="0"/>
          <w:divBdr>
            <w:top w:val="none" w:sz="0" w:space="0" w:color="auto"/>
            <w:left w:val="none" w:sz="0" w:space="0" w:color="auto"/>
            <w:bottom w:val="none" w:sz="0" w:space="0" w:color="auto"/>
            <w:right w:val="none" w:sz="0" w:space="0" w:color="auto"/>
          </w:divBdr>
        </w:div>
        <w:div w:id="445009754">
          <w:marLeft w:val="0"/>
          <w:marRight w:val="0"/>
          <w:marTop w:val="0"/>
          <w:marBottom w:val="0"/>
          <w:divBdr>
            <w:top w:val="none" w:sz="0" w:space="0" w:color="auto"/>
            <w:left w:val="none" w:sz="0" w:space="0" w:color="auto"/>
            <w:bottom w:val="none" w:sz="0" w:space="0" w:color="auto"/>
            <w:right w:val="none" w:sz="0" w:space="0" w:color="auto"/>
          </w:divBdr>
        </w:div>
        <w:div w:id="445009757">
          <w:marLeft w:val="0"/>
          <w:marRight w:val="0"/>
          <w:marTop w:val="0"/>
          <w:marBottom w:val="0"/>
          <w:divBdr>
            <w:top w:val="none" w:sz="0" w:space="0" w:color="auto"/>
            <w:left w:val="none" w:sz="0" w:space="0" w:color="auto"/>
            <w:bottom w:val="none" w:sz="0" w:space="0" w:color="auto"/>
            <w:right w:val="none" w:sz="0" w:space="0" w:color="auto"/>
          </w:divBdr>
        </w:div>
        <w:div w:id="445009770">
          <w:marLeft w:val="0"/>
          <w:marRight w:val="0"/>
          <w:marTop w:val="0"/>
          <w:marBottom w:val="0"/>
          <w:divBdr>
            <w:top w:val="none" w:sz="0" w:space="0" w:color="auto"/>
            <w:left w:val="none" w:sz="0" w:space="0" w:color="auto"/>
            <w:bottom w:val="none" w:sz="0" w:space="0" w:color="auto"/>
            <w:right w:val="none" w:sz="0" w:space="0" w:color="auto"/>
          </w:divBdr>
        </w:div>
        <w:div w:id="445009774">
          <w:marLeft w:val="0"/>
          <w:marRight w:val="0"/>
          <w:marTop w:val="0"/>
          <w:marBottom w:val="0"/>
          <w:divBdr>
            <w:top w:val="none" w:sz="0" w:space="0" w:color="auto"/>
            <w:left w:val="none" w:sz="0" w:space="0" w:color="auto"/>
            <w:bottom w:val="none" w:sz="0" w:space="0" w:color="auto"/>
            <w:right w:val="none" w:sz="0" w:space="0" w:color="auto"/>
          </w:divBdr>
        </w:div>
        <w:div w:id="445009778">
          <w:marLeft w:val="0"/>
          <w:marRight w:val="0"/>
          <w:marTop w:val="0"/>
          <w:marBottom w:val="0"/>
          <w:divBdr>
            <w:top w:val="none" w:sz="0" w:space="0" w:color="auto"/>
            <w:left w:val="none" w:sz="0" w:space="0" w:color="auto"/>
            <w:bottom w:val="none" w:sz="0" w:space="0" w:color="auto"/>
            <w:right w:val="none" w:sz="0" w:space="0" w:color="auto"/>
          </w:divBdr>
        </w:div>
        <w:div w:id="445009779">
          <w:marLeft w:val="0"/>
          <w:marRight w:val="0"/>
          <w:marTop w:val="0"/>
          <w:marBottom w:val="0"/>
          <w:divBdr>
            <w:top w:val="none" w:sz="0" w:space="0" w:color="auto"/>
            <w:left w:val="none" w:sz="0" w:space="0" w:color="auto"/>
            <w:bottom w:val="none" w:sz="0" w:space="0" w:color="auto"/>
            <w:right w:val="none" w:sz="0" w:space="0" w:color="auto"/>
          </w:divBdr>
        </w:div>
        <w:div w:id="445009787">
          <w:marLeft w:val="0"/>
          <w:marRight w:val="0"/>
          <w:marTop w:val="0"/>
          <w:marBottom w:val="0"/>
          <w:divBdr>
            <w:top w:val="none" w:sz="0" w:space="0" w:color="auto"/>
            <w:left w:val="none" w:sz="0" w:space="0" w:color="auto"/>
            <w:bottom w:val="none" w:sz="0" w:space="0" w:color="auto"/>
            <w:right w:val="none" w:sz="0" w:space="0" w:color="auto"/>
          </w:divBdr>
        </w:div>
        <w:div w:id="445009790">
          <w:marLeft w:val="0"/>
          <w:marRight w:val="0"/>
          <w:marTop w:val="0"/>
          <w:marBottom w:val="0"/>
          <w:divBdr>
            <w:top w:val="none" w:sz="0" w:space="0" w:color="auto"/>
            <w:left w:val="none" w:sz="0" w:space="0" w:color="auto"/>
            <w:bottom w:val="none" w:sz="0" w:space="0" w:color="auto"/>
            <w:right w:val="none" w:sz="0" w:space="0" w:color="auto"/>
          </w:divBdr>
        </w:div>
        <w:div w:id="445009791">
          <w:marLeft w:val="0"/>
          <w:marRight w:val="0"/>
          <w:marTop w:val="0"/>
          <w:marBottom w:val="0"/>
          <w:divBdr>
            <w:top w:val="none" w:sz="0" w:space="0" w:color="auto"/>
            <w:left w:val="none" w:sz="0" w:space="0" w:color="auto"/>
            <w:bottom w:val="none" w:sz="0" w:space="0" w:color="auto"/>
            <w:right w:val="none" w:sz="0" w:space="0" w:color="auto"/>
          </w:divBdr>
        </w:div>
        <w:div w:id="445009796">
          <w:marLeft w:val="0"/>
          <w:marRight w:val="0"/>
          <w:marTop w:val="0"/>
          <w:marBottom w:val="0"/>
          <w:divBdr>
            <w:top w:val="none" w:sz="0" w:space="0" w:color="auto"/>
            <w:left w:val="none" w:sz="0" w:space="0" w:color="auto"/>
            <w:bottom w:val="none" w:sz="0" w:space="0" w:color="auto"/>
            <w:right w:val="none" w:sz="0" w:space="0" w:color="auto"/>
          </w:divBdr>
        </w:div>
        <w:div w:id="445009798">
          <w:marLeft w:val="0"/>
          <w:marRight w:val="0"/>
          <w:marTop w:val="0"/>
          <w:marBottom w:val="0"/>
          <w:divBdr>
            <w:top w:val="none" w:sz="0" w:space="0" w:color="auto"/>
            <w:left w:val="none" w:sz="0" w:space="0" w:color="auto"/>
            <w:bottom w:val="none" w:sz="0" w:space="0" w:color="auto"/>
            <w:right w:val="none" w:sz="0" w:space="0" w:color="auto"/>
          </w:divBdr>
        </w:div>
        <w:div w:id="445009801">
          <w:marLeft w:val="0"/>
          <w:marRight w:val="0"/>
          <w:marTop w:val="0"/>
          <w:marBottom w:val="0"/>
          <w:divBdr>
            <w:top w:val="none" w:sz="0" w:space="0" w:color="auto"/>
            <w:left w:val="none" w:sz="0" w:space="0" w:color="auto"/>
            <w:bottom w:val="none" w:sz="0" w:space="0" w:color="auto"/>
            <w:right w:val="none" w:sz="0" w:space="0" w:color="auto"/>
          </w:divBdr>
        </w:div>
        <w:div w:id="445009806">
          <w:marLeft w:val="0"/>
          <w:marRight w:val="0"/>
          <w:marTop w:val="0"/>
          <w:marBottom w:val="0"/>
          <w:divBdr>
            <w:top w:val="none" w:sz="0" w:space="0" w:color="auto"/>
            <w:left w:val="none" w:sz="0" w:space="0" w:color="auto"/>
            <w:bottom w:val="none" w:sz="0" w:space="0" w:color="auto"/>
            <w:right w:val="none" w:sz="0" w:space="0" w:color="auto"/>
          </w:divBdr>
        </w:div>
        <w:div w:id="445009815">
          <w:marLeft w:val="0"/>
          <w:marRight w:val="0"/>
          <w:marTop w:val="0"/>
          <w:marBottom w:val="0"/>
          <w:divBdr>
            <w:top w:val="none" w:sz="0" w:space="0" w:color="auto"/>
            <w:left w:val="none" w:sz="0" w:space="0" w:color="auto"/>
            <w:bottom w:val="none" w:sz="0" w:space="0" w:color="auto"/>
            <w:right w:val="none" w:sz="0" w:space="0" w:color="auto"/>
          </w:divBdr>
        </w:div>
        <w:div w:id="445009817">
          <w:marLeft w:val="0"/>
          <w:marRight w:val="0"/>
          <w:marTop w:val="0"/>
          <w:marBottom w:val="0"/>
          <w:divBdr>
            <w:top w:val="none" w:sz="0" w:space="0" w:color="auto"/>
            <w:left w:val="none" w:sz="0" w:space="0" w:color="auto"/>
            <w:bottom w:val="none" w:sz="0" w:space="0" w:color="auto"/>
            <w:right w:val="none" w:sz="0" w:space="0" w:color="auto"/>
          </w:divBdr>
        </w:div>
        <w:div w:id="445009827">
          <w:marLeft w:val="0"/>
          <w:marRight w:val="0"/>
          <w:marTop w:val="0"/>
          <w:marBottom w:val="0"/>
          <w:divBdr>
            <w:top w:val="none" w:sz="0" w:space="0" w:color="auto"/>
            <w:left w:val="none" w:sz="0" w:space="0" w:color="auto"/>
            <w:bottom w:val="none" w:sz="0" w:space="0" w:color="auto"/>
            <w:right w:val="none" w:sz="0" w:space="0" w:color="auto"/>
          </w:divBdr>
        </w:div>
        <w:div w:id="445009828">
          <w:marLeft w:val="0"/>
          <w:marRight w:val="0"/>
          <w:marTop w:val="0"/>
          <w:marBottom w:val="0"/>
          <w:divBdr>
            <w:top w:val="none" w:sz="0" w:space="0" w:color="auto"/>
            <w:left w:val="none" w:sz="0" w:space="0" w:color="auto"/>
            <w:bottom w:val="none" w:sz="0" w:space="0" w:color="auto"/>
            <w:right w:val="none" w:sz="0" w:space="0" w:color="auto"/>
          </w:divBdr>
        </w:div>
        <w:div w:id="445009832">
          <w:marLeft w:val="0"/>
          <w:marRight w:val="0"/>
          <w:marTop w:val="0"/>
          <w:marBottom w:val="0"/>
          <w:divBdr>
            <w:top w:val="none" w:sz="0" w:space="0" w:color="auto"/>
            <w:left w:val="none" w:sz="0" w:space="0" w:color="auto"/>
            <w:bottom w:val="none" w:sz="0" w:space="0" w:color="auto"/>
            <w:right w:val="none" w:sz="0" w:space="0" w:color="auto"/>
          </w:divBdr>
        </w:div>
        <w:div w:id="445009839">
          <w:marLeft w:val="0"/>
          <w:marRight w:val="0"/>
          <w:marTop w:val="0"/>
          <w:marBottom w:val="0"/>
          <w:divBdr>
            <w:top w:val="none" w:sz="0" w:space="0" w:color="auto"/>
            <w:left w:val="none" w:sz="0" w:space="0" w:color="auto"/>
            <w:bottom w:val="none" w:sz="0" w:space="0" w:color="auto"/>
            <w:right w:val="none" w:sz="0" w:space="0" w:color="auto"/>
          </w:divBdr>
        </w:div>
        <w:div w:id="445009841">
          <w:marLeft w:val="0"/>
          <w:marRight w:val="0"/>
          <w:marTop w:val="0"/>
          <w:marBottom w:val="0"/>
          <w:divBdr>
            <w:top w:val="none" w:sz="0" w:space="0" w:color="auto"/>
            <w:left w:val="none" w:sz="0" w:space="0" w:color="auto"/>
            <w:bottom w:val="none" w:sz="0" w:space="0" w:color="auto"/>
            <w:right w:val="none" w:sz="0" w:space="0" w:color="auto"/>
          </w:divBdr>
        </w:div>
        <w:div w:id="445009842">
          <w:marLeft w:val="0"/>
          <w:marRight w:val="0"/>
          <w:marTop w:val="0"/>
          <w:marBottom w:val="0"/>
          <w:divBdr>
            <w:top w:val="none" w:sz="0" w:space="0" w:color="auto"/>
            <w:left w:val="none" w:sz="0" w:space="0" w:color="auto"/>
            <w:bottom w:val="none" w:sz="0" w:space="0" w:color="auto"/>
            <w:right w:val="none" w:sz="0" w:space="0" w:color="auto"/>
          </w:divBdr>
        </w:div>
        <w:div w:id="445009846">
          <w:marLeft w:val="0"/>
          <w:marRight w:val="0"/>
          <w:marTop w:val="0"/>
          <w:marBottom w:val="0"/>
          <w:divBdr>
            <w:top w:val="none" w:sz="0" w:space="0" w:color="auto"/>
            <w:left w:val="none" w:sz="0" w:space="0" w:color="auto"/>
            <w:bottom w:val="none" w:sz="0" w:space="0" w:color="auto"/>
            <w:right w:val="none" w:sz="0" w:space="0" w:color="auto"/>
          </w:divBdr>
        </w:div>
        <w:div w:id="445009854">
          <w:marLeft w:val="0"/>
          <w:marRight w:val="0"/>
          <w:marTop w:val="0"/>
          <w:marBottom w:val="0"/>
          <w:divBdr>
            <w:top w:val="none" w:sz="0" w:space="0" w:color="auto"/>
            <w:left w:val="none" w:sz="0" w:space="0" w:color="auto"/>
            <w:bottom w:val="none" w:sz="0" w:space="0" w:color="auto"/>
            <w:right w:val="none" w:sz="0" w:space="0" w:color="auto"/>
          </w:divBdr>
        </w:div>
        <w:div w:id="445009871">
          <w:marLeft w:val="0"/>
          <w:marRight w:val="0"/>
          <w:marTop w:val="0"/>
          <w:marBottom w:val="0"/>
          <w:divBdr>
            <w:top w:val="none" w:sz="0" w:space="0" w:color="auto"/>
            <w:left w:val="none" w:sz="0" w:space="0" w:color="auto"/>
            <w:bottom w:val="none" w:sz="0" w:space="0" w:color="auto"/>
            <w:right w:val="none" w:sz="0" w:space="0" w:color="auto"/>
          </w:divBdr>
        </w:div>
        <w:div w:id="445009884">
          <w:marLeft w:val="0"/>
          <w:marRight w:val="0"/>
          <w:marTop w:val="0"/>
          <w:marBottom w:val="0"/>
          <w:divBdr>
            <w:top w:val="none" w:sz="0" w:space="0" w:color="auto"/>
            <w:left w:val="none" w:sz="0" w:space="0" w:color="auto"/>
            <w:bottom w:val="none" w:sz="0" w:space="0" w:color="auto"/>
            <w:right w:val="none" w:sz="0" w:space="0" w:color="auto"/>
          </w:divBdr>
        </w:div>
        <w:div w:id="445009886">
          <w:marLeft w:val="0"/>
          <w:marRight w:val="0"/>
          <w:marTop w:val="0"/>
          <w:marBottom w:val="0"/>
          <w:divBdr>
            <w:top w:val="none" w:sz="0" w:space="0" w:color="auto"/>
            <w:left w:val="none" w:sz="0" w:space="0" w:color="auto"/>
            <w:bottom w:val="none" w:sz="0" w:space="0" w:color="auto"/>
            <w:right w:val="none" w:sz="0" w:space="0" w:color="auto"/>
          </w:divBdr>
        </w:div>
        <w:div w:id="445009899">
          <w:marLeft w:val="0"/>
          <w:marRight w:val="0"/>
          <w:marTop w:val="0"/>
          <w:marBottom w:val="0"/>
          <w:divBdr>
            <w:top w:val="none" w:sz="0" w:space="0" w:color="auto"/>
            <w:left w:val="none" w:sz="0" w:space="0" w:color="auto"/>
            <w:bottom w:val="none" w:sz="0" w:space="0" w:color="auto"/>
            <w:right w:val="none" w:sz="0" w:space="0" w:color="auto"/>
          </w:divBdr>
        </w:div>
        <w:div w:id="445009902">
          <w:marLeft w:val="0"/>
          <w:marRight w:val="0"/>
          <w:marTop w:val="0"/>
          <w:marBottom w:val="0"/>
          <w:divBdr>
            <w:top w:val="none" w:sz="0" w:space="0" w:color="auto"/>
            <w:left w:val="none" w:sz="0" w:space="0" w:color="auto"/>
            <w:bottom w:val="none" w:sz="0" w:space="0" w:color="auto"/>
            <w:right w:val="none" w:sz="0" w:space="0" w:color="auto"/>
          </w:divBdr>
        </w:div>
        <w:div w:id="445009903">
          <w:marLeft w:val="0"/>
          <w:marRight w:val="0"/>
          <w:marTop w:val="0"/>
          <w:marBottom w:val="0"/>
          <w:divBdr>
            <w:top w:val="none" w:sz="0" w:space="0" w:color="auto"/>
            <w:left w:val="none" w:sz="0" w:space="0" w:color="auto"/>
            <w:bottom w:val="none" w:sz="0" w:space="0" w:color="auto"/>
            <w:right w:val="none" w:sz="0" w:space="0" w:color="auto"/>
          </w:divBdr>
        </w:div>
        <w:div w:id="445009910">
          <w:marLeft w:val="0"/>
          <w:marRight w:val="0"/>
          <w:marTop w:val="0"/>
          <w:marBottom w:val="0"/>
          <w:divBdr>
            <w:top w:val="none" w:sz="0" w:space="0" w:color="auto"/>
            <w:left w:val="none" w:sz="0" w:space="0" w:color="auto"/>
            <w:bottom w:val="none" w:sz="0" w:space="0" w:color="auto"/>
            <w:right w:val="none" w:sz="0" w:space="0" w:color="auto"/>
          </w:divBdr>
        </w:div>
        <w:div w:id="445009913">
          <w:marLeft w:val="0"/>
          <w:marRight w:val="0"/>
          <w:marTop w:val="0"/>
          <w:marBottom w:val="0"/>
          <w:divBdr>
            <w:top w:val="none" w:sz="0" w:space="0" w:color="auto"/>
            <w:left w:val="none" w:sz="0" w:space="0" w:color="auto"/>
            <w:bottom w:val="none" w:sz="0" w:space="0" w:color="auto"/>
            <w:right w:val="none" w:sz="0" w:space="0" w:color="auto"/>
          </w:divBdr>
        </w:div>
        <w:div w:id="445009918">
          <w:marLeft w:val="0"/>
          <w:marRight w:val="0"/>
          <w:marTop w:val="0"/>
          <w:marBottom w:val="0"/>
          <w:divBdr>
            <w:top w:val="none" w:sz="0" w:space="0" w:color="auto"/>
            <w:left w:val="none" w:sz="0" w:space="0" w:color="auto"/>
            <w:bottom w:val="none" w:sz="0" w:space="0" w:color="auto"/>
            <w:right w:val="none" w:sz="0" w:space="0" w:color="auto"/>
          </w:divBdr>
        </w:div>
        <w:div w:id="445009920">
          <w:marLeft w:val="0"/>
          <w:marRight w:val="0"/>
          <w:marTop w:val="0"/>
          <w:marBottom w:val="0"/>
          <w:divBdr>
            <w:top w:val="none" w:sz="0" w:space="0" w:color="auto"/>
            <w:left w:val="none" w:sz="0" w:space="0" w:color="auto"/>
            <w:bottom w:val="none" w:sz="0" w:space="0" w:color="auto"/>
            <w:right w:val="none" w:sz="0" w:space="0" w:color="auto"/>
          </w:divBdr>
        </w:div>
        <w:div w:id="445009937">
          <w:marLeft w:val="0"/>
          <w:marRight w:val="0"/>
          <w:marTop w:val="0"/>
          <w:marBottom w:val="0"/>
          <w:divBdr>
            <w:top w:val="none" w:sz="0" w:space="0" w:color="auto"/>
            <w:left w:val="none" w:sz="0" w:space="0" w:color="auto"/>
            <w:bottom w:val="none" w:sz="0" w:space="0" w:color="auto"/>
            <w:right w:val="none" w:sz="0" w:space="0" w:color="auto"/>
          </w:divBdr>
        </w:div>
        <w:div w:id="445009941">
          <w:marLeft w:val="0"/>
          <w:marRight w:val="0"/>
          <w:marTop w:val="0"/>
          <w:marBottom w:val="0"/>
          <w:divBdr>
            <w:top w:val="none" w:sz="0" w:space="0" w:color="auto"/>
            <w:left w:val="none" w:sz="0" w:space="0" w:color="auto"/>
            <w:bottom w:val="none" w:sz="0" w:space="0" w:color="auto"/>
            <w:right w:val="none" w:sz="0" w:space="0" w:color="auto"/>
          </w:divBdr>
        </w:div>
        <w:div w:id="445009943">
          <w:marLeft w:val="0"/>
          <w:marRight w:val="0"/>
          <w:marTop w:val="0"/>
          <w:marBottom w:val="0"/>
          <w:divBdr>
            <w:top w:val="none" w:sz="0" w:space="0" w:color="auto"/>
            <w:left w:val="none" w:sz="0" w:space="0" w:color="auto"/>
            <w:bottom w:val="none" w:sz="0" w:space="0" w:color="auto"/>
            <w:right w:val="none" w:sz="0" w:space="0" w:color="auto"/>
          </w:divBdr>
        </w:div>
        <w:div w:id="445009946">
          <w:marLeft w:val="0"/>
          <w:marRight w:val="0"/>
          <w:marTop w:val="0"/>
          <w:marBottom w:val="0"/>
          <w:divBdr>
            <w:top w:val="none" w:sz="0" w:space="0" w:color="auto"/>
            <w:left w:val="none" w:sz="0" w:space="0" w:color="auto"/>
            <w:bottom w:val="none" w:sz="0" w:space="0" w:color="auto"/>
            <w:right w:val="none" w:sz="0" w:space="0" w:color="auto"/>
          </w:divBdr>
        </w:div>
        <w:div w:id="445009950">
          <w:marLeft w:val="0"/>
          <w:marRight w:val="0"/>
          <w:marTop w:val="0"/>
          <w:marBottom w:val="0"/>
          <w:divBdr>
            <w:top w:val="none" w:sz="0" w:space="0" w:color="auto"/>
            <w:left w:val="none" w:sz="0" w:space="0" w:color="auto"/>
            <w:bottom w:val="none" w:sz="0" w:space="0" w:color="auto"/>
            <w:right w:val="none" w:sz="0" w:space="0" w:color="auto"/>
          </w:divBdr>
        </w:div>
        <w:div w:id="445009953">
          <w:marLeft w:val="0"/>
          <w:marRight w:val="0"/>
          <w:marTop w:val="0"/>
          <w:marBottom w:val="0"/>
          <w:divBdr>
            <w:top w:val="none" w:sz="0" w:space="0" w:color="auto"/>
            <w:left w:val="none" w:sz="0" w:space="0" w:color="auto"/>
            <w:bottom w:val="none" w:sz="0" w:space="0" w:color="auto"/>
            <w:right w:val="none" w:sz="0" w:space="0" w:color="auto"/>
          </w:divBdr>
        </w:div>
        <w:div w:id="445009968">
          <w:marLeft w:val="0"/>
          <w:marRight w:val="0"/>
          <w:marTop w:val="0"/>
          <w:marBottom w:val="0"/>
          <w:divBdr>
            <w:top w:val="none" w:sz="0" w:space="0" w:color="auto"/>
            <w:left w:val="none" w:sz="0" w:space="0" w:color="auto"/>
            <w:bottom w:val="none" w:sz="0" w:space="0" w:color="auto"/>
            <w:right w:val="none" w:sz="0" w:space="0" w:color="auto"/>
          </w:divBdr>
        </w:div>
        <w:div w:id="445009973">
          <w:marLeft w:val="0"/>
          <w:marRight w:val="0"/>
          <w:marTop w:val="0"/>
          <w:marBottom w:val="0"/>
          <w:divBdr>
            <w:top w:val="none" w:sz="0" w:space="0" w:color="auto"/>
            <w:left w:val="none" w:sz="0" w:space="0" w:color="auto"/>
            <w:bottom w:val="none" w:sz="0" w:space="0" w:color="auto"/>
            <w:right w:val="none" w:sz="0" w:space="0" w:color="auto"/>
          </w:divBdr>
        </w:div>
        <w:div w:id="445009975">
          <w:marLeft w:val="0"/>
          <w:marRight w:val="0"/>
          <w:marTop w:val="0"/>
          <w:marBottom w:val="0"/>
          <w:divBdr>
            <w:top w:val="none" w:sz="0" w:space="0" w:color="auto"/>
            <w:left w:val="none" w:sz="0" w:space="0" w:color="auto"/>
            <w:bottom w:val="none" w:sz="0" w:space="0" w:color="auto"/>
            <w:right w:val="none" w:sz="0" w:space="0" w:color="auto"/>
          </w:divBdr>
        </w:div>
        <w:div w:id="445009976">
          <w:marLeft w:val="0"/>
          <w:marRight w:val="0"/>
          <w:marTop w:val="0"/>
          <w:marBottom w:val="0"/>
          <w:divBdr>
            <w:top w:val="none" w:sz="0" w:space="0" w:color="auto"/>
            <w:left w:val="none" w:sz="0" w:space="0" w:color="auto"/>
            <w:bottom w:val="none" w:sz="0" w:space="0" w:color="auto"/>
            <w:right w:val="none" w:sz="0" w:space="0" w:color="auto"/>
          </w:divBdr>
        </w:div>
        <w:div w:id="445009980">
          <w:marLeft w:val="0"/>
          <w:marRight w:val="0"/>
          <w:marTop w:val="0"/>
          <w:marBottom w:val="0"/>
          <w:divBdr>
            <w:top w:val="none" w:sz="0" w:space="0" w:color="auto"/>
            <w:left w:val="none" w:sz="0" w:space="0" w:color="auto"/>
            <w:bottom w:val="none" w:sz="0" w:space="0" w:color="auto"/>
            <w:right w:val="none" w:sz="0" w:space="0" w:color="auto"/>
          </w:divBdr>
        </w:div>
        <w:div w:id="445009985">
          <w:marLeft w:val="0"/>
          <w:marRight w:val="0"/>
          <w:marTop w:val="0"/>
          <w:marBottom w:val="0"/>
          <w:divBdr>
            <w:top w:val="none" w:sz="0" w:space="0" w:color="auto"/>
            <w:left w:val="none" w:sz="0" w:space="0" w:color="auto"/>
            <w:bottom w:val="none" w:sz="0" w:space="0" w:color="auto"/>
            <w:right w:val="none" w:sz="0" w:space="0" w:color="auto"/>
          </w:divBdr>
        </w:div>
        <w:div w:id="445009986">
          <w:marLeft w:val="0"/>
          <w:marRight w:val="0"/>
          <w:marTop w:val="0"/>
          <w:marBottom w:val="0"/>
          <w:divBdr>
            <w:top w:val="none" w:sz="0" w:space="0" w:color="auto"/>
            <w:left w:val="none" w:sz="0" w:space="0" w:color="auto"/>
            <w:bottom w:val="none" w:sz="0" w:space="0" w:color="auto"/>
            <w:right w:val="none" w:sz="0" w:space="0" w:color="auto"/>
          </w:divBdr>
        </w:div>
        <w:div w:id="445009992">
          <w:marLeft w:val="0"/>
          <w:marRight w:val="0"/>
          <w:marTop w:val="0"/>
          <w:marBottom w:val="0"/>
          <w:divBdr>
            <w:top w:val="none" w:sz="0" w:space="0" w:color="auto"/>
            <w:left w:val="none" w:sz="0" w:space="0" w:color="auto"/>
            <w:bottom w:val="none" w:sz="0" w:space="0" w:color="auto"/>
            <w:right w:val="none" w:sz="0" w:space="0" w:color="auto"/>
          </w:divBdr>
        </w:div>
        <w:div w:id="445010003">
          <w:marLeft w:val="0"/>
          <w:marRight w:val="0"/>
          <w:marTop w:val="0"/>
          <w:marBottom w:val="0"/>
          <w:divBdr>
            <w:top w:val="none" w:sz="0" w:space="0" w:color="auto"/>
            <w:left w:val="none" w:sz="0" w:space="0" w:color="auto"/>
            <w:bottom w:val="none" w:sz="0" w:space="0" w:color="auto"/>
            <w:right w:val="none" w:sz="0" w:space="0" w:color="auto"/>
          </w:divBdr>
        </w:div>
        <w:div w:id="445010017">
          <w:marLeft w:val="0"/>
          <w:marRight w:val="0"/>
          <w:marTop w:val="0"/>
          <w:marBottom w:val="0"/>
          <w:divBdr>
            <w:top w:val="none" w:sz="0" w:space="0" w:color="auto"/>
            <w:left w:val="none" w:sz="0" w:space="0" w:color="auto"/>
            <w:bottom w:val="none" w:sz="0" w:space="0" w:color="auto"/>
            <w:right w:val="none" w:sz="0" w:space="0" w:color="auto"/>
          </w:divBdr>
        </w:div>
        <w:div w:id="445010025">
          <w:marLeft w:val="0"/>
          <w:marRight w:val="0"/>
          <w:marTop w:val="0"/>
          <w:marBottom w:val="0"/>
          <w:divBdr>
            <w:top w:val="none" w:sz="0" w:space="0" w:color="auto"/>
            <w:left w:val="none" w:sz="0" w:space="0" w:color="auto"/>
            <w:bottom w:val="none" w:sz="0" w:space="0" w:color="auto"/>
            <w:right w:val="none" w:sz="0" w:space="0" w:color="auto"/>
          </w:divBdr>
        </w:div>
        <w:div w:id="445010034">
          <w:marLeft w:val="0"/>
          <w:marRight w:val="0"/>
          <w:marTop w:val="0"/>
          <w:marBottom w:val="0"/>
          <w:divBdr>
            <w:top w:val="none" w:sz="0" w:space="0" w:color="auto"/>
            <w:left w:val="none" w:sz="0" w:space="0" w:color="auto"/>
            <w:bottom w:val="none" w:sz="0" w:space="0" w:color="auto"/>
            <w:right w:val="none" w:sz="0" w:space="0" w:color="auto"/>
          </w:divBdr>
        </w:div>
        <w:div w:id="445010037">
          <w:marLeft w:val="0"/>
          <w:marRight w:val="0"/>
          <w:marTop w:val="0"/>
          <w:marBottom w:val="0"/>
          <w:divBdr>
            <w:top w:val="none" w:sz="0" w:space="0" w:color="auto"/>
            <w:left w:val="none" w:sz="0" w:space="0" w:color="auto"/>
            <w:bottom w:val="none" w:sz="0" w:space="0" w:color="auto"/>
            <w:right w:val="none" w:sz="0" w:space="0" w:color="auto"/>
          </w:divBdr>
        </w:div>
        <w:div w:id="445010045">
          <w:marLeft w:val="0"/>
          <w:marRight w:val="0"/>
          <w:marTop w:val="0"/>
          <w:marBottom w:val="0"/>
          <w:divBdr>
            <w:top w:val="none" w:sz="0" w:space="0" w:color="auto"/>
            <w:left w:val="none" w:sz="0" w:space="0" w:color="auto"/>
            <w:bottom w:val="none" w:sz="0" w:space="0" w:color="auto"/>
            <w:right w:val="none" w:sz="0" w:space="0" w:color="auto"/>
          </w:divBdr>
        </w:div>
        <w:div w:id="445010048">
          <w:marLeft w:val="0"/>
          <w:marRight w:val="0"/>
          <w:marTop w:val="0"/>
          <w:marBottom w:val="0"/>
          <w:divBdr>
            <w:top w:val="none" w:sz="0" w:space="0" w:color="auto"/>
            <w:left w:val="none" w:sz="0" w:space="0" w:color="auto"/>
            <w:bottom w:val="none" w:sz="0" w:space="0" w:color="auto"/>
            <w:right w:val="none" w:sz="0" w:space="0" w:color="auto"/>
          </w:divBdr>
        </w:div>
        <w:div w:id="445010052">
          <w:marLeft w:val="0"/>
          <w:marRight w:val="0"/>
          <w:marTop w:val="0"/>
          <w:marBottom w:val="0"/>
          <w:divBdr>
            <w:top w:val="none" w:sz="0" w:space="0" w:color="auto"/>
            <w:left w:val="none" w:sz="0" w:space="0" w:color="auto"/>
            <w:bottom w:val="none" w:sz="0" w:space="0" w:color="auto"/>
            <w:right w:val="none" w:sz="0" w:space="0" w:color="auto"/>
          </w:divBdr>
        </w:div>
        <w:div w:id="445010053">
          <w:marLeft w:val="0"/>
          <w:marRight w:val="0"/>
          <w:marTop w:val="0"/>
          <w:marBottom w:val="0"/>
          <w:divBdr>
            <w:top w:val="none" w:sz="0" w:space="0" w:color="auto"/>
            <w:left w:val="none" w:sz="0" w:space="0" w:color="auto"/>
            <w:bottom w:val="none" w:sz="0" w:space="0" w:color="auto"/>
            <w:right w:val="none" w:sz="0" w:space="0" w:color="auto"/>
          </w:divBdr>
        </w:div>
        <w:div w:id="445010066">
          <w:marLeft w:val="0"/>
          <w:marRight w:val="0"/>
          <w:marTop w:val="0"/>
          <w:marBottom w:val="0"/>
          <w:divBdr>
            <w:top w:val="none" w:sz="0" w:space="0" w:color="auto"/>
            <w:left w:val="none" w:sz="0" w:space="0" w:color="auto"/>
            <w:bottom w:val="none" w:sz="0" w:space="0" w:color="auto"/>
            <w:right w:val="none" w:sz="0" w:space="0" w:color="auto"/>
          </w:divBdr>
        </w:div>
        <w:div w:id="445010071">
          <w:marLeft w:val="0"/>
          <w:marRight w:val="0"/>
          <w:marTop w:val="0"/>
          <w:marBottom w:val="0"/>
          <w:divBdr>
            <w:top w:val="none" w:sz="0" w:space="0" w:color="auto"/>
            <w:left w:val="none" w:sz="0" w:space="0" w:color="auto"/>
            <w:bottom w:val="none" w:sz="0" w:space="0" w:color="auto"/>
            <w:right w:val="none" w:sz="0" w:space="0" w:color="auto"/>
          </w:divBdr>
        </w:div>
        <w:div w:id="445010098">
          <w:marLeft w:val="0"/>
          <w:marRight w:val="0"/>
          <w:marTop w:val="0"/>
          <w:marBottom w:val="0"/>
          <w:divBdr>
            <w:top w:val="none" w:sz="0" w:space="0" w:color="auto"/>
            <w:left w:val="none" w:sz="0" w:space="0" w:color="auto"/>
            <w:bottom w:val="none" w:sz="0" w:space="0" w:color="auto"/>
            <w:right w:val="none" w:sz="0" w:space="0" w:color="auto"/>
          </w:divBdr>
        </w:div>
        <w:div w:id="445010102">
          <w:marLeft w:val="0"/>
          <w:marRight w:val="0"/>
          <w:marTop w:val="0"/>
          <w:marBottom w:val="0"/>
          <w:divBdr>
            <w:top w:val="none" w:sz="0" w:space="0" w:color="auto"/>
            <w:left w:val="none" w:sz="0" w:space="0" w:color="auto"/>
            <w:bottom w:val="none" w:sz="0" w:space="0" w:color="auto"/>
            <w:right w:val="none" w:sz="0" w:space="0" w:color="auto"/>
          </w:divBdr>
        </w:div>
        <w:div w:id="445010113">
          <w:marLeft w:val="0"/>
          <w:marRight w:val="0"/>
          <w:marTop w:val="0"/>
          <w:marBottom w:val="0"/>
          <w:divBdr>
            <w:top w:val="none" w:sz="0" w:space="0" w:color="auto"/>
            <w:left w:val="none" w:sz="0" w:space="0" w:color="auto"/>
            <w:bottom w:val="none" w:sz="0" w:space="0" w:color="auto"/>
            <w:right w:val="none" w:sz="0" w:space="0" w:color="auto"/>
          </w:divBdr>
        </w:div>
        <w:div w:id="445010115">
          <w:marLeft w:val="0"/>
          <w:marRight w:val="0"/>
          <w:marTop w:val="0"/>
          <w:marBottom w:val="0"/>
          <w:divBdr>
            <w:top w:val="none" w:sz="0" w:space="0" w:color="auto"/>
            <w:left w:val="none" w:sz="0" w:space="0" w:color="auto"/>
            <w:bottom w:val="none" w:sz="0" w:space="0" w:color="auto"/>
            <w:right w:val="none" w:sz="0" w:space="0" w:color="auto"/>
          </w:divBdr>
        </w:div>
        <w:div w:id="445010121">
          <w:marLeft w:val="0"/>
          <w:marRight w:val="0"/>
          <w:marTop w:val="0"/>
          <w:marBottom w:val="0"/>
          <w:divBdr>
            <w:top w:val="none" w:sz="0" w:space="0" w:color="auto"/>
            <w:left w:val="none" w:sz="0" w:space="0" w:color="auto"/>
            <w:bottom w:val="none" w:sz="0" w:space="0" w:color="auto"/>
            <w:right w:val="none" w:sz="0" w:space="0" w:color="auto"/>
          </w:divBdr>
        </w:div>
        <w:div w:id="445010127">
          <w:marLeft w:val="0"/>
          <w:marRight w:val="0"/>
          <w:marTop w:val="0"/>
          <w:marBottom w:val="0"/>
          <w:divBdr>
            <w:top w:val="none" w:sz="0" w:space="0" w:color="auto"/>
            <w:left w:val="none" w:sz="0" w:space="0" w:color="auto"/>
            <w:bottom w:val="none" w:sz="0" w:space="0" w:color="auto"/>
            <w:right w:val="none" w:sz="0" w:space="0" w:color="auto"/>
          </w:divBdr>
        </w:div>
        <w:div w:id="445010130">
          <w:marLeft w:val="0"/>
          <w:marRight w:val="0"/>
          <w:marTop w:val="0"/>
          <w:marBottom w:val="0"/>
          <w:divBdr>
            <w:top w:val="none" w:sz="0" w:space="0" w:color="auto"/>
            <w:left w:val="none" w:sz="0" w:space="0" w:color="auto"/>
            <w:bottom w:val="none" w:sz="0" w:space="0" w:color="auto"/>
            <w:right w:val="none" w:sz="0" w:space="0" w:color="auto"/>
          </w:divBdr>
        </w:div>
        <w:div w:id="445010138">
          <w:marLeft w:val="0"/>
          <w:marRight w:val="0"/>
          <w:marTop w:val="0"/>
          <w:marBottom w:val="0"/>
          <w:divBdr>
            <w:top w:val="none" w:sz="0" w:space="0" w:color="auto"/>
            <w:left w:val="none" w:sz="0" w:space="0" w:color="auto"/>
            <w:bottom w:val="none" w:sz="0" w:space="0" w:color="auto"/>
            <w:right w:val="none" w:sz="0" w:space="0" w:color="auto"/>
          </w:divBdr>
        </w:div>
        <w:div w:id="445010139">
          <w:marLeft w:val="0"/>
          <w:marRight w:val="0"/>
          <w:marTop w:val="0"/>
          <w:marBottom w:val="0"/>
          <w:divBdr>
            <w:top w:val="none" w:sz="0" w:space="0" w:color="auto"/>
            <w:left w:val="none" w:sz="0" w:space="0" w:color="auto"/>
            <w:bottom w:val="none" w:sz="0" w:space="0" w:color="auto"/>
            <w:right w:val="none" w:sz="0" w:space="0" w:color="auto"/>
          </w:divBdr>
        </w:div>
        <w:div w:id="445010140">
          <w:marLeft w:val="0"/>
          <w:marRight w:val="0"/>
          <w:marTop w:val="0"/>
          <w:marBottom w:val="0"/>
          <w:divBdr>
            <w:top w:val="none" w:sz="0" w:space="0" w:color="auto"/>
            <w:left w:val="none" w:sz="0" w:space="0" w:color="auto"/>
            <w:bottom w:val="none" w:sz="0" w:space="0" w:color="auto"/>
            <w:right w:val="none" w:sz="0" w:space="0" w:color="auto"/>
          </w:divBdr>
        </w:div>
        <w:div w:id="445010141">
          <w:marLeft w:val="0"/>
          <w:marRight w:val="0"/>
          <w:marTop w:val="0"/>
          <w:marBottom w:val="0"/>
          <w:divBdr>
            <w:top w:val="none" w:sz="0" w:space="0" w:color="auto"/>
            <w:left w:val="none" w:sz="0" w:space="0" w:color="auto"/>
            <w:bottom w:val="none" w:sz="0" w:space="0" w:color="auto"/>
            <w:right w:val="none" w:sz="0" w:space="0" w:color="auto"/>
          </w:divBdr>
        </w:div>
        <w:div w:id="445010142">
          <w:marLeft w:val="0"/>
          <w:marRight w:val="0"/>
          <w:marTop w:val="0"/>
          <w:marBottom w:val="0"/>
          <w:divBdr>
            <w:top w:val="none" w:sz="0" w:space="0" w:color="auto"/>
            <w:left w:val="none" w:sz="0" w:space="0" w:color="auto"/>
            <w:bottom w:val="none" w:sz="0" w:space="0" w:color="auto"/>
            <w:right w:val="none" w:sz="0" w:space="0" w:color="auto"/>
          </w:divBdr>
        </w:div>
        <w:div w:id="445010153">
          <w:marLeft w:val="0"/>
          <w:marRight w:val="0"/>
          <w:marTop w:val="0"/>
          <w:marBottom w:val="0"/>
          <w:divBdr>
            <w:top w:val="none" w:sz="0" w:space="0" w:color="auto"/>
            <w:left w:val="none" w:sz="0" w:space="0" w:color="auto"/>
            <w:bottom w:val="none" w:sz="0" w:space="0" w:color="auto"/>
            <w:right w:val="none" w:sz="0" w:space="0" w:color="auto"/>
          </w:divBdr>
        </w:div>
        <w:div w:id="445010156">
          <w:marLeft w:val="0"/>
          <w:marRight w:val="0"/>
          <w:marTop w:val="0"/>
          <w:marBottom w:val="0"/>
          <w:divBdr>
            <w:top w:val="none" w:sz="0" w:space="0" w:color="auto"/>
            <w:left w:val="none" w:sz="0" w:space="0" w:color="auto"/>
            <w:bottom w:val="none" w:sz="0" w:space="0" w:color="auto"/>
            <w:right w:val="none" w:sz="0" w:space="0" w:color="auto"/>
          </w:divBdr>
        </w:div>
        <w:div w:id="445010161">
          <w:marLeft w:val="0"/>
          <w:marRight w:val="0"/>
          <w:marTop w:val="0"/>
          <w:marBottom w:val="0"/>
          <w:divBdr>
            <w:top w:val="none" w:sz="0" w:space="0" w:color="auto"/>
            <w:left w:val="none" w:sz="0" w:space="0" w:color="auto"/>
            <w:bottom w:val="none" w:sz="0" w:space="0" w:color="auto"/>
            <w:right w:val="none" w:sz="0" w:space="0" w:color="auto"/>
          </w:divBdr>
        </w:div>
        <w:div w:id="445010164">
          <w:marLeft w:val="0"/>
          <w:marRight w:val="0"/>
          <w:marTop w:val="0"/>
          <w:marBottom w:val="0"/>
          <w:divBdr>
            <w:top w:val="none" w:sz="0" w:space="0" w:color="auto"/>
            <w:left w:val="none" w:sz="0" w:space="0" w:color="auto"/>
            <w:bottom w:val="none" w:sz="0" w:space="0" w:color="auto"/>
            <w:right w:val="none" w:sz="0" w:space="0" w:color="auto"/>
          </w:divBdr>
        </w:div>
        <w:div w:id="445010165">
          <w:marLeft w:val="0"/>
          <w:marRight w:val="0"/>
          <w:marTop w:val="0"/>
          <w:marBottom w:val="0"/>
          <w:divBdr>
            <w:top w:val="none" w:sz="0" w:space="0" w:color="auto"/>
            <w:left w:val="none" w:sz="0" w:space="0" w:color="auto"/>
            <w:bottom w:val="none" w:sz="0" w:space="0" w:color="auto"/>
            <w:right w:val="none" w:sz="0" w:space="0" w:color="auto"/>
          </w:divBdr>
        </w:div>
        <w:div w:id="445010168">
          <w:marLeft w:val="0"/>
          <w:marRight w:val="0"/>
          <w:marTop w:val="0"/>
          <w:marBottom w:val="0"/>
          <w:divBdr>
            <w:top w:val="none" w:sz="0" w:space="0" w:color="auto"/>
            <w:left w:val="none" w:sz="0" w:space="0" w:color="auto"/>
            <w:bottom w:val="none" w:sz="0" w:space="0" w:color="auto"/>
            <w:right w:val="none" w:sz="0" w:space="0" w:color="auto"/>
          </w:divBdr>
        </w:div>
        <w:div w:id="445010173">
          <w:marLeft w:val="0"/>
          <w:marRight w:val="0"/>
          <w:marTop w:val="0"/>
          <w:marBottom w:val="0"/>
          <w:divBdr>
            <w:top w:val="none" w:sz="0" w:space="0" w:color="auto"/>
            <w:left w:val="none" w:sz="0" w:space="0" w:color="auto"/>
            <w:bottom w:val="none" w:sz="0" w:space="0" w:color="auto"/>
            <w:right w:val="none" w:sz="0" w:space="0" w:color="auto"/>
          </w:divBdr>
        </w:div>
        <w:div w:id="445010180">
          <w:marLeft w:val="0"/>
          <w:marRight w:val="0"/>
          <w:marTop w:val="0"/>
          <w:marBottom w:val="0"/>
          <w:divBdr>
            <w:top w:val="none" w:sz="0" w:space="0" w:color="auto"/>
            <w:left w:val="none" w:sz="0" w:space="0" w:color="auto"/>
            <w:bottom w:val="none" w:sz="0" w:space="0" w:color="auto"/>
            <w:right w:val="none" w:sz="0" w:space="0" w:color="auto"/>
          </w:divBdr>
        </w:div>
        <w:div w:id="445010188">
          <w:marLeft w:val="0"/>
          <w:marRight w:val="0"/>
          <w:marTop w:val="0"/>
          <w:marBottom w:val="0"/>
          <w:divBdr>
            <w:top w:val="none" w:sz="0" w:space="0" w:color="auto"/>
            <w:left w:val="none" w:sz="0" w:space="0" w:color="auto"/>
            <w:bottom w:val="none" w:sz="0" w:space="0" w:color="auto"/>
            <w:right w:val="none" w:sz="0" w:space="0" w:color="auto"/>
          </w:divBdr>
        </w:div>
        <w:div w:id="445010191">
          <w:marLeft w:val="0"/>
          <w:marRight w:val="0"/>
          <w:marTop w:val="0"/>
          <w:marBottom w:val="0"/>
          <w:divBdr>
            <w:top w:val="none" w:sz="0" w:space="0" w:color="auto"/>
            <w:left w:val="none" w:sz="0" w:space="0" w:color="auto"/>
            <w:bottom w:val="none" w:sz="0" w:space="0" w:color="auto"/>
            <w:right w:val="none" w:sz="0" w:space="0" w:color="auto"/>
          </w:divBdr>
        </w:div>
        <w:div w:id="445010194">
          <w:marLeft w:val="0"/>
          <w:marRight w:val="0"/>
          <w:marTop w:val="0"/>
          <w:marBottom w:val="0"/>
          <w:divBdr>
            <w:top w:val="none" w:sz="0" w:space="0" w:color="auto"/>
            <w:left w:val="none" w:sz="0" w:space="0" w:color="auto"/>
            <w:bottom w:val="none" w:sz="0" w:space="0" w:color="auto"/>
            <w:right w:val="none" w:sz="0" w:space="0" w:color="auto"/>
          </w:divBdr>
        </w:div>
        <w:div w:id="445010197">
          <w:marLeft w:val="0"/>
          <w:marRight w:val="0"/>
          <w:marTop w:val="0"/>
          <w:marBottom w:val="0"/>
          <w:divBdr>
            <w:top w:val="none" w:sz="0" w:space="0" w:color="auto"/>
            <w:left w:val="none" w:sz="0" w:space="0" w:color="auto"/>
            <w:bottom w:val="none" w:sz="0" w:space="0" w:color="auto"/>
            <w:right w:val="none" w:sz="0" w:space="0" w:color="auto"/>
          </w:divBdr>
        </w:div>
        <w:div w:id="445010199">
          <w:marLeft w:val="0"/>
          <w:marRight w:val="0"/>
          <w:marTop w:val="0"/>
          <w:marBottom w:val="0"/>
          <w:divBdr>
            <w:top w:val="none" w:sz="0" w:space="0" w:color="auto"/>
            <w:left w:val="none" w:sz="0" w:space="0" w:color="auto"/>
            <w:bottom w:val="none" w:sz="0" w:space="0" w:color="auto"/>
            <w:right w:val="none" w:sz="0" w:space="0" w:color="auto"/>
          </w:divBdr>
        </w:div>
        <w:div w:id="445010205">
          <w:marLeft w:val="0"/>
          <w:marRight w:val="0"/>
          <w:marTop w:val="0"/>
          <w:marBottom w:val="0"/>
          <w:divBdr>
            <w:top w:val="none" w:sz="0" w:space="0" w:color="auto"/>
            <w:left w:val="none" w:sz="0" w:space="0" w:color="auto"/>
            <w:bottom w:val="none" w:sz="0" w:space="0" w:color="auto"/>
            <w:right w:val="none" w:sz="0" w:space="0" w:color="auto"/>
          </w:divBdr>
        </w:div>
        <w:div w:id="445010209">
          <w:marLeft w:val="0"/>
          <w:marRight w:val="0"/>
          <w:marTop w:val="0"/>
          <w:marBottom w:val="0"/>
          <w:divBdr>
            <w:top w:val="none" w:sz="0" w:space="0" w:color="auto"/>
            <w:left w:val="none" w:sz="0" w:space="0" w:color="auto"/>
            <w:bottom w:val="none" w:sz="0" w:space="0" w:color="auto"/>
            <w:right w:val="none" w:sz="0" w:space="0" w:color="auto"/>
          </w:divBdr>
        </w:div>
        <w:div w:id="445010210">
          <w:marLeft w:val="0"/>
          <w:marRight w:val="0"/>
          <w:marTop w:val="0"/>
          <w:marBottom w:val="0"/>
          <w:divBdr>
            <w:top w:val="none" w:sz="0" w:space="0" w:color="auto"/>
            <w:left w:val="none" w:sz="0" w:space="0" w:color="auto"/>
            <w:bottom w:val="none" w:sz="0" w:space="0" w:color="auto"/>
            <w:right w:val="none" w:sz="0" w:space="0" w:color="auto"/>
          </w:divBdr>
        </w:div>
        <w:div w:id="445010216">
          <w:marLeft w:val="0"/>
          <w:marRight w:val="0"/>
          <w:marTop w:val="0"/>
          <w:marBottom w:val="0"/>
          <w:divBdr>
            <w:top w:val="none" w:sz="0" w:space="0" w:color="auto"/>
            <w:left w:val="none" w:sz="0" w:space="0" w:color="auto"/>
            <w:bottom w:val="none" w:sz="0" w:space="0" w:color="auto"/>
            <w:right w:val="none" w:sz="0" w:space="0" w:color="auto"/>
          </w:divBdr>
        </w:div>
        <w:div w:id="445010230">
          <w:marLeft w:val="0"/>
          <w:marRight w:val="0"/>
          <w:marTop w:val="0"/>
          <w:marBottom w:val="0"/>
          <w:divBdr>
            <w:top w:val="none" w:sz="0" w:space="0" w:color="auto"/>
            <w:left w:val="none" w:sz="0" w:space="0" w:color="auto"/>
            <w:bottom w:val="none" w:sz="0" w:space="0" w:color="auto"/>
            <w:right w:val="none" w:sz="0" w:space="0" w:color="auto"/>
          </w:divBdr>
        </w:div>
        <w:div w:id="445010242">
          <w:marLeft w:val="0"/>
          <w:marRight w:val="0"/>
          <w:marTop w:val="0"/>
          <w:marBottom w:val="0"/>
          <w:divBdr>
            <w:top w:val="none" w:sz="0" w:space="0" w:color="auto"/>
            <w:left w:val="none" w:sz="0" w:space="0" w:color="auto"/>
            <w:bottom w:val="none" w:sz="0" w:space="0" w:color="auto"/>
            <w:right w:val="none" w:sz="0" w:space="0" w:color="auto"/>
          </w:divBdr>
        </w:div>
        <w:div w:id="445010246">
          <w:marLeft w:val="0"/>
          <w:marRight w:val="0"/>
          <w:marTop w:val="0"/>
          <w:marBottom w:val="0"/>
          <w:divBdr>
            <w:top w:val="none" w:sz="0" w:space="0" w:color="auto"/>
            <w:left w:val="none" w:sz="0" w:space="0" w:color="auto"/>
            <w:bottom w:val="none" w:sz="0" w:space="0" w:color="auto"/>
            <w:right w:val="none" w:sz="0" w:space="0" w:color="auto"/>
          </w:divBdr>
        </w:div>
        <w:div w:id="445010268">
          <w:marLeft w:val="0"/>
          <w:marRight w:val="0"/>
          <w:marTop w:val="0"/>
          <w:marBottom w:val="0"/>
          <w:divBdr>
            <w:top w:val="none" w:sz="0" w:space="0" w:color="auto"/>
            <w:left w:val="none" w:sz="0" w:space="0" w:color="auto"/>
            <w:bottom w:val="none" w:sz="0" w:space="0" w:color="auto"/>
            <w:right w:val="none" w:sz="0" w:space="0" w:color="auto"/>
          </w:divBdr>
        </w:div>
        <w:div w:id="445010271">
          <w:marLeft w:val="0"/>
          <w:marRight w:val="0"/>
          <w:marTop w:val="0"/>
          <w:marBottom w:val="0"/>
          <w:divBdr>
            <w:top w:val="none" w:sz="0" w:space="0" w:color="auto"/>
            <w:left w:val="none" w:sz="0" w:space="0" w:color="auto"/>
            <w:bottom w:val="none" w:sz="0" w:space="0" w:color="auto"/>
            <w:right w:val="none" w:sz="0" w:space="0" w:color="auto"/>
          </w:divBdr>
        </w:div>
        <w:div w:id="445010272">
          <w:marLeft w:val="0"/>
          <w:marRight w:val="0"/>
          <w:marTop w:val="0"/>
          <w:marBottom w:val="0"/>
          <w:divBdr>
            <w:top w:val="none" w:sz="0" w:space="0" w:color="auto"/>
            <w:left w:val="none" w:sz="0" w:space="0" w:color="auto"/>
            <w:bottom w:val="none" w:sz="0" w:space="0" w:color="auto"/>
            <w:right w:val="none" w:sz="0" w:space="0" w:color="auto"/>
          </w:divBdr>
        </w:div>
        <w:div w:id="445010293">
          <w:marLeft w:val="0"/>
          <w:marRight w:val="0"/>
          <w:marTop w:val="0"/>
          <w:marBottom w:val="0"/>
          <w:divBdr>
            <w:top w:val="none" w:sz="0" w:space="0" w:color="auto"/>
            <w:left w:val="none" w:sz="0" w:space="0" w:color="auto"/>
            <w:bottom w:val="none" w:sz="0" w:space="0" w:color="auto"/>
            <w:right w:val="none" w:sz="0" w:space="0" w:color="auto"/>
          </w:divBdr>
        </w:div>
        <w:div w:id="445010295">
          <w:marLeft w:val="0"/>
          <w:marRight w:val="0"/>
          <w:marTop w:val="0"/>
          <w:marBottom w:val="0"/>
          <w:divBdr>
            <w:top w:val="none" w:sz="0" w:space="0" w:color="auto"/>
            <w:left w:val="none" w:sz="0" w:space="0" w:color="auto"/>
            <w:bottom w:val="none" w:sz="0" w:space="0" w:color="auto"/>
            <w:right w:val="none" w:sz="0" w:space="0" w:color="auto"/>
          </w:divBdr>
        </w:div>
        <w:div w:id="445010298">
          <w:marLeft w:val="0"/>
          <w:marRight w:val="0"/>
          <w:marTop w:val="0"/>
          <w:marBottom w:val="0"/>
          <w:divBdr>
            <w:top w:val="none" w:sz="0" w:space="0" w:color="auto"/>
            <w:left w:val="none" w:sz="0" w:space="0" w:color="auto"/>
            <w:bottom w:val="none" w:sz="0" w:space="0" w:color="auto"/>
            <w:right w:val="none" w:sz="0" w:space="0" w:color="auto"/>
          </w:divBdr>
        </w:div>
        <w:div w:id="445010299">
          <w:marLeft w:val="0"/>
          <w:marRight w:val="0"/>
          <w:marTop w:val="0"/>
          <w:marBottom w:val="0"/>
          <w:divBdr>
            <w:top w:val="none" w:sz="0" w:space="0" w:color="auto"/>
            <w:left w:val="none" w:sz="0" w:space="0" w:color="auto"/>
            <w:bottom w:val="none" w:sz="0" w:space="0" w:color="auto"/>
            <w:right w:val="none" w:sz="0" w:space="0" w:color="auto"/>
          </w:divBdr>
        </w:div>
        <w:div w:id="445010304">
          <w:marLeft w:val="0"/>
          <w:marRight w:val="0"/>
          <w:marTop w:val="0"/>
          <w:marBottom w:val="0"/>
          <w:divBdr>
            <w:top w:val="none" w:sz="0" w:space="0" w:color="auto"/>
            <w:left w:val="none" w:sz="0" w:space="0" w:color="auto"/>
            <w:bottom w:val="none" w:sz="0" w:space="0" w:color="auto"/>
            <w:right w:val="none" w:sz="0" w:space="0" w:color="auto"/>
          </w:divBdr>
        </w:div>
        <w:div w:id="445010309">
          <w:marLeft w:val="0"/>
          <w:marRight w:val="0"/>
          <w:marTop w:val="0"/>
          <w:marBottom w:val="0"/>
          <w:divBdr>
            <w:top w:val="none" w:sz="0" w:space="0" w:color="auto"/>
            <w:left w:val="none" w:sz="0" w:space="0" w:color="auto"/>
            <w:bottom w:val="none" w:sz="0" w:space="0" w:color="auto"/>
            <w:right w:val="none" w:sz="0" w:space="0" w:color="auto"/>
          </w:divBdr>
        </w:div>
        <w:div w:id="445010321">
          <w:marLeft w:val="0"/>
          <w:marRight w:val="0"/>
          <w:marTop w:val="0"/>
          <w:marBottom w:val="0"/>
          <w:divBdr>
            <w:top w:val="none" w:sz="0" w:space="0" w:color="auto"/>
            <w:left w:val="none" w:sz="0" w:space="0" w:color="auto"/>
            <w:bottom w:val="none" w:sz="0" w:space="0" w:color="auto"/>
            <w:right w:val="none" w:sz="0" w:space="0" w:color="auto"/>
          </w:divBdr>
        </w:div>
        <w:div w:id="445010325">
          <w:marLeft w:val="0"/>
          <w:marRight w:val="0"/>
          <w:marTop w:val="0"/>
          <w:marBottom w:val="0"/>
          <w:divBdr>
            <w:top w:val="none" w:sz="0" w:space="0" w:color="auto"/>
            <w:left w:val="none" w:sz="0" w:space="0" w:color="auto"/>
            <w:bottom w:val="none" w:sz="0" w:space="0" w:color="auto"/>
            <w:right w:val="none" w:sz="0" w:space="0" w:color="auto"/>
          </w:divBdr>
        </w:div>
        <w:div w:id="445010329">
          <w:marLeft w:val="0"/>
          <w:marRight w:val="0"/>
          <w:marTop w:val="0"/>
          <w:marBottom w:val="0"/>
          <w:divBdr>
            <w:top w:val="none" w:sz="0" w:space="0" w:color="auto"/>
            <w:left w:val="none" w:sz="0" w:space="0" w:color="auto"/>
            <w:bottom w:val="none" w:sz="0" w:space="0" w:color="auto"/>
            <w:right w:val="none" w:sz="0" w:space="0" w:color="auto"/>
          </w:divBdr>
        </w:div>
        <w:div w:id="445010336">
          <w:marLeft w:val="0"/>
          <w:marRight w:val="0"/>
          <w:marTop w:val="0"/>
          <w:marBottom w:val="0"/>
          <w:divBdr>
            <w:top w:val="none" w:sz="0" w:space="0" w:color="auto"/>
            <w:left w:val="none" w:sz="0" w:space="0" w:color="auto"/>
            <w:bottom w:val="none" w:sz="0" w:space="0" w:color="auto"/>
            <w:right w:val="none" w:sz="0" w:space="0" w:color="auto"/>
          </w:divBdr>
        </w:div>
        <w:div w:id="445010341">
          <w:marLeft w:val="0"/>
          <w:marRight w:val="0"/>
          <w:marTop w:val="0"/>
          <w:marBottom w:val="0"/>
          <w:divBdr>
            <w:top w:val="none" w:sz="0" w:space="0" w:color="auto"/>
            <w:left w:val="none" w:sz="0" w:space="0" w:color="auto"/>
            <w:bottom w:val="none" w:sz="0" w:space="0" w:color="auto"/>
            <w:right w:val="none" w:sz="0" w:space="0" w:color="auto"/>
          </w:divBdr>
        </w:div>
        <w:div w:id="445010365">
          <w:marLeft w:val="0"/>
          <w:marRight w:val="0"/>
          <w:marTop w:val="0"/>
          <w:marBottom w:val="0"/>
          <w:divBdr>
            <w:top w:val="none" w:sz="0" w:space="0" w:color="auto"/>
            <w:left w:val="none" w:sz="0" w:space="0" w:color="auto"/>
            <w:bottom w:val="none" w:sz="0" w:space="0" w:color="auto"/>
            <w:right w:val="none" w:sz="0" w:space="0" w:color="auto"/>
          </w:divBdr>
        </w:div>
        <w:div w:id="445010375">
          <w:marLeft w:val="0"/>
          <w:marRight w:val="0"/>
          <w:marTop w:val="0"/>
          <w:marBottom w:val="0"/>
          <w:divBdr>
            <w:top w:val="none" w:sz="0" w:space="0" w:color="auto"/>
            <w:left w:val="none" w:sz="0" w:space="0" w:color="auto"/>
            <w:bottom w:val="none" w:sz="0" w:space="0" w:color="auto"/>
            <w:right w:val="none" w:sz="0" w:space="0" w:color="auto"/>
          </w:divBdr>
        </w:div>
        <w:div w:id="445010378">
          <w:marLeft w:val="0"/>
          <w:marRight w:val="0"/>
          <w:marTop w:val="0"/>
          <w:marBottom w:val="0"/>
          <w:divBdr>
            <w:top w:val="none" w:sz="0" w:space="0" w:color="auto"/>
            <w:left w:val="none" w:sz="0" w:space="0" w:color="auto"/>
            <w:bottom w:val="none" w:sz="0" w:space="0" w:color="auto"/>
            <w:right w:val="none" w:sz="0" w:space="0" w:color="auto"/>
          </w:divBdr>
        </w:div>
        <w:div w:id="445010384">
          <w:marLeft w:val="0"/>
          <w:marRight w:val="0"/>
          <w:marTop w:val="0"/>
          <w:marBottom w:val="0"/>
          <w:divBdr>
            <w:top w:val="none" w:sz="0" w:space="0" w:color="auto"/>
            <w:left w:val="none" w:sz="0" w:space="0" w:color="auto"/>
            <w:bottom w:val="none" w:sz="0" w:space="0" w:color="auto"/>
            <w:right w:val="none" w:sz="0" w:space="0" w:color="auto"/>
          </w:divBdr>
        </w:div>
        <w:div w:id="445010387">
          <w:marLeft w:val="0"/>
          <w:marRight w:val="0"/>
          <w:marTop w:val="0"/>
          <w:marBottom w:val="0"/>
          <w:divBdr>
            <w:top w:val="none" w:sz="0" w:space="0" w:color="auto"/>
            <w:left w:val="none" w:sz="0" w:space="0" w:color="auto"/>
            <w:bottom w:val="none" w:sz="0" w:space="0" w:color="auto"/>
            <w:right w:val="none" w:sz="0" w:space="0" w:color="auto"/>
          </w:divBdr>
        </w:div>
        <w:div w:id="445010391">
          <w:marLeft w:val="0"/>
          <w:marRight w:val="0"/>
          <w:marTop w:val="0"/>
          <w:marBottom w:val="0"/>
          <w:divBdr>
            <w:top w:val="none" w:sz="0" w:space="0" w:color="auto"/>
            <w:left w:val="none" w:sz="0" w:space="0" w:color="auto"/>
            <w:bottom w:val="none" w:sz="0" w:space="0" w:color="auto"/>
            <w:right w:val="none" w:sz="0" w:space="0" w:color="auto"/>
          </w:divBdr>
        </w:div>
        <w:div w:id="445010396">
          <w:marLeft w:val="0"/>
          <w:marRight w:val="0"/>
          <w:marTop w:val="0"/>
          <w:marBottom w:val="0"/>
          <w:divBdr>
            <w:top w:val="none" w:sz="0" w:space="0" w:color="auto"/>
            <w:left w:val="none" w:sz="0" w:space="0" w:color="auto"/>
            <w:bottom w:val="none" w:sz="0" w:space="0" w:color="auto"/>
            <w:right w:val="none" w:sz="0" w:space="0" w:color="auto"/>
          </w:divBdr>
        </w:div>
        <w:div w:id="445010398">
          <w:marLeft w:val="0"/>
          <w:marRight w:val="0"/>
          <w:marTop w:val="0"/>
          <w:marBottom w:val="0"/>
          <w:divBdr>
            <w:top w:val="none" w:sz="0" w:space="0" w:color="auto"/>
            <w:left w:val="none" w:sz="0" w:space="0" w:color="auto"/>
            <w:bottom w:val="none" w:sz="0" w:space="0" w:color="auto"/>
            <w:right w:val="none" w:sz="0" w:space="0" w:color="auto"/>
          </w:divBdr>
        </w:div>
        <w:div w:id="445010403">
          <w:marLeft w:val="0"/>
          <w:marRight w:val="0"/>
          <w:marTop w:val="0"/>
          <w:marBottom w:val="0"/>
          <w:divBdr>
            <w:top w:val="none" w:sz="0" w:space="0" w:color="auto"/>
            <w:left w:val="none" w:sz="0" w:space="0" w:color="auto"/>
            <w:bottom w:val="none" w:sz="0" w:space="0" w:color="auto"/>
            <w:right w:val="none" w:sz="0" w:space="0" w:color="auto"/>
          </w:divBdr>
        </w:div>
      </w:divsChild>
    </w:div>
    <w:div w:id="445009483">
      <w:marLeft w:val="0"/>
      <w:marRight w:val="0"/>
      <w:marTop w:val="0"/>
      <w:marBottom w:val="0"/>
      <w:divBdr>
        <w:top w:val="none" w:sz="0" w:space="0" w:color="auto"/>
        <w:left w:val="none" w:sz="0" w:space="0" w:color="auto"/>
        <w:bottom w:val="none" w:sz="0" w:space="0" w:color="auto"/>
        <w:right w:val="none" w:sz="0" w:space="0" w:color="auto"/>
      </w:divBdr>
    </w:div>
    <w:div w:id="445009549">
      <w:marLeft w:val="0"/>
      <w:marRight w:val="0"/>
      <w:marTop w:val="0"/>
      <w:marBottom w:val="0"/>
      <w:divBdr>
        <w:top w:val="none" w:sz="0" w:space="0" w:color="auto"/>
        <w:left w:val="none" w:sz="0" w:space="0" w:color="auto"/>
        <w:bottom w:val="none" w:sz="0" w:space="0" w:color="auto"/>
        <w:right w:val="none" w:sz="0" w:space="0" w:color="auto"/>
      </w:divBdr>
    </w:div>
    <w:div w:id="445009587">
      <w:marLeft w:val="0"/>
      <w:marRight w:val="0"/>
      <w:marTop w:val="0"/>
      <w:marBottom w:val="0"/>
      <w:divBdr>
        <w:top w:val="none" w:sz="0" w:space="0" w:color="auto"/>
        <w:left w:val="none" w:sz="0" w:space="0" w:color="auto"/>
        <w:bottom w:val="none" w:sz="0" w:space="0" w:color="auto"/>
        <w:right w:val="none" w:sz="0" w:space="0" w:color="auto"/>
      </w:divBdr>
    </w:div>
    <w:div w:id="445009588">
      <w:marLeft w:val="0"/>
      <w:marRight w:val="0"/>
      <w:marTop w:val="0"/>
      <w:marBottom w:val="0"/>
      <w:divBdr>
        <w:top w:val="none" w:sz="0" w:space="0" w:color="auto"/>
        <w:left w:val="none" w:sz="0" w:space="0" w:color="auto"/>
        <w:bottom w:val="none" w:sz="0" w:space="0" w:color="auto"/>
        <w:right w:val="none" w:sz="0" w:space="0" w:color="auto"/>
      </w:divBdr>
    </w:div>
    <w:div w:id="445009607">
      <w:marLeft w:val="0"/>
      <w:marRight w:val="0"/>
      <w:marTop w:val="0"/>
      <w:marBottom w:val="0"/>
      <w:divBdr>
        <w:top w:val="none" w:sz="0" w:space="0" w:color="auto"/>
        <w:left w:val="none" w:sz="0" w:space="0" w:color="auto"/>
        <w:bottom w:val="none" w:sz="0" w:space="0" w:color="auto"/>
        <w:right w:val="none" w:sz="0" w:space="0" w:color="auto"/>
      </w:divBdr>
    </w:div>
    <w:div w:id="445009610">
      <w:marLeft w:val="0"/>
      <w:marRight w:val="0"/>
      <w:marTop w:val="0"/>
      <w:marBottom w:val="0"/>
      <w:divBdr>
        <w:top w:val="none" w:sz="0" w:space="0" w:color="auto"/>
        <w:left w:val="none" w:sz="0" w:space="0" w:color="auto"/>
        <w:bottom w:val="none" w:sz="0" w:space="0" w:color="auto"/>
        <w:right w:val="none" w:sz="0" w:space="0" w:color="auto"/>
      </w:divBdr>
    </w:div>
    <w:div w:id="445009612">
      <w:marLeft w:val="0"/>
      <w:marRight w:val="0"/>
      <w:marTop w:val="0"/>
      <w:marBottom w:val="0"/>
      <w:divBdr>
        <w:top w:val="none" w:sz="0" w:space="0" w:color="auto"/>
        <w:left w:val="none" w:sz="0" w:space="0" w:color="auto"/>
        <w:bottom w:val="none" w:sz="0" w:space="0" w:color="auto"/>
        <w:right w:val="none" w:sz="0" w:space="0" w:color="auto"/>
      </w:divBdr>
      <w:divsChild>
        <w:div w:id="445009321">
          <w:marLeft w:val="0"/>
          <w:marRight w:val="0"/>
          <w:marTop w:val="0"/>
          <w:marBottom w:val="0"/>
          <w:divBdr>
            <w:top w:val="none" w:sz="0" w:space="0" w:color="auto"/>
            <w:left w:val="none" w:sz="0" w:space="0" w:color="auto"/>
            <w:bottom w:val="none" w:sz="0" w:space="0" w:color="auto"/>
            <w:right w:val="none" w:sz="0" w:space="0" w:color="auto"/>
          </w:divBdr>
        </w:div>
        <w:div w:id="445009336">
          <w:marLeft w:val="0"/>
          <w:marRight w:val="0"/>
          <w:marTop w:val="0"/>
          <w:marBottom w:val="0"/>
          <w:divBdr>
            <w:top w:val="none" w:sz="0" w:space="0" w:color="auto"/>
            <w:left w:val="none" w:sz="0" w:space="0" w:color="auto"/>
            <w:bottom w:val="none" w:sz="0" w:space="0" w:color="auto"/>
            <w:right w:val="none" w:sz="0" w:space="0" w:color="auto"/>
          </w:divBdr>
        </w:div>
        <w:div w:id="445009347">
          <w:marLeft w:val="0"/>
          <w:marRight w:val="0"/>
          <w:marTop w:val="0"/>
          <w:marBottom w:val="0"/>
          <w:divBdr>
            <w:top w:val="none" w:sz="0" w:space="0" w:color="auto"/>
            <w:left w:val="none" w:sz="0" w:space="0" w:color="auto"/>
            <w:bottom w:val="none" w:sz="0" w:space="0" w:color="auto"/>
            <w:right w:val="none" w:sz="0" w:space="0" w:color="auto"/>
          </w:divBdr>
        </w:div>
        <w:div w:id="445009383">
          <w:marLeft w:val="0"/>
          <w:marRight w:val="0"/>
          <w:marTop w:val="0"/>
          <w:marBottom w:val="0"/>
          <w:divBdr>
            <w:top w:val="none" w:sz="0" w:space="0" w:color="auto"/>
            <w:left w:val="none" w:sz="0" w:space="0" w:color="auto"/>
            <w:bottom w:val="none" w:sz="0" w:space="0" w:color="auto"/>
            <w:right w:val="none" w:sz="0" w:space="0" w:color="auto"/>
          </w:divBdr>
        </w:div>
        <w:div w:id="445009384">
          <w:marLeft w:val="0"/>
          <w:marRight w:val="0"/>
          <w:marTop w:val="0"/>
          <w:marBottom w:val="0"/>
          <w:divBdr>
            <w:top w:val="none" w:sz="0" w:space="0" w:color="auto"/>
            <w:left w:val="none" w:sz="0" w:space="0" w:color="auto"/>
            <w:bottom w:val="none" w:sz="0" w:space="0" w:color="auto"/>
            <w:right w:val="none" w:sz="0" w:space="0" w:color="auto"/>
          </w:divBdr>
        </w:div>
        <w:div w:id="445009433">
          <w:marLeft w:val="0"/>
          <w:marRight w:val="0"/>
          <w:marTop w:val="0"/>
          <w:marBottom w:val="0"/>
          <w:divBdr>
            <w:top w:val="none" w:sz="0" w:space="0" w:color="auto"/>
            <w:left w:val="none" w:sz="0" w:space="0" w:color="auto"/>
            <w:bottom w:val="none" w:sz="0" w:space="0" w:color="auto"/>
            <w:right w:val="none" w:sz="0" w:space="0" w:color="auto"/>
          </w:divBdr>
        </w:div>
        <w:div w:id="445009435">
          <w:marLeft w:val="0"/>
          <w:marRight w:val="0"/>
          <w:marTop w:val="0"/>
          <w:marBottom w:val="0"/>
          <w:divBdr>
            <w:top w:val="none" w:sz="0" w:space="0" w:color="auto"/>
            <w:left w:val="none" w:sz="0" w:space="0" w:color="auto"/>
            <w:bottom w:val="none" w:sz="0" w:space="0" w:color="auto"/>
            <w:right w:val="none" w:sz="0" w:space="0" w:color="auto"/>
          </w:divBdr>
        </w:div>
        <w:div w:id="445009534">
          <w:marLeft w:val="0"/>
          <w:marRight w:val="0"/>
          <w:marTop w:val="0"/>
          <w:marBottom w:val="0"/>
          <w:divBdr>
            <w:top w:val="none" w:sz="0" w:space="0" w:color="auto"/>
            <w:left w:val="none" w:sz="0" w:space="0" w:color="auto"/>
            <w:bottom w:val="none" w:sz="0" w:space="0" w:color="auto"/>
            <w:right w:val="none" w:sz="0" w:space="0" w:color="auto"/>
          </w:divBdr>
        </w:div>
        <w:div w:id="445009609">
          <w:marLeft w:val="0"/>
          <w:marRight w:val="0"/>
          <w:marTop w:val="0"/>
          <w:marBottom w:val="0"/>
          <w:divBdr>
            <w:top w:val="none" w:sz="0" w:space="0" w:color="auto"/>
            <w:left w:val="none" w:sz="0" w:space="0" w:color="auto"/>
            <w:bottom w:val="none" w:sz="0" w:space="0" w:color="auto"/>
            <w:right w:val="none" w:sz="0" w:space="0" w:color="auto"/>
          </w:divBdr>
        </w:div>
        <w:div w:id="445009670">
          <w:marLeft w:val="0"/>
          <w:marRight w:val="0"/>
          <w:marTop w:val="0"/>
          <w:marBottom w:val="0"/>
          <w:divBdr>
            <w:top w:val="none" w:sz="0" w:space="0" w:color="auto"/>
            <w:left w:val="none" w:sz="0" w:space="0" w:color="auto"/>
            <w:bottom w:val="none" w:sz="0" w:space="0" w:color="auto"/>
            <w:right w:val="none" w:sz="0" w:space="0" w:color="auto"/>
          </w:divBdr>
        </w:div>
        <w:div w:id="445009732">
          <w:marLeft w:val="0"/>
          <w:marRight w:val="0"/>
          <w:marTop w:val="0"/>
          <w:marBottom w:val="0"/>
          <w:divBdr>
            <w:top w:val="none" w:sz="0" w:space="0" w:color="auto"/>
            <w:left w:val="none" w:sz="0" w:space="0" w:color="auto"/>
            <w:bottom w:val="none" w:sz="0" w:space="0" w:color="auto"/>
            <w:right w:val="none" w:sz="0" w:space="0" w:color="auto"/>
          </w:divBdr>
        </w:div>
        <w:div w:id="445009737">
          <w:marLeft w:val="0"/>
          <w:marRight w:val="0"/>
          <w:marTop w:val="0"/>
          <w:marBottom w:val="0"/>
          <w:divBdr>
            <w:top w:val="none" w:sz="0" w:space="0" w:color="auto"/>
            <w:left w:val="none" w:sz="0" w:space="0" w:color="auto"/>
            <w:bottom w:val="none" w:sz="0" w:space="0" w:color="auto"/>
            <w:right w:val="none" w:sz="0" w:space="0" w:color="auto"/>
          </w:divBdr>
        </w:div>
        <w:div w:id="445009742">
          <w:marLeft w:val="0"/>
          <w:marRight w:val="0"/>
          <w:marTop w:val="0"/>
          <w:marBottom w:val="0"/>
          <w:divBdr>
            <w:top w:val="none" w:sz="0" w:space="0" w:color="auto"/>
            <w:left w:val="none" w:sz="0" w:space="0" w:color="auto"/>
            <w:bottom w:val="none" w:sz="0" w:space="0" w:color="auto"/>
            <w:right w:val="none" w:sz="0" w:space="0" w:color="auto"/>
          </w:divBdr>
        </w:div>
        <w:div w:id="445009782">
          <w:marLeft w:val="0"/>
          <w:marRight w:val="0"/>
          <w:marTop w:val="0"/>
          <w:marBottom w:val="0"/>
          <w:divBdr>
            <w:top w:val="none" w:sz="0" w:space="0" w:color="auto"/>
            <w:left w:val="none" w:sz="0" w:space="0" w:color="auto"/>
            <w:bottom w:val="none" w:sz="0" w:space="0" w:color="auto"/>
            <w:right w:val="none" w:sz="0" w:space="0" w:color="auto"/>
          </w:divBdr>
        </w:div>
        <w:div w:id="445009812">
          <w:marLeft w:val="0"/>
          <w:marRight w:val="0"/>
          <w:marTop w:val="0"/>
          <w:marBottom w:val="0"/>
          <w:divBdr>
            <w:top w:val="none" w:sz="0" w:space="0" w:color="auto"/>
            <w:left w:val="none" w:sz="0" w:space="0" w:color="auto"/>
            <w:bottom w:val="none" w:sz="0" w:space="0" w:color="auto"/>
            <w:right w:val="none" w:sz="0" w:space="0" w:color="auto"/>
          </w:divBdr>
        </w:div>
        <w:div w:id="445009847">
          <w:marLeft w:val="0"/>
          <w:marRight w:val="0"/>
          <w:marTop w:val="0"/>
          <w:marBottom w:val="0"/>
          <w:divBdr>
            <w:top w:val="none" w:sz="0" w:space="0" w:color="auto"/>
            <w:left w:val="none" w:sz="0" w:space="0" w:color="auto"/>
            <w:bottom w:val="none" w:sz="0" w:space="0" w:color="auto"/>
            <w:right w:val="none" w:sz="0" w:space="0" w:color="auto"/>
          </w:divBdr>
        </w:div>
        <w:div w:id="445009852">
          <w:marLeft w:val="0"/>
          <w:marRight w:val="0"/>
          <w:marTop w:val="0"/>
          <w:marBottom w:val="0"/>
          <w:divBdr>
            <w:top w:val="none" w:sz="0" w:space="0" w:color="auto"/>
            <w:left w:val="none" w:sz="0" w:space="0" w:color="auto"/>
            <w:bottom w:val="none" w:sz="0" w:space="0" w:color="auto"/>
            <w:right w:val="none" w:sz="0" w:space="0" w:color="auto"/>
          </w:divBdr>
        </w:div>
        <w:div w:id="445009878">
          <w:marLeft w:val="0"/>
          <w:marRight w:val="0"/>
          <w:marTop w:val="0"/>
          <w:marBottom w:val="0"/>
          <w:divBdr>
            <w:top w:val="none" w:sz="0" w:space="0" w:color="auto"/>
            <w:left w:val="none" w:sz="0" w:space="0" w:color="auto"/>
            <w:bottom w:val="none" w:sz="0" w:space="0" w:color="auto"/>
            <w:right w:val="none" w:sz="0" w:space="0" w:color="auto"/>
          </w:divBdr>
        </w:div>
        <w:div w:id="445009916">
          <w:marLeft w:val="0"/>
          <w:marRight w:val="0"/>
          <w:marTop w:val="0"/>
          <w:marBottom w:val="0"/>
          <w:divBdr>
            <w:top w:val="none" w:sz="0" w:space="0" w:color="auto"/>
            <w:left w:val="none" w:sz="0" w:space="0" w:color="auto"/>
            <w:bottom w:val="none" w:sz="0" w:space="0" w:color="auto"/>
            <w:right w:val="none" w:sz="0" w:space="0" w:color="auto"/>
          </w:divBdr>
        </w:div>
        <w:div w:id="445010009">
          <w:marLeft w:val="0"/>
          <w:marRight w:val="0"/>
          <w:marTop w:val="0"/>
          <w:marBottom w:val="0"/>
          <w:divBdr>
            <w:top w:val="none" w:sz="0" w:space="0" w:color="auto"/>
            <w:left w:val="none" w:sz="0" w:space="0" w:color="auto"/>
            <w:bottom w:val="none" w:sz="0" w:space="0" w:color="auto"/>
            <w:right w:val="none" w:sz="0" w:space="0" w:color="auto"/>
          </w:divBdr>
        </w:div>
        <w:div w:id="445010015">
          <w:marLeft w:val="0"/>
          <w:marRight w:val="0"/>
          <w:marTop w:val="0"/>
          <w:marBottom w:val="0"/>
          <w:divBdr>
            <w:top w:val="none" w:sz="0" w:space="0" w:color="auto"/>
            <w:left w:val="none" w:sz="0" w:space="0" w:color="auto"/>
            <w:bottom w:val="none" w:sz="0" w:space="0" w:color="auto"/>
            <w:right w:val="none" w:sz="0" w:space="0" w:color="auto"/>
          </w:divBdr>
        </w:div>
        <w:div w:id="445010084">
          <w:marLeft w:val="0"/>
          <w:marRight w:val="0"/>
          <w:marTop w:val="0"/>
          <w:marBottom w:val="0"/>
          <w:divBdr>
            <w:top w:val="none" w:sz="0" w:space="0" w:color="auto"/>
            <w:left w:val="none" w:sz="0" w:space="0" w:color="auto"/>
            <w:bottom w:val="none" w:sz="0" w:space="0" w:color="auto"/>
            <w:right w:val="none" w:sz="0" w:space="0" w:color="auto"/>
          </w:divBdr>
        </w:div>
        <w:div w:id="445010179">
          <w:marLeft w:val="0"/>
          <w:marRight w:val="0"/>
          <w:marTop w:val="0"/>
          <w:marBottom w:val="0"/>
          <w:divBdr>
            <w:top w:val="none" w:sz="0" w:space="0" w:color="auto"/>
            <w:left w:val="none" w:sz="0" w:space="0" w:color="auto"/>
            <w:bottom w:val="none" w:sz="0" w:space="0" w:color="auto"/>
            <w:right w:val="none" w:sz="0" w:space="0" w:color="auto"/>
          </w:divBdr>
        </w:div>
        <w:div w:id="445010193">
          <w:marLeft w:val="0"/>
          <w:marRight w:val="0"/>
          <w:marTop w:val="0"/>
          <w:marBottom w:val="0"/>
          <w:divBdr>
            <w:top w:val="none" w:sz="0" w:space="0" w:color="auto"/>
            <w:left w:val="none" w:sz="0" w:space="0" w:color="auto"/>
            <w:bottom w:val="none" w:sz="0" w:space="0" w:color="auto"/>
            <w:right w:val="none" w:sz="0" w:space="0" w:color="auto"/>
          </w:divBdr>
        </w:div>
        <w:div w:id="445010239">
          <w:marLeft w:val="0"/>
          <w:marRight w:val="0"/>
          <w:marTop w:val="0"/>
          <w:marBottom w:val="0"/>
          <w:divBdr>
            <w:top w:val="none" w:sz="0" w:space="0" w:color="auto"/>
            <w:left w:val="none" w:sz="0" w:space="0" w:color="auto"/>
            <w:bottom w:val="none" w:sz="0" w:space="0" w:color="auto"/>
            <w:right w:val="none" w:sz="0" w:space="0" w:color="auto"/>
          </w:divBdr>
        </w:div>
        <w:div w:id="445010270">
          <w:marLeft w:val="0"/>
          <w:marRight w:val="0"/>
          <w:marTop w:val="0"/>
          <w:marBottom w:val="0"/>
          <w:divBdr>
            <w:top w:val="none" w:sz="0" w:space="0" w:color="auto"/>
            <w:left w:val="none" w:sz="0" w:space="0" w:color="auto"/>
            <w:bottom w:val="none" w:sz="0" w:space="0" w:color="auto"/>
            <w:right w:val="none" w:sz="0" w:space="0" w:color="auto"/>
          </w:divBdr>
        </w:div>
        <w:div w:id="445010306">
          <w:marLeft w:val="0"/>
          <w:marRight w:val="0"/>
          <w:marTop w:val="0"/>
          <w:marBottom w:val="0"/>
          <w:divBdr>
            <w:top w:val="none" w:sz="0" w:space="0" w:color="auto"/>
            <w:left w:val="none" w:sz="0" w:space="0" w:color="auto"/>
            <w:bottom w:val="none" w:sz="0" w:space="0" w:color="auto"/>
            <w:right w:val="none" w:sz="0" w:space="0" w:color="auto"/>
          </w:divBdr>
        </w:div>
        <w:div w:id="445010312">
          <w:marLeft w:val="0"/>
          <w:marRight w:val="0"/>
          <w:marTop w:val="0"/>
          <w:marBottom w:val="0"/>
          <w:divBdr>
            <w:top w:val="none" w:sz="0" w:space="0" w:color="auto"/>
            <w:left w:val="none" w:sz="0" w:space="0" w:color="auto"/>
            <w:bottom w:val="none" w:sz="0" w:space="0" w:color="auto"/>
            <w:right w:val="none" w:sz="0" w:space="0" w:color="auto"/>
          </w:divBdr>
        </w:div>
        <w:div w:id="445010343">
          <w:marLeft w:val="0"/>
          <w:marRight w:val="0"/>
          <w:marTop w:val="0"/>
          <w:marBottom w:val="0"/>
          <w:divBdr>
            <w:top w:val="none" w:sz="0" w:space="0" w:color="auto"/>
            <w:left w:val="none" w:sz="0" w:space="0" w:color="auto"/>
            <w:bottom w:val="none" w:sz="0" w:space="0" w:color="auto"/>
            <w:right w:val="none" w:sz="0" w:space="0" w:color="auto"/>
          </w:divBdr>
        </w:div>
      </w:divsChild>
    </w:div>
    <w:div w:id="445009624">
      <w:marLeft w:val="0"/>
      <w:marRight w:val="0"/>
      <w:marTop w:val="0"/>
      <w:marBottom w:val="0"/>
      <w:divBdr>
        <w:top w:val="none" w:sz="0" w:space="0" w:color="auto"/>
        <w:left w:val="none" w:sz="0" w:space="0" w:color="auto"/>
        <w:bottom w:val="none" w:sz="0" w:space="0" w:color="auto"/>
        <w:right w:val="none" w:sz="0" w:space="0" w:color="auto"/>
      </w:divBdr>
      <w:divsChild>
        <w:div w:id="445009216">
          <w:marLeft w:val="0"/>
          <w:marRight w:val="0"/>
          <w:marTop w:val="0"/>
          <w:marBottom w:val="0"/>
          <w:divBdr>
            <w:top w:val="none" w:sz="0" w:space="0" w:color="auto"/>
            <w:left w:val="none" w:sz="0" w:space="0" w:color="auto"/>
            <w:bottom w:val="none" w:sz="0" w:space="0" w:color="auto"/>
            <w:right w:val="none" w:sz="0" w:space="0" w:color="auto"/>
          </w:divBdr>
        </w:div>
        <w:div w:id="445009243">
          <w:marLeft w:val="0"/>
          <w:marRight w:val="0"/>
          <w:marTop w:val="0"/>
          <w:marBottom w:val="0"/>
          <w:divBdr>
            <w:top w:val="none" w:sz="0" w:space="0" w:color="auto"/>
            <w:left w:val="none" w:sz="0" w:space="0" w:color="auto"/>
            <w:bottom w:val="none" w:sz="0" w:space="0" w:color="auto"/>
            <w:right w:val="none" w:sz="0" w:space="0" w:color="auto"/>
          </w:divBdr>
        </w:div>
        <w:div w:id="445009309">
          <w:marLeft w:val="0"/>
          <w:marRight w:val="0"/>
          <w:marTop w:val="0"/>
          <w:marBottom w:val="0"/>
          <w:divBdr>
            <w:top w:val="none" w:sz="0" w:space="0" w:color="auto"/>
            <w:left w:val="none" w:sz="0" w:space="0" w:color="auto"/>
            <w:bottom w:val="none" w:sz="0" w:space="0" w:color="auto"/>
            <w:right w:val="none" w:sz="0" w:space="0" w:color="auto"/>
          </w:divBdr>
        </w:div>
        <w:div w:id="445009416">
          <w:marLeft w:val="0"/>
          <w:marRight w:val="0"/>
          <w:marTop w:val="0"/>
          <w:marBottom w:val="0"/>
          <w:divBdr>
            <w:top w:val="none" w:sz="0" w:space="0" w:color="auto"/>
            <w:left w:val="none" w:sz="0" w:space="0" w:color="auto"/>
            <w:bottom w:val="none" w:sz="0" w:space="0" w:color="auto"/>
            <w:right w:val="none" w:sz="0" w:space="0" w:color="auto"/>
          </w:divBdr>
        </w:div>
        <w:div w:id="445009460">
          <w:marLeft w:val="0"/>
          <w:marRight w:val="0"/>
          <w:marTop w:val="0"/>
          <w:marBottom w:val="0"/>
          <w:divBdr>
            <w:top w:val="none" w:sz="0" w:space="0" w:color="auto"/>
            <w:left w:val="none" w:sz="0" w:space="0" w:color="auto"/>
            <w:bottom w:val="none" w:sz="0" w:space="0" w:color="auto"/>
            <w:right w:val="none" w:sz="0" w:space="0" w:color="auto"/>
          </w:divBdr>
        </w:div>
        <w:div w:id="445009502">
          <w:marLeft w:val="0"/>
          <w:marRight w:val="0"/>
          <w:marTop w:val="0"/>
          <w:marBottom w:val="0"/>
          <w:divBdr>
            <w:top w:val="none" w:sz="0" w:space="0" w:color="auto"/>
            <w:left w:val="none" w:sz="0" w:space="0" w:color="auto"/>
            <w:bottom w:val="none" w:sz="0" w:space="0" w:color="auto"/>
            <w:right w:val="none" w:sz="0" w:space="0" w:color="auto"/>
          </w:divBdr>
        </w:div>
        <w:div w:id="445009593">
          <w:marLeft w:val="0"/>
          <w:marRight w:val="0"/>
          <w:marTop w:val="0"/>
          <w:marBottom w:val="0"/>
          <w:divBdr>
            <w:top w:val="none" w:sz="0" w:space="0" w:color="auto"/>
            <w:left w:val="none" w:sz="0" w:space="0" w:color="auto"/>
            <w:bottom w:val="none" w:sz="0" w:space="0" w:color="auto"/>
            <w:right w:val="none" w:sz="0" w:space="0" w:color="auto"/>
          </w:divBdr>
        </w:div>
        <w:div w:id="445009613">
          <w:marLeft w:val="0"/>
          <w:marRight w:val="0"/>
          <w:marTop w:val="0"/>
          <w:marBottom w:val="0"/>
          <w:divBdr>
            <w:top w:val="none" w:sz="0" w:space="0" w:color="auto"/>
            <w:left w:val="none" w:sz="0" w:space="0" w:color="auto"/>
            <w:bottom w:val="none" w:sz="0" w:space="0" w:color="auto"/>
            <w:right w:val="none" w:sz="0" w:space="0" w:color="auto"/>
          </w:divBdr>
        </w:div>
        <w:div w:id="445009622">
          <w:marLeft w:val="0"/>
          <w:marRight w:val="0"/>
          <w:marTop w:val="0"/>
          <w:marBottom w:val="0"/>
          <w:divBdr>
            <w:top w:val="none" w:sz="0" w:space="0" w:color="auto"/>
            <w:left w:val="none" w:sz="0" w:space="0" w:color="auto"/>
            <w:bottom w:val="none" w:sz="0" w:space="0" w:color="auto"/>
            <w:right w:val="none" w:sz="0" w:space="0" w:color="auto"/>
          </w:divBdr>
        </w:div>
        <w:div w:id="445009639">
          <w:marLeft w:val="0"/>
          <w:marRight w:val="0"/>
          <w:marTop w:val="0"/>
          <w:marBottom w:val="0"/>
          <w:divBdr>
            <w:top w:val="none" w:sz="0" w:space="0" w:color="auto"/>
            <w:left w:val="none" w:sz="0" w:space="0" w:color="auto"/>
            <w:bottom w:val="none" w:sz="0" w:space="0" w:color="auto"/>
            <w:right w:val="none" w:sz="0" w:space="0" w:color="auto"/>
          </w:divBdr>
        </w:div>
        <w:div w:id="445009687">
          <w:marLeft w:val="0"/>
          <w:marRight w:val="0"/>
          <w:marTop w:val="0"/>
          <w:marBottom w:val="0"/>
          <w:divBdr>
            <w:top w:val="none" w:sz="0" w:space="0" w:color="auto"/>
            <w:left w:val="none" w:sz="0" w:space="0" w:color="auto"/>
            <w:bottom w:val="none" w:sz="0" w:space="0" w:color="auto"/>
            <w:right w:val="none" w:sz="0" w:space="0" w:color="auto"/>
          </w:divBdr>
        </w:div>
        <w:div w:id="445009772">
          <w:marLeft w:val="0"/>
          <w:marRight w:val="0"/>
          <w:marTop w:val="0"/>
          <w:marBottom w:val="0"/>
          <w:divBdr>
            <w:top w:val="none" w:sz="0" w:space="0" w:color="auto"/>
            <w:left w:val="none" w:sz="0" w:space="0" w:color="auto"/>
            <w:bottom w:val="none" w:sz="0" w:space="0" w:color="auto"/>
            <w:right w:val="none" w:sz="0" w:space="0" w:color="auto"/>
          </w:divBdr>
        </w:div>
        <w:div w:id="445009840">
          <w:marLeft w:val="0"/>
          <w:marRight w:val="0"/>
          <w:marTop w:val="0"/>
          <w:marBottom w:val="0"/>
          <w:divBdr>
            <w:top w:val="none" w:sz="0" w:space="0" w:color="auto"/>
            <w:left w:val="none" w:sz="0" w:space="0" w:color="auto"/>
            <w:bottom w:val="none" w:sz="0" w:space="0" w:color="auto"/>
            <w:right w:val="none" w:sz="0" w:space="0" w:color="auto"/>
          </w:divBdr>
        </w:div>
        <w:div w:id="445009894">
          <w:marLeft w:val="0"/>
          <w:marRight w:val="0"/>
          <w:marTop w:val="0"/>
          <w:marBottom w:val="0"/>
          <w:divBdr>
            <w:top w:val="none" w:sz="0" w:space="0" w:color="auto"/>
            <w:left w:val="none" w:sz="0" w:space="0" w:color="auto"/>
            <w:bottom w:val="none" w:sz="0" w:space="0" w:color="auto"/>
            <w:right w:val="none" w:sz="0" w:space="0" w:color="auto"/>
          </w:divBdr>
        </w:div>
        <w:div w:id="445009896">
          <w:marLeft w:val="0"/>
          <w:marRight w:val="0"/>
          <w:marTop w:val="0"/>
          <w:marBottom w:val="0"/>
          <w:divBdr>
            <w:top w:val="none" w:sz="0" w:space="0" w:color="auto"/>
            <w:left w:val="none" w:sz="0" w:space="0" w:color="auto"/>
            <w:bottom w:val="none" w:sz="0" w:space="0" w:color="auto"/>
            <w:right w:val="none" w:sz="0" w:space="0" w:color="auto"/>
          </w:divBdr>
        </w:div>
        <w:div w:id="445009984">
          <w:marLeft w:val="0"/>
          <w:marRight w:val="0"/>
          <w:marTop w:val="0"/>
          <w:marBottom w:val="0"/>
          <w:divBdr>
            <w:top w:val="none" w:sz="0" w:space="0" w:color="auto"/>
            <w:left w:val="none" w:sz="0" w:space="0" w:color="auto"/>
            <w:bottom w:val="none" w:sz="0" w:space="0" w:color="auto"/>
            <w:right w:val="none" w:sz="0" w:space="0" w:color="auto"/>
          </w:divBdr>
        </w:div>
        <w:div w:id="445010013">
          <w:marLeft w:val="0"/>
          <w:marRight w:val="0"/>
          <w:marTop w:val="0"/>
          <w:marBottom w:val="0"/>
          <w:divBdr>
            <w:top w:val="none" w:sz="0" w:space="0" w:color="auto"/>
            <w:left w:val="none" w:sz="0" w:space="0" w:color="auto"/>
            <w:bottom w:val="none" w:sz="0" w:space="0" w:color="auto"/>
            <w:right w:val="none" w:sz="0" w:space="0" w:color="auto"/>
          </w:divBdr>
        </w:div>
        <w:div w:id="445010027">
          <w:marLeft w:val="0"/>
          <w:marRight w:val="0"/>
          <w:marTop w:val="0"/>
          <w:marBottom w:val="0"/>
          <w:divBdr>
            <w:top w:val="none" w:sz="0" w:space="0" w:color="auto"/>
            <w:left w:val="none" w:sz="0" w:space="0" w:color="auto"/>
            <w:bottom w:val="none" w:sz="0" w:space="0" w:color="auto"/>
            <w:right w:val="none" w:sz="0" w:space="0" w:color="auto"/>
          </w:divBdr>
        </w:div>
        <w:div w:id="445010167">
          <w:marLeft w:val="0"/>
          <w:marRight w:val="0"/>
          <w:marTop w:val="0"/>
          <w:marBottom w:val="0"/>
          <w:divBdr>
            <w:top w:val="none" w:sz="0" w:space="0" w:color="auto"/>
            <w:left w:val="none" w:sz="0" w:space="0" w:color="auto"/>
            <w:bottom w:val="none" w:sz="0" w:space="0" w:color="auto"/>
            <w:right w:val="none" w:sz="0" w:space="0" w:color="auto"/>
          </w:divBdr>
        </w:div>
        <w:div w:id="445010185">
          <w:marLeft w:val="0"/>
          <w:marRight w:val="0"/>
          <w:marTop w:val="0"/>
          <w:marBottom w:val="0"/>
          <w:divBdr>
            <w:top w:val="none" w:sz="0" w:space="0" w:color="auto"/>
            <w:left w:val="none" w:sz="0" w:space="0" w:color="auto"/>
            <w:bottom w:val="none" w:sz="0" w:space="0" w:color="auto"/>
            <w:right w:val="none" w:sz="0" w:space="0" w:color="auto"/>
          </w:divBdr>
        </w:div>
        <w:div w:id="445010218">
          <w:marLeft w:val="0"/>
          <w:marRight w:val="0"/>
          <w:marTop w:val="0"/>
          <w:marBottom w:val="0"/>
          <w:divBdr>
            <w:top w:val="none" w:sz="0" w:space="0" w:color="auto"/>
            <w:left w:val="none" w:sz="0" w:space="0" w:color="auto"/>
            <w:bottom w:val="none" w:sz="0" w:space="0" w:color="auto"/>
            <w:right w:val="none" w:sz="0" w:space="0" w:color="auto"/>
          </w:divBdr>
        </w:div>
        <w:div w:id="445010229">
          <w:marLeft w:val="0"/>
          <w:marRight w:val="0"/>
          <w:marTop w:val="0"/>
          <w:marBottom w:val="0"/>
          <w:divBdr>
            <w:top w:val="none" w:sz="0" w:space="0" w:color="auto"/>
            <w:left w:val="none" w:sz="0" w:space="0" w:color="auto"/>
            <w:bottom w:val="none" w:sz="0" w:space="0" w:color="auto"/>
            <w:right w:val="none" w:sz="0" w:space="0" w:color="auto"/>
          </w:divBdr>
        </w:div>
        <w:div w:id="445010237">
          <w:marLeft w:val="0"/>
          <w:marRight w:val="0"/>
          <w:marTop w:val="0"/>
          <w:marBottom w:val="0"/>
          <w:divBdr>
            <w:top w:val="none" w:sz="0" w:space="0" w:color="auto"/>
            <w:left w:val="none" w:sz="0" w:space="0" w:color="auto"/>
            <w:bottom w:val="none" w:sz="0" w:space="0" w:color="auto"/>
            <w:right w:val="none" w:sz="0" w:space="0" w:color="auto"/>
          </w:divBdr>
        </w:div>
        <w:div w:id="445010303">
          <w:marLeft w:val="0"/>
          <w:marRight w:val="0"/>
          <w:marTop w:val="0"/>
          <w:marBottom w:val="0"/>
          <w:divBdr>
            <w:top w:val="none" w:sz="0" w:space="0" w:color="auto"/>
            <w:left w:val="none" w:sz="0" w:space="0" w:color="auto"/>
            <w:bottom w:val="none" w:sz="0" w:space="0" w:color="auto"/>
            <w:right w:val="none" w:sz="0" w:space="0" w:color="auto"/>
          </w:divBdr>
        </w:div>
        <w:div w:id="445010330">
          <w:marLeft w:val="0"/>
          <w:marRight w:val="0"/>
          <w:marTop w:val="0"/>
          <w:marBottom w:val="0"/>
          <w:divBdr>
            <w:top w:val="none" w:sz="0" w:space="0" w:color="auto"/>
            <w:left w:val="none" w:sz="0" w:space="0" w:color="auto"/>
            <w:bottom w:val="none" w:sz="0" w:space="0" w:color="auto"/>
            <w:right w:val="none" w:sz="0" w:space="0" w:color="auto"/>
          </w:divBdr>
        </w:div>
        <w:div w:id="445010331">
          <w:marLeft w:val="0"/>
          <w:marRight w:val="0"/>
          <w:marTop w:val="0"/>
          <w:marBottom w:val="0"/>
          <w:divBdr>
            <w:top w:val="none" w:sz="0" w:space="0" w:color="auto"/>
            <w:left w:val="none" w:sz="0" w:space="0" w:color="auto"/>
            <w:bottom w:val="none" w:sz="0" w:space="0" w:color="auto"/>
            <w:right w:val="none" w:sz="0" w:space="0" w:color="auto"/>
          </w:divBdr>
        </w:div>
        <w:div w:id="445010350">
          <w:marLeft w:val="0"/>
          <w:marRight w:val="0"/>
          <w:marTop w:val="0"/>
          <w:marBottom w:val="0"/>
          <w:divBdr>
            <w:top w:val="none" w:sz="0" w:space="0" w:color="auto"/>
            <w:left w:val="none" w:sz="0" w:space="0" w:color="auto"/>
            <w:bottom w:val="none" w:sz="0" w:space="0" w:color="auto"/>
            <w:right w:val="none" w:sz="0" w:space="0" w:color="auto"/>
          </w:divBdr>
        </w:div>
      </w:divsChild>
    </w:div>
    <w:div w:id="445009626">
      <w:marLeft w:val="0"/>
      <w:marRight w:val="0"/>
      <w:marTop w:val="0"/>
      <w:marBottom w:val="0"/>
      <w:divBdr>
        <w:top w:val="none" w:sz="0" w:space="0" w:color="auto"/>
        <w:left w:val="none" w:sz="0" w:space="0" w:color="auto"/>
        <w:bottom w:val="none" w:sz="0" w:space="0" w:color="auto"/>
        <w:right w:val="none" w:sz="0" w:space="0" w:color="auto"/>
      </w:divBdr>
      <w:divsChild>
        <w:div w:id="445009293">
          <w:marLeft w:val="0"/>
          <w:marRight w:val="0"/>
          <w:marTop w:val="0"/>
          <w:marBottom w:val="0"/>
          <w:divBdr>
            <w:top w:val="none" w:sz="0" w:space="0" w:color="auto"/>
            <w:left w:val="none" w:sz="0" w:space="0" w:color="auto"/>
            <w:bottom w:val="none" w:sz="0" w:space="0" w:color="auto"/>
            <w:right w:val="none" w:sz="0" w:space="0" w:color="auto"/>
          </w:divBdr>
        </w:div>
        <w:div w:id="445009294">
          <w:marLeft w:val="0"/>
          <w:marRight w:val="0"/>
          <w:marTop w:val="0"/>
          <w:marBottom w:val="0"/>
          <w:divBdr>
            <w:top w:val="none" w:sz="0" w:space="0" w:color="auto"/>
            <w:left w:val="none" w:sz="0" w:space="0" w:color="auto"/>
            <w:bottom w:val="none" w:sz="0" w:space="0" w:color="auto"/>
            <w:right w:val="none" w:sz="0" w:space="0" w:color="auto"/>
          </w:divBdr>
        </w:div>
        <w:div w:id="445009314">
          <w:marLeft w:val="0"/>
          <w:marRight w:val="0"/>
          <w:marTop w:val="0"/>
          <w:marBottom w:val="0"/>
          <w:divBdr>
            <w:top w:val="none" w:sz="0" w:space="0" w:color="auto"/>
            <w:left w:val="none" w:sz="0" w:space="0" w:color="auto"/>
            <w:bottom w:val="none" w:sz="0" w:space="0" w:color="auto"/>
            <w:right w:val="none" w:sz="0" w:space="0" w:color="auto"/>
          </w:divBdr>
        </w:div>
        <w:div w:id="445009324">
          <w:marLeft w:val="0"/>
          <w:marRight w:val="0"/>
          <w:marTop w:val="0"/>
          <w:marBottom w:val="0"/>
          <w:divBdr>
            <w:top w:val="none" w:sz="0" w:space="0" w:color="auto"/>
            <w:left w:val="none" w:sz="0" w:space="0" w:color="auto"/>
            <w:bottom w:val="none" w:sz="0" w:space="0" w:color="auto"/>
            <w:right w:val="none" w:sz="0" w:space="0" w:color="auto"/>
          </w:divBdr>
        </w:div>
        <w:div w:id="445009351">
          <w:marLeft w:val="0"/>
          <w:marRight w:val="0"/>
          <w:marTop w:val="0"/>
          <w:marBottom w:val="0"/>
          <w:divBdr>
            <w:top w:val="none" w:sz="0" w:space="0" w:color="auto"/>
            <w:left w:val="none" w:sz="0" w:space="0" w:color="auto"/>
            <w:bottom w:val="none" w:sz="0" w:space="0" w:color="auto"/>
            <w:right w:val="none" w:sz="0" w:space="0" w:color="auto"/>
          </w:divBdr>
        </w:div>
        <w:div w:id="445009401">
          <w:marLeft w:val="0"/>
          <w:marRight w:val="0"/>
          <w:marTop w:val="0"/>
          <w:marBottom w:val="0"/>
          <w:divBdr>
            <w:top w:val="none" w:sz="0" w:space="0" w:color="auto"/>
            <w:left w:val="none" w:sz="0" w:space="0" w:color="auto"/>
            <w:bottom w:val="none" w:sz="0" w:space="0" w:color="auto"/>
            <w:right w:val="none" w:sz="0" w:space="0" w:color="auto"/>
          </w:divBdr>
        </w:div>
        <w:div w:id="445009453">
          <w:marLeft w:val="0"/>
          <w:marRight w:val="0"/>
          <w:marTop w:val="0"/>
          <w:marBottom w:val="0"/>
          <w:divBdr>
            <w:top w:val="none" w:sz="0" w:space="0" w:color="auto"/>
            <w:left w:val="none" w:sz="0" w:space="0" w:color="auto"/>
            <w:bottom w:val="none" w:sz="0" w:space="0" w:color="auto"/>
            <w:right w:val="none" w:sz="0" w:space="0" w:color="auto"/>
          </w:divBdr>
        </w:div>
        <w:div w:id="445009496">
          <w:marLeft w:val="0"/>
          <w:marRight w:val="0"/>
          <w:marTop w:val="0"/>
          <w:marBottom w:val="0"/>
          <w:divBdr>
            <w:top w:val="none" w:sz="0" w:space="0" w:color="auto"/>
            <w:left w:val="none" w:sz="0" w:space="0" w:color="auto"/>
            <w:bottom w:val="none" w:sz="0" w:space="0" w:color="auto"/>
            <w:right w:val="none" w:sz="0" w:space="0" w:color="auto"/>
          </w:divBdr>
        </w:div>
        <w:div w:id="445009541">
          <w:marLeft w:val="0"/>
          <w:marRight w:val="0"/>
          <w:marTop w:val="0"/>
          <w:marBottom w:val="0"/>
          <w:divBdr>
            <w:top w:val="none" w:sz="0" w:space="0" w:color="auto"/>
            <w:left w:val="none" w:sz="0" w:space="0" w:color="auto"/>
            <w:bottom w:val="none" w:sz="0" w:space="0" w:color="auto"/>
            <w:right w:val="none" w:sz="0" w:space="0" w:color="auto"/>
          </w:divBdr>
        </w:div>
        <w:div w:id="445009571">
          <w:marLeft w:val="0"/>
          <w:marRight w:val="0"/>
          <w:marTop w:val="0"/>
          <w:marBottom w:val="0"/>
          <w:divBdr>
            <w:top w:val="none" w:sz="0" w:space="0" w:color="auto"/>
            <w:left w:val="none" w:sz="0" w:space="0" w:color="auto"/>
            <w:bottom w:val="none" w:sz="0" w:space="0" w:color="auto"/>
            <w:right w:val="none" w:sz="0" w:space="0" w:color="auto"/>
          </w:divBdr>
        </w:div>
        <w:div w:id="445009620">
          <w:marLeft w:val="0"/>
          <w:marRight w:val="0"/>
          <w:marTop w:val="0"/>
          <w:marBottom w:val="0"/>
          <w:divBdr>
            <w:top w:val="none" w:sz="0" w:space="0" w:color="auto"/>
            <w:left w:val="none" w:sz="0" w:space="0" w:color="auto"/>
            <w:bottom w:val="none" w:sz="0" w:space="0" w:color="auto"/>
            <w:right w:val="none" w:sz="0" w:space="0" w:color="auto"/>
          </w:divBdr>
        </w:div>
        <w:div w:id="445009669">
          <w:marLeft w:val="0"/>
          <w:marRight w:val="0"/>
          <w:marTop w:val="0"/>
          <w:marBottom w:val="0"/>
          <w:divBdr>
            <w:top w:val="none" w:sz="0" w:space="0" w:color="auto"/>
            <w:left w:val="none" w:sz="0" w:space="0" w:color="auto"/>
            <w:bottom w:val="none" w:sz="0" w:space="0" w:color="auto"/>
            <w:right w:val="none" w:sz="0" w:space="0" w:color="auto"/>
          </w:divBdr>
        </w:div>
        <w:div w:id="445009689">
          <w:marLeft w:val="0"/>
          <w:marRight w:val="0"/>
          <w:marTop w:val="0"/>
          <w:marBottom w:val="0"/>
          <w:divBdr>
            <w:top w:val="none" w:sz="0" w:space="0" w:color="auto"/>
            <w:left w:val="none" w:sz="0" w:space="0" w:color="auto"/>
            <w:bottom w:val="none" w:sz="0" w:space="0" w:color="auto"/>
            <w:right w:val="none" w:sz="0" w:space="0" w:color="auto"/>
          </w:divBdr>
        </w:div>
        <w:div w:id="445009692">
          <w:marLeft w:val="0"/>
          <w:marRight w:val="0"/>
          <w:marTop w:val="0"/>
          <w:marBottom w:val="0"/>
          <w:divBdr>
            <w:top w:val="none" w:sz="0" w:space="0" w:color="auto"/>
            <w:left w:val="none" w:sz="0" w:space="0" w:color="auto"/>
            <w:bottom w:val="none" w:sz="0" w:space="0" w:color="auto"/>
            <w:right w:val="none" w:sz="0" w:space="0" w:color="auto"/>
          </w:divBdr>
        </w:div>
        <w:div w:id="445009701">
          <w:marLeft w:val="0"/>
          <w:marRight w:val="0"/>
          <w:marTop w:val="0"/>
          <w:marBottom w:val="0"/>
          <w:divBdr>
            <w:top w:val="none" w:sz="0" w:space="0" w:color="auto"/>
            <w:left w:val="none" w:sz="0" w:space="0" w:color="auto"/>
            <w:bottom w:val="none" w:sz="0" w:space="0" w:color="auto"/>
            <w:right w:val="none" w:sz="0" w:space="0" w:color="auto"/>
          </w:divBdr>
        </w:div>
        <w:div w:id="445009711">
          <w:marLeft w:val="0"/>
          <w:marRight w:val="0"/>
          <w:marTop w:val="0"/>
          <w:marBottom w:val="0"/>
          <w:divBdr>
            <w:top w:val="none" w:sz="0" w:space="0" w:color="auto"/>
            <w:left w:val="none" w:sz="0" w:space="0" w:color="auto"/>
            <w:bottom w:val="none" w:sz="0" w:space="0" w:color="auto"/>
            <w:right w:val="none" w:sz="0" w:space="0" w:color="auto"/>
          </w:divBdr>
        </w:div>
        <w:div w:id="445009743">
          <w:marLeft w:val="0"/>
          <w:marRight w:val="0"/>
          <w:marTop w:val="0"/>
          <w:marBottom w:val="0"/>
          <w:divBdr>
            <w:top w:val="none" w:sz="0" w:space="0" w:color="auto"/>
            <w:left w:val="none" w:sz="0" w:space="0" w:color="auto"/>
            <w:bottom w:val="none" w:sz="0" w:space="0" w:color="auto"/>
            <w:right w:val="none" w:sz="0" w:space="0" w:color="auto"/>
          </w:divBdr>
        </w:div>
        <w:div w:id="445009758">
          <w:marLeft w:val="0"/>
          <w:marRight w:val="0"/>
          <w:marTop w:val="0"/>
          <w:marBottom w:val="0"/>
          <w:divBdr>
            <w:top w:val="none" w:sz="0" w:space="0" w:color="auto"/>
            <w:left w:val="none" w:sz="0" w:space="0" w:color="auto"/>
            <w:bottom w:val="none" w:sz="0" w:space="0" w:color="auto"/>
            <w:right w:val="none" w:sz="0" w:space="0" w:color="auto"/>
          </w:divBdr>
        </w:div>
        <w:div w:id="445009769">
          <w:marLeft w:val="0"/>
          <w:marRight w:val="0"/>
          <w:marTop w:val="0"/>
          <w:marBottom w:val="0"/>
          <w:divBdr>
            <w:top w:val="none" w:sz="0" w:space="0" w:color="auto"/>
            <w:left w:val="none" w:sz="0" w:space="0" w:color="auto"/>
            <w:bottom w:val="none" w:sz="0" w:space="0" w:color="auto"/>
            <w:right w:val="none" w:sz="0" w:space="0" w:color="auto"/>
          </w:divBdr>
        </w:div>
        <w:div w:id="445009838">
          <w:marLeft w:val="0"/>
          <w:marRight w:val="0"/>
          <w:marTop w:val="0"/>
          <w:marBottom w:val="0"/>
          <w:divBdr>
            <w:top w:val="none" w:sz="0" w:space="0" w:color="auto"/>
            <w:left w:val="none" w:sz="0" w:space="0" w:color="auto"/>
            <w:bottom w:val="none" w:sz="0" w:space="0" w:color="auto"/>
            <w:right w:val="none" w:sz="0" w:space="0" w:color="auto"/>
          </w:divBdr>
        </w:div>
        <w:div w:id="445009870">
          <w:marLeft w:val="0"/>
          <w:marRight w:val="0"/>
          <w:marTop w:val="0"/>
          <w:marBottom w:val="0"/>
          <w:divBdr>
            <w:top w:val="none" w:sz="0" w:space="0" w:color="auto"/>
            <w:left w:val="none" w:sz="0" w:space="0" w:color="auto"/>
            <w:bottom w:val="none" w:sz="0" w:space="0" w:color="auto"/>
            <w:right w:val="none" w:sz="0" w:space="0" w:color="auto"/>
          </w:divBdr>
        </w:div>
        <w:div w:id="445009879">
          <w:marLeft w:val="0"/>
          <w:marRight w:val="0"/>
          <w:marTop w:val="0"/>
          <w:marBottom w:val="0"/>
          <w:divBdr>
            <w:top w:val="none" w:sz="0" w:space="0" w:color="auto"/>
            <w:left w:val="none" w:sz="0" w:space="0" w:color="auto"/>
            <w:bottom w:val="none" w:sz="0" w:space="0" w:color="auto"/>
            <w:right w:val="none" w:sz="0" w:space="0" w:color="auto"/>
          </w:divBdr>
        </w:div>
        <w:div w:id="445009898">
          <w:marLeft w:val="0"/>
          <w:marRight w:val="0"/>
          <w:marTop w:val="0"/>
          <w:marBottom w:val="0"/>
          <w:divBdr>
            <w:top w:val="none" w:sz="0" w:space="0" w:color="auto"/>
            <w:left w:val="none" w:sz="0" w:space="0" w:color="auto"/>
            <w:bottom w:val="none" w:sz="0" w:space="0" w:color="auto"/>
            <w:right w:val="none" w:sz="0" w:space="0" w:color="auto"/>
          </w:divBdr>
        </w:div>
        <w:div w:id="445009914">
          <w:marLeft w:val="0"/>
          <w:marRight w:val="0"/>
          <w:marTop w:val="0"/>
          <w:marBottom w:val="0"/>
          <w:divBdr>
            <w:top w:val="none" w:sz="0" w:space="0" w:color="auto"/>
            <w:left w:val="none" w:sz="0" w:space="0" w:color="auto"/>
            <w:bottom w:val="none" w:sz="0" w:space="0" w:color="auto"/>
            <w:right w:val="none" w:sz="0" w:space="0" w:color="auto"/>
          </w:divBdr>
        </w:div>
        <w:div w:id="445009960">
          <w:marLeft w:val="0"/>
          <w:marRight w:val="0"/>
          <w:marTop w:val="0"/>
          <w:marBottom w:val="0"/>
          <w:divBdr>
            <w:top w:val="none" w:sz="0" w:space="0" w:color="auto"/>
            <w:left w:val="none" w:sz="0" w:space="0" w:color="auto"/>
            <w:bottom w:val="none" w:sz="0" w:space="0" w:color="auto"/>
            <w:right w:val="none" w:sz="0" w:space="0" w:color="auto"/>
          </w:divBdr>
        </w:div>
        <w:div w:id="445010014">
          <w:marLeft w:val="0"/>
          <w:marRight w:val="0"/>
          <w:marTop w:val="0"/>
          <w:marBottom w:val="0"/>
          <w:divBdr>
            <w:top w:val="none" w:sz="0" w:space="0" w:color="auto"/>
            <w:left w:val="none" w:sz="0" w:space="0" w:color="auto"/>
            <w:bottom w:val="none" w:sz="0" w:space="0" w:color="auto"/>
            <w:right w:val="none" w:sz="0" w:space="0" w:color="auto"/>
          </w:divBdr>
        </w:div>
        <w:div w:id="445010019">
          <w:marLeft w:val="0"/>
          <w:marRight w:val="0"/>
          <w:marTop w:val="0"/>
          <w:marBottom w:val="0"/>
          <w:divBdr>
            <w:top w:val="none" w:sz="0" w:space="0" w:color="auto"/>
            <w:left w:val="none" w:sz="0" w:space="0" w:color="auto"/>
            <w:bottom w:val="none" w:sz="0" w:space="0" w:color="auto"/>
            <w:right w:val="none" w:sz="0" w:space="0" w:color="auto"/>
          </w:divBdr>
        </w:div>
        <w:div w:id="445010022">
          <w:marLeft w:val="0"/>
          <w:marRight w:val="0"/>
          <w:marTop w:val="0"/>
          <w:marBottom w:val="0"/>
          <w:divBdr>
            <w:top w:val="none" w:sz="0" w:space="0" w:color="auto"/>
            <w:left w:val="none" w:sz="0" w:space="0" w:color="auto"/>
            <w:bottom w:val="none" w:sz="0" w:space="0" w:color="auto"/>
            <w:right w:val="none" w:sz="0" w:space="0" w:color="auto"/>
          </w:divBdr>
        </w:div>
        <w:div w:id="445010032">
          <w:marLeft w:val="0"/>
          <w:marRight w:val="0"/>
          <w:marTop w:val="0"/>
          <w:marBottom w:val="0"/>
          <w:divBdr>
            <w:top w:val="none" w:sz="0" w:space="0" w:color="auto"/>
            <w:left w:val="none" w:sz="0" w:space="0" w:color="auto"/>
            <w:bottom w:val="none" w:sz="0" w:space="0" w:color="auto"/>
            <w:right w:val="none" w:sz="0" w:space="0" w:color="auto"/>
          </w:divBdr>
        </w:div>
        <w:div w:id="445010050">
          <w:marLeft w:val="0"/>
          <w:marRight w:val="0"/>
          <w:marTop w:val="0"/>
          <w:marBottom w:val="0"/>
          <w:divBdr>
            <w:top w:val="none" w:sz="0" w:space="0" w:color="auto"/>
            <w:left w:val="none" w:sz="0" w:space="0" w:color="auto"/>
            <w:bottom w:val="none" w:sz="0" w:space="0" w:color="auto"/>
            <w:right w:val="none" w:sz="0" w:space="0" w:color="auto"/>
          </w:divBdr>
        </w:div>
        <w:div w:id="445010108">
          <w:marLeft w:val="0"/>
          <w:marRight w:val="0"/>
          <w:marTop w:val="0"/>
          <w:marBottom w:val="0"/>
          <w:divBdr>
            <w:top w:val="none" w:sz="0" w:space="0" w:color="auto"/>
            <w:left w:val="none" w:sz="0" w:space="0" w:color="auto"/>
            <w:bottom w:val="none" w:sz="0" w:space="0" w:color="auto"/>
            <w:right w:val="none" w:sz="0" w:space="0" w:color="auto"/>
          </w:divBdr>
        </w:div>
        <w:div w:id="445010134">
          <w:marLeft w:val="0"/>
          <w:marRight w:val="0"/>
          <w:marTop w:val="0"/>
          <w:marBottom w:val="0"/>
          <w:divBdr>
            <w:top w:val="none" w:sz="0" w:space="0" w:color="auto"/>
            <w:left w:val="none" w:sz="0" w:space="0" w:color="auto"/>
            <w:bottom w:val="none" w:sz="0" w:space="0" w:color="auto"/>
            <w:right w:val="none" w:sz="0" w:space="0" w:color="auto"/>
          </w:divBdr>
        </w:div>
        <w:div w:id="445010181">
          <w:marLeft w:val="0"/>
          <w:marRight w:val="0"/>
          <w:marTop w:val="0"/>
          <w:marBottom w:val="0"/>
          <w:divBdr>
            <w:top w:val="none" w:sz="0" w:space="0" w:color="auto"/>
            <w:left w:val="none" w:sz="0" w:space="0" w:color="auto"/>
            <w:bottom w:val="none" w:sz="0" w:space="0" w:color="auto"/>
            <w:right w:val="none" w:sz="0" w:space="0" w:color="auto"/>
          </w:divBdr>
        </w:div>
        <w:div w:id="445010247">
          <w:marLeft w:val="0"/>
          <w:marRight w:val="0"/>
          <w:marTop w:val="0"/>
          <w:marBottom w:val="0"/>
          <w:divBdr>
            <w:top w:val="none" w:sz="0" w:space="0" w:color="auto"/>
            <w:left w:val="none" w:sz="0" w:space="0" w:color="auto"/>
            <w:bottom w:val="none" w:sz="0" w:space="0" w:color="auto"/>
            <w:right w:val="none" w:sz="0" w:space="0" w:color="auto"/>
          </w:divBdr>
        </w:div>
        <w:div w:id="445010254">
          <w:marLeft w:val="0"/>
          <w:marRight w:val="0"/>
          <w:marTop w:val="0"/>
          <w:marBottom w:val="0"/>
          <w:divBdr>
            <w:top w:val="none" w:sz="0" w:space="0" w:color="auto"/>
            <w:left w:val="none" w:sz="0" w:space="0" w:color="auto"/>
            <w:bottom w:val="none" w:sz="0" w:space="0" w:color="auto"/>
            <w:right w:val="none" w:sz="0" w:space="0" w:color="auto"/>
          </w:divBdr>
        </w:div>
        <w:div w:id="445010311">
          <w:marLeft w:val="0"/>
          <w:marRight w:val="0"/>
          <w:marTop w:val="0"/>
          <w:marBottom w:val="0"/>
          <w:divBdr>
            <w:top w:val="none" w:sz="0" w:space="0" w:color="auto"/>
            <w:left w:val="none" w:sz="0" w:space="0" w:color="auto"/>
            <w:bottom w:val="none" w:sz="0" w:space="0" w:color="auto"/>
            <w:right w:val="none" w:sz="0" w:space="0" w:color="auto"/>
          </w:divBdr>
        </w:div>
        <w:div w:id="445010318">
          <w:marLeft w:val="0"/>
          <w:marRight w:val="0"/>
          <w:marTop w:val="0"/>
          <w:marBottom w:val="0"/>
          <w:divBdr>
            <w:top w:val="none" w:sz="0" w:space="0" w:color="auto"/>
            <w:left w:val="none" w:sz="0" w:space="0" w:color="auto"/>
            <w:bottom w:val="none" w:sz="0" w:space="0" w:color="auto"/>
            <w:right w:val="none" w:sz="0" w:space="0" w:color="auto"/>
          </w:divBdr>
        </w:div>
        <w:div w:id="445010339">
          <w:marLeft w:val="0"/>
          <w:marRight w:val="0"/>
          <w:marTop w:val="0"/>
          <w:marBottom w:val="0"/>
          <w:divBdr>
            <w:top w:val="none" w:sz="0" w:space="0" w:color="auto"/>
            <w:left w:val="none" w:sz="0" w:space="0" w:color="auto"/>
            <w:bottom w:val="none" w:sz="0" w:space="0" w:color="auto"/>
            <w:right w:val="none" w:sz="0" w:space="0" w:color="auto"/>
          </w:divBdr>
        </w:div>
      </w:divsChild>
    </w:div>
    <w:div w:id="445009665">
      <w:marLeft w:val="0"/>
      <w:marRight w:val="0"/>
      <w:marTop w:val="0"/>
      <w:marBottom w:val="0"/>
      <w:divBdr>
        <w:top w:val="none" w:sz="0" w:space="0" w:color="auto"/>
        <w:left w:val="none" w:sz="0" w:space="0" w:color="auto"/>
        <w:bottom w:val="none" w:sz="0" w:space="0" w:color="auto"/>
        <w:right w:val="none" w:sz="0" w:space="0" w:color="auto"/>
      </w:divBdr>
    </w:div>
    <w:div w:id="445009695">
      <w:marLeft w:val="0"/>
      <w:marRight w:val="0"/>
      <w:marTop w:val="0"/>
      <w:marBottom w:val="0"/>
      <w:divBdr>
        <w:top w:val="none" w:sz="0" w:space="0" w:color="auto"/>
        <w:left w:val="none" w:sz="0" w:space="0" w:color="auto"/>
        <w:bottom w:val="none" w:sz="0" w:space="0" w:color="auto"/>
        <w:right w:val="none" w:sz="0" w:space="0" w:color="auto"/>
      </w:divBdr>
      <w:divsChild>
        <w:div w:id="445009492">
          <w:marLeft w:val="0"/>
          <w:marRight w:val="0"/>
          <w:marTop w:val="0"/>
          <w:marBottom w:val="0"/>
          <w:divBdr>
            <w:top w:val="none" w:sz="0" w:space="0" w:color="auto"/>
            <w:left w:val="none" w:sz="0" w:space="0" w:color="auto"/>
            <w:bottom w:val="none" w:sz="0" w:space="0" w:color="auto"/>
            <w:right w:val="none" w:sz="0" w:space="0" w:color="auto"/>
          </w:divBdr>
        </w:div>
        <w:div w:id="445009523">
          <w:marLeft w:val="0"/>
          <w:marRight w:val="0"/>
          <w:marTop w:val="0"/>
          <w:marBottom w:val="0"/>
          <w:divBdr>
            <w:top w:val="none" w:sz="0" w:space="0" w:color="auto"/>
            <w:left w:val="none" w:sz="0" w:space="0" w:color="auto"/>
            <w:bottom w:val="none" w:sz="0" w:space="0" w:color="auto"/>
            <w:right w:val="none" w:sz="0" w:space="0" w:color="auto"/>
          </w:divBdr>
        </w:div>
        <w:div w:id="445009977">
          <w:marLeft w:val="0"/>
          <w:marRight w:val="0"/>
          <w:marTop w:val="0"/>
          <w:marBottom w:val="0"/>
          <w:divBdr>
            <w:top w:val="none" w:sz="0" w:space="0" w:color="auto"/>
            <w:left w:val="none" w:sz="0" w:space="0" w:color="auto"/>
            <w:bottom w:val="none" w:sz="0" w:space="0" w:color="auto"/>
            <w:right w:val="none" w:sz="0" w:space="0" w:color="auto"/>
          </w:divBdr>
        </w:div>
      </w:divsChild>
    </w:div>
    <w:div w:id="445009699">
      <w:marLeft w:val="0"/>
      <w:marRight w:val="0"/>
      <w:marTop w:val="0"/>
      <w:marBottom w:val="0"/>
      <w:divBdr>
        <w:top w:val="none" w:sz="0" w:space="0" w:color="auto"/>
        <w:left w:val="none" w:sz="0" w:space="0" w:color="auto"/>
        <w:bottom w:val="none" w:sz="0" w:space="0" w:color="auto"/>
        <w:right w:val="none" w:sz="0" w:space="0" w:color="auto"/>
      </w:divBdr>
    </w:div>
    <w:div w:id="445009700">
      <w:marLeft w:val="0"/>
      <w:marRight w:val="0"/>
      <w:marTop w:val="0"/>
      <w:marBottom w:val="0"/>
      <w:divBdr>
        <w:top w:val="none" w:sz="0" w:space="0" w:color="auto"/>
        <w:left w:val="none" w:sz="0" w:space="0" w:color="auto"/>
        <w:bottom w:val="none" w:sz="0" w:space="0" w:color="auto"/>
        <w:right w:val="none" w:sz="0" w:space="0" w:color="auto"/>
      </w:divBdr>
    </w:div>
    <w:div w:id="445009705">
      <w:marLeft w:val="0"/>
      <w:marRight w:val="0"/>
      <w:marTop w:val="0"/>
      <w:marBottom w:val="0"/>
      <w:divBdr>
        <w:top w:val="none" w:sz="0" w:space="0" w:color="auto"/>
        <w:left w:val="none" w:sz="0" w:space="0" w:color="auto"/>
        <w:bottom w:val="none" w:sz="0" w:space="0" w:color="auto"/>
        <w:right w:val="none" w:sz="0" w:space="0" w:color="auto"/>
      </w:divBdr>
    </w:div>
    <w:div w:id="445009713">
      <w:marLeft w:val="0"/>
      <w:marRight w:val="0"/>
      <w:marTop w:val="0"/>
      <w:marBottom w:val="0"/>
      <w:divBdr>
        <w:top w:val="none" w:sz="0" w:space="0" w:color="auto"/>
        <w:left w:val="none" w:sz="0" w:space="0" w:color="auto"/>
        <w:bottom w:val="none" w:sz="0" w:space="0" w:color="auto"/>
        <w:right w:val="none" w:sz="0" w:space="0" w:color="auto"/>
      </w:divBdr>
      <w:divsChild>
        <w:div w:id="445009240">
          <w:marLeft w:val="0"/>
          <w:marRight w:val="0"/>
          <w:marTop w:val="0"/>
          <w:marBottom w:val="0"/>
          <w:divBdr>
            <w:top w:val="none" w:sz="0" w:space="0" w:color="auto"/>
            <w:left w:val="none" w:sz="0" w:space="0" w:color="auto"/>
            <w:bottom w:val="none" w:sz="0" w:space="0" w:color="auto"/>
            <w:right w:val="none" w:sz="0" w:space="0" w:color="auto"/>
          </w:divBdr>
        </w:div>
        <w:div w:id="445009246">
          <w:marLeft w:val="0"/>
          <w:marRight w:val="0"/>
          <w:marTop w:val="0"/>
          <w:marBottom w:val="0"/>
          <w:divBdr>
            <w:top w:val="none" w:sz="0" w:space="0" w:color="auto"/>
            <w:left w:val="none" w:sz="0" w:space="0" w:color="auto"/>
            <w:bottom w:val="none" w:sz="0" w:space="0" w:color="auto"/>
            <w:right w:val="none" w:sz="0" w:space="0" w:color="auto"/>
          </w:divBdr>
        </w:div>
        <w:div w:id="445009378">
          <w:marLeft w:val="0"/>
          <w:marRight w:val="0"/>
          <w:marTop w:val="0"/>
          <w:marBottom w:val="0"/>
          <w:divBdr>
            <w:top w:val="none" w:sz="0" w:space="0" w:color="auto"/>
            <w:left w:val="none" w:sz="0" w:space="0" w:color="auto"/>
            <w:bottom w:val="none" w:sz="0" w:space="0" w:color="auto"/>
            <w:right w:val="none" w:sz="0" w:space="0" w:color="auto"/>
          </w:divBdr>
        </w:div>
        <w:div w:id="445009391">
          <w:marLeft w:val="0"/>
          <w:marRight w:val="0"/>
          <w:marTop w:val="0"/>
          <w:marBottom w:val="0"/>
          <w:divBdr>
            <w:top w:val="none" w:sz="0" w:space="0" w:color="auto"/>
            <w:left w:val="none" w:sz="0" w:space="0" w:color="auto"/>
            <w:bottom w:val="none" w:sz="0" w:space="0" w:color="auto"/>
            <w:right w:val="none" w:sz="0" w:space="0" w:color="auto"/>
          </w:divBdr>
        </w:div>
        <w:div w:id="445009431">
          <w:marLeft w:val="0"/>
          <w:marRight w:val="0"/>
          <w:marTop w:val="0"/>
          <w:marBottom w:val="0"/>
          <w:divBdr>
            <w:top w:val="none" w:sz="0" w:space="0" w:color="auto"/>
            <w:left w:val="none" w:sz="0" w:space="0" w:color="auto"/>
            <w:bottom w:val="none" w:sz="0" w:space="0" w:color="auto"/>
            <w:right w:val="none" w:sz="0" w:space="0" w:color="auto"/>
          </w:divBdr>
        </w:div>
        <w:div w:id="445009457">
          <w:marLeft w:val="0"/>
          <w:marRight w:val="0"/>
          <w:marTop w:val="0"/>
          <w:marBottom w:val="0"/>
          <w:divBdr>
            <w:top w:val="none" w:sz="0" w:space="0" w:color="auto"/>
            <w:left w:val="none" w:sz="0" w:space="0" w:color="auto"/>
            <w:bottom w:val="none" w:sz="0" w:space="0" w:color="auto"/>
            <w:right w:val="none" w:sz="0" w:space="0" w:color="auto"/>
          </w:divBdr>
        </w:div>
        <w:div w:id="445009466">
          <w:marLeft w:val="0"/>
          <w:marRight w:val="0"/>
          <w:marTop w:val="0"/>
          <w:marBottom w:val="0"/>
          <w:divBdr>
            <w:top w:val="none" w:sz="0" w:space="0" w:color="auto"/>
            <w:left w:val="none" w:sz="0" w:space="0" w:color="auto"/>
            <w:bottom w:val="none" w:sz="0" w:space="0" w:color="auto"/>
            <w:right w:val="none" w:sz="0" w:space="0" w:color="auto"/>
          </w:divBdr>
        </w:div>
        <w:div w:id="445009504">
          <w:marLeft w:val="0"/>
          <w:marRight w:val="0"/>
          <w:marTop w:val="0"/>
          <w:marBottom w:val="0"/>
          <w:divBdr>
            <w:top w:val="none" w:sz="0" w:space="0" w:color="auto"/>
            <w:left w:val="none" w:sz="0" w:space="0" w:color="auto"/>
            <w:bottom w:val="none" w:sz="0" w:space="0" w:color="auto"/>
            <w:right w:val="none" w:sz="0" w:space="0" w:color="auto"/>
          </w:divBdr>
        </w:div>
        <w:div w:id="445009582">
          <w:marLeft w:val="0"/>
          <w:marRight w:val="0"/>
          <w:marTop w:val="0"/>
          <w:marBottom w:val="0"/>
          <w:divBdr>
            <w:top w:val="none" w:sz="0" w:space="0" w:color="auto"/>
            <w:left w:val="none" w:sz="0" w:space="0" w:color="auto"/>
            <w:bottom w:val="none" w:sz="0" w:space="0" w:color="auto"/>
            <w:right w:val="none" w:sz="0" w:space="0" w:color="auto"/>
          </w:divBdr>
        </w:div>
        <w:div w:id="445009586">
          <w:marLeft w:val="0"/>
          <w:marRight w:val="0"/>
          <w:marTop w:val="0"/>
          <w:marBottom w:val="0"/>
          <w:divBdr>
            <w:top w:val="none" w:sz="0" w:space="0" w:color="auto"/>
            <w:left w:val="none" w:sz="0" w:space="0" w:color="auto"/>
            <w:bottom w:val="none" w:sz="0" w:space="0" w:color="auto"/>
            <w:right w:val="none" w:sz="0" w:space="0" w:color="auto"/>
          </w:divBdr>
        </w:div>
        <w:div w:id="445009596">
          <w:marLeft w:val="0"/>
          <w:marRight w:val="0"/>
          <w:marTop w:val="0"/>
          <w:marBottom w:val="0"/>
          <w:divBdr>
            <w:top w:val="none" w:sz="0" w:space="0" w:color="auto"/>
            <w:left w:val="none" w:sz="0" w:space="0" w:color="auto"/>
            <w:bottom w:val="none" w:sz="0" w:space="0" w:color="auto"/>
            <w:right w:val="none" w:sz="0" w:space="0" w:color="auto"/>
          </w:divBdr>
        </w:div>
        <w:div w:id="445009660">
          <w:marLeft w:val="0"/>
          <w:marRight w:val="0"/>
          <w:marTop w:val="0"/>
          <w:marBottom w:val="0"/>
          <w:divBdr>
            <w:top w:val="none" w:sz="0" w:space="0" w:color="auto"/>
            <w:left w:val="none" w:sz="0" w:space="0" w:color="auto"/>
            <w:bottom w:val="none" w:sz="0" w:space="0" w:color="auto"/>
            <w:right w:val="none" w:sz="0" w:space="0" w:color="auto"/>
          </w:divBdr>
        </w:div>
        <w:div w:id="445009809">
          <w:marLeft w:val="0"/>
          <w:marRight w:val="0"/>
          <w:marTop w:val="0"/>
          <w:marBottom w:val="0"/>
          <w:divBdr>
            <w:top w:val="none" w:sz="0" w:space="0" w:color="auto"/>
            <w:left w:val="none" w:sz="0" w:space="0" w:color="auto"/>
            <w:bottom w:val="none" w:sz="0" w:space="0" w:color="auto"/>
            <w:right w:val="none" w:sz="0" w:space="0" w:color="auto"/>
          </w:divBdr>
        </w:div>
        <w:div w:id="445009895">
          <w:marLeft w:val="0"/>
          <w:marRight w:val="0"/>
          <w:marTop w:val="0"/>
          <w:marBottom w:val="0"/>
          <w:divBdr>
            <w:top w:val="none" w:sz="0" w:space="0" w:color="auto"/>
            <w:left w:val="none" w:sz="0" w:space="0" w:color="auto"/>
            <w:bottom w:val="none" w:sz="0" w:space="0" w:color="auto"/>
            <w:right w:val="none" w:sz="0" w:space="0" w:color="auto"/>
          </w:divBdr>
        </w:div>
        <w:div w:id="445009961">
          <w:marLeft w:val="0"/>
          <w:marRight w:val="0"/>
          <w:marTop w:val="0"/>
          <w:marBottom w:val="0"/>
          <w:divBdr>
            <w:top w:val="none" w:sz="0" w:space="0" w:color="auto"/>
            <w:left w:val="none" w:sz="0" w:space="0" w:color="auto"/>
            <w:bottom w:val="none" w:sz="0" w:space="0" w:color="auto"/>
            <w:right w:val="none" w:sz="0" w:space="0" w:color="auto"/>
          </w:divBdr>
        </w:div>
        <w:div w:id="445009964">
          <w:marLeft w:val="0"/>
          <w:marRight w:val="0"/>
          <w:marTop w:val="0"/>
          <w:marBottom w:val="0"/>
          <w:divBdr>
            <w:top w:val="none" w:sz="0" w:space="0" w:color="auto"/>
            <w:left w:val="none" w:sz="0" w:space="0" w:color="auto"/>
            <w:bottom w:val="none" w:sz="0" w:space="0" w:color="auto"/>
            <w:right w:val="none" w:sz="0" w:space="0" w:color="auto"/>
          </w:divBdr>
        </w:div>
        <w:div w:id="445009993">
          <w:marLeft w:val="0"/>
          <w:marRight w:val="0"/>
          <w:marTop w:val="0"/>
          <w:marBottom w:val="0"/>
          <w:divBdr>
            <w:top w:val="none" w:sz="0" w:space="0" w:color="auto"/>
            <w:left w:val="none" w:sz="0" w:space="0" w:color="auto"/>
            <w:bottom w:val="none" w:sz="0" w:space="0" w:color="auto"/>
            <w:right w:val="none" w:sz="0" w:space="0" w:color="auto"/>
          </w:divBdr>
        </w:div>
        <w:div w:id="445010002">
          <w:marLeft w:val="0"/>
          <w:marRight w:val="0"/>
          <w:marTop w:val="0"/>
          <w:marBottom w:val="0"/>
          <w:divBdr>
            <w:top w:val="none" w:sz="0" w:space="0" w:color="auto"/>
            <w:left w:val="none" w:sz="0" w:space="0" w:color="auto"/>
            <w:bottom w:val="none" w:sz="0" w:space="0" w:color="auto"/>
            <w:right w:val="none" w:sz="0" w:space="0" w:color="auto"/>
          </w:divBdr>
        </w:div>
        <w:div w:id="445010042">
          <w:marLeft w:val="0"/>
          <w:marRight w:val="0"/>
          <w:marTop w:val="0"/>
          <w:marBottom w:val="0"/>
          <w:divBdr>
            <w:top w:val="none" w:sz="0" w:space="0" w:color="auto"/>
            <w:left w:val="none" w:sz="0" w:space="0" w:color="auto"/>
            <w:bottom w:val="none" w:sz="0" w:space="0" w:color="auto"/>
            <w:right w:val="none" w:sz="0" w:space="0" w:color="auto"/>
          </w:divBdr>
        </w:div>
        <w:div w:id="445010068">
          <w:marLeft w:val="0"/>
          <w:marRight w:val="0"/>
          <w:marTop w:val="0"/>
          <w:marBottom w:val="0"/>
          <w:divBdr>
            <w:top w:val="none" w:sz="0" w:space="0" w:color="auto"/>
            <w:left w:val="none" w:sz="0" w:space="0" w:color="auto"/>
            <w:bottom w:val="none" w:sz="0" w:space="0" w:color="auto"/>
            <w:right w:val="none" w:sz="0" w:space="0" w:color="auto"/>
          </w:divBdr>
        </w:div>
        <w:div w:id="445010072">
          <w:marLeft w:val="0"/>
          <w:marRight w:val="0"/>
          <w:marTop w:val="0"/>
          <w:marBottom w:val="0"/>
          <w:divBdr>
            <w:top w:val="none" w:sz="0" w:space="0" w:color="auto"/>
            <w:left w:val="none" w:sz="0" w:space="0" w:color="auto"/>
            <w:bottom w:val="none" w:sz="0" w:space="0" w:color="auto"/>
            <w:right w:val="none" w:sz="0" w:space="0" w:color="auto"/>
          </w:divBdr>
        </w:div>
        <w:div w:id="445010073">
          <w:marLeft w:val="0"/>
          <w:marRight w:val="0"/>
          <w:marTop w:val="0"/>
          <w:marBottom w:val="0"/>
          <w:divBdr>
            <w:top w:val="none" w:sz="0" w:space="0" w:color="auto"/>
            <w:left w:val="none" w:sz="0" w:space="0" w:color="auto"/>
            <w:bottom w:val="none" w:sz="0" w:space="0" w:color="auto"/>
            <w:right w:val="none" w:sz="0" w:space="0" w:color="auto"/>
          </w:divBdr>
        </w:div>
        <w:div w:id="445010137">
          <w:marLeft w:val="0"/>
          <w:marRight w:val="0"/>
          <w:marTop w:val="0"/>
          <w:marBottom w:val="0"/>
          <w:divBdr>
            <w:top w:val="none" w:sz="0" w:space="0" w:color="auto"/>
            <w:left w:val="none" w:sz="0" w:space="0" w:color="auto"/>
            <w:bottom w:val="none" w:sz="0" w:space="0" w:color="auto"/>
            <w:right w:val="none" w:sz="0" w:space="0" w:color="auto"/>
          </w:divBdr>
        </w:div>
        <w:div w:id="445010163">
          <w:marLeft w:val="0"/>
          <w:marRight w:val="0"/>
          <w:marTop w:val="0"/>
          <w:marBottom w:val="0"/>
          <w:divBdr>
            <w:top w:val="none" w:sz="0" w:space="0" w:color="auto"/>
            <w:left w:val="none" w:sz="0" w:space="0" w:color="auto"/>
            <w:bottom w:val="none" w:sz="0" w:space="0" w:color="auto"/>
            <w:right w:val="none" w:sz="0" w:space="0" w:color="auto"/>
          </w:divBdr>
        </w:div>
        <w:div w:id="445010236">
          <w:marLeft w:val="0"/>
          <w:marRight w:val="0"/>
          <w:marTop w:val="0"/>
          <w:marBottom w:val="0"/>
          <w:divBdr>
            <w:top w:val="none" w:sz="0" w:space="0" w:color="auto"/>
            <w:left w:val="none" w:sz="0" w:space="0" w:color="auto"/>
            <w:bottom w:val="none" w:sz="0" w:space="0" w:color="auto"/>
            <w:right w:val="none" w:sz="0" w:space="0" w:color="auto"/>
          </w:divBdr>
        </w:div>
        <w:div w:id="445010267">
          <w:marLeft w:val="0"/>
          <w:marRight w:val="0"/>
          <w:marTop w:val="0"/>
          <w:marBottom w:val="0"/>
          <w:divBdr>
            <w:top w:val="none" w:sz="0" w:space="0" w:color="auto"/>
            <w:left w:val="none" w:sz="0" w:space="0" w:color="auto"/>
            <w:bottom w:val="none" w:sz="0" w:space="0" w:color="auto"/>
            <w:right w:val="none" w:sz="0" w:space="0" w:color="auto"/>
          </w:divBdr>
        </w:div>
        <w:div w:id="445010300">
          <w:marLeft w:val="0"/>
          <w:marRight w:val="0"/>
          <w:marTop w:val="0"/>
          <w:marBottom w:val="0"/>
          <w:divBdr>
            <w:top w:val="none" w:sz="0" w:space="0" w:color="auto"/>
            <w:left w:val="none" w:sz="0" w:space="0" w:color="auto"/>
            <w:bottom w:val="none" w:sz="0" w:space="0" w:color="auto"/>
            <w:right w:val="none" w:sz="0" w:space="0" w:color="auto"/>
          </w:divBdr>
        </w:div>
        <w:div w:id="445010394">
          <w:marLeft w:val="0"/>
          <w:marRight w:val="0"/>
          <w:marTop w:val="0"/>
          <w:marBottom w:val="0"/>
          <w:divBdr>
            <w:top w:val="none" w:sz="0" w:space="0" w:color="auto"/>
            <w:left w:val="none" w:sz="0" w:space="0" w:color="auto"/>
            <w:bottom w:val="none" w:sz="0" w:space="0" w:color="auto"/>
            <w:right w:val="none" w:sz="0" w:space="0" w:color="auto"/>
          </w:divBdr>
        </w:div>
      </w:divsChild>
    </w:div>
    <w:div w:id="445009728">
      <w:marLeft w:val="0"/>
      <w:marRight w:val="0"/>
      <w:marTop w:val="0"/>
      <w:marBottom w:val="0"/>
      <w:divBdr>
        <w:top w:val="none" w:sz="0" w:space="0" w:color="auto"/>
        <w:left w:val="none" w:sz="0" w:space="0" w:color="auto"/>
        <w:bottom w:val="none" w:sz="0" w:space="0" w:color="auto"/>
        <w:right w:val="none" w:sz="0" w:space="0" w:color="auto"/>
      </w:divBdr>
    </w:div>
    <w:div w:id="445009753">
      <w:marLeft w:val="0"/>
      <w:marRight w:val="0"/>
      <w:marTop w:val="0"/>
      <w:marBottom w:val="0"/>
      <w:divBdr>
        <w:top w:val="none" w:sz="0" w:space="0" w:color="auto"/>
        <w:left w:val="none" w:sz="0" w:space="0" w:color="auto"/>
        <w:bottom w:val="none" w:sz="0" w:space="0" w:color="auto"/>
        <w:right w:val="none" w:sz="0" w:space="0" w:color="auto"/>
      </w:divBdr>
      <w:divsChild>
        <w:div w:id="445009225">
          <w:marLeft w:val="0"/>
          <w:marRight w:val="0"/>
          <w:marTop w:val="0"/>
          <w:marBottom w:val="0"/>
          <w:divBdr>
            <w:top w:val="none" w:sz="0" w:space="0" w:color="auto"/>
            <w:left w:val="none" w:sz="0" w:space="0" w:color="auto"/>
            <w:bottom w:val="none" w:sz="0" w:space="0" w:color="auto"/>
            <w:right w:val="none" w:sz="0" w:space="0" w:color="auto"/>
          </w:divBdr>
        </w:div>
        <w:div w:id="445009258">
          <w:marLeft w:val="0"/>
          <w:marRight w:val="0"/>
          <w:marTop w:val="0"/>
          <w:marBottom w:val="0"/>
          <w:divBdr>
            <w:top w:val="none" w:sz="0" w:space="0" w:color="auto"/>
            <w:left w:val="none" w:sz="0" w:space="0" w:color="auto"/>
            <w:bottom w:val="none" w:sz="0" w:space="0" w:color="auto"/>
            <w:right w:val="none" w:sz="0" w:space="0" w:color="auto"/>
          </w:divBdr>
        </w:div>
        <w:div w:id="445009265">
          <w:marLeft w:val="0"/>
          <w:marRight w:val="0"/>
          <w:marTop w:val="0"/>
          <w:marBottom w:val="0"/>
          <w:divBdr>
            <w:top w:val="none" w:sz="0" w:space="0" w:color="auto"/>
            <w:left w:val="none" w:sz="0" w:space="0" w:color="auto"/>
            <w:bottom w:val="none" w:sz="0" w:space="0" w:color="auto"/>
            <w:right w:val="none" w:sz="0" w:space="0" w:color="auto"/>
          </w:divBdr>
        </w:div>
        <w:div w:id="445009325">
          <w:marLeft w:val="0"/>
          <w:marRight w:val="0"/>
          <w:marTop w:val="0"/>
          <w:marBottom w:val="0"/>
          <w:divBdr>
            <w:top w:val="none" w:sz="0" w:space="0" w:color="auto"/>
            <w:left w:val="none" w:sz="0" w:space="0" w:color="auto"/>
            <w:bottom w:val="none" w:sz="0" w:space="0" w:color="auto"/>
            <w:right w:val="none" w:sz="0" w:space="0" w:color="auto"/>
          </w:divBdr>
        </w:div>
        <w:div w:id="445009358">
          <w:marLeft w:val="0"/>
          <w:marRight w:val="0"/>
          <w:marTop w:val="0"/>
          <w:marBottom w:val="0"/>
          <w:divBdr>
            <w:top w:val="none" w:sz="0" w:space="0" w:color="auto"/>
            <w:left w:val="none" w:sz="0" w:space="0" w:color="auto"/>
            <w:bottom w:val="none" w:sz="0" w:space="0" w:color="auto"/>
            <w:right w:val="none" w:sz="0" w:space="0" w:color="auto"/>
          </w:divBdr>
        </w:div>
        <w:div w:id="445009409">
          <w:marLeft w:val="0"/>
          <w:marRight w:val="0"/>
          <w:marTop w:val="0"/>
          <w:marBottom w:val="0"/>
          <w:divBdr>
            <w:top w:val="none" w:sz="0" w:space="0" w:color="auto"/>
            <w:left w:val="none" w:sz="0" w:space="0" w:color="auto"/>
            <w:bottom w:val="none" w:sz="0" w:space="0" w:color="auto"/>
            <w:right w:val="none" w:sz="0" w:space="0" w:color="auto"/>
          </w:divBdr>
        </w:div>
        <w:div w:id="445009412">
          <w:marLeft w:val="0"/>
          <w:marRight w:val="0"/>
          <w:marTop w:val="0"/>
          <w:marBottom w:val="0"/>
          <w:divBdr>
            <w:top w:val="none" w:sz="0" w:space="0" w:color="auto"/>
            <w:left w:val="none" w:sz="0" w:space="0" w:color="auto"/>
            <w:bottom w:val="none" w:sz="0" w:space="0" w:color="auto"/>
            <w:right w:val="none" w:sz="0" w:space="0" w:color="auto"/>
          </w:divBdr>
        </w:div>
        <w:div w:id="445009418">
          <w:marLeft w:val="0"/>
          <w:marRight w:val="0"/>
          <w:marTop w:val="0"/>
          <w:marBottom w:val="0"/>
          <w:divBdr>
            <w:top w:val="none" w:sz="0" w:space="0" w:color="auto"/>
            <w:left w:val="none" w:sz="0" w:space="0" w:color="auto"/>
            <w:bottom w:val="none" w:sz="0" w:space="0" w:color="auto"/>
            <w:right w:val="none" w:sz="0" w:space="0" w:color="auto"/>
          </w:divBdr>
        </w:div>
        <w:div w:id="445009426">
          <w:marLeft w:val="0"/>
          <w:marRight w:val="0"/>
          <w:marTop w:val="0"/>
          <w:marBottom w:val="0"/>
          <w:divBdr>
            <w:top w:val="none" w:sz="0" w:space="0" w:color="auto"/>
            <w:left w:val="none" w:sz="0" w:space="0" w:color="auto"/>
            <w:bottom w:val="none" w:sz="0" w:space="0" w:color="auto"/>
            <w:right w:val="none" w:sz="0" w:space="0" w:color="auto"/>
          </w:divBdr>
        </w:div>
        <w:div w:id="445009458">
          <w:marLeft w:val="0"/>
          <w:marRight w:val="0"/>
          <w:marTop w:val="0"/>
          <w:marBottom w:val="0"/>
          <w:divBdr>
            <w:top w:val="none" w:sz="0" w:space="0" w:color="auto"/>
            <w:left w:val="none" w:sz="0" w:space="0" w:color="auto"/>
            <w:bottom w:val="none" w:sz="0" w:space="0" w:color="auto"/>
            <w:right w:val="none" w:sz="0" w:space="0" w:color="auto"/>
          </w:divBdr>
        </w:div>
        <w:div w:id="445009500">
          <w:marLeft w:val="0"/>
          <w:marRight w:val="0"/>
          <w:marTop w:val="0"/>
          <w:marBottom w:val="0"/>
          <w:divBdr>
            <w:top w:val="none" w:sz="0" w:space="0" w:color="auto"/>
            <w:left w:val="none" w:sz="0" w:space="0" w:color="auto"/>
            <w:bottom w:val="none" w:sz="0" w:space="0" w:color="auto"/>
            <w:right w:val="none" w:sz="0" w:space="0" w:color="auto"/>
          </w:divBdr>
        </w:div>
        <w:div w:id="445009512">
          <w:marLeft w:val="0"/>
          <w:marRight w:val="0"/>
          <w:marTop w:val="0"/>
          <w:marBottom w:val="0"/>
          <w:divBdr>
            <w:top w:val="none" w:sz="0" w:space="0" w:color="auto"/>
            <w:left w:val="none" w:sz="0" w:space="0" w:color="auto"/>
            <w:bottom w:val="none" w:sz="0" w:space="0" w:color="auto"/>
            <w:right w:val="none" w:sz="0" w:space="0" w:color="auto"/>
          </w:divBdr>
        </w:div>
        <w:div w:id="445009525">
          <w:marLeft w:val="0"/>
          <w:marRight w:val="0"/>
          <w:marTop w:val="0"/>
          <w:marBottom w:val="0"/>
          <w:divBdr>
            <w:top w:val="none" w:sz="0" w:space="0" w:color="auto"/>
            <w:left w:val="none" w:sz="0" w:space="0" w:color="auto"/>
            <w:bottom w:val="none" w:sz="0" w:space="0" w:color="auto"/>
            <w:right w:val="none" w:sz="0" w:space="0" w:color="auto"/>
          </w:divBdr>
        </w:div>
        <w:div w:id="445009602">
          <w:marLeft w:val="0"/>
          <w:marRight w:val="0"/>
          <w:marTop w:val="0"/>
          <w:marBottom w:val="0"/>
          <w:divBdr>
            <w:top w:val="none" w:sz="0" w:space="0" w:color="auto"/>
            <w:left w:val="none" w:sz="0" w:space="0" w:color="auto"/>
            <w:bottom w:val="none" w:sz="0" w:space="0" w:color="auto"/>
            <w:right w:val="none" w:sz="0" w:space="0" w:color="auto"/>
          </w:divBdr>
        </w:div>
        <w:div w:id="445009641">
          <w:marLeft w:val="0"/>
          <w:marRight w:val="0"/>
          <w:marTop w:val="0"/>
          <w:marBottom w:val="0"/>
          <w:divBdr>
            <w:top w:val="none" w:sz="0" w:space="0" w:color="auto"/>
            <w:left w:val="none" w:sz="0" w:space="0" w:color="auto"/>
            <w:bottom w:val="none" w:sz="0" w:space="0" w:color="auto"/>
            <w:right w:val="none" w:sz="0" w:space="0" w:color="auto"/>
          </w:divBdr>
        </w:div>
        <w:div w:id="445009648">
          <w:marLeft w:val="0"/>
          <w:marRight w:val="0"/>
          <w:marTop w:val="0"/>
          <w:marBottom w:val="0"/>
          <w:divBdr>
            <w:top w:val="none" w:sz="0" w:space="0" w:color="auto"/>
            <w:left w:val="none" w:sz="0" w:space="0" w:color="auto"/>
            <w:bottom w:val="none" w:sz="0" w:space="0" w:color="auto"/>
            <w:right w:val="none" w:sz="0" w:space="0" w:color="auto"/>
          </w:divBdr>
        </w:div>
        <w:div w:id="445009673">
          <w:marLeft w:val="0"/>
          <w:marRight w:val="0"/>
          <w:marTop w:val="0"/>
          <w:marBottom w:val="0"/>
          <w:divBdr>
            <w:top w:val="none" w:sz="0" w:space="0" w:color="auto"/>
            <w:left w:val="none" w:sz="0" w:space="0" w:color="auto"/>
            <w:bottom w:val="none" w:sz="0" w:space="0" w:color="auto"/>
            <w:right w:val="none" w:sz="0" w:space="0" w:color="auto"/>
          </w:divBdr>
        </w:div>
        <w:div w:id="445009786">
          <w:marLeft w:val="0"/>
          <w:marRight w:val="0"/>
          <w:marTop w:val="0"/>
          <w:marBottom w:val="0"/>
          <w:divBdr>
            <w:top w:val="none" w:sz="0" w:space="0" w:color="auto"/>
            <w:left w:val="none" w:sz="0" w:space="0" w:color="auto"/>
            <w:bottom w:val="none" w:sz="0" w:space="0" w:color="auto"/>
            <w:right w:val="none" w:sz="0" w:space="0" w:color="auto"/>
          </w:divBdr>
        </w:div>
        <w:div w:id="445009793">
          <w:marLeft w:val="0"/>
          <w:marRight w:val="0"/>
          <w:marTop w:val="0"/>
          <w:marBottom w:val="0"/>
          <w:divBdr>
            <w:top w:val="none" w:sz="0" w:space="0" w:color="auto"/>
            <w:left w:val="none" w:sz="0" w:space="0" w:color="auto"/>
            <w:bottom w:val="none" w:sz="0" w:space="0" w:color="auto"/>
            <w:right w:val="none" w:sz="0" w:space="0" w:color="auto"/>
          </w:divBdr>
        </w:div>
        <w:div w:id="445009856">
          <w:marLeft w:val="0"/>
          <w:marRight w:val="0"/>
          <w:marTop w:val="0"/>
          <w:marBottom w:val="0"/>
          <w:divBdr>
            <w:top w:val="none" w:sz="0" w:space="0" w:color="auto"/>
            <w:left w:val="none" w:sz="0" w:space="0" w:color="auto"/>
            <w:bottom w:val="none" w:sz="0" w:space="0" w:color="auto"/>
            <w:right w:val="none" w:sz="0" w:space="0" w:color="auto"/>
          </w:divBdr>
        </w:div>
        <w:div w:id="445009900">
          <w:marLeft w:val="0"/>
          <w:marRight w:val="0"/>
          <w:marTop w:val="0"/>
          <w:marBottom w:val="0"/>
          <w:divBdr>
            <w:top w:val="none" w:sz="0" w:space="0" w:color="auto"/>
            <w:left w:val="none" w:sz="0" w:space="0" w:color="auto"/>
            <w:bottom w:val="none" w:sz="0" w:space="0" w:color="auto"/>
            <w:right w:val="none" w:sz="0" w:space="0" w:color="auto"/>
          </w:divBdr>
        </w:div>
        <w:div w:id="445009982">
          <w:marLeft w:val="0"/>
          <w:marRight w:val="0"/>
          <w:marTop w:val="0"/>
          <w:marBottom w:val="0"/>
          <w:divBdr>
            <w:top w:val="none" w:sz="0" w:space="0" w:color="auto"/>
            <w:left w:val="none" w:sz="0" w:space="0" w:color="auto"/>
            <w:bottom w:val="none" w:sz="0" w:space="0" w:color="auto"/>
            <w:right w:val="none" w:sz="0" w:space="0" w:color="auto"/>
          </w:divBdr>
        </w:div>
        <w:div w:id="445009987">
          <w:marLeft w:val="0"/>
          <w:marRight w:val="0"/>
          <w:marTop w:val="0"/>
          <w:marBottom w:val="0"/>
          <w:divBdr>
            <w:top w:val="none" w:sz="0" w:space="0" w:color="auto"/>
            <w:left w:val="none" w:sz="0" w:space="0" w:color="auto"/>
            <w:bottom w:val="none" w:sz="0" w:space="0" w:color="auto"/>
            <w:right w:val="none" w:sz="0" w:space="0" w:color="auto"/>
          </w:divBdr>
        </w:div>
        <w:div w:id="445009999">
          <w:marLeft w:val="0"/>
          <w:marRight w:val="0"/>
          <w:marTop w:val="0"/>
          <w:marBottom w:val="0"/>
          <w:divBdr>
            <w:top w:val="none" w:sz="0" w:space="0" w:color="auto"/>
            <w:left w:val="none" w:sz="0" w:space="0" w:color="auto"/>
            <w:bottom w:val="none" w:sz="0" w:space="0" w:color="auto"/>
            <w:right w:val="none" w:sz="0" w:space="0" w:color="auto"/>
          </w:divBdr>
        </w:div>
        <w:div w:id="445010040">
          <w:marLeft w:val="0"/>
          <w:marRight w:val="0"/>
          <w:marTop w:val="0"/>
          <w:marBottom w:val="0"/>
          <w:divBdr>
            <w:top w:val="none" w:sz="0" w:space="0" w:color="auto"/>
            <w:left w:val="none" w:sz="0" w:space="0" w:color="auto"/>
            <w:bottom w:val="none" w:sz="0" w:space="0" w:color="auto"/>
            <w:right w:val="none" w:sz="0" w:space="0" w:color="auto"/>
          </w:divBdr>
        </w:div>
        <w:div w:id="445010041">
          <w:marLeft w:val="0"/>
          <w:marRight w:val="0"/>
          <w:marTop w:val="0"/>
          <w:marBottom w:val="0"/>
          <w:divBdr>
            <w:top w:val="none" w:sz="0" w:space="0" w:color="auto"/>
            <w:left w:val="none" w:sz="0" w:space="0" w:color="auto"/>
            <w:bottom w:val="none" w:sz="0" w:space="0" w:color="auto"/>
            <w:right w:val="none" w:sz="0" w:space="0" w:color="auto"/>
          </w:divBdr>
        </w:div>
        <w:div w:id="445010099">
          <w:marLeft w:val="0"/>
          <w:marRight w:val="0"/>
          <w:marTop w:val="0"/>
          <w:marBottom w:val="0"/>
          <w:divBdr>
            <w:top w:val="none" w:sz="0" w:space="0" w:color="auto"/>
            <w:left w:val="none" w:sz="0" w:space="0" w:color="auto"/>
            <w:bottom w:val="none" w:sz="0" w:space="0" w:color="auto"/>
            <w:right w:val="none" w:sz="0" w:space="0" w:color="auto"/>
          </w:divBdr>
        </w:div>
        <w:div w:id="445010182">
          <w:marLeft w:val="0"/>
          <w:marRight w:val="0"/>
          <w:marTop w:val="0"/>
          <w:marBottom w:val="0"/>
          <w:divBdr>
            <w:top w:val="none" w:sz="0" w:space="0" w:color="auto"/>
            <w:left w:val="none" w:sz="0" w:space="0" w:color="auto"/>
            <w:bottom w:val="none" w:sz="0" w:space="0" w:color="auto"/>
            <w:right w:val="none" w:sz="0" w:space="0" w:color="auto"/>
          </w:divBdr>
        </w:div>
        <w:div w:id="445010187">
          <w:marLeft w:val="0"/>
          <w:marRight w:val="0"/>
          <w:marTop w:val="0"/>
          <w:marBottom w:val="0"/>
          <w:divBdr>
            <w:top w:val="none" w:sz="0" w:space="0" w:color="auto"/>
            <w:left w:val="none" w:sz="0" w:space="0" w:color="auto"/>
            <w:bottom w:val="none" w:sz="0" w:space="0" w:color="auto"/>
            <w:right w:val="none" w:sz="0" w:space="0" w:color="auto"/>
          </w:divBdr>
        </w:div>
        <w:div w:id="445010232">
          <w:marLeft w:val="0"/>
          <w:marRight w:val="0"/>
          <w:marTop w:val="0"/>
          <w:marBottom w:val="0"/>
          <w:divBdr>
            <w:top w:val="none" w:sz="0" w:space="0" w:color="auto"/>
            <w:left w:val="none" w:sz="0" w:space="0" w:color="auto"/>
            <w:bottom w:val="none" w:sz="0" w:space="0" w:color="auto"/>
            <w:right w:val="none" w:sz="0" w:space="0" w:color="auto"/>
          </w:divBdr>
        </w:div>
        <w:div w:id="445010233">
          <w:marLeft w:val="0"/>
          <w:marRight w:val="0"/>
          <w:marTop w:val="0"/>
          <w:marBottom w:val="0"/>
          <w:divBdr>
            <w:top w:val="none" w:sz="0" w:space="0" w:color="auto"/>
            <w:left w:val="none" w:sz="0" w:space="0" w:color="auto"/>
            <w:bottom w:val="none" w:sz="0" w:space="0" w:color="auto"/>
            <w:right w:val="none" w:sz="0" w:space="0" w:color="auto"/>
          </w:divBdr>
        </w:div>
        <w:div w:id="445010251">
          <w:marLeft w:val="0"/>
          <w:marRight w:val="0"/>
          <w:marTop w:val="0"/>
          <w:marBottom w:val="0"/>
          <w:divBdr>
            <w:top w:val="none" w:sz="0" w:space="0" w:color="auto"/>
            <w:left w:val="none" w:sz="0" w:space="0" w:color="auto"/>
            <w:bottom w:val="none" w:sz="0" w:space="0" w:color="auto"/>
            <w:right w:val="none" w:sz="0" w:space="0" w:color="auto"/>
          </w:divBdr>
        </w:div>
        <w:div w:id="445010260">
          <w:marLeft w:val="0"/>
          <w:marRight w:val="0"/>
          <w:marTop w:val="0"/>
          <w:marBottom w:val="0"/>
          <w:divBdr>
            <w:top w:val="none" w:sz="0" w:space="0" w:color="auto"/>
            <w:left w:val="none" w:sz="0" w:space="0" w:color="auto"/>
            <w:bottom w:val="none" w:sz="0" w:space="0" w:color="auto"/>
            <w:right w:val="none" w:sz="0" w:space="0" w:color="auto"/>
          </w:divBdr>
        </w:div>
        <w:div w:id="445010273">
          <w:marLeft w:val="0"/>
          <w:marRight w:val="0"/>
          <w:marTop w:val="0"/>
          <w:marBottom w:val="0"/>
          <w:divBdr>
            <w:top w:val="none" w:sz="0" w:space="0" w:color="auto"/>
            <w:left w:val="none" w:sz="0" w:space="0" w:color="auto"/>
            <w:bottom w:val="none" w:sz="0" w:space="0" w:color="auto"/>
            <w:right w:val="none" w:sz="0" w:space="0" w:color="auto"/>
          </w:divBdr>
        </w:div>
        <w:div w:id="445010287">
          <w:marLeft w:val="0"/>
          <w:marRight w:val="0"/>
          <w:marTop w:val="0"/>
          <w:marBottom w:val="0"/>
          <w:divBdr>
            <w:top w:val="none" w:sz="0" w:space="0" w:color="auto"/>
            <w:left w:val="none" w:sz="0" w:space="0" w:color="auto"/>
            <w:bottom w:val="none" w:sz="0" w:space="0" w:color="auto"/>
            <w:right w:val="none" w:sz="0" w:space="0" w:color="auto"/>
          </w:divBdr>
        </w:div>
        <w:div w:id="445010291">
          <w:marLeft w:val="0"/>
          <w:marRight w:val="0"/>
          <w:marTop w:val="0"/>
          <w:marBottom w:val="0"/>
          <w:divBdr>
            <w:top w:val="none" w:sz="0" w:space="0" w:color="auto"/>
            <w:left w:val="none" w:sz="0" w:space="0" w:color="auto"/>
            <w:bottom w:val="none" w:sz="0" w:space="0" w:color="auto"/>
            <w:right w:val="none" w:sz="0" w:space="0" w:color="auto"/>
          </w:divBdr>
        </w:div>
        <w:div w:id="445010359">
          <w:marLeft w:val="0"/>
          <w:marRight w:val="0"/>
          <w:marTop w:val="0"/>
          <w:marBottom w:val="0"/>
          <w:divBdr>
            <w:top w:val="none" w:sz="0" w:space="0" w:color="auto"/>
            <w:left w:val="none" w:sz="0" w:space="0" w:color="auto"/>
            <w:bottom w:val="none" w:sz="0" w:space="0" w:color="auto"/>
            <w:right w:val="none" w:sz="0" w:space="0" w:color="auto"/>
          </w:divBdr>
        </w:div>
        <w:div w:id="445010397">
          <w:marLeft w:val="0"/>
          <w:marRight w:val="0"/>
          <w:marTop w:val="0"/>
          <w:marBottom w:val="0"/>
          <w:divBdr>
            <w:top w:val="none" w:sz="0" w:space="0" w:color="auto"/>
            <w:left w:val="none" w:sz="0" w:space="0" w:color="auto"/>
            <w:bottom w:val="none" w:sz="0" w:space="0" w:color="auto"/>
            <w:right w:val="none" w:sz="0" w:space="0" w:color="auto"/>
          </w:divBdr>
        </w:div>
      </w:divsChild>
    </w:div>
    <w:div w:id="445009763">
      <w:marLeft w:val="0"/>
      <w:marRight w:val="0"/>
      <w:marTop w:val="0"/>
      <w:marBottom w:val="0"/>
      <w:divBdr>
        <w:top w:val="none" w:sz="0" w:space="0" w:color="auto"/>
        <w:left w:val="none" w:sz="0" w:space="0" w:color="auto"/>
        <w:bottom w:val="none" w:sz="0" w:space="0" w:color="auto"/>
        <w:right w:val="none" w:sz="0" w:space="0" w:color="auto"/>
      </w:divBdr>
    </w:div>
    <w:div w:id="445009794">
      <w:marLeft w:val="0"/>
      <w:marRight w:val="0"/>
      <w:marTop w:val="0"/>
      <w:marBottom w:val="0"/>
      <w:divBdr>
        <w:top w:val="none" w:sz="0" w:space="0" w:color="auto"/>
        <w:left w:val="none" w:sz="0" w:space="0" w:color="auto"/>
        <w:bottom w:val="none" w:sz="0" w:space="0" w:color="auto"/>
        <w:right w:val="none" w:sz="0" w:space="0" w:color="auto"/>
      </w:divBdr>
    </w:div>
    <w:div w:id="445009822">
      <w:marLeft w:val="0"/>
      <w:marRight w:val="0"/>
      <w:marTop w:val="0"/>
      <w:marBottom w:val="0"/>
      <w:divBdr>
        <w:top w:val="none" w:sz="0" w:space="0" w:color="auto"/>
        <w:left w:val="none" w:sz="0" w:space="0" w:color="auto"/>
        <w:bottom w:val="none" w:sz="0" w:space="0" w:color="auto"/>
        <w:right w:val="none" w:sz="0" w:space="0" w:color="auto"/>
      </w:divBdr>
    </w:div>
    <w:div w:id="445009837">
      <w:marLeft w:val="0"/>
      <w:marRight w:val="0"/>
      <w:marTop w:val="0"/>
      <w:marBottom w:val="0"/>
      <w:divBdr>
        <w:top w:val="none" w:sz="0" w:space="0" w:color="auto"/>
        <w:left w:val="none" w:sz="0" w:space="0" w:color="auto"/>
        <w:bottom w:val="none" w:sz="0" w:space="0" w:color="auto"/>
        <w:right w:val="none" w:sz="0" w:space="0" w:color="auto"/>
      </w:divBdr>
    </w:div>
    <w:div w:id="445009850">
      <w:marLeft w:val="0"/>
      <w:marRight w:val="0"/>
      <w:marTop w:val="0"/>
      <w:marBottom w:val="0"/>
      <w:divBdr>
        <w:top w:val="none" w:sz="0" w:space="0" w:color="auto"/>
        <w:left w:val="none" w:sz="0" w:space="0" w:color="auto"/>
        <w:bottom w:val="none" w:sz="0" w:space="0" w:color="auto"/>
        <w:right w:val="none" w:sz="0" w:space="0" w:color="auto"/>
      </w:divBdr>
      <w:divsChild>
        <w:div w:id="445010024">
          <w:marLeft w:val="0"/>
          <w:marRight w:val="0"/>
          <w:marTop w:val="0"/>
          <w:marBottom w:val="0"/>
          <w:divBdr>
            <w:top w:val="none" w:sz="0" w:space="0" w:color="auto"/>
            <w:left w:val="none" w:sz="0" w:space="0" w:color="auto"/>
            <w:bottom w:val="none" w:sz="0" w:space="0" w:color="auto"/>
            <w:right w:val="none" w:sz="0" w:space="0" w:color="auto"/>
          </w:divBdr>
          <w:divsChild>
            <w:div w:id="445009229">
              <w:marLeft w:val="0"/>
              <w:marRight w:val="0"/>
              <w:marTop w:val="0"/>
              <w:marBottom w:val="0"/>
              <w:divBdr>
                <w:top w:val="none" w:sz="0" w:space="0" w:color="auto"/>
                <w:left w:val="none" w:sz="0" w:space="0" w:color="auto"/>
                <w:bottom w:val="none" w:sz="0" w:space="0" w:color="auto"/>
                <w:right w:val="none" w:sz="0" w:space="0" w:color="auto"/>
              </w:divBdr>
            </w:div>
            <w:div w:id="445009230">
              <w:marLeft w:val="0"/>
              <w:marRight w:val="0"/>
              <w:marTop w:val="0"/>
              <w:marBottom w:val="0"/>
              <w:divBdr>
                <w:top w:val="none" w:sz="0" w:space="0" w:color="auto"/>
                <w:left w:val="none" w:sz="0" w:space="0" w:color="auto"/>
                <w:bottom w:val="none" w:sz="0" w:space="0" w:color="auto"/>
                <w:right w:val="none" w:sz="0" w:space="0" w:color="auto"/>
              </w:divBdr>
            </w:div>
            <w:div w:id="445009276">
              <w:marLeft w:val="0"/>
              <w:marRight w:val="0"/>
              <w:marTop w:val="0"/>
              <w:marBottom w:val="0"/>
              <w:divBdr>
                <w:top w:val="none" w:sz="0" w:space="0" w:color="auto"/>
                <w:left w:val="none" w:sz="0" w:space="0" w:color="auto"/>
                <w:bottom w:val="none" w:sz="0" w:space="0" w:color="auto"/>
                <w:right w:val="none" w:sz="0" w:space="0" w:color="auto"/>
              </w:divBdr>
            </w:div>
            <w:div w:id="445009313">
              <w:marLeft w:val="0"/>
              <w:marRight w:val="0"/>
              <w:marTop w:val="0"/>
              <w:marBottom w:val="0"/>
              <w:divBdr>
                <w:top w:val="none" w:sz="0" w:space="0" w:color="auto"/>
                <w:left w:val="none" w:sz="0" w:space="0" w:color="auto"/>
                <w:bottom w:val="none" w:sz="0" w:space="0" w:color="auto"/>
                <w:right w:val="none" w:sz="0" w:space="0" w:color="auto"/>
              </w:divBdr>
            </w:div>
            <w:div w:id="445009346">
              <w:marLeft w:val="0"/>
              <w:marRight w:val="0"/>
              <w:marTop w:val="0"/>
              <w:marBottom w:val="0"/>
              <w:divBdr>
                <w:top w:val="none" w:sz="0" w:space="0" w:color="auto"/>
                <w:left w:val="none" w:sz="0" w:space="0" w:color="auto"/>
                <w:bottom w:val="none" w:sz="0" w:space="0" w:color="auto"/>
                <w:right w:val="none" w:sz="0" w:space="0" w:color="auto"/>
              </w:divBdr>
            </w:div>
            <w:div w:id="445009377">
              <w:marLeft w:val="0"/>
              <w:marRight w:val="0"/>
              <w:marTop w:val="0"/>
              <w:marBottom w:val="0"/>
              <w:divBdr>
                <w:top w:val="none" w:sz="0" w:space="0" w:color="auto"/>
                <w:left w:val="none" w:sz="0" w:space="0" w:color="auto"/>
                <w:bottom w:val="none" w:sz="0" w:space="0" w:color="auto"/>
                <w:right w:val="none" w:sz="0" w:space="0" w:color="auto"/>
              </w:divBdr>
            </w:div>
            <w:div w:id="445009380">
              <w:marLeft w:val="0"/>
              <w:marRight w:val="0"/>
              <w:marTop w:val="0"/>
              <w:marBottom w:val="0"/>
              <w:divBdr>
                <w:top w:val="none" w:sz="0" w:space="0" w:color="auto"/>
                <w:left w:val="none" w:sz="0" w:space="0" w:color="auto"/>
                <w:bottom w:val="none" w:sz="0" w:space="0" w:color="auto"/>
                <w:right w:val="none" w:sz="0" w:space="0" w:color="auto"/>
              </w:divBdr>
            </w:div>
            <w:div w:id="445009449">
              <w:marLeft w:val="0"/>
              <w:marRight w:val="0"/>
              <w:marTop w:val="0"/>
              <w:marBottom w:val="0"/>
              <w:divBdr>
                <w:top w:val="none" w:sz="0" w:space="0" w:color="auto"/>
                <w:left w:val="none" w:sz="0" w:space="0" w:color="auto"/>
                <w:bottom w:val="none" w:sz="0" w:space="0" w:color="auto"/>
                <w:right w:val="none" w:sz="0" w:space="0" w:color="auto"/>
              </w:divBdr>
            </w:div>
            <w:div w:id="445009463">
              <w:marLeft w:val="0"/>
              <w:marRight w:val="0"/>
              <w:marTop w:val="0"/>
              <w:marBottom w:val="0"/>
              <w:divBdr>
                <w:top w:val="none" w:sz="0" w:space="0" w:color="auto"/>
                <w:left w:val="none" w:sz="0" w:space="0" w:color="auto"/>
                <w:bottom w:val="none" w:sz="0" w:space="0" w:color="auto"/>
                <w:right w:val="none" w:sz="0" w:space="0" w:color="auto"/>
              </w:divBdr>
            </w:div>
            <w:div w:id="445009470">
              <w:marLeft w:val="0"/>
              <w:marRight w:val="0"/>
              <w:marTop w:val="0"/>
              <w:marBottom w:val="0"/>
              <w:divBdr>
                <w:top w:val="none" w:sz="0" w:space="0" w:color="auto"/>
                <w:left w:val="none" w:sz="0" w:space="0" w:color="auto"/>
                <w:bottom w:val="none" w:sz="0" w:space="0" w:color="auto"/>
                <w:right w:val="none" w:sz="0" w:space="0" w:color="auto"/>
              </w:divBdr>
            </w:div>
            <w:div w:id="445009474">
              <w:marLeft w:val="0"/>
              <w:marRight w:val="0"/>
              <w:marTop w:val="0"/>
              <w:marBottom w:val="0"/>
              <w:divBdr>
                <w:top w:val="none" w:sz="0" w:space="0" w:color="auto"/>
                <w:left w:val="none" w:sz="0" w:space="0" w:color="auto"/>
                <w:bottom w:val="none" w:sz="0" w:space="0" w:color="auto"/>
                <w:right w:val="none" w:sz="0" w:space="0" w:color="auto"/>
              </w:divBdr>
            </w:div>
            <w:div w:id="445009482">
              <w:marLeft w:val="0"/>
              <w:marRight w:val="0"/>
              <w:marTop w:val="0"/>
              <w:marBottom w:val="0"/>
              <w:divBdr>
                <w:top w:val="none" w:sz="0" w:space="0" w:color="auto"/>
                <w:left w:val="none" w:sz="0" w:space="0" w:color="auto"/>
                <w:bottom w:val="none" w:sz="0" w:space="0" w:color="auto"/>
                <w:right w:val="none" w:sz="0" w:space="0" w:color="auto"/>
              </w:divBdr>
            </w:div>
            <w:div w:id="445009490">
              <w:marLeft w:val="0"/>
              <w:marRight w:val="0"/>
              <w:marTop w:val="0"/>
              <w:marBottom w:val="0"/>
              <w:divBdr>
                <w:top w:val="none" w:sz="0" w:space="0" w:color="auto"/>
                <w:left w:val="none" w:sz="0" w:space="0" w:color="auto"/>
                <w:bottom w:val="none" w:sz="0" w:space="0" w:color="auto"/>
                <w:right w:val="none" w:sz="0" w:space="0" w:color="auto"/>
              </w:divBdr>
            </w:div>
            <w:div w:id="445009501">
              <w:marLeft w:val="0"/>
              <w:marRight w:val="0"/>
              <w:marTop w:val="0"/>
              <w:marBottom w:val="0"/>
              <w:divBdr>
                <w:top w:val="none" w:sz="0" w:space="0" w:color="auto"/>
                <w:left w:val="none" w:sz="0" w:space="0" w:color="auto"/>
                <w:bottom w:val="none" w:sz="0" w:space="0" w:color="auto"/>
                <w:right w:val="none" w:sz="0" w:space="0" w:color="auto"/>
              </w:divBdr>
            </w:div>
            <w:div w:id="445009531">
              <w:marLeft w:val="0"/>
              <w:marRight w:val="0"/>
              <w:marTop w:val="0"/>
              <w:marBottom w:val="0"/>
              <w:divBdr>
                <w:top w:val="none" w:sz="0" w:space="0" w:color="auto"/>
                <w:left w:val="none" w:sz="0" w:space="0" w:color="auto"/>
                <w:bottom w:val="none" w:sz="0" w:space="0" w:color="auto"/>
                <w:right w:val="none" w:sz="0" w:space="0" w:color="auto"/>
              </w:divBdr>
            </w:div>
            <w:div w:id="445009539">
              <w:marLeft w:val="0"/>
              <w:marRight w:val="0"/>
              <w:marTop w:val="0"/>
              <w:marBottom w:val="0"/>
              <w:divBdr>
                <w:top w:val="none" w:sz="0" w:space="0" w:color="auto"/>
                <w:left w:val="none" w:sz="0" w:space="0" w:color="auto"/>
                <w:bottom w:val="none" w:sz="0" w:space="0" w:color="auto"/>
                <w:right w:val="none" w:sz="0" w:space="0" w:color="auto"/>
              </w:divBdr>
            </w:div>
            <w:div w:id="445009548">
              <w:marLeft w:val="0"/>
              <w:marRight w:val="0"/>
              <w:marTop w:val="0"/>
              <w:marBottom w:val="0"/>
              <w:divBdr>
                <w:top w:val="none" w:sz="0" w:space="0" w:color="auto"/>
                <w:left w:val="none" w:sz="0" w:space="0" w:color="auto"/>
                <w:bottom w:val="none" w:sz="0" w:space="0" w:color="auto"/>
                <w:right w:val="none" w:sz="0" w:space="0" w:color="auto"/>
              </w:divBdr>
            </w:div>
            <w:div w:id="445009579">
              <w:marLeft w:val="0"/>
              <w:marRight w:val="0"/>
              <w:marTop w:val="0"/>
              <w:marBottom w:val="0"/>
              <w:divBdr>
                <w:top w:val="none" w:sz="0" w:space="0" w:color="auto"/>
                <w:left w:val="none" w:sz="0" w:space="0" w:color="auto"/>
                <w:bottom w:val="none" w:sz="0" w:space="0" w:color="auto"/>
                <w:right w:val="none" w:sz="0" w:space="0" w:color="auto"/>
              </w:divBdr>
            </w:div>
            <w:div w:id="445009597">
              <w:marLeft w:val="0"/>
              <w:marRight w:val="0"/>
              <w:marTop w:val="0"/>
              <w:marBottom w:val="0"/>
              <w:divBdr>
                <w:top w:val="none" w:sz="0" w:space="0" w:color="auto"/>
                <w:left w:val="none" w:sz="0" w:space="0" w:color="auto"/>
                <w:bottom w:val="none" w:sz="0" w:space="0" w:color="auto"/>
                <w:right w:val="none" w:sz="0" w:space="0" w:color="auto"/>
              </w:divBdr>
            </w:div>
            <w:div w:id="445009599">
              <w:marLeft w:val="0"/>
              <w:marRight w:val="0"/>
              <w:marTop w:val="0"/>
              <w:marBottom w:val="0"/>
              <w:divBdr>
                <w:top w:val="none" w:sz="0" w:space="0" w:color="auto"/>
                <w:left w:val="none" w:sz="0" w:space="0" w:color="auto"/>
                <w:bottom w:val="none" w:sz="0" w:space="0" w:color="auto"/>
                <w:right w:val="none" w:sz="0" w:space="0" w:color="auto"/>
              </w:divBdr>
            </w:div>
            <w:div w:id="445009618">
              <w:marLeft w:val="0"/>
              <w:marRight w:val="0"/>
              <w:marTop w:val="0"/>
              <w:marBottom w:val="0"/>
              <w:divBdr>
                <w:top w:val="none" w:sz="0" w:space="0" w:color="auto"/>
                <w:left w:val="none" w:sz="0" w:space="0" w:color="auto"/>
                <w:bottom w:val="none" w:sz="0" w:space="0" w:color="auto"/>
                <w:right w:val="none" w:sz="0" w:space="0" w:color="auto"/>
              </w:divBdr>
            </w:div>
            <w:div w:id="445009629">
              <w:marLeft w:val="0"/>
              <w:marRight w:val="0"/>
              <w:marTop w:val="0"/>
              <w:marBottom w:val="0"/>
              <w:divBdr>
                <w:top w:val="none" w:sz="0" w:space="0" w:color="auto"/>
                <w:left w:val="none" w:sz="0" w:space="0" w:color="auto"/>
                <w:bottom w:val="none" w:sz="0" w:space="0" w:color="auto"/>
                <w:right w:val="none" w:sz="0" w:space="0" w:color="auto"/>
              </w:divBdr>
            </w:div>
            <w:div w:id="445009651">
              <w:marLeft w:val="0"/>
              <w:marRight w:val="0"/>
              <w:marTop w:val="0"/>
              <w:marBottom w:val="0"/>
              <w:divBdr>
                <w:top w:val="none" w:sz="0" w:space="0" w:color="auto"/>
                <w:left w:val="none" w:sz="0" w:space="0" w:color="auto"/>
                <w:bottom w:val="none" w:sz="0" w:space="0" w:color="auto"/>
                <w:right w:val="none" w:sz="0" w:space="0" w:color="auto"/>
              </w:divBdr>
            </w:div>
            <w:div w:id="445009652">
              <w:marLeft w:val="0"/>
              <w:marRight w:val="0"/>
              <w:marTop w:val="0"/>
              <w:marBottom w:val="0"/>
              <w:divBdr>
                <w:top w:val="none" w:sz="0" w:space="0" w:color="auto"/>
                <w:left w:val="none" w:sz="0" w:space="0" w:color="auto"/>
                <w:bottom w:val="none" w:sz="0" w:space="0" w:color="auto"/>
                <w:right w:val="none" w:sz="0" w:space="0" w:color="auto"/>
              </w:divBdr>
            </w:div>
            <w:div w:id="445009739">
              <w:marLeft w:val="0"/>
              <w:marRight w:val="0"/>
              <w:marTop w:val="0"/>
              <w:marBottom w:val="0"/>
              <w:divBdr>
                <w:top w:val="none" w:sz="0" w:space="0" w:color="auto"/>
                <w:left w:val="none" w:sz="0" w:space="0" w:color="auto"/>
                <w:bottom w:val="none" w:sz="0" w:space="0" w:color="auto"/>
                <w:right w:val="none" w:sz="0" w:space="0" w:color="auto"/>
              </w:divBdr>
            </w:div>
            <w:div w:id="445009905">
              <w:marLeft w:val="0"/>
              <w:marRight w:val="0"/>
              <w:marTop w:val="0"/>
              <w:marBottom w:val="0"/>
              <w:divBdr>
                <w:top w:val="none" w:sz="0" w:space="0" w:color="auto"/>
                <w:left w:val="none" w:sz="0" w:space="0" w:color="auto"/>
                <w:bottom w:val="none" w:sz="0" w:space="0" w:color="auto"/>
                <w:right w:val="none" w:sz="0" w:space="0" w:color="auto"/>
              </w:divBdr>
            </w:div>
            <w:div w:id="445009909">
              <w:marLeft w:val="0"/>
              <w:marRight w:val="0"/>
              <w:marTop w:val="0"/>
              <w:marBottom w:val="0"/>
              <w:divBdr>
                <w:top w:val="none" w:sz="0" w:space="0" w:color="auto"/>
                <w:left w:val="none" w:sz="0" w:space="0" w:color="auto"/>
                <w:bottom w:val="none" w:sz="0" w:space="0" w:color="auto"/>
                <w:right w:val="none" w:sz="0" w:space="0" w:color="auto"/>
              </w:divBdr>
            </w:div>
            <w:div w:id="445010035">
              <w:marLeft w:val="0"/>
              <w:marRight w:val="0"/>
              <w:marTop w:val="0"/>
              <w:marBottom w:val="0"/>
              <w:divBdr>
                <w:top w:val="none" w:sz="0" w:space="0" w:color="auto"/>
                <w:left w:val="none" w:sz="0" w:space="0" w:color="auto"/>
                <w:bottom w:val="none" w:sz="0" w:space="0" w:color="auto"/>
                <w:right w:val="none" w:sz="0" w:space="0" w:color="auto"/>
              </w:divBdr>
            </w:div>
            <w:div w:id="445010043">
              <w:marLeft w:val="0"/>
              <w:marRight w:val="0"/>
              <w:marTop w:val="0"/>
              <w:marBottom w:val="0"/>
              <w:divBdr>
                <w:top w:val="none" w:sz="0" w:space="0" w:color="auto"/>
                <w:left w:val="none" w:sz="0" w:space="0" w:color="auto"/>
                <w:bottom w:val="none" w:sz="0" w:space="0" w:color="auto"/>
                <w:right w:val="none" w:sz="0" w:space="0" w:color="auto"/>
              </w:divBdr>
            </w:div>
            <w:div w:id="445010046">
              <w:marLeft w:val="0"/>
              <w:marRight w:val="0"/>
              <w:marTop w:val="0"/>
              <w:marBottom w:val="0"/>
              <w:divBdr>
                <w:top w:val="none" w:sz="0" w:space="0" w:color="auto"/>
                <w:left w:val="none" w:sz="0" w:space="0" w:color="auto"/>
                <w:bottom w:val="none" w:sz="0" w:space="0" w:color="auto"/>
                <w:right w:val="none" w:sz="0" w:space="0" w:color="auto"/>
              </w:divBdr>
            </w:div>
            <w:div w:id="445010063">
              <w:marLeft w:val="0"/>
              <w:marRight w:val="0"/>
              <w:marTop w:val="0"/>
              <w:marBottom w:val="0"/>
              <w:divBdr>
                <w:top w:val="none" w:sz="0" w:space="0" w:color="auto"/>
                <w:left w:val="none" w:sz="0" w:space="0" w:color="auto"/>
                <w:bottom w:val="none" w:sz="0" w:space="0" w:color="auto"/>
                <w:right w:val="none" w:sz="0" w:space="0" w:color="auto"/>
              </w:divBdr>
            </w:div>
            <w:div w:id="445010077">
              <w:marLeft w:val="0"/>
              <w:marRight w:val="0"/>
              <w:marTop w:val="0"/>
              <w:marBottom w:val="0"/>
              <w:divBdr>
                <w:top w:val="none" w:sz="0" w:space="0" w:color="auto"/>
                <w:left w:val="none" w:sz="0" w:space="0" w:color="auto"/>
                <w:bottom w:val="none" w:sz="0" w:space="0" w:color="auto"/>
                <w:right w:val="none" w:sz="0" w:space="0" w:color="auto"/>
              </w:divBdr>
            </w:div>
            <w:div w:id="445010079">
              <w:marLeft w:val="0"/>
              <w:marRight w:val="0"/>
              <w:marTop w:val="0"/>
              <w:marBottom w:val="0"/>
              <w:divBdr>
                <w:top w:val="none" w:sz="0" w:space="0" w:color="auto"/>
                <w:left w:val="none" w:sz="0" w:space="0" w:color="auto"/>
                <w:bottom w:val="none" w:sz="0" w:space="0" w:color="auto"/>
                <w:right w:val="none" w:sz="0" w:space="0" w:color="auto"/>
              </w:divBdr>
            </w:div>
            <w:div w:id="445010088">
              <w:marLeft w:val="0"/>
              <w:marRight w:val="0"/>
              <w:marTop w:val="0"/>
              <w:marBottom w:val="0"/>
              <w:divBdr>
                <w:top w:val="none" w:sz="0" w:space="0" w:color="auto"/>
                <w:left w:val="none" w:sz="0" w:space="0" w:color="auto"/>
                <w:bottom w:val="none" w:sz="0" w:space="0" w:color="auto"/>
                <w:right w:val="none" w:sz="0" w:space="0" w:color="auto"/>
              </w:divBdr>
            </w:div>
            <w:div w:id="445010089">
              <w:marLeft w:val="0"/>
              <w:marRight w:val="0"/>
              <w:marTop w:val="0"/>
              <w:marBottom w:val="0"/>
              <w:divBdr>
                <w:top w:val="none" w:sz="0" w:space="0" w:color="auto"/>
                <w:left w:val="none" w:sz="0" w:space="0" w:color="auto"/>
                <w:bottom w:val="none" w:sz="0" w:space="0" w:color="auto"/>
                <w:right w:val="none" w:sz="0" w:space="0" w:color="auto"/>
              </w:divBdr>
            </w:div>
            <w:div w:id="445010093">
              <w:marLeft w:val="0"/>
              <w:marRight w:val="0"/>
              <w:marTop w:val="0"/>
              <w:marBottom w:val="0"/>
              <w:divBdr>
                <w:top w:val="none" w:sz="0" w:space="0" w:color="auto"/>
                <w:left w:val="none" w:sz="0" w:space="0" w:color="auto"/>
                <w:bottom w:val="none" w:sz="0" w:space="0" w:color="auto"/>
                <w:right w:val="none" w:sz="0" w:space="0" w:color="auto"/>
              </w:divBdr>
            </w:div>
            <w:div w:id="445010111">
              <w:marLeft w:val="0"/>
              <w:marRight w:val="0"/>
              <w:marTop w:val="0"/>
              <w:marBottom w:val="0"/>
              <w:divBdr>
                <w:top w:val="none" w:sz="0" w:space="0" w:color="auto"/>
                <w:left w:val="none" w:sz="0" w:space="0" w:color="auto"/>
                <w:bottom w:val="none" w:sz="0" w:space="0" w:color="auto"/>
                <w:right w:val="none" w:sz="0" w:space="0" w:color="auto"/>
              </w:divBdr>
            </w:div>
            <w:div w:id="445010112">
              <w:marLeft w:val="0"/>
              <w:marRight w:val="0"/>
              <w:marTop w:val="0"/>
              <w:marBottom w:val="0"/>
              <w:divBdr>
                <w:top w:val="none" w:sz="0" w:space="0" w:color="auto"/>
                <w:left w:val="none" w:sz="0" w:space="0" w:color="auto"/>
                <w:bottom w:val="none" w:sz="0" w:space="0" w:color="auto"/>
                <w:right w:val="none" w:sz="0" w:space="0" w:color="auto"/>
              </w:divBdr>
            </w:div>
            <w:div w:id="445010144">
              <w:marLeft w:val="0"/>
              <w:marRight w:val="0"/>
              <w:marTop w:val="0"/>
              <w:marBottom w:val="0"/>
              <w:divBdr>
                <w:top w:val="none" w:sz="0" w:space="0" w:color="auto"/>
                <w:left w:val="none" w:sz="0" w:space="0" w:color="auto"/>
                <w:bottom w:val="none" w:sz="0" w:space="0" w:color="auto"/>
                <w:right w:val="none" w:sz="0" w:space="0" w:color="auto"/>
              </w:divBdr>
            </w:div>
            <w:div w:id="445010147">
              <w:marLeft w:val="0"/>
              <w:marRight w:val="0"/>
              <w:marTop w:val="0"/>
              <w:marBottom w:val="0"/>
              <w:divBdr>
                <w:top w:val="none" w:sz="0" w:space="0" w:color="auto"/>
                <w:left w:val="none" w:sz="0" w:space="0" w:color="auto"/>
                <w:bottom w:val="none" w:sz="0" w:space="0" w:color="auto"/>
                <w:right w:val="none" w:sz="0" w:space="0" w:color="auto"/>
              </w:divBdr>
            </w:div>
            <w:div w:id="445010154">
              <w:marLeft w:val="0"/>
              <w:marRight w:val="0"/>
              <w:marTop w:val="0"/>
              <w:marBottom w:val="0"/>
              <w:divBdr>
                <w:top w:val="none" w:sz="0" w:space="0" w:color="auto"/>
                <w:left w:val="none" w:sz="0" w:space="0" w:color="auto"/>
                <w:bottom w:val="none" w:sz="0" w:space="0" w:color="auto"/>
                <w:right w:val="none" w:sz="0" w:space="0" w:color="auto"/>
              </w:divBdr>
            </w:div>
            <w:div w:id="445010189">
              <w:marLeft w:val="0"/>
              <w:marRight w:val="0"/>
              <w:marTop w:val="0"/>
              <w:marBottom w:val="0"/>
              <w:divBdr>
                <w:top w:val="none" w:sz="0" w:space="0" w:color="auto"/>
                <w:left w:val="none" w:sz="0" w:space="0" w:color="auto"/>
                <w:bottom w:val="none" w:sz="0" w:space="0" w:color="auto"/>
                <w:right w:val="none" w:sz="0" w:space="0" w:color="auto"/>
              </w:divBdr>
            </w:div>
            <w:div w:id="445010192">
              <w:marLeft w:val="0"/>
              <w:marRight w:val="0"/>
              <w:marTop w:val="0"/>
              <w:marBottom w:val="0"/>
              <w:divBdr>
                <w:top w:val="none" w:sz="0" w:space="0" w:color="auto"/>
                <w:left w:val="none" w:sz="0" w:space="0" w:color="auto"/>
                <w:bottom w:val="none" w:sz="0" w:space="0" w:color="auto"/>
                <w:right w:val="none" w:sz="0" w:space="0" w:color="auto"/>
              </w:divBdr>
            </w:div>
            <w:div w:id="445010220">
              <w:marLeft w:val="0"/>
              <w:marRight w:val="0"/>
              <w:marTop w:val="0"/>
              <w:marBottom w:val="0"/>
              <w:divBdr>
                <w:top w:val="none" w:sz="0" w:space="0" w:color="auto"/>
                <w:left w:val="none" w:sz="0" w:space="0" w:color="auto"/>
                <w:bottom w:val="none" w:sz="0" w:space="0" w:color="auto"/>
                <w:right w:val="none" w:sz="0" w:space="0" w:color="auto"/>
              </w:divBdr>
            </w:div>
            <w:div w:id="445010221">
              <w:marLeft w:val="0"/>
              <w:marRight w:val="0"/>
              <w:marTop w:val="0"/>
              <w:marBottom w:val="0"/>
              <w:divBdr>
                <w:top w:val="none" w:sz="0" w:space="0" w:color="auto"/>
                <w:left w:val="none" w:sz="0" w:space="0" w:color="auto"/>
                <w:bottom w:val="none" w:sz="0" w:space="0" w:color="auto"/>
                <w:right w:val="none" w:sz="0" w:space="0" w:color="auto"/>
              </w:divBdr>
            </w:div>
            <w:div w:id="445010235">
              <w:marLeft w:val="0"/>
              <w:marRight w:val="0"/>
              <w:marTop w:val="0"/>
              <w:marBottom w:val="0"/>
              <w:divBdr>
                <w:top w:val="none" w:sz="0" w:space="0" w:color="auto"/>
                <w:left w:val="none" w:sz="0" w:space="0" w:color="auto"/>
                <w:bottom w:val="none" w:sz="0" w:space="0" w:color="auto"/>
                <w:right w:val="none" w:sz="0" w:space="0" w:color="auto"/>
              </w:divBdr>
            </w:div>
            <w:div w:id="445010258">
              <w:marLeft w:val="0"/>
              <w:marRight w:val="0"/>
              <w:marTop w:val="0"/>
              <w:marBottom w:val="0"/>
              <w:divBdr>
                <w:top w:val="none" w:sz="0" w:space="0" w:color="auto"/>
                <w:left w:val="none" w:sz="0" w:space="0" w:color="auto"/>
                <w:bottom w:val="none" w:sz="0" w:space="0" w:color="auto"/>
                <w:right w:val="none" w:sz="0" w:space="0" w:color="auto"/>
              </w:divBdr>
            </w:div>
            <w:div w:id="445010284">
              <w:marLeft w:val="0"/>
              <w:marRight w:val="0"/>
              <w:marTop w:val="0"/>
              <w:marBottom w:val="0"/>
              <w:divBdr>
                <w:top w:val="none" w:sz="0" w:space="0" w:color="auto"/>
                <w:left w:val="none" w:sz="0" w:space="0" w:color="auto"/>
                <w:bottom w:val="none" w:sz="0" w:space="0" w:color="auto"/>
                <w:right w:val="none" w:sz="0" w:space="0" w:color="auto"/>
              </w:divBdr>
            </w:div>
            <w:div w:id="445010307">
              <w:marLeft w:val="0"/>
              <w:marRight w:val="0"/>
              <w:marTop w:val="0"/>
              <w:marBottom w:val="0"/>
              <w:divBdr>
                <w:top w:val="none" w:sz="0" w:space="0" w:color="auto"/>
                <w:left w:val="none" w:sz="0" w:space="0" w:color="auto"/>
                <w:bottom w:val="none" w:sz="0" w:space="0" w:color="auto"/>
                <w:right w:val="none" w:sz="0" w:space="0" w:color="auto"/>
              </w:divBdr>
            </w:div>
            <w:div w:id="445010328">
              <w:marLeft w:val="0"/>
              <w:marRight w:val="0"/>
              <w:marTop w:val="0"/>
              <w:marBottom w:val="0"/>
              <w:divBdr>
                <w:top w:val="none" w:sz="0" w:space="0" w:color="auto"/>
                <w:left w:val="none" w:sz="0" w:space="0" w:color="auto"/>
                <w:bottom w:val="none" w:sz="0" w:space="0" w:color="auto"/>
                <w:right w:val="none" w:sz="0" w:space="0" w:color="auto"/>
              </w:divBdr>
            </w:div>
            <w:div w:id="445010332">
              <w:marLeft w:val="0"/>
              <w:marRight w:val="0"/>
              <w:marTop w:val="0"/>
              <w:marBottom w:val="0"/>
              <w:divBdr>
                <w:top w:val="none" w:sz="0" w:space="0" w:color="auto"/>
                <w:left w:val="none" w:sz="0" w:space="0" w:color="auto"/>
                <w:bottom w:val="none" w:sz="0" w:space="0" w:color="auto"/>
                <w:right w:val="none" w:sz="0" w:space="0" w:color="auto"/>
              </w:divBdr>
            </w:div>
            <w:div w:id="445010342">
              <w:marLeft w:val="0"/>
              <w:marRight w:val="0"/>
              <w:marTop w:val="0"/>
              <w:marBottom w:val="0"/>
              <w:divBdr>
                <w:top w:val="none" w:sz="0" w:space="0" w:color="auto"/>
                <w:left w:val="none" w:sz="0" w:space="0" w:color="auto"/>
                <w:bottom w:val="none" w:sz="0" w:space="0" w:color="auto"/>
                <w:right w:val="none" w:sz="0" w:space="0" w:color="auto"/>
              </w:divBdr>
            </w:div>
            <w:div w:id="4450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9855">
      <w:marLeft w:val="0"/>
      <w:marRight w:val="0"/>
      <w:marTop w:val="0"/>
      <w:marBottom w:val="0"/>
      <w:divBdr>
        <w:top w:val="none" w:sz="0" w:space="0" w:color="auto"/>
        <w:left w:val="none" w:sz="0" w:space="0" w:color="auto"/>
        <w:bottom w:val="none" w:sz="0" w:space="0" w:color="auto"/>
        <w:right w:val="none" w:sz="0" w:space="0" w:color="auto"/>
      </w:divBdr>
      <w:divsChild>
        <w:div w:id="445009236">
          <w:marLeft w:val="0"/>
          <w:marRight w:val="0"/>
          <w:marTop w:val="0"/>
          <w:marBottom w:val="0"/>
          <w:divBdr>
            <w:top w:val="none" w:sz="0" w:space="0" w:color="auto"/>
            <w:left w:val="none" w:sz="0" w:space="0" w:color="auto"/>
            <w:bottom w:val="none" w:sz="0" w:space="0" w:color="auto"/>
            <w:right w:val="none" w:sz="0" w:space="0" w:color="auto"/>
          </w:divBdr>
        </w:div>
        <w:div w:id="445009268">
          <w:marLeft w:val="0"/>
          <w:marRight w:val="0"/>
          <w:marTop w:val="0"/>
          <w:marBottom w:val="0"/>
          <w:divBdr>
            <w:top w:val="none" w:sz="0" w:space="0" w:color="auto"/>
            <w:left w:val="none" w:sz="0" w:space="0" w:color="auto"/>
            <w:bottom w:val="none" w:sz="0" w:space="0" w:color="auto"/>
            <w:right w:val="none" w:sz="0" w:space="0" w:color="auto"/>
          </w:divBdr>
        </w:div>
        <w:div w:id="445009301">
          <w:marLeft w:val="0"/>
          <w:marRight w:val="0"/>
          <w:marTop w:val="0"/>
          <w:marBottom w:val="0"/>
          <w:divBdr>
            <w:top w:val="none" w:sz="0" w:space="0" w:color="auto"/>
            <w:left w:val="none" w:sz="0" w:space="0" w:color="auto"/>
            <w:bottom w:val="none" w:sz="0" w:space="0" w:color="auto"/>
            <w:right w:val="none" w:sz="0" w:space="0" w:color="auto"/>
          </w:divBdr>
        </w:div>
        <w:div w:id="445009302">
          <w:marLeft w:val="0"/>
          <w:marRight w:val="0"/>
          <w:marTop w:val="0"/>
          <w:marBottom w:val="0"/>
          <w:divBdr>
            <w:top w:val="none" w:sz="0" w:space="0" w:color="auto"/>
            <w:left w:val="none" w:sz="0" w:space="0" w:color="auto"/>
            <w:bottom w:val="none" w:sz="0" w:space="0" w:color="auto"/>
            <w:right w:val="none" w:sz="0" w:space="0" w:color="auto"/>
          </w:divBdr>
        </w:div>
        <w:div w:id="445009320">
          <w:marLeft w:val="0"/>
          <w:marRight w:val="0"/>
          <w:marTop w:val="0"/>
          <w:marBottom w:val="0"/>
          <w:divBdr>
            <w:top w:val="none" w:sz="0" w:space="0" w:color="auto"/>
            <w:left w:val="none" w:sz="0" w:space="0" w:color="auto"/>
            <w:bottom w:val="none" w:sz="0" w:space="0" w:color="auto"/>
            <w:right w:val="none" w:sz="0" w:space="0" w:color="auto"/>
          </w:divBdr>
        </w:div>
        <w:div w:id="445009333">
          <w:marLeft w:val="0"/>
          <w:marRight w:val="0"/>
          <w:marTop w:val="0"/>
          <w:marBottom w:val="0"/>
          <w:divBdr>
            <w:top w:val="none" w:sz="0" w:space="0" w:color="auto"/>
            <w:left w:val="none" w:sz="0" w:space="0" w:color="auto"/>
            <w:bottom w:val="none" w:sz="0" w:space="0" w:color="auto"/>
            <w:right w:val="none" w:sz="0" w:space="0" w:color="auto"/>
          </w:divBdr>
        </w:div>
        <w:div w:id="445009404">
          <w:marLeft w:val="0"/>
          <w:marRight w:val="0"/>
          <w:marTop w:val="0"/>
          <w:marBottom w:val="0"/>
          <w:divBdr>
            <w:top w:val="none" w:sz="0" w:space="0" w:color="auto"/>
            <w:left w:val="none" w:sz="0" w:space="0" w:color="auto"/>
            <w:bottom w:val="none" w:sz="0" w:space="0" w:color="auto"/>
            <w:right w:val="none" w:sz="0" w:space="0" w:color="auto"/>
          </w:divBdr>
        </w:div>
        <w:div w:id="445009441">
          <w:marLeft w:val="0"/>
          <w:marRight w:val="0"/>
          <w:marTop w:val="0"/>
          <w:marBottom w:val="0"/>
          <w:divBdr>
            <w:top w:val="none" w:sz="0" w:space="0" w:color="auto"/>
            <w:left w:val="none" w:sz="0" w:space="0" w:color="auto"/>
            <w:bottom w:val="none" w:sz="0" w:space="0" w:color="auto"/>
            <w:right w:val="none" w:sz="0" w:space="0" w:color="auto"/>
          </w:divBdr>
        </w:div>
        <w:div w:id="445009447">
          <w:marLeft w:val="0"/>
          <w:marRight w:val="0"/>
          <w:marTop w:val="0"/>
          <w:marBottom w:val="0"/>
          <w:divBdr>
            <w:top w:val="none" w:sz="0" w:space="0" w:color="auto"/>
            <w:left w:val="none" w:sz="0" w:space="0" w:color="auto"/>
            <w:bottom w:val="none" w:sz="0" w:space="0" w:color="auto"/>
            <w:right w:val="none" w:sz="0" w:space="0" w:color="auto"/>
          </w:divBdr>
        </w:div>
        <w:div w:id="445009559">
          <w:marLeft w:val="0"/>
          <w:marRight w:val="0"/>
          <w:marTop w:val="0"/>
          <w:marBottom w:val="0"/>
          <w:divBdr>
            <w:top w:val="none" w:sz="0" w:space="0" w:color="auto"/>
            <w:left w:val="none" w:sz="0" w:space="0" w:color="auto"/>
            <w:bottom w:val="none" w:sz="0" w:space="0" w:color="auto"/>
            <w:right w:val="none" w:sz="0" w:space="0" w:color="auto"/>
          </w:divBdr>
        </w:div>
        <w:div w:id="445009583">
          <w:marLeft w:val="0"/>
          <w:marRight w:val="0"/>
          <w:marTop w:val="0"/>
          <w:marBottom w:val="0"/>
          <w:divBdr>
            <w:top w:val="none" w:sz="0" w:space="0" w:color="auto"/>
            <w:left w:val="none" w:sz="0" w:space="0" w:color="auto"/>
            <w:bottom w:val="none" w:sz="0" w:space="0" w:color="auto"/>
            <w:right w:val="none" w:sz="0" w:space="0" w:color="auto"/>
          </w:divBdr>
        </w:div>
        <w:div w:id="445009696">
          <w:marLeft w:val="0"/>
          <w:marRight w:val="0"/>
          <w:marTop w:val="0"/>
          <w:marBottom w:val="0"/>
          <w:divBdr>
            <w:top w:val="none" w:sz="0" w:space="0" w:color="auto"/>
            <w:left w:val="none" w:sz="0" w:space="0" w:color="auto"/>
            <w:bottom w:val="none" w:sz="0" w:space="0" w:color="auto"/>
            <w:right w:val="none" w:sz="0" w:space="0" w:color="auto"/>
          </w:divBdr>
        </w:div>
        <w:div w:id="445009697">
          <w:marLeft w:val="0"/>
          <w:marRight w:val="0"/>
          <w:marTop w:val="0"/>
          <w:marBottom w:val="0"/>
          <w:divBdr>
            <w:top w:val="none" w:sz="0" w:space="0" w:color="auto"/>
            <w:left w:val="none" w:sz="0" w:space="0" w:color="auto"/>
            <w:bottom w:val="none" w:sz="0" w:space="0" w:color="auto"/>
            <w:right w:val="none" w:sz="0" w:space="0" w:color="auto"/>
          </w:divBdr>
        </w:div>
        <w:div w:id="445009718">
          <w:marLeft w:val="0"/>
          <w:marRight w:val="0"/>
          <w:marTop w:val="0"/>
          <w:marBottom w:val="0"/>
          <w:divBdr>
            <w:top w:val="none" w:sz="0" w:space="0" w:color="auto"/>
            <w:left w:val="none" w:sz="0" w:space="0" w:color="auto"/>
            <w:bottom w:val="none" w:sz="0" w:space="0" w:color="auto"/>
            <w:right w:val="none" w:sz="0" w:space="0" w:color="auto"/>
          </w:divBdr>
        </w:div>
        <w:div w:id="445009805">
          <w:marLeft w:val="0"/>
          <w:marRight w:val="0"/>
          <w:marTop w:val="0"/>
          <w:marBottom w:val="0"/>
          <w:divBdr>
            <w:top w:val="none" w:sz="0" w:space="0" w:color="auto"/>
            <w:left w:val="none" w:sz="0" w:space="0" w:color="auto"/>
            <w:bottom w:val="none" w:sz="0" w:space="0" w:color="auto"/>
            <w:right w:val="none" w:sz="0" w:space="0" w:color="auto"/>
          </w:divBdr>
        </w:div>
        <w:div w:id="445009853">
          <w:marLeft w:val="0"/>
          <w:marRight w:val="0"/>
          <w:marTop w:val="0"/>
          <w:marBottom w:val="0"/>
          <w:divBdr>
            <w:top w:val="none" w:sz="0" w:space="0" w:color="auto"/>
            <w:left w:val="none" w:sz="0" w:space="0" w:color="auto"/>
            <w:bottom w:val="none" w:sz="0" w:space="0" w:color="auto"/>
            <w:right w:val="none" w:sz="0" w:space="0" w:color="auto"/>
          </w:divBdr>
        </w:div>
        <w:div w:id="445009868">
          <w:marLeft w:val="0"/>
          <w:marRight w:val="0"/>
          <w:marTop w:val="0"/>
          <w:marBottom w:val="0"/>
          <w:divBdr>
            <w:top w:val="none" w:sz="0" w:space="0" w:color="auto"/>
            <w:left w:val="none" w:sz="0" w:space="0" w:color="auto"/>
            <w:bottom w:val="none" w:sz="0" w:space="0" w:color="auto"/>
            <w:right w:val="none" w:sz="0" w:space="0" w:color="auto"/>
          </w:divBdr>
        </w:div>
        <w:div w:id="445009892">
          <w:marLeft w:val="0"/>
          <w:marRight w:val="0"/>
          <w:marTop w:val="0"/>
          <w:marBottom w:val="0"/>
          <w:divBdr>
            <w:top w:val="none" w:sz="0" w:space="0" w:color="auto"/>
            <w:left w:val="none" w:sz="0" w:space="0" w:color="auto"/>
            <w:bottom w:val="none" w:sz="0" w:space="0" w:color="auto"/>
            <w:right w:val="none" w:sz="0" w:space="0" w:color="auto"/>
          </w:divBdr>
        </w:div>
        <w:div w:id="445009893">
          <w:marLeft w:val="0"/>
          <w:marRight w:val="0"/>
          <w:marTop w:val="0"/>
          <w:marBottom w:val="0"/>
          <w:divBdr>
            <w:top w:val="none" w:sz="0" w:space="0" w:color="auto"/>
            <w:left w:val="none" w:sz="0" w:space="0" w:color="auto"/>
            <w:bottom w:val="none" w:sz="0" w:space="0" w:color="auto"/>
            <w:right w:val="none" w:sz="0" w:space="0" w:color="auto"/>
          </w:divBdr>
        </w:div>
        <w:div w:id="445009989">
          <w:marLeft w:val="0"/>
          <w:marRight w:val="0"/>
          <w:marTop w:val="0"/>
          <w:marBottom w:val="0"/>
          <w:divBdr>
            <w:top w:val="none" w:sz="0" w:space="0" w:color="auto"/>
            <w:left w:val="none" w:sz="0" w:space="0" w:color="auto"/>
            <w:bottom w:val="none" w:sz="0" w:space="0" w:color="auto"/>
            <w:right w:val="none" w:sz="0" w:space="0" w:color="auto"/>
          </w:divBdr>
        </w:div>
        <w:div w:id="445010000">
          <w:marLeft w:val="0"/>
          <w:marRight w:val="0"/>
          <w:marTop w:val="0"/>
          <w:marBottom w:val="0"/>
          <w:divBdr>
            <w:top w:val="none" w:sz="0" w:space="0" w:color="auto"/>
            <w:left w:val="none" w:sz="0" w:space="0" w:color="auto"/>
            <w:bottom w:val="none" w:sz="0" w:space="0" w:color="auto"/>
            <w:right w:val="none" w:sz="0" w:space="0" w:color="auto"/>
          </w:divBdr>
        </w:div>
        <w:div w:id="445010011">
          <w:marLeft w:val="0"/>
          <w:marRight w:val="0"/>
          <w:marTop w:val="0"/>
          <w:marBottom w:val="0"/>
          <w:divBdr>
            <w:top w:val="none" w:sz="0" w:space="0" w:color="auto"/>
            <w:left w:val="none" w:sz="0" w:space="0" w:color="auto"/>
            <w:bottom w:val="none" w:sz="0" w:space="0" w:color="auto"/>
            <w:right w:val="none" w:sz="0" w:space="0" w:color="auto"/>
          </w:divBdr>
        </w:div>
        <w:div w:id="445010049">
          <w:marLeft w:val="0"/>
          <w:marRight w:val="0"/>
          <w:marTop w:val="0"/>
          <w:marBottom w:val="0"/>
          <w:divBdr>
            <w:top w:val="none" w:sz="0" w:space="0" w:color="auto"/>
            <w:left w:val="none" w:sz="0" w:space="0" w:color="auto"/>
            <w:bottom w:val="none" w:sz="0" w:space="0" w:color="auto"/>
            <w:right w:val="none" w:sz="0" w:space="0" w:color="auto"/>
          </w:divBdr>
        </w:div>
        <w:div w:id="445010078">
          <w:marLeft w:val="0"/>
          <w:marRight w:val="0"/>
          <w:marTop w:val="0"/>
          <w:marBottom w:val="0"/>
          <w:divBdr>
            <w:top w:val="none" w:sz="0" w:space="0" w:color="auto"/>
            <w:left w:val="none" w:sz="0" w:space="0" w:color="auto"/>
            <w:bottom w:val="none" w:sz="0" w:space="0" w:color="auto"/>
            <w:right w:val="none" w:sz="0" w:space="0" w:color="auto"/>
          </w:divBdr>
        </w:div>
        <w:div w:id="445010087">
          <w:marLeft w:val="0"/>
          <w:marRight w:val="0"/>
          <w:marTop w:val="0"/>
          <w:marBottom w:val="0"/>
          <w:divBdr>
            <w:top w:val="none" w:sz="0" w:space="0" w:color="auto"/>
            <w:left w:val="none" w:sz="0" w:space="0" w:color="auto"/>
            <w:bottom w:val="none" w:sz="0" w:space="0" w:color="auto"/>
            <w:right w:val="none" w:sz="0" w:space="0" w:color="auto"/>
          </w:divBdr>
        </w:div>
        <w:div w:id="445010094">
          <w:marLeft w:val="0"/>
          <w:marRight w:val="0"/>
          <w:marTop w:val="0"/>
          <w:marBottom w:val="0"/>
          <w:divBdr>
            <w:top w:val="none" w:sz="0" w:space="0" w:color="auto"/>
            <w:left w:val="none" w:sz="0" w:space="0" w:color="auto"/>
            <w:bottom w:val="none" w:sz="0" w:space="0" w:color="auto"/>
            <w:right w:val="none" w:sz="0" w:space="0" w:color="auto"/>
          </w:divBdr>
        </w:div>
        <w:div w:id="445010096">
          <w:marLeft w:val="0"/>
          <w:marRight w:val="0"/>
          <w:marTop w:val="0"/>
          <w:marBottom w:val="0"/>
          <w:divBdr>
            <w:top w:val="none" w:sz="0" w:space="0" w:color="auto"/>
            <w:left w:val="none" w:sz="0" w:space="0" w:color="auto"/>
            <w:bottom w:val="none" w:sz="0" w:space="0" w:color="auto"/>
            <w:right w:val="none" w:sz="0" w:space="0" w:color="auto"/>
          </w:divBdr>
        </w:div>
        <w:div w:id="445010198">
          <w:marLeft w:val="0"/>
          <w:marRight w:val="0"/>
          <w:marTop w:val="0"/>
          <w:marBottom w:val="0"/>
          <w:divBdr>
            <w:top w:val="none" w:sz="0" w:space="0" w:color="auto"/>
            <w:left w:val="none" w:sz="0" w:space="0" w:color="auto"/>
            <w:bottom w:val="none" w:sz="0" w:space="0" w:color="auto"/>
            <w:right w:val="none" w:sz="0" w:space="0" w:color="auto"/>
          </w:divBdr>
        </w:div>
        <w:div w:id="445010204">
          <w:marLeft w:val="0"/>
          <w:marRight w:val="0"/>
          <w:marTop w:val="0"/>
          <w:marBottom w:val="0"/>
          <w:divBdr>
            <w:top w:val="none" w:sz="0" w:space="0" w:color="auto"/>
            <w:left w:val="none" w:sz="0" w:space="0" w:color="auto"/>
            <w:bottom w:val="none" w:sz="0" w:space="0" w:color="auto"/>
            <w:right w:val="none" w:sz="0" w:space="0" w:color="auto"/>
          </w:divBdr>
        </w:div>
        <w:div w:id="445010355">
          <w:marLeft w:val="0"/>
          <w:marRight w:val="0"/>
          <w:marTop w:val="0"/>
          <w:marBottom w:val="0"/>
          <w:divBdr>
            <w:top w:val="none" w:sz="0" w:space="0" w:color="auto"/>
            <w:left w:val="none" w:sz="0" w:space="0" w:color="auto"/>
            <w:bottom w:val="none" w:sz="0" w:space="0" w:color="auto"/>
            <w:right w:val="none" w:sz="0" w:space="0" w:color="auto"/>
          </w:divBdr>
        </w:div>
      </w:divsChild>
    </w:div>
    <w:div w:id="445009857">
      <w:marLeft w:val="0"/>
      <w:marRight w:val="0"/>
      <w:marTop w:val="0"/>
      <w:marBottom w:val="0"/>
      <w:divBdr>
        <w:top w:val="none" w:sz="0" w:space="0" w:color="auto"/>
        <w:left w:val="none" w:sz="0" w:space="0" w:color="auto"/>
        <w:bottom w:val="none" w:sz="0" w:space="0" w:color="auto"/>
        <w:right w:val="none" w:sz="0" w:space="0" w:color="auto"/>
      </w:divBdr>
    </w:div>
    <w:div w:id="445009859">
      <w:marLeft w:val="0"/>
      <w:marRight w:val="0"/>
      <w:marTop w:val="0"/>
      <w:marBottom w:val="0"/>
      <w:divBdr>
        <w:top w:val="none" w:sz="0" w:space="0" w:color="auto"/>
        <w:left w:val="none" w:sz="0" w:space="0" w:color="auto"/>
        <w:bottom w:val="none" w:sz="0" w:space="0" w:color="auto"/>
        <w:right w:val="none" w:sz="0" w:space="0" w:color="auto"/>
      </w:divBdr>
    </w:div>
    <w:div w:id="445009874">
      <w:marLeft w:val="0"/>
      <w:marRight w:val="0"/>
      <w:marTop w:val="0"/>
      <w:marBottom w:val="0"/>
      <w:divBdr>
        <w:top w:val="none" w:sz="0" w:space="0" w:color="auto"/>
        <w:left w:val="none" w:sz="0" w:space="0" w:color="auto"/>
        <w:bottom w:val="none" w:sz="0" w:space="0" w:color="auto"/>
        <w:right w:val="none" w:sz="0" w:space="0" w:color="auto"/>
      </w:divBdr>
    </w:div>
    <w:div w:id="445009963">
      <w:marLeft w:val="0"/>
      <w:marRight w:val="0"/>
      <w:marTop w:val="0"/>
      <w:marBottom w:val="0"/>
      <w:divBdr>
        <w:top w:val="none" w:sz="0" w:space="0" w:color="auto"/>
        <w:left w:val="none" w:sz="0" w:space="0" w:color="auto"/>
        <w:bottom w:val="none" w:sz="0" w:space="0" w:color="auto"/>
        <w:right w:val="none" w:sz="0" w:space="0" w:color="auto"/>
      </w:divBdr>
    </w:div>
    <w:div w:id="445009967">
      <w:marLeft w:val="0"/>
      <w:marRight w:val="0"/>
      <w:marTop w:val="0"/>
      <w:marBottom w:val="0"/>
      <w:divBdr>
        <w:top w:val="none" w:sz="0" w:space="0" w:color="auto"/>
        <w:left w:val="none" w:sz="0" w:space="0" w:color="auto"/>
        <w:bottom w:val="none" w:sz="0" w:space="0" w:color="auto"/>
        <w:right w:val="none" w:sz="0" w:space="0" w:color="auto"/>
      </w:divBdr>
    </w:div>
    <w:div w:id="445009969">
      <w:marLeft w:val="0"/>
      <w:marRight w:val="0"/>
      <w:marTop w:val="0"/>
      <w:marBottom w:val="0"/>
      <w:divBdr>
        <w:top w:val="none" w:sz="0" w:space="0" w:color="auto"/>
        <w:left w:val="none" w:sz="0" w:space="0" w:color="auto"/>
        <w:bottom w:val="none" w:sz="0" w:space="0" w:color="auto"/>
        <w:right w:val="none" w:sz="0" w:space="0" w:color="auto"/>
      </w:divBdr>
    </w:div>
    <w:div w:id="445009991">
      <w:marLeft w:val="0"/>
      <w:marRight w:val="0"/>
      <w:marTop w:val="0"/>
      <w:marBottom w:val="0"/>
      <w:divBdr>
        <w:top w:val="none" w:sz="0" w:space="0" w:color="auto"/>
        <w:left w:val="none" w:sz="0" w:space="0" w:color="auto"/>
        <w:bottom w:val="none" w:sz="0" w:space="0" w:color="auto"/>
        <w:right w:val="none" w:sz="0" w:space="0" w:color="auto"/>
      </w:divBdr>
      <w:divsChild>
        <w:div w:id="445009532">
          <w:marLeft w:val="0"/>
          <w:marRight w:val="0"/>
          <w:marTop w:val="0"/>
          <w:marBottom w:val="0"/>
          <w:divBdr>
            <w:top w:val="none" w:sz="0" w:space="0" w:color="auto"/>
            <w:left w:val="none" w:sz="0" w:space="0" w:color="auto"/>
            <w:bottom w:val="none" w:sz="0" w:space="0" w:color="auto"/>
            <w:right w:val="none" w:sz="0" w:space="0" w:color="auto"/>
          </w:divBdr>
        </w:div>
        <w:div w:id="445009643">
          <w:marLeft w:val="0"/>
          <w:marRight w:val="0"/>
          <w:marTop w:val="0"/>
          <w:marBottom w:val="0"/>
          <w:divBdr>
            <w:top w:val="none" w:sz="0" w:space="0" w:color="auto"/>
            <w:left w:val="none" w:sz="0" w:space="0" w:color="auto"/>
            <w:bottom w:val="none" w:sz="0" w:space="0" w:color="auto"/>
            <w:right w:val="none" w:sz="0" w:space="0" w:color="auto"/>
          </w:divBdr>
        </w:div>
        <w:div w:id="445009674">
          <w:marLeft w:val="0"/>
          <w:marRight w:val="0"/>
          <w:marTop w:val="0"/>
          <w:marBottom w:val="0"/>
          <w:divBdr>
            <w:top w:val="none" w:sz="0" w:space="0" w:color="auto"/>
            <w:left w:val="none" w:sz="0" w:space="0" w:color="auto"/>
            <w:bottom w:val="none" w:sz="0" w:space="0" w:color="auto"/>
            <w:right w:val="none" w:sz="0" w:space="0" w:color="auto"/>
          </w:divBdr>
        </w:div>
        <w:div w:id="445009759">
          <w:marLeft w:val="0"/>
          <w:marRight w:val="0"/>
          <w:marTop w:val="0"/>
          <w:marBottom w:val="0"/>
          <w:divBdr>
            <w:top w:val="none" w:sz="0" w:space="0" w:color="auto"/>
            <w:left w:val="none" w:sz="0" w:space="0" w:color="auto"/>
            <w:bottom w:val="none" w:sz="0" w:space="0" w:color="auto"/>
            <w:right w:val="none" w:sz="0" w:space="0" w:color="auto"/>
          </w:divBdr>
        </w:div>
        <w:div w:id="445010080">
          <w:marLeft w:val="0"/>
          <w:marRight w:val="0"/>
          <w:marTop w:val="0"/>
          <w:marBottom w:val="0"/>
          <w:divBdr>
            <w:top w:val="none" w:sz="0" w:space="0" w:color="auto"/>
            <w:left w:val="none" w:sz="0" w:space="0" w:color="auto"/>
            <w:bottom w:val="none" w:sz="0" w:space="0" w:color="auto"/>
            <w:right w:val="none" w:sz="0" w:space="0" w:color="auto"/>
          </w:divBdr>
        </w:div>
        <w:div w:id="445010085">
          <w:marLeft w:val="0"/>
          <w:marRight w:val="0"/>
          <w:marTop w:val="0"/>
          <w:marBottom w:val="0"/>
          <w:divBdr>
            <w:top w:val="none" w:sz="0" w:space="0" w:color="auto"/>
            <w:left w:val="none" w:sz="0" w:space="0" w:color="auto"/>
            <w:bottom w:val="none" w:sz="0" w:space="0" w:color="auto"/>
            <w:right w:val="none" w:sz="0" w:space="0" w:color="auto"/>
          </w:divBdr>
        </w:div>
        <w:div w:id="445010116">
          <w:marLeft w:val="0"/>
          <w:marRight w:val="0"/>
          <w:marTop w:val="0"/>
          <w:marBottom w:val="0"/>
          <w:divBdr>
            <w:top w:val="none" w:sz="0" w:space="0" w:color="auto"/>
            <w:left w:val="none" w:sz="0" w:space="0" w:color="auto"/>
            <w:bottom w:val="none" w:sz="0" w:space="0" w:color="auto"/>
            <w:right w:val="none" w:sz="0" w:space="0" w:color="auto"/>
          </w:divBdr>
        </w:div>
        <w:div w:id="445010225">
          <w:marLeft w:val="0"/>
          <w:marRight w:val="0"/>
          <w:marTop w:val="0"/>
          <w:marBottom w:val="0"/>
          <w:divBdr>
            <w:top w:val="none" w:sz="0" w:space="0" w:color="auto"/>
            <w:left w:val="none" w:sz="0" w:space="0" w:color="auto"/>
            <w:bottom w:val="none" w:sz="0" w:space="0" w:color="auto"/>
            <w:right w:val="none" w:sz="0" w:space="0" w:color="auto"/>
          </w:divBdr>
        </w:div>
      </w:divsChild>
    </w:div>
    <w:div w:id="445010023">
      <w:marLeft w:val="0"/>
      <w:marRight w:val="0"/>
      <w:marTop w:val="0"/>
      <w:marBottom w:val="0"/>
      <w:divBdr>
        <w:top w:val="none" w:sz="0" w:space="0" w:color="auto"/>
        <w:left w:val="none" w:sz="0" w:space="0" w:color="auto"/>
        <w:bottom w:val="none" w:sz="0" w:space="0" w:color="auto"/>
        <w:right w:val="none" w:sz="0" w:space="0" w:color="auto"/>
      </w:divBdr>
    </w:div>
    <w:div w:id="445010058">
      <w:marLeft w:val="0"/>
      <w:marRight w:val="0"/>
      <w:marTop w:val="0"/>
      <w:marBottom w:val="0"/>
      <w:divBdr>
        <w:top w:val="none" w:sz="0" w:space="0" w:color="auto"/>
        <w:left w:val="none" w:sz="0" w:space="0" w:color="auto"/>
        <w:bottom w:val="none" w:sz="0" w:space="0" w:color="auto"/>
        <w:right w:val="none" w:sz="0" w:space="0" w:color="auto"/>
      </w:divBdr>
    </w:div>
    <w:div w:id="445010086">
      <w:marLeft w:val="0"/>
      <w:marRight w:val="0"/>
      <w:marTop w:val="0"/>
      <w:marBottom w:val="0"/>
      <w:divBdr>
        <w:top w:val="none" w:sz="0" w:space="0" w:color="auto"/>
        <w:left w:val="none" w:sz="0" w:space="0" w:color="auto"/>
        <w:bottom w:val="none" w:sz="0" w:space="0" w:color="auto"/>
        <w:right w:val="none" w:sz="0" w:space="0" w:color="auto"/>
      </w:divBdr>
    </w:div>
    <w:div w:id="445010092">
      <w:marLeft w:val="0"/>
      <w:marRight w:val="0"/>
      <w:marTop w:val="0"/>
      <w:marBottom w:val="0"/>
      <w:divBdr>
        <w:top w:val="none" w:sz="0" w:space="0" w:color="auto"/>
        <w:left w:val="none" w:sz="0" w:space="0" w:color="auto"/>
        <w:bottom w:val="none" w:sz="0" w:space="0" w:color="auto"/>
        <w:right w:val="none" w:sz="0" w:space="0" w:color="auto"/>
      </w:divBdr>
    </w:div>
    <w:div w:id="445010117">
      <w:marLeft w:val="0"/>
      <w:marRight w:val="0"/>
      <w:marTop w:val="0"/>
      <w:marBottom w:val="0"/>
      <w:divBdr>
        <w:top w:val="none" w:sz="0" w:space="0" w:color="auto"/>
        <w:left w:val="none" w:sz="0" w:space="0" w:color="auto"/>
        <w:bottom w:val="none" w:sz="0" w:space="0" w:color="auto"/>
        <w:right w:val="none" w:sz="0" w:space="0" w:color="auto"/>
      </w:divBdr>
    </w:div>
    <w:div w:id="445010122">
      <w:marLeft w:val="0"/>
      <w:marRight w:val="0"/>
      <w:marTop w:val="0"/>
      <w:marBottom w:val="0"/>
      <w:divBdr>
        <w:top w:val="none" w:sz="0" w:space="0" w:color="auto"/>
        <w:left w:val="none" w:sz="0" w:space="0" w:color="auto"/>
        <w:bottom w:val="none" w:sz="0" w:space="0" w:color="auto"/>
        <w:right w:val="none" w:sz="0" w:space="0" w:color="auto"/>
      </w:divBdr>
    </w:div>
    <w:div w:id="445010124">
      <w:marLeft w:val="0"/>
      <w:marRight w:val="0"/>
      <w:marTop w:val="0"/>
      <w:marBottom w:val="0"/>
      <w:divBdr>
        <w:top w:val="none" w:sz="0" w:space="0" w:color="auto"/>
        <w:left w:val="none" w:sz="0" w:space="0" w:color="auto"/>
        <w:bottom w:val="none" w:sz="0" w:space="0" w:color="auto"/>
        <w:right w:val="none" w:sz="0" w:space="0" w:color="auto"/>
      </w:divBdr>
    </w:div>
    <w:div w:id="445010135">
      <w:marLeft w:val="0"/>
      <w:marRight w:val="0"/>
      <w:marTop w:val="0"/>
      <w:marBottom w:val="0"/>
      <w:divBdr>
        <w:top w:val="none" w:sz="0" w:space="0" w:color="auto"/>
        <w:left w:val="none" w:sz="0" w:space="0" w:color="auto"/>
        <w:bottom w:val="none" w:sz="0" w:space="0" w:color="auto"/>
        <w:right w:val="none" w:sz="0" w:space="0" w:color="auto"/>
      </w:divBdr>
    </w:div>
    <w:div w:id="445010146">
      <w:marLeft w:val="0"/>
      <w:marRight w:val="0"/>
      <w:marTop w:val="0"/>
      <w:marBottom w:val="0"/>
      <w:divBdr>
        <w:top w:val="none" w:sz="0" w:space="0" w:color="auto"/>
        <w:left w:val="none" w:sz="0" w:space="0" w:color="auto"/>
        <w:bottom w:val="none" w:sz="0" w:space="0" w:color="auto"/>
        <w:right w:val="none" w:sz="0" w:space="0" w:color="auto"/>
      </w:divBdr>
      <w:divsChild>
        <w:div w:id="445009219">
          <w:marLeft w:val="0"/>
          <w:marRight w:val="0"/>
          <w:marTop w:val="0"/>
          <w:marBottom w:val="0"/>
          <w:divBdr>
            <w:top w:val="none" w:sz="0" w:space="0" w:color="auto"/>
            <w:left w:val="none" w:sz="0" w:space="0" w:color="auto"/>
            <w:bottom w:val="none" w:sz="0" w:space="0" w:color="auto"/>
            <w:right w:val="none" w:sz="0" w:space="0" w:color="auto"/>
          </w:divBdr>
        </w:div>
        <w:div w:id="445009245">
          <w:marLeft w:val="0"/>
          <w:marRight w:val="0"/>
          <w:marTop w:val="0"/>
          <w:marBottom w:val="0"/>
          <w:divBdr>
            <w:top w:val="none" w:sz="0" w:space="0" w:color="auto"/>
            <w:left w:val="none" w:sz="0" w:space="0" w:color="auto"/>
            <w:bottom w:val="none" w:sz="0" w:space="0" w:color="auto"/>
            <w:right w:val="none" w:sz="0" w:space="0" w:color="auto"/>
          </w:divBdr>
        </w:div>
        <w:div w:id="445009285">
          <w:marLeft w:val="0"/>
          <w:marRight w:val="0"/>
          <w:marTop w:val="0"/>
          <w:marBottom w:val="0"/>
          <w:divBdr>
            <w:top w:val="none" w:sz="0" w:space="0" w:color="auto"/>
            <w:left w:val="none" w:sz="0" w:space="0" w:color="auto"/>
            <w:bottom w:val="none" w:sz="0" w:space="0" w:color="auto"/>
            <w:right w:val="none" w:sz="0" w:space="0" w:color="auto"/>
          </w:divBdr>
        </w:div>
        <w:div w:id="445009289">
          <w:marLeft w:val="0"/>
          <w:marRight w:val="0"/>
          <w:marTop w:val="0"/>
          <w:marBottom w:val="0"/>
          <w:divBdr>
            <w:top w:val="none" w:sz="0" w:space="0" w:color="auto"/>
            <w:left w:val="none" w:sz="0" w:space="0" w:color="auto"/>
            <w:bottom w:val="none" w:sz="0" w:space="0" w:color="auto"/>
            <w:right w:val="none" w:sz="0" w:space="0" w:color="auto"/>
          </w:divBdr>
        </w:div>
        <w:div w:id="445009290">
          <w:marLeft w:val="0"/>
          <w:marRight w:val="0"/>
          <w:marTop w:val="0"/>
          <w:marBottom w:val="0"/>
          <w:divBdr>
            <w:top w:val="none" w:sz="0" w:space="0" w:color="auto"/>
            <w:left w:val="none" w:sz="0" w:space="0" w:color="auto"/>
            <w:bottom w:val="none" w:sz="0" w:space="0" w:color="auto"/>
            <w:right w:val="none" w:sz="0" w:space="0" w:color="auto"/>
          </w:divBdr>
        </w:div>
        <w:div w:id="445009298">
          <w:marLeft w:val="0"/>
          <w:marRight w:val="0"/>
          <w:marTop w:val="0"/>
          <w:marBottom w:val="0"/>
          <w:divBdr>
            <w:top w:val="none" w:sz="0" w:space="0" w:color="auto"/>
            <w:left w:val="none" w:sz="0" w:space="0" w:color="auto"/>
            <w:bottom w:val="none" w:sz="0" w:space="0" w:color="auto"/>
            <w:right w:val="none" w:sz="0" w:space="0" w:color="auto"/>
          </w:divBdr>
        </w:div>
        <w:div w:id="445009330">
          <w:marLeft w:val="0"/>
          <w:marRight w:val="0"/>
          <w:marTop w:val="0"/>
          <w:marBottom w:val="0"/>
          <w:divBdr>
            <w:top w:val="none" w:sz="0" w:space="0" w:color="auto"/>
            <w:left w:val="none" w:sz="0" w:space="0" w:color="auto"/>
            <w:bottom w:val="none" w:sz="0" w:space="0" w:color="auto"/>
            <w:right w:val="none" w:sz="0" w:space="0" w:color="auto"/>
          </w:divBdr>
        </w:div>
        <w:div w:id="445009332">
          <w:marLeft w:val="0"/>
          <w:marRight w:val="0"/>
          <w:marTop w:val="0"/>
          <w:marBottom w:val="0"/>
          <w:divBdr>
            <w:top w:val="none" w:sz="0" w:space="0" w:color="auto"/>
            <w:left w:val="none" w:sz="0" w:space="0" w:color="auto"/>
            <w:bottom w:val="none" w:sz="0" w:space="0" w:color="auto"/>
            <w:right w:val="none" w:sz="0" w:space="0" w:color="auto"/>
          </w:divBdr>
        </w:div>
        <w:div w:id="445009337">
          <w:marLeft w:val="0"/>
          <w:marRight w:val="0"/>
          <w:marTop w:val="0"/>
          <w:marBottom w:val="0"/>
          <w:divBdr>
            <w:top w:val="none" w:sz="0" w:space="0" w:color="auto"/>
            <w:left w:val="none" w:sz="0" w:space="0" w:color="auto"/>
            <w:bottom w:val="none" w:sz="0" w:space="0" w:color="auto"/>
            <w:right w:val="none" w:sz="0" w:space="0" w:color="auto"/>
          </w:divBdr>
        </w:div>
        <w:div w:id="445009339">
          <w:marLeft w:val="0"/>
          <w:marRight w:val="0"/>
          <w:marTop w:val="0"/>
          <w:marBottom w:val="0"/>
          <w:divBdr>
            <w:top w:val="none" w:sz="0" w:space="0" w:color="auto"/>
            <w:left w:val="none" w:sz="0" w:space="0" w:color="auto"/>
            <w:bottom w:val="none" w:sz="0" w:space="0" w:color="auto"/>
            <w:right w:val="none" w:sz="0" w:space="0" w:color="auto"/>
          </w:divBdr>
        </w:div>
        <w:div w:id="445009368">
          <w:marLeft w:val="0"/>
          <w:marRight w:val="0"/>
          <w:marTop w:val="0"/>
          <w:marBottom w:val="0"/>
          <w:divBdr>
            <w:top w:val="none" w:sz="0" w:space="0" w:color="auto"/>
            <w:left w:val="none" w:sz="0" w:space="0" w:color="auto"/>
            <w:bottom w:val="none" w:sz="0" w:space="0" w:color="auto"/>
            <w:right w:val="none" w:sz="0" w:space="0" w:color="auto"/>
          </w:divBdr>
        </w:div>
        <w:div w:id="445009375">
          <w:marLeft w:val="0"/>
          <w:marRight w:val="0"/>
          <w:marTop w:val="0"/>
          <w:marBottom w:val="0"/>
          <w:divBdr>
            <w:top w:val="none" w:sz="0" w:space="0" w:color="auto"/>
            <w:left w:val="none" w:sz="0" w:space="0" w:color="auto"/>
            <w:bottom w:val="none" w:sz="0" w:space="0" w:color="auto"/>
            <w:right w:val="none" w:sz="0" w:space="0" w:color="auto"/>
          </w:divBdr>
        </w:div>
        <w:div w:id="445009393">
          <w:marLeft w:val="0"/>
          <w:marRight w:val="0"/>
          <w:marTop w:val="0"/>
          <w:marBottom w:val="0"/>
          <w:divBdr>
            <w:top w:val="none" w:sz="0" w:space="0" w:color="auto"/>
            <w:left w:val="none" w:sz="0" w:space="0" w:color="auto"/>
            <w:bottom w:val="none" w:sz="0" w:space="0" w:color="auto"/>
            <w:right w:val="none" w:sz="0" w:space="0" w:color="auto"/>
          </w:divBdr>
        </w:div>
        <w:div w:id="445009406">
          <w:marLeft w:val="0"/>
          <w:marRight w:val="0"/>
          <w:marTop w:val="0"/>
          <w:marBottom w:val="0"/>
          <w:divBdr>
            <w:top w:val="none" w:sz="0" w:space="0" w:color="auto"/>
            <w:left w:val="none" w:sz="0" w:space="0" w:color="auto"/>
            <w:bottom w:val="none" w:sz="0" w:space="0" w:color="auto"/>
            <w:right w:val="none" w:sz="0" w:space="0" w:color="auto"/>
          </w:divBdr>
        </w:div>
        <w:div w:id="445009408">
          <w:marLeft w:val="0"/>
          <w:marRight w:val="0"/>
          <w:marTop w:val="0"/>
          <w:marBottom w:val="0"/>
          <w:divBdr>
            <w:top w:val="none" w:sz="0" w:space="0" w:color="auto"/>
            <w:left w:val="none" w:sz="0" w:space="0" w:color="auto"/>
            <w:bottom w:val="none" w:sz="0" w:space="0" w:color="auto"/>
            <w:right w:val="none" w:sz="0" w:space="0" w:color="auto"/>
          </w:divBdr>
        </w:div>
        <w:div w:id="445009419">
          <w:marLeft w:val="0"/>
          <w:marRight w:val="0"/>
          <w:marTop w:val="0"/>
          <w:marBottom w:val="0"/>
          <w:divBdr>
            <w:top w:val="none" w:sz="0" w:space="0" w:color="auto"/>
            <w:left w:val="none" w:sz="0" w:space="0" w:color="auto"/>
            <w:bottom w:val="none" w:sz="0" w:space="0" w:color="auto"/>
            <w:right w:val="none" w:sz="0" w:space="0" w:color="auto"/>
          </w:divBdr>
        </w:div>
        <w:div w:id="445009423">
          <w:marLeft w:val="0"/>
          <w:marRight w:val="0"/>
          <w:marTop w:val="0"/>
          <w:marBottom w:val="0"/>
          <w:divBdr>
            <w:top w:val="none" w:sz="0" w:space="0" w:color="auto"/>
            <w:left w:val="none" w:sz="0" w:space="0" w:color="auto"/>
            <w:bottom w:val="none" w:sz="0" w:space="0" w:color="auto"/>
            <w:right w:val="none" w:sz="0" w:space="0" w:color="auto"/>
          </w:divBdr>
        </w:div>
        <w:div w:id="445009436">
          <w:marLeft w:val="0"/>
          <w:marRight w:val="0"/>
          <w:marTop w:val="0"/>
          <w:marBottom w:val="0"/>
          <w:divBdr>
            <w:top w:val="none" w:sz="0" w:space="0" w:color="auto"/>
            <w:left w:val="none" w:sz="0" w:space="0" w:color="auto"/>
            <w:bottom w:val="none" w:sz="0" w:space="0" w:color="auto"/>
            <w:right w:val="none" w:sz="0" w:space="0" w:color="auto"/>
          </w:divBdr>
        </w:div>
        <w:div w:id="445009445">
          <w:marLeft w:val="0"/>
          <w:marRight w:val="0"/>
          <w:marTop w:val="0"/>
          <w:marBottom w:val="0"/>
          <w:divBdr>
            <w:top w:val="none" w:sz="0" w:space="0" w:color="auto"/>
            <w:left w:val="none" w:sz="0" w:space="0" w:color="auto"/>
            <w:bottom w:val="none" w:sz="0" w:space="0" w:color="auto"/>
            <w:right w:val="none" w:sz="0" w:space="0" w:color="auto"/>
          </w:divBdr>
        </w:div>
        <w:div w:id="445009462">
          <w:marLeft w:val="0"/>
          <w:marRight w:val="0"/>
          <w:marTop w:val="0"/>
          <w:marBottom w:val="0"/>
          <w:divBdr>
            <w:top w:val="none" w:sz="0" w:space="0" w:color="auto"/>
            <w:left w:val="none" w:sz="0" w:space="0" w:color="auto"/>
            <w:bottom w:val="none" w:sz="0" w:space="0" w:color="auto"/>
            <w:right w:val="none" w:sz="0" w:space="0" w:color="auto"/>
          </w:divBdr>
        </w:div>
        <w:div w:id="445009480">
          <w:marLeft w:val="0"/>
          <w:marRight w:val="0"/>
          <w:marTop w:val="0"/>
          <w:marBottom w:val="0"/>
          <w:divBdr>
            <w:top w:val="none" w:sz="0" w:space="0" w:color="auto"/>
            <w:left w:val="none" w:sz="0" w:space="0" w:color="auto"/>
            <w:bottom w:val="none" w:sz="0" w:space="0" w:color="auto"/>
            <w:right w:val="none" w:sz="0" w:space="0" w:color="auto"/>
          </w:divBdr>
        </w:div>
        <w:div w:id="445009486">
          <w:marLeft w:val="0"/>
          <w:marRight w:val="0"/>
          <w:marTop w:val="0"/>
          <w:marBottom w:val="0"/>
          <w:divBdr>
            <w:top w:val="none" w:sz="0" w:space="0" w:color="auto"/>
            <w:left w:val="none" w:sz="0" w:space="0" w:color="auto"/>
            <w:bottom w:val="none" w:sz="0" w:space="0" w:color="auto"/>
            <w:right w:val="none" w:sz="0" w:space="0" w:color="auto"/>
          </w:divBdr>
        </w:div>
        <w:div w:id="445009493">
          <w:marLeft w:val="0"/>
          <w:marRight w:val="0"/>
          <w:marTop w:val="0"/>
          <w:marBottom w:val="0"/>
          <w:divBdr>
            <w:top w:val="none" w:sz="0" w:space="0" w:color="auto"/>
            <w:left w:val="none" w:sz="0" w:space="0" w:color="auto"/>
            <w:bottom w:val="none" w:sz="0" w:space="0" w:color="auto"/>
            <w:right w:val="none" w:sz="0" w:space="0" w:color="auto"/>
          </w:divBdr>
        </w:div>
        <w:div w:id="445009494">
          <w:marLeft w:val="0"/>
          <w:marRight w:val="0"/>
          <w:marTop w:val="0"/>
          <w:marBottom w:val="0"/>
          <w:divBdr>
            <w:top w:val="none" w:sz="0" w:space="0" w:color="auto"/>
            <w:left w:val="none" w:sz="0" w:space="0" w:color="auto"/>
            <w:bottom w:val="none" w:sz="0" w:space="0" w:color="auto"/>
            <w:right w:val="none" w:sz="0" w:space="0" w:color="auto"/>
          </w:divBdr>
        </w:div>
        <w:div w:id="445009506">
          <w:marLeft w:val="0"/>
          <w:marRight w:val="0"/>
          <w:marTop w:val="0"/>
          <w:marBottom w:val="0"/>
          <w:divBdr>
            <w:top w:val="none" w:sz="0" w:space="0" w:color="auto"/>
            <w:left w:val="none" w:sz="0" w:space="0" w:color="auto"/>
            <w:bottom w:val="none" w:sz="0" w:space="0" w:color="auto"/>
            <w:right w:val="none" w:sz="0" w:space="0" w:color="auto"/>
          </w:divBdr>
        </w:div>
        <w:div w:id="445009519">
          <w:marLeft w:val="0"/>
          <w:marRight w:val="0"/>
          <w:marTop w:val="0"/>
          <w:marBottom w:val="0"/>
          <w:divBdr>
            <w:top w:val="none" w:sz="0" w:space="0" w:color="auto"/>
            <w:left w:val="none" w:sz="0" w:space="0" w:color="auto"/>
            <w:bottom w:val="none" w:sz="0" w:space="0" w:color="auto"/>
            <w:right w:val="none" w:sz="0" w:space="0" w:color="auto"/>
          </w:divBdr>
        </w:div>
        <w:div w:id="445009524">
          <w:marLeft w:val="0"/>
          <w:marRight w:val="0"/>
          <w:marTop w:val="0"/>
          <w:marBottom w:val="0"/>
          <w:divBdr>
            <w:top w:val="none" w:sz="0" w:space="0" w:color="auto"/>
            <w:left w:val="none" w:sz="0" w:space="0" w:color="auto"/>
            <w:bottom w:val="none" w:sz="0" w:space="0" w:color="auto"/>
            <w:right w:val="none" w:sz="0" w:space="0" w:color="auto"/>
          </w:divBdr>
        </w:div>
        <w:div w:id="445009527">
          <w:marLeft w:val="0"/>
          <w:marRight w:val="0"/>
          <w:marTop w:val="0"/>
          <w:marBottom w:val="0"/>
          <w:divBdr>
            <w:top w:val="none" w:sz="0" w:space="0" w:color="auto"/>
            <w:left w:val="none" w:sz="0" w:space="0" w:color="auto"/>
            <w:bottom w:val="none" w:sz="0" w:space="0" w:color="auto"/>
            <w:right w:val="none" w:sz="0" w:space="0" w:color="auto"/>
          </w:divBdr>
        </w:div>
        <w:div w:id="445009529">
          <w:marLeft w:val="0"/>
          <w:marRight w:val="0"/>
          <w:marTop w:val="0"/>
          <w:marBottom w:val="0"/>
          <w:divBdr>
            <w:top w:val="none" w:sz="0" w:space="0" w:color="auto"/>
            <w:left w:val="none" w:sz="0" w:space="0" w:color="auto"/>
            <w:bottom w:val="none" w:sz="0" w:space="0" w:color="auto"/>
            <w:right w:val="none" w:sz="0" w:space="0" w:color="auto"/>
          </w:divBdr>
        </w:div>
        <w:div w:id="445009543">
          <w:marLeft w:val="0"/>
          <w:marRight w:val="0"/>
          <w:marTop w:val="0"/>
          <w:marBottom w:val="0"/>
          <w:divBdr>
            <w:top w:val="none" w:sz="0" w:space="0" w:color="auto"/>
            <w:left w:val="none" w:sz="0" w:space="0" w:color="auto"/>
            <w:bottom w:val="none" w:sz="0" w:space="0" w:color="auto"/>
            <w:right w:val="none" w:sz="0" w:space="0" w:color="auto"/>
          </w:divBdr>
        </w:div>
        <w:div w:id="445009545">
          <w:marLeft w:val="0"/>
          <w:marRight w:val="0"/>
          <w:marTop w:val="0"/>
          <w:marBottom w:val="0"/>
          <w:divBdr>
            <w:top w:val="none" w:sz="0" w:space="0" w:color="auto"/>
            <w:left w:val="none" w:sz="0" w:space="0" w:color="auto"/>
            <w:bottom w:val="none" w:sz="0" w:space="0" w:color="auto"/>
            <w:right w:val="none" w:sz="0" w:space="0" w:color="auto"/>
          </w:divBdr>
        </w:div>
        <w:div w:id="445009581">
          <w:marLeft w:val="0"/>
          <w:marRight w:val="0"/>
          <w:marTop w:val="0"/>
          <w:marBottom w:val="0"/>
          <w:divBdr>
            <w:top w:val="none" w:sz="0" w:space="0" w:color="auto"/>
            <w:left w:val="none" w:sz="0" w:space="0" w:color="auto"/>
            <w:bottom w:val="none" w:sz="0" w:space="0" w:color="auto"/>
            <w:right w:val="none" w:sz="0" w:space="0" w:color="auto"/>
          </w:divBdr>
        </w:div>
        <w:div w:id="445009623">
          <w:marLeft w:val="0"/>
          <w:marRight w:val="0"/>
          <w:marTop w:val="0"/>
          <w:marBottom w:val="0"/>
          <w:divBdr>
            <w:top w:val="none" w:sz="0" w:space="0" w:color="auto"/>
            <w:left w:val="none" w:sz="0" w:space="0" w:color="auto"/>
            <w:bottom w:val="none" w:sz="0" w:space="0" w:color="auto"/>
            <w:right w:val="none" w:sz="0" w:space="0" w:color="auto"/>
          </w:divBdr>
        </w:div>
        <w:div w:id="445009627">
          <w:marLeft w:val="0"/>
          <w:marRight w:val="0"/>
          <w:marTop w:val="0"/>
          <w:marBottom w:val="0"/>
          <w:divBdr>
            <w:top w:val="none" w:sz="0" w:space="0" w:color="auto"/>
            <w:left w:val="none" w:sz="0" w:space="0" w:color="auto"/>
            <w:bottom w:val="none" w:sz="0" w:space="0" w:color="auto"/>
            <w:right w:val="none" w:sz="0" w:space="0" w:color="auto"/>
          </w:divBdr>
        </w:div>
        <w:div w:id="445009647">
          <w:marLeft w:val="0"/>
          <w:marRight w:val="0"/>
          <w:marTop w:val="0"/>
          <w:marBottom w:val="0"/>
          <w:divBdr>
            <w:top w:val="none" w:sz="0" w:space="0" w:color="auto"/>
            <w:left w:val="none" w:sz="0" w:space="0" w:color="auto"/>
            <w:bottom w:val="none" w:sz="0" w:space="0" w:color="auto"/>
            <w:right w:val="none" w:sz="0" w:space="0" w:color="auto"/>
          </w:divBdr>
        </w:div>
        <w:div w:id="445009656">
          <w:marLeft w:val="0"/>
          <w:marRight w:val="0"/>
          <w:marTop w:val="0"/>
          <w:marBottom w:val="0"/>
          <w:divBdr>
            <w:top w:val="none" w:sz="0" w:space="0" w:color="auto"/>
            <w:left w:val="none" w:sz="0" w:space="0" w:color="auto"/>
            <w:bottom w:val="none" w:sz="0" w:space="0" w:color="auto"/>
            <w:right w:val="none" w:sz="0" w:space="0" w:color="auto"/>
          </w:divBdr>
        </w:div>
        <w:div w:id="445009661">
          <w:marLeft w:val="0"/>
          <w:marRight w:val="0"/>
          <w:marTop w:val="0"/>
          <w:marBottom w:val="0"/>
          <w:divBdr>
            <w:top w:val="none" w:sz="0" w:space="0" w:color="auto"/>
            <w:left w:val="none" w:sz="0" w:space="0" w:color="auto"/>
            <w:bottom w:val="none" w:sz="0" w:space="0" w:color="auto"/>
            <w:right w:val="none" w:sz="0" w:space="0" w:color="auto"/>
          </w:divBdr>
        </w:div>
        <w:div w:id="445009684">
          <w:marLeft w:val="0"/>
          <w:marRight w:val="0"/>
          <w:marTop w:val="0"/>
          <w:marBottom w:val="0"/>
          <w:divBdr>
            <w:top w:val="none" w:sz="0" w:space="0" w:color="auto"/>
            <w:left w:val="none" w:sz="0" w:space="0" w:color="auto"/>
            <w:bottom w:val="none" w:sz="0" w:space="0" w:color="auto"/>
            <w:right w:val="none" w:sz="0" w:space="0" w:color="auto"/>
          </w:divBdr>
        </w:div>
        <w:div w:id="445009698">
          <w:marLeft w:val="0"/>
          <w:marRight w:val="0"/>
          <w:marTop w:val="0"/>
          <w:marBottom w:val="0"/>
          <w:divBdr>
            <w:top w:val="none" w:sz="0" w:space="0" w:color="auto"/>
            <w:left w:val="none" w:sz="0" w:space="0" w:color="auto"/>
            <w:bottom w:val="none" w:sz="0" w:space="0" w:color="auto"/>
            <w:right w:val="none" w:sz="0" w:space="0" w:color="auto"/>
          </w:divBdr>
        </w:div>
        <w:div w:id="445009707">
          <w:marLeft w:val="0"/>
          <w:marRight w:val="0"/>
          <w:marTop w:val="0"/>
          <w:marBottom w:val="0"/>
          <w:divBdr>
            <w:top w:val="none" w:sz="0" w:space="0" w:color="auto"/>
            <w:left w:val="none" w:sz="0" w:space="0" w:color="auto"/>
            <w:bottom w:val="none" w:sz="0" w:space="0" w:color="auto"/>
            <w:right w:val="none" w:sz="0" w:space="0" w:color="auto"/>
          </w:divBdr>
        </w:div>
        <w:div w:id="445009714">
          <w:marLeft w:val="0"/>
          <w:marRight w:val="0"/>
          <w:marTop w:val="0"/>
          <w:marBottom w:val="0"/>
          <w:divBdr>
            <w:top w:val="none" w:sz="0" w:space="0" w:color="auto"/>
            <w:left w:val="none" w:sz="0" w:space="0" w:color="auto"/>
            <w:bottom w:val="none" w:sz="0" w:space="0" w:color="auto"/>
            <w:right w:val="none" w:sz="0" w:space="0" w:color="auto"/>
          </w:divBdr>
        </w:div>
        <w:div w:id="445009716">
          <w:marLeft w:val="0"/>
          <w:marRight w:val="0"/>
          <w:marTop w:val="0"/>
          <w:marBottom w:val="0"/>
          <w:divBdr>
            <w:top w:val="none" w:sz="0" w:space="0" w:color="auto"/>
            <w:left w:val="none" w:sz="0" w:space="0" w:color="auto"/>
            <w:bottom w:val="none" w:sz="0" w:space="0" w:color="auto"/>
            <w:right w:val="none" w:sz="0" w:space="0" w:color="auto"/>
          </w:divBdr>
        </w:div>
        <w:div w:id="445009719">
          <w:marLeft w:val="0"/>
          <w:marRight w:val="0"/>
          <w:marTop w:val="0"/>
          <w:marBottom w:val="0"/>
          <w:divBdr>
            <w:top w:val="none" w:sz="0" w:space="0" w:color="auto"/>
            <w:left w:val="none" w:sz="0" w:space="0" w:color="auto"/>
            <w:bottom w:val="none" w:sz="0" w:space="0" w:color="auto"/>
            <w:right w:val="none" w:sz="0" w:space="0" w:color="auto"/>
          </w:divBdr>
        </w:div>
        <w:div w:id="445009733">
          <w:marLeft w:val="0"/>
          <w:marRight w:val="0"/>
          <w:marTop w:val="0"/>
          <w:marBottom w:val="0"/>
          <w:divBdr>
            <w:top w:val="none" w:sz="0" w:space="0" w:color="auto"/>
            <w:left w:val="none" w:sz="0" w:space="0" w:color="auto"/>
            <w:bottom w:val="none" w:sz="0" w:space="0" w:color="auto"/>
            <w:right w:val="none" w:sz="0" w:space="0" w:color="auto"/>
          </w:divBdr>
        </w:div>
        <w:div w:id="445009746">
          <w:marLeft w:val="0"/>
          <w:marRight w:val="0"/>
          <w:marTop w:val="0"/>
          <w:marBottom w:val="0"/>
          <w:divBdr>
            <w:top w:val="none" w:sz="0" w:space="0" w:color="auto"/>
            <w:left w:val="none" w:sz="0" w:space="0" w:color="auto"/>
            <w:bottom w:val="none" w:sz="0" w:space="0" w:color="auto"/>
            <w:right w:val="none" w:sz="0" w:space="0" w:color="auto"/>
          </w:divBdr>
        </w:div>
        <w:div w:id="445009768">
          <w:marLeft w:val="0"/>
          <w:marRight w:val="0"/>
          <w:marTop w:val="0"/>
          <w:marBottom w:val="0"/>
          <w:divBdr>
            <w:top w:val="none" w:sz="0" w:space="0" w:color="auto"/>
            <w:left w:val="none" w:sz="0" w:space="0" w:color="auto"/>
            <w:bottom w:val="none" w:sz="0" w:space="0" w:color="auto"/>
            <w:right w:val="none" w:sz="0" w:space="0" w:color="auto"/>
          </w:divBdr>
        </w:div>
        <w:div w:id="445009781">
          <w:marLeft w:val="0"/>
          <w:marRight w:val="0"/>
          <w:marTop w:val="0"/>
          <w:marBottom w:val="0"/>
          <w:divBdr>
            <w:top w:val="none" w:sz="0" w:space="0" w:color="auto"/>
            <w:left w:val="none" w:sz="0" w:space="0" w:color="auto"/>
            <w:bottom w:val="none" w:sz="0" w:space="0" w:color="auto"/>
            <w:right w:val="none" w:sz="0" w:space="0" w:color="auto"/>
          </w:divBdr>
        </w:div>
        <w:div w:id="445009792">
          <w:marLeft w:val="0"/>
          <w:marRight w:val="0"/>
          <w:marTop w:val="0"/>
          <w:marBottom w:val="0"/>
          <w:divBdr>
            <w:top w:val="none" w:sz="0" w:space="0" w:color="auto"/>
            <w:left w:val="none" w:sz="0" w:space="0" w:color="auto"/>
            <w:bottom w:val="none" w:sz="0" w:space="0" w:color="auto"/>
            <w:right w:val="none" w:sz="0" w:space="0" w:color="auto"/>
          </w:divBdr>
        </w:div>
        <w:div w:id="445009795">
          <w:marLeft w:val="0"/>
          <w:marRight w:val="0"/>
          <w:marTop w:val="0"/>
          <w:marBottom w:val="0"/>
          <w:divBdr>
            <w:top w:val="none" w:sz="0" w:space="0" w:color="auto"/>
            <w:left w:val="none" w:sz="0" w:space="0" w:color="auto"/>
            <w:bottom w:val="none" w:sz="0" w:space="0" w:color="auto"/>
            <w:right w:val="none" w:sz="0" w:space="0" w:color="auto"/>
          </w:divBdr>
        </w:div>
        <w:div w:id="445009803">
          <w:marLeft w:val="0"/>
          <w:marRight w:val="0"/>
          <w:marTop w:val="0"/>
          <w:marBottom w:val="0"/>
          <w:divBdr>
            <w:top w:val="none" w:sz="0" w:space="0" w:color="auto"/>
            <w:left w:val="none" w:sz="0" w:space="0" w:color="auto"/>
            <w:bottom w:val="none" w:sz="0" w:space="0" w:color="auto"/>
            <w:right w:val="none" w:sz="0" w:space="0" w:color="auto"/>
          </w:divBdr>
        </w:div>
        <w:div w:id="445009813">
          <w:marLeft w:val="0"/>
          <w:marRight w:val="0"/>
          <w:marTop w:val="0"/>
          <w:marBottom w:val="0"/>
          <w:divBdr>
            <w:top w:val="none" w:sz="0" w:space="0" w:color="auto"/>
            <w:left w:val="none" w:sz="0" w:space="0" w:color="auto"/>
            <w:bottom w:val="none" w:sz="0" w:space="0" w:color="auto"/>
            <w:right w:val="none" w:sz="0" w:space="0" w:color="auto"/>
          </w:divBdr>
        </w:div>
        <w:div w:id="445009814">
          <w:marLeft w:val="0"/>
          <w:marRight w:val="0"/>
          <w:marTop w:val="0"/>
          <w:marBottom w:val="0"/>
          <w:divBdr>
            <w:top w:val="none" w:sz="0" w:space="0" w:color="auto"/>
            <w:left w:val="none" w:sz="0" w:space="0" w:color="auto"/>
            <w:bottom w:val="none" w:sz="0" w:space="0" w:color="auto"/>
            <w:right w:val="none" w:sz="0" w:space="0" w:color="auto"/>
          </w:divBdr>
        </w:div>
        <w:div w:id="445009824">
          <w:marLeft w:val="0"/>
          <w:marRight w:val="0"/>
          <w:marTop w:val="0"/>
          <w:marBottom w:val="0"/>
          <w:divBdr>
            <w:top w:val="none" w:sz="0" w:space="0" w:color="auto"/>
            <w:left w:val="none" w:sz="0" w:space="0" w:color="auto"/>
            <w:bottom w:val="none" w:sz="0" w:space="0" w:color="auto"/>
            <w:right w:val="none" w:sz="0" w:space="0" w:color="auto"/>
          </w:divBdr>
        </w:div>
        <w:div w:id="445009826">
          <w:marLeft w:val="0"/>
          <w:marRight w:val="0"/>
          <w:marTop w:val="0"/>
          <w:marBottom w:val="0"/>
          <w:divBdr>
            <w:top w:val="none" w:sz="0" w:space="0" w:color="auto"/>
            <w:left w:val="none" w:sz="0" w:space="0" w:color="auto"/>
            <w:bottom w:val="none" w:sz="0" w:space="0" w:color="auto"/>
            <w:right w:val="none" w:sz="0" w:space="0" w:color="auto"/>
          </w:divBdr>
        </w:div>
        <w:div w:id="445009848">
          <w:marLeft w:val="0"/>
          <w:marRight w:val="0"/>
          <w:marTop w:val="0"/>
          <w:marBottom w:val="0"/>
          <w:divBdr>
            <w:top w:val="none" w:sz="0" w:space="0" w:color="auto"/>
            <w:left w:val="none" w:sz="0" w:space="0" w:color="auto"/>
            <w:bottom w:val="none" w:sz="0" w:space="0" w:color="auto"/>
            <w:right w:val="none" w:sz="0" w:space="0" w:color="auto"/>
          </w:divBdr>
        </w:div>
        <w:div w:id="445009865">
          <w:marLeft w:val="0"/>
          <w:marRight w:val="0"/>
          <w:marTop w:val="0"/>
          <w:marBottom w:val="0"/>
          <w:divBdr>
            <w:top w:val="none" w:sz="0" w:space="0" w:color="auto"/>
            <w:left w:val="none" w:sz="0" w:space="0" w:color="auto"/>
            <w:bottom w:val="none" w:sz="0" w:space="0" w:color="auto"/>
            <w:right w:val="none" w:sz="0" w:space="0" w:color="auto"/>
          </w:divBdr>
        </w:div>
        <w:div w:id="445009869">
          <w:marLeft w:val="0"/>
          <w:marRight w:val="0"/>
          <w:marTop w:val="0"/>
          <w:marBottom w:val="0"/>
          <w:divBdr>
            <w:top w:val="none" w:sz="0" w:space="0" w:color="auto"/>
            <w:left w:val="none" w:sz="0" w:space="0" w:color="auto"/>
            <w:bottom w:val="none" w:sz="0" w:space="0" w:color="auto"/>
            <w:right w:val="none" w:sz="0" w:space="0" w:color="auto"/>
          </w:divBdr>
        </w:div>
        <w:div w:id="445009872">
          <w:marLeft w:val="0"/>
          <w:marRight w:val="0"/>
          <w:marTop w:val="0"/>
          <w:marBottom w:val="0"/>
          <w:divBdr>
            <w:top w:val="none" w:sz="0" w:space="0" w:color="auto"/>
            <w:left w:val="none" w:sz="0" w:space="0" w:color="auto"/>
            <w:bottom w:val="none" w:sz="0" w:space="0" w:color="auto"/>
            <w:right w:val="none" w:sz="0" w:space="0" w:color="auto"/>
          </w:divBdr>
        </w:div>
        <w:div w:id="445009901">
          <w:marLeft w:val="0"/>
          <w:marRight w:val="0"/>
          <w:marTop w:val="0"/>
          <w:marBottom w:val="0"/>
          <w:divBdr>
            <w:top w:val="none" w:sz="0" w:space="0" w:color="auto"/>
            <w:left w:val="none" w:sz="0" w:space="0" w:color="auto"/>
            <w:bottom w:val="none" w:sz="0" w:space="0" w:color="auto"/>
            <w:right w:val="none" w:sz="0" w:space="0" w:color="auto"/>
          </w:divBdr>
        </w:div>
        <w:div w:id="445009924">
          <w:marLeft w:val="0"/>
          <w:marRight w:val="0"/>
          <w:marTop w:val="0"/>
          <w:marBottom w:val="0"/>
          <w:divBdr>
            <w:top w:val="none" w:sz="0" w:space="0" w:color="auto"/>
            <w:left w:val="none" w:sz="0" w:space="0" w:color="auto"/>
            <w:bottom w:val="none" w:sz="0" w:space="0" w:color="auto"/>
            <w:right w:val="none" w:sz="0" w:space="0" w:color="auto"/>
          </w:divBdr>
        </w:div>
        <w:div w:id="445009940">
          <w:marLeft w:val="0"/>
          <w:marRight w:val="0"/>
          <w:marTop w:val="0"/>
          <w:marBottom w:val="0"/>
          <w:divBdr>
            <w:top w:val="none" w:sz="0" w:space="0" w:color="auto"/>
            <w:left w:val="none" w:sz="0" w:space="0" w:color="auto"/>
            <w:bottom w:val="none" w:sz="0" w:space="0" w:color="auto"/>
            <w:right w:val="none" w:sz="0" w:space="0" w:color="auto"/>
          </w:divBdr>
        </w:div>
        <w:div w:id="445009944">
          <w:marLeft w:val="0"/>
          <w:marRight w:val="0"/>
          <w:marTop w:val="0"/>
          <w:marBottom w:val="0"/>
          <w:divBdr>
            <w:top w:val="none" w:sz="0" w:space="0" w:color="auto"/>
            <w:left w:val="none" w:sz="0" w:space="0" w:color="auto"/>
            <w:bottom w:val="none" w:sz="0" w:space="0" w:color="auto"/>
            <w:right w:val="none" w:sz="0" w:space="0" w:color="auto"/>
          </w:divBdr>
        </w:div>
        <w:div w:id="445009947">
          <w:marLeft w:val="0"/>
          <w:marRight w:val="0"/>
          <w:marTop w:val="0"/>
          <w:marBottom w:val="0"/>
          <w:divBdr>
            <w:top w:val="none" w:sz="0" w:space="0" w:color="auto"/>
            <w:left w:val="none" w:sz="0" w:space="0" w:color="auto"/>
            <w:bottom w:val="none" w:sz="0" w:space="0" w:color="auto"/>
            <w:right w:val="none" w:sz="0" w:space="0" w:color="auto"/>
          </w:divBdr>
        </w:div>
        <w:div w:id="445009949">
          <w:marLeft w:val="0"/>
          <w:marRight w:val="0"/>
          <w:marTop w:val="0"/>
          <w:marBottom w:val="0"/>
          <w:divBdr>
            <w:top w:val="none" w:sz="0" w:space="0" w:color="auto"/>
            <w:left w:val="none" w:sz="0" w:space="0" w:color="auto"/>
            <w:bottom w:val="none" w:sz="0" w:space="0" w:color="auto"/>
            <w:right w:val="none" w:sz="0" w:space="0" w:color="auto"/>
          </w:divBdr>
        </w:div>
        <w:div w:id="445009971">
          <w:marLeft w:val="0"/>
          <w:marRight w:val="0"/>
          <w:marTop w:val="0"/>
          <w:marBottom w:val="0"/>
          <w:divBdr>
            <w:top w:val="none" w:sz="0" w:space="0" w:color="auto"/>
            <w:left w:val="none" w:sz="0" w:space="0" w:color="auto"/>
            <w:bottom w:val="none" w:sz="0" w:space="0" w:color="auto"/>
            <w:right w:val="none" w:sz="0" w:space="0" w:color="auto"/>
          </w:divBdr>
        </w:div>
        <w:div w:id="445009997">
          <w:marLeft w:val="0"/>
          <w:marRight w:val="0"/>
          <w:marTop w:val="0"/>
          <w:marBottom w:val="0"/>
          <w:divBdr>
            <w:top w:val="none" w:sz="0" w:space="0" w:color="auto"/>
            <w:left w:val="none" w:sz="0" w:space="0" w:color="auto"/>
            <w:bottom w:val="none" w:sz="0" w:space="0" w:color="auto"/>
            <w:right w:val="none" w:sz="0" w:space="0" w:color="auto"/>
          </w:divBdr>
        </w:div>
        <w:div w:id="445010016">
          <w:marLeft w:val="0"/>
          <w:marRight w:val="0"/>
          <w:marTop w:val="0"/>
          <w:marBottom w:val="0"/>
          <w:divBdr>
            <w:top w:val="none" w:sz="0" w:space="0" w:color="auto"/>
            <w:left w:val="none" w:sz="0" w:space="0" w:color="auto"/>
            <w:bottom w:val="none" w:sz="0" w:space="0" w:color="auto"/>
            <w:right w:val="none" w:sz="0" w:space="0" w:color="auto"/>
          </w:divBdr>
        </w:div>
        <w:div w:id="445010028">
          <w:marLeft w:val="0"/>
          <w:marRight w:val="0"/>
          <w:marTop w:val="0"/>
          <w:marBottom w:val="0"/>
          <w:divBdr>
            <w:top w:val="none" w:sz="0" w:space="0" w:color="auto"/>
            <w:left w:val="none" w:sz="0" w:space="0" w:color="auto"/>
            <w:bottom w:val="none" w:sz="0" w:space="0" w:color="auto"/>
            <w:right w:val="none" w:sz="0" w:space="0" w:color="auto"/>
          </w:divBdr>
        </w:div>
        <w:div w:id="445010029">
          <w:marLeft w:val="0"/>
          <w:marRight w:val="0"/>
          <w:marTop w:val="0"/>
          <w:marBottom w:val="0"/>
          <w:divBdr>
            <w:top w:val="none" w:sz="0" w:space="0" w:color="auto"/>
            <w:left w:val="none" w:sz="0" w:space="0" w:color="auto"/>
            <w:bottom w:val="none" w:sz="0" w:space="0" w:color="auto"/>
            <w:right w:val="none" w:sz="0" w:space="0" w:color="auto"/>
          </w:divBdr>
        </w:div>
        <w:div w:id="445010056">
          <w:marLeft w:val="0"/>
          <w:marRight w:val="0"/>
          <w:marTop w:val="0"/>
          <w:marBottom w:val="0"/>
          <w:divBdr>
            <w:top w:val="none" w:sz="0" w:space="0" w:color="auto"/>
            <w:left w:val="none" w:sz="0" w:space="0" w:color="auto"/>
            <w:bottom w:val="none" w:sz="0" w:space="0" w:color="auto"/>
            <w:right w:val="none" w:sz="0" w:space="0" w:color="auto"/>
          </w:divBdr>
        </w:div>
        <w:div w:id="445010059">
          <w:marLeft w:val="0"/>
          <w:marRight w:val="0"/>
          <w:marTop w:val="0"/>
          <w:marBottom w:val="0"/>
          <w:divBdr>
            <w:top w:val="none" w:sz="0" w:space="0" w:color="auto"/>
            <w:left w:val="none" w:sz="0" w:space="0" w:color="auto"/>
            <w:bottom w:val="none" w:sz="0" w:space="0" w:color="auto"/>
            <w:right w:val="none" w:sz="0" w:space="0" w:color="auto"/>
          </w:divBdr>
        </w:div>
        <w:div w:id="445010064">
          <w:marLeft w:val="0"/>
          <w:marRight w:val="0"/>
          <w:marTop w:val="0"/>
          <w:marBottom w:val="0"/>
          <w:divBdr>
            <w:top w:val="none" w:sz="0" w:space="0" w:color="auto"/>
            <w:left w:val="none" w:sz="0" w:space="0" w:color="auto"/>
            <w:bottom w:val="none" w:sz="0" w:space="0" w:color="auto"/>
            <w:right w:val="none" w:sz="0" w:space="0" w:color="auto"/>
          </w:divBdr>
        </w:div>
        <w:div w:id="445010065">
          <w:marLeft w:val="0"/>
          <w:marRight w:val="0"/>
          <w:marTop w:val="0"/>
          <w:marBottom w:val="0"/>
          <w:divBdr>
            <w:top w:val="none" w:sz="0" w:space="0" w:color="auto"/>
            <w:left w:val="none" w:sz="0" w:space="0" w:color="auto"/>
            <w:bottom w:val="none" w:sz="0" w:space="0" w:color="auto"/>
            <w:right w:val="none" w:sz="0" w:space="0" w:color="auto"/>
          </w:divBdr>
        </w:div>
        <w:div w:id="445010067">
          <w:marLeft w:val="0"/>
          <w:marRight w:val="0"/>
          <w:marTop w:val="0"/>
          <w:marBottom w:val="0"/>
          <w:divBdr>
            <w:top w:val="none" w:sz="0" w:space="0" w:color="auto"/>
            <w:left w:val="none" w:sz="0" w:space="0" w:color="auto"/>
            <w:bottom w:val="none" w:sz="0" w:space="0" w:color="auto"/>
            <w:right w:val="none" w:sz="0" w:space="0" w:color="auto"/>
          </w:divBdr>
        </w:div>
        <w:div w:id="445010125">
          <w:marLeft w:val="0"/>
          <w:marRight w:val="0"/>
          <w:marTop w:val="0"/>
          <w:marBottom w:val="0"/>
          <w:divBdr>
            <w:top w:val="none" w:sz="0" w:space="0" w:color="auto"/>
            <w:left w:val="none" w:sz="0" w:space="0" w:color="auto"/>
            <w:bottom w:val="none" w:sz="0" w:space="0" w:color="auto"/>
            <w:right w:val="none" w:sz="0" w:space="0" w:color="auto"/>
          </w:divBdr>
        </w:div>
        <w:div w:id="445010129">
          <w:marLeft w:val="0"/>
          <w:marRight w:val="0"/>
          <w:marTop w:val="0"/>
          <w:marBottom w:val="0"/>
          <w:divBdr>
            <w:top w:val="none" w:sz="0" w:space="0" w:color="auto"/>
            <w:left w:val="none" w:sz="0" w:space="0" w:color="auto"/>
            <w:bottom w:val="none" w:sz="0" w:space="0" w:color="auto"/>
            <w:right w:val="none" w:sz="0" w:space="0" w:color="auto"/>
          </w:divBdr>
        </w:div>
        <w:div w:id="445010131">
          <w:marLeft w:val="0"/>
          <w:marRight w:val="0"/>
          <w:marTop w:val="0"/>
          <w:marBottom w:val="0"/>
          <w:divBdr>
            <w:top w:val="none" w:sz="0" w:space="0" w:color="auto"/>
            <w:left w:val="none" w:sz="0" w:space="0" w:color="auto"/>
            <w:bottom w:val="none" w:sz="0" w:space="0" w:color="auto"/>
            <w:right w:val="none" w:sz="0" w:space="0" w:color="auto"/>
          </w:divBdr>
        </w:div>
        <w:div w:id="445010133">
          <w:marLeft w:val="0"/>
          <w:marRight w:val="0"/>
          <w:marTop w:val="0"/>
          <w:marBottom w:val="0"/>
          <w:divBdr>
            <w:top w:val="none" w:sz="0" w:space="0" w:color="auto"/>
            <w:left w:val="none" w:sz="0" w:space="0" w:color="auto"/>
            <w:bottom w:val="none" w:sz="0" w:space="0" w:color="auto"/>
            <w:right w:val="none" w:sz="0" w:space="0" w:color="auto"/>
          </w:divBdr>
        </w:div>
        <w:div w:id="445010143">
          <w:marLeft w:val="0"/>
          <w:marRight w:val="0"/>
          <w:marTop w:val="0"/>
          <w:marBottom w:val="0"/>
          <w:divBdr>
            <w:top w:val="none" w:sz="0" w:space="0" w:color="auto"/>
            <w:left w:val="none" w:sz="0" w:space="0" w:color="auto"/>
            <w:bottom w:val="none" w:sz="0" w:space="0" w:color="auto"/>
            <w:right w:val="none" w:sz="0" w:space="0" w:color="auto"/>
          </w:divBdr>
        </w:div>
        <w:div w:id="445010149">
          <w:marLeft w:val="0"/>
          <w:marRight w:val="0"/>
          <w:marTop w:val="0"/>
          <w:marBottom w:val="0"/>
          <w:divBdr>
            <w:top w:val="none" w:sz="0" w:space="0" w:color="auto"/>
            <w:left w:val="none" w:sz="0" w:space="0" w:color="auto"/>
            <w:bottom w:val="none" w:sz="0" w:space="0" w:color="auto"/>
            <w:right w:val="none" w:sz="0" w:space="0" w:color="auto"/>
          </w:divBdr>
        </w:div>
        <w:div w:id="445010151">
          <w:marLeft w:val="0"/>
          <w:marRight w:val="0"/>
          <w:marTop w:val="0"/>
          <w:marBottom w:val="0"/>
          <w:divBdr>
            <w:top w:val="none" w:sz="0" w:space="0" w:color="auto"/>
            <w:left w:val="none" w:sz="0" w:space="0" w:color="auto"/>
            <w:bottom w:val="none" w:sz="0" w:space="0" w:color="auto"/>
            <w:right w:val="none" w:sz="0" w:space="0" w:color="auto"/>
          </w:divBdr>
        </w:div>
        <w:div w:id="445010158">
          <w:marLeft w:val="0"/>
          <w:marRight w:val="0"/>
          <w:marTop w:val="0"/>
          <w:marBottom w:val="0"/>
          <w:divBdr>
            <w:top w:val="none" w:sz="0" w:space="0" w:color="auto"/>
            <w:left w:val="none" w:sz="0" w:space="0" w:color="auto"/>
            <w:bottom w:val="none" w:sz="0" w:space="0" w:color="auto"/>
            <w:right w:val="none" w:sz="0" w:space="0" w:color="auto"/>
          </w:divBdr>
        </w:div>
        <w:div w:id="445010162">
          <w:marLeft w:val="0"/>
          <w:marRight w:val="0"/>
          <w:marTop w:val="0"/>
          <w:marBottom w:val="0"/>
          <w:divBdr>
            <w:top w:val="none" w:sz="0" w:space="0" w:color="auto"/>
            <w:left w:val="none" w:sz="0" w:space="0" w:color="auto"/>
            <w:bottom w:val="none" w:sz="0" w:space="0" w:color="auto"/>
            <w:right w:val="none" w:sz="0" w:space="0" w:color="auto"/>
          </w:divBdr>
        </w:div>
        <w:div w:id="445010175">
          <w:marLeft w:val="0"/>
          <w:marRight w:val="0"/>
          <w:marTop w:val="0"/>
          <w:marBottom w:val="0"/>
          <w:divBdr>
            <w:top w:val="none" w:sz="0" w:space="0" w:color="auto"/>
            <w:left w:val="none" w:sz="0" w:space="0" w:color="auto"/>
            <w:bottom w:val="none" w:sz="0" w:space="0" w:color="auto"/>
            <w:right w:val="none" w:sz="0" w:space="0" w:color="auto"/>
          </w:divBdr>
        </w:div>
        <w:div w:id="445010231">
          <w:marLeft w:val="0"/>
          <w:marRight w:val="0"/>
          <w:marTop w:val="0"/>
          <w:marBottom w:val="0"/>
          <w:divBdr>
            <w:top w:val="none" w:sz="0" w:space="0" w:color="auto"/>
            <w:left w:val="none" w:sz="0" w:space="0" w:color="auto"/>
            <w:bottom w:val="none" w:sz="0" w:space="0" w:color="auto"/>
            <w:right w:val="none" w:sz="0" w:space="0" w:color="auto"/>
          </w:divBdr>
        </w:div>
        <w:div w:id="445010244">
          <w:marLeft w:val="0"/>
          <w:marRight w:val="0"/>
          <w:marTop w:val="0"/>
          <w:marBottom w:val="0"/>
          <w:divBdr>
            <w:top w:val="none" w:sz="0" w:space="0" w:color="auto"/>
            <w:left w:val="none" w:sz="0" w:space="0" w:color="auto"/>
            <w:bottom w:val="none" w:sz="0" w:space="0" w:color="auto"/>
            <w:right w:val="none" w:sz="0" w:space="0" w:color="auto"/>
          </w:divBdr>
        </w:div>
        <w:div w:id="445010248">
          <w:marLeft w:val="0"/>
          <w:marRight w:val="0"/>
          <w:marTop w:val="0"/>
          <w:marBottom w:val="0"/>
          <w:divBdr>
            <w:top w:val="none" w:sz="0" w:space="0" w:color="auto"/>
            <w:left w:val="none" w:sz="0" w:space="0" w:color="auto"/>
            <w:bottom w:val="none" w:sz="0" w:space="0" w:color="auto"/>
            <w:right w:val="none" w:sz="0" w:space="0" w:color="auto"/>
          </w:divBdr>
        </w:div>
        <w:div w:id="445010261">
          <w:marLeft w:val="0"/>
          <w:marRight w:val="0"/>
          <w:marTop w:val="0"/>
          <w:marBottom w:val="0"/>
          <w:divBdr>
            <w:top w:val="none" w:sz="0" w:space="0" w:color="auto"/>
            <w:left w:val="none" w:sz="0" w:space="0" w:color="auto"/>
            <w:bottom w:val="none" w:sz="0" w:space="0" w:color="auto"/>
            <w:right w:val="none" w:sz="0" w:space="0" w:color="auto"/>
          </w:divBdr>
        </w:div>
        <w:div w:id="445010277">
          <w:marLeft w:val="0"/>
          <w:marRight w:val="0"/>
          <w:marTop w:val="0"/>
          <w:marBottom w:val="0"/>
          <w:divBdr>
            <w:top w:val="none" w:sz="0" w:space="0" w:color="auto"/>
            <w:left w:val="none" w:sz="0" w:space="0" w:color="auto"/>
            <w:bottom w:val="none" w:sz="0" w:space="0" w:color="auto"/>
            <w:right w:val="none" w:sz="0" w:space="0" w:color="auto"/>
          </w:divBdr>
        </w:div>
        <w:div w:id="445010280">
          <w:marLeft w:val="0"/>
          <w:marRight w:val="0"/>
          <w:marTop w:val="0"/>
          <w:marBottom w:val="0"/>
          <w:divBdr>
            <w:top w:val="none" w:sz="0" w:space="0" w:color="auto"/>
            <w:left w:val="none" w:sz="0" w:space="0" w:color="auto"/>
            <w:bottom w:val="none" w:sz="0" w:space="0" w:color="auto"/>
            <w:right w:val="none" w:sz="0" w:space="0" w:color="auto"/>
          </w:divBdr>
        </w:div>
        <w:div w:id="445010296">
          <w:marLeft w:val="0"/>
          <w:marRight w:val="0"/>
          <w:marTop w:val="0"/>
          <w:marBottom w:val="0"/>
          <w:divBdr>
            <w:top w:val="none" w:sz="0" w:space="0" w:color="auto"/>
            <w:left w:val="none" w:sz="0" w:space="0" w:color="auto"/>
            <w:bottom w:val="none" w:sz="0" w:space="0" w:color="auto"/>
            <w:right w:val="none" w:sz="0" w:space="0" w:color="auto"/>
          </w:divBdr>
        </w:div>
        <w:div w:id="445010314">
          <w:marLeft w:val="0"/>
          <w:marRight w:val="0"/>
          <w:marTop w:val="0"/>
          <w:marBottom w:val="0"/>
          <w:divBdr>
            <w:top w:val="none" w:sz="0" w:space="0" w:color="auto"/>
            <w:left w:val="none" w:sz="0" w:space="0" w:color="auto"/>
            <w:bottom w:val="none" w:sz="0" w:space="0" w:color="auto"/>
            <w:right w:val="none" w:sz="0" w:space="0" w:color="auto"/>
          </w:divBdr>
        </w:div>
        <w:div w:id="445010316">
          <w:marLeft w:val="0"/>
          <w:marRight w:val="0"/>
          <w:marTop w:val="0"/>
          <w:marBottom w:val="0"/>
          <w:divBdr>
            <w:top w:val="none" w:sz="0" w:space="0" w:color="auto"/>
            <w:left w:val="none" w:sz="0" w:space="0" w:color="auto"/>
            <w:bottom w:val="none" w:sz="0" w:space="0" w:color="auto"/>
            <w:right w:val="none" w:sz="0" w:space="0" w:color="auto"/>
          </w:divBdr>
        </w:div>
        <w:div w:id="445010326">
          <w:marLeft w:val="0"/>
          <w:marRight w:val="0"/>
          <w:marTop w:val="0"/>
          <w:marBottom w:val="0"/>
          <w:divBdr>
            <w:top w:val="none" w:sz="0" w:space="0" w:color="auto"/>
            <w:left w:val="none" w:sz="0" w:space="0" w:color="auto"/>
            <w:bottom w:val="none" w:sz="0" w:space="0" w:color="auto"/>
            <w:right w:val="none" w:sz="0" w:space="0" w:color="auto"/>
          </w:divBdr>
        </w:div>
        <w:div w:id="445010333">
          <w:marLeft w:val="0"/>
          <w:marRight w:val="0"/>
          <w:marTop w:val="0"/>
          <w:marBottom w:val="0"/>
          <w:divBdr>
            <w:top w:val="none" w:sz="0" w:space="0" w:color="auto"/>
            <w:left w:val="none" w:sz="0" w:space="0" w:color="auto"/>
            <w:bottom w:val="none" w:sz="0" w:space="0" w:color="auto"/>
            <w:right w:val="none" w:sz="0" w:space="0" w:color="auto"/>
          </w:divBdr>
        </w:div>
        <w:div w:id="445010340">
          <w:marLeft w:val="0"/>
          <w:marRight w:val="0"/>
          <w:marTop w:val="0"/>
          <w:marBottom w:val="0"/>
          <w:divBdr>
            <w:top w:val="none" w:sz="0" w:space="0" w:color="auto"/>
            <w:left w:val="none" w:sz="0" w:space="0" w:color="auto"/>
            <w:bottom w:val="none" w:sz="0" w:space="0" w:color="auto"/>
            <w:right w:val="none" w:sz="0" w:space="0" w:color="auto"/>
          </w:divBdr>
        </w:div>
        <w:div w:id="445010344">
          <w:marLeft w:val="0"/>
          <w:marRight w:val="0"/>
          <w:marTop w:val="0"/>
          <w:marBottom w:val="0"/>
          <w:divBdr>
            <w:top w:val="none" w:sz="0" w:space="0" w:color="auto"/>
            <w:left w:val="none" w:sz="0" w:space="0" w:color="auto"/>
            <w:bottom w:val="none" w:sz="0" w:space="0" w:color="auto"/>
            <w:right w:val="none" w:sz="0" w:space="0" w:color="auto"/>
          </w:divBdr>
        </w:div>
        <w:div w:id="445010352">
          <w:marLeft w:val="0"/>
          <w:marRight w:val="0"/>
          <w:marTop w:val="0"/>
          <w:marBottom w:val="0"/>
          <w:divBdr>
            <w:top w:val="none" w:sz="0" w:space="0" w:color="auto"/>
            <w:left w:val="none" w:sz="0" w:space="0" w:color="auto"/>
            <w:bottom w:val="none" w:sz="0" w:space="0" w:color="auto"/>
            <w:right w:val="none" w:sz="0" w:space="0" w:color="auto"/>
          </w:divBdr>
        </w:div>
        <w:div w:id="445010361">
          <w:marLeft w:val="0"/>
          <w:marRight w:val="0"/>
          <w:marTop w:val="0"/>
          <w:marBottom w:val="0"/>
          <w:divBdr>
            <w:top w:val="none" w:sz="0" w:space="0" w:color="auto"/>
            <w:left w:val="none" w:sz="0" w:space="0" w:color="auto"/>
            <w:bottom w:val="none" w:sz="0" w:space="0" w:color="auto"/>
            <w:right w:val="none" w:sz="0" w:space="0" w:color="auto"/>
          </w:divBdr>
        </w:div>
        <w:div w:id="445010366">
          <w:marLeft w:val="0"/>
          <w:marRight w:val="0"/>
          <w:marTop w:val="0"/>
          <w:marBottom w:val="0"/>
          <w:divBdr>
            <w:top w:val="none" w:sz="0" w:space="0" w:color="auto"/>
            <w:left w:val="none" w:sz="0" w:space="0" w:color="auto"/>
            <w:bottom w:val="none" w:sz="0" w:space="0" w:color="auto"/>
            <w:right w:val="none" w:sz="0" w:space="0" w:color="auto"/>
          </w:divBdr>
        </w:div>
        <w:div w:id="445010374">
          <w:marLeft w:val="0"/>
          <w:marRight w:val="0"/>
          <w:marTop w:val="0"/>
          <w:marBottom w:val="0"/>
          <w:divBdr>
            <w:top w:val="none" w:sz="0" w:space="0" w:color="auto"/>
            <w:left w:val="none" w:sz="0" w:space="0" w:color="auto"/>
            <w:bottom w:val="none" w:sz="0" w:space="0" w:color="auto"/>
            <w:right w:val="none" w:sz="0" w:space="0" w:color="auto"/>
          </w:divBdr>
        </w:div>
        <w:div w:id="445010385">
          <w:marLeft w:val="0"/>
          <w:marRight w:val="0"/>
          <w:marTop w:val="0"/>
          <w:marBottom w:val="0"/>
          <w:divBdr>
            <w:top w:val="none" w:sz="0" w:space="0" w:color="auto"/>
            <w:left w:val="none" w:sz="0" w:space="0" w:color="auto"/>
            <w:bottom w:val="none" w:sz="0" w:space="0" w:color="auto"/>
            <w:right w:val="none" w:sz="0" w:space="0" w:color="auto"/>
          </w:divBdr>
        </w:div>
        <w:div w:id="445010389">
          <w:marLeft w:val="0"/>
          <w:marRight w:val="0"/>
          <w:marTop w:val="0"/>
          <w:marBottom w:val="0"/>
          <w:divBdr>
            <w:top w:val="none" w:sz="0" w:space="0" w:color="auto"/>
            <w:left w:val="none" w:sz="0" w:space="0" w:color="auto"/>
            <w:bottom w:val="none" w:sz="0" w:space="0" w:color="auto"/>
            <w:right w:val="none" w:sz="0" w:space="0" w:color="auto"/>
          </w:divBdr>
        </w:div>
        <w:div w:id="445010401">
          <w:marLeft w:val="0"/>
          <w:marRight w:val="0"/>
          <w:marTop w:val="0"/>
          <w:marBottom w:val="0"/>
          <w:divBdr>
            <w:top w:val="none" w:sz="0" w:space="0" w:color="auto"/>
            <w:left w:val="none" w:sz="0" w:space="0" w:color="auto"/>
            <w:bottom w:val="none" w:sz="0" w:space="0" w:color="auto"/>
            <w:right w:val="none" w:sz="0" w:space="0" w:color="auto"/>
          </w:divBdr>
        </w:div>
      </w:divsChild>
    </w:div>
    <w:div w:id="445010150">
      <w:marLeft w:val="0"/>
      <w:marRight w:val="0"/>
      <w:marTop w:val="0"/>
      <w:marBottom w:val="0"/>
      <w:divBdr>
        <w:top w:val="none" w:sz="0" w:space="0" w:color="auto"/>
        <w:left w:val="none" w:sz="0" w:space="0" w:color="auto"/>
        <w:bottom w:val="none" w:sz="0" w:space="0" w:color="auto"/>
        <w:right w:val="none" w:sz="0" w:space="0" w:color="auto"/>
      </w:divBdr>
    </w:div>
    <w:div w:id="445010152">
      <w:marLeft w:val="0"/>
      <w:marRight w:val="0"/>
      <w:marTop w:val="0"/>
      <w:marBottom w:val="0"/>
      <w:divBdr>
        <w:top w:val="none" w:sz="0" w:space="0" w:color="auto"/>
        <w:left w:val="none" w:sz="0" w:space="0" w:color="auto"/>
        <w:bottom w:val="none" w:sz="0" w:space="0" w:color="auto"/>
        <w:right w:val="none" w:sz="0" w:space="0" w:color="auto"/>
      </w:divBdr>
      <w:divsChild>
        <w:div w:id="445009220">
          <w:marLeft w:val="0"/>
          <w:marRight w:val="0"/>
          <w:marTop w:val="0"/>
          <w:marBottom w:val="0"/>
          <w:divBdr>
            <w:top w:val="none" w:sz="0" w:space="0" w:color="auto"/>
            <w:left w:val="none" w:sz="0" w:space="0" w:color="auto"/>
            <w:bottom w:val="none" w:sz="0" w:space="0" w:color="auto"/>
            <w:right w:val="none" w:sz="0" w:space="0" w:color="auto"/>
          </w:divBdr>
        </w:div>
        <w:div w:id="445009275">
          <w:marLeft w:val="0"/>
          <w:marRight w:val="0"/>
          <w:marTop w:val="0"/>
          <w:marBottom w:val="0"/>
          <w:divBdr>
            <w:top w:val="none" w:sz="0" w:space="0" w:color="auto"/>
            <w:left w:val="none" w:sz="0" w:space="0" w:color="auto"/>
            <w:bottom w:val="none" w:sz="0" w:space="0" w:color="auto"/>
            <w:right w:val="none" w:sz="0" w:space="0" w:color="auto"/>
          </w:divBdr>
        </w:div>
        <w:div w:id="445009296">
          <w:marLeft w:val="0"/>
          <w:marRight w:val="0"/>
          <w:marTop w:val="0"/>
          <w:marBottom w:val="0"/>
          <w:divBdr>
            <w:top w:val="none" w:sz="0" w:space="0" w:color="auto"/>
            <w:left w:val="none" w:sz="0" w:space="0" w:color="auto"/>
            <w:bottom w:val="none" w:sz="0" w:space="0" w:color="auto"/>
            <w:right w:val="none" w:sz="0" w:space="0" w:color="auto"/>
          </w:divBdr>
        </w:div>
        <w:div w:id="445009553">
          <w:marLeft w:val="0"/>
          <w:marRight w:val="0"/>
          <w:marTop w:val="0"/>
          <w:marBottom w:val="0"/>
          <w:divBdr>
            <w:top w:val="none" w:sz="0" w:space="0" w:color="auto"/>
            <w:left w:val="none" w:sz="0" w:space="0" w:color="auto"/>
            <w:bottom w:val="none" w:sz="0" w:space="0" w:color="auto"/>
            <w:right w:val="none" w:sz="0" w:space="0" w:color="auto"/>
          </w:divBdr>
        </w:div>
        <w:div w:id="445009654">
          <w:marLeft w:val="0"/>
          <w:marRight w:val="0"/>
          <w:marTop w:val="0"/>
          <w:marBottom w:val="0"/>
          <w:divBdr>
            <w:top w:val="none" w:sz="0" w:space="0" w:color="auto"/>
            <w:left w:val="none" w:sz="0" w:space="0" w:color="auto"/>
            <w:bottom w:val="none" w:sz="0" w:space="0" w:color="auto"/>
            <w:right w:val="none" w:sz="0" w:space="0" w:color="auto"/>
          </w:divBdr>
        </w:div>
        <w:div w:id="445009721">
          <w:marLeft w:val="0"/>
          <w:marRight w:val="0"/>
          <w:marTop w:val="0"/>
          <w:marBottom w:val="0"/>
          <w:divBdr>
            <w:top w:val="none" w:sz="0" w:space="0" w:color="auto"/>
            <w:left w:val="none" w:sz="0" w:space="0" w:color="auto"/>
            <w:bottom w:val="none" w:sz="0" w:space="0" w:color="auto"/>
            <w:right w:val="none" w:sz="0" w:space="0" w:color="auto"/>
          </w:divBdr>
        </w:div>
        <w:div w:id="445009767">
          <w:marLeft w:val="0"/>
          <w:marRight w:val="0"/>
          <w:marTop w:val="0"/>
          <w:marBottom w:val="0"/>
          <w:divBdr>
            <w:top w:val="none" w:sz="0" w:space="0" w:color="auto"/>
            <w:left w:val="none" w:sz="0" w:space="0" w:color="auto"/>
            <w:bottom w:val="none" w:sz="0" w:space="0" w:color="auto"/>
            <w:right w:val="none" w:sz="0" w:space="0" w:color="auto"/>
          </w:divBdr>
        </w:div>
        <w:div w:id="445009844">
          <w:marLeft w:val="0"/>
          <w:marRight w:val="0"/>
          <w:marTop w:val="0"/>
          <w:marBottom w:val="0"/>
          <w:divBdr>
            <w:top w:val="none" w:sz="0" w:space="0" w:color="auto"/>
            <w:left w:val="none" w:sz="0" w:space="0" w:color="auto"/>
            <w:bottom w:val="none" w:sz="0" w:space="0" w:color="auto"/>
            <w:right w:val="none" w:sz="0" w:space="0" w:color="auto"/>
          </w:divBdr>
        </w:div>
        <w:div w:id="445009875">
          <w:marLeft w:val="0"/>
          <w:marRight w:val="0"/>
          <w:marTop w:val="0"/>
          <w:marBottom w:val="0"/>
          <w:divBdr>
            <w:top w:val="none" w:sz="0" w:space="0" w:color="auto"/>
            <w:left w:val="none" w:sz="0" w:space="0" w:color="auto"/>
            <w:bottom w:val="none" w:sz="0" w:space="0" w:color="auto"/>
            <w:right w:val="none" w:sz="0" w:space="0" w:color="auto"/>
          </w:divBdr>
        </w:div>
        <w:div w:id="445009917">
          <w:marLeft w:val="0"/>
          <w:marRight w:val="0"/>
          <w:marTop w:val="0"/>
          <w:marBottom w:val="0"/>
          <w:divBdr>
            <w:top w:val="none" w:sz="0" w:space="0" w:color="auto"/>
            <w:left w:val="none" w:sz="0" w:space="0" w:color="auto"/>
            <w:bottom w:val="none" w:sz="0" w:space="0" w:color="auto"/>
            <w:right w:val="none" w:sz="0" w:space="0" w:color="auto"/>
          </w:divBdr>
        </w:div>
        <w:div w:id="445009926">
          <w:marLeft w:val="0"/>
          <w:marRight w:val="0"/>
          <w:marTop w:val="0"/>
          <w:marBottom w:val="0"/>
          <w:divBdr>
            <w:top w:val="none" w:sz="0" w:space="0" w:color="auto"/>
            <w:left w:val="none" w:sz="0" w:space="0" w:color="auto"/>
            <w:bottom w:val="none" w:sz="0" w:space="0" w:color="auto"/>
            <w:right w:val="none" w:sz="0" w:space="0" w:color="auto"/>
          </w:divBdr>
        </w:div>
        <w:div w:id="445009994">
          <w:marLeft w:val="0"/>
          <w:marRight w:val="0"/>
          <w:marTop w:val="0"/>
          <w:marBottom w:val="0"/>
          <w:divBdr>
            <w:top w:val="none" w:sz="0" w:space="0" w:color="auto"/>
            <w:left w:val="none" w:sz="0" w:space="0" w:color="auto"/>
            <w:bottom w:val="none" w:sz="0" w:space="0" w:color="auto"/>
            <w:right w:val="none" w:sz="0" w:space="0" w:color="auto"/>
          </w:divBdr>
        </w:div>
        <w:div w:id="445010012">
          <w:marLeft w:val="0"/>
          <w:marRight w:val="0"/>
          <w:marTop w:val="0"/>
          <w:marBottom w:val="0"/>
          <w:divBdr>
            <w:top w:val="none" w:sz="0" w:space="0" w:color="auto"/>
            <w:left w:val="none" w:sz="0" w:space="0" w:color="auto"/>
            <w:bottom w:val="none" w:sz="0" w:space="0" w:color="auto"/>
            <w:right w:val="none" w:sz="0" w:space="0" w:color="auto"/>
          </w:divBdr>
        </w:div>
        <w:div w:id="445010018">
          <w:marLeft w:val="0"/>
          <w:marRight w:val="0"/>
          <w:marTop w:val="0"/>
          <w:marBottom w:val="0"/>
          <w:divBdr>
            <w:top w:val="none" w:sz="0" w:space="0" w:color="auto"/>
            <w:left w:val="none" w:sz="0" w:space="0" w:color="auto"/>
            <w:bottom w:val="none" w:sz="0" w:space="0" w:color="auto"/>
            <w:right w:val="none" w:sz="0" w:space="0" w:color="auto"/>
          </w:divBdr>
        </w:div>
      </w:divsChild>
    </w:div>
    <w:div w:id="445010159">
      <w:marLeft w:val="0"/>
      <w:marRight w:val="0"/>
      <w:marTop w:val="0"/>
      <w:marBottom w:val="0"/>
      <w:divBdr>
        <w:top w:val="none" w:sz="0" w:space="0" w:color="auto"/>
        <w:left w:val="none" w:sz="0" w:space="0" w:color="auto"/>
        <w:bottom w:val="none" w:sz="0" w:space="0" w:color="auto"/>
        <w:right w:val="none" w:sz="0" w:space="0" w:color="auto"/>
      </w:divBdr>
    </w:div>
    <w:div w:id="445010223">
      <w:marLeft w:val="0"/>
      <w:marRight w:val="0"/>
      <w:marTop w:val="0"/>
      <w:marBottom w:val="0"/>
      <w:divBdr>
        <w:top w:val="none" w:sz="0" w:space="0" w:color="auto"/>
        <w:left w:val="none" w:sz="0" w:space="0" w:color="auto"/>
        <w:bottom w:val="none" w:sz="0" w:space="0" w:color="auto"/>
        <w:right w:val="none" w:sz="0" w:space="0" w:color="auto"/>
      </w:divBdr>
    </w:div>
    <w:div w:id="445010227">
      <w:marLeft w:val="0"/>
      <w:marRight w:val="0"/>
      <w:marTop w:val="0"/>
      <w:marBottom w:val="0"/>
      <w:divBdr>
        <w:top w:val="none" w:sz="0" w:space="0" w:color="auto"/>
        <w:left w:val="none" w:sz="0" w:space="0" w:color="auto"/>
        <w:bottom w:val="none" w:sz="0" w:space="0" w:color="auto"/>
        <w:right w:val="none" w:sz="0" w:space="0" w:color="auto"/>
      </w:divBdr>
      <w:divsChild>
        <w:div w:id="445009364">
          <w:marLeft w:val="0"/>
          <w:marRight w:val="0"/>
          <w:marTop w:val="0"/>
          <w:marBottom w:val="0"/>
          <w:divBdr>
            <w:top w:val="none" w:sz="0" w:space="0" w:color="auto"/>
            <w:left w:val="none" w:sz="0" w:space="0" w:color="auto"/>
            <w:bottom w:val="none" w:sz="0" w:space="0" w:color="auto"/>
            <w:right w:val="none" w:sz="0" w:space="0" w:color="auto"/>
          </w:divBdr>
        </w:div>
        <w:div w:id="445009760">
          <w:marLeft w:val="0"/>
          <w:marRight w:val="0"/>
          <w:marTop w:val="0"/>
          <w:marBottom w:val="0"/>
          <w:divBdr>
            <w:top w:val="none" w:sz="0" w:space="0" w:color="auto"/>
            <w:left w:val="none" w:sz="0" w:space="0" w:color="auto"/>
            <w:bottom w:val="none" w:sz="0" w:space="0" w:color="auto"/>
            <w:right w:val="none" w:sz="0" w:space="0" w:color="auto"/>
          </w:divBdr>
        </w:div>
        <w:div w:id="445010083">
          <w:marLeft w:val="0"/>
          <w:marRight w:val="0"/>
          <w:marTop w:val="0"/>
          <w:marBottom w:val="0"/>
          <w:divBdr>
            <w:top w:val="none" w:sz="0" w:space="0" w:color="auto"/>
            <w:left w:val="none" w:sz="0" w:space="0" w:color="auto"/>
            <w:bottom w:val="none" w:sz="0" w:space="0" w:color="auto"/>
            <w:right w:val="none" w:sz="0" w:space="0" w:color="auto"/>
          </w:divBdr>
        </w:div>
        <w:div w:id="445010370">
          <w:marLeft w:val="0"/>
          <w:marRight w:val="0"/>
          <w:marTop w:val="0"/>
          <w:marBottom w:val="0"/>
          <w:divBdr>
            <w:top w:val="none" w:sz="0" w:space="0" w:color="auto"/>
            <w:left w:val="none" w:sz="0" w:space="0" w:color="auto"/>
            <w:bottom w:val="none" w:sz="0" w:space="0" w:color="auto"/>
            <w:right w:val="none" w:sz="0" w:space="0" w:color="auto"/>
          </w:divBdr>
        </w:div>
      </w:divsChild>
    </w:div>
    <w:div w:id="445010253">
      <w:marLeft w:val="0"/>
      <w:marRight w:val="0"/>
      <w:marTop w:val="0"/>
      <w:marBottom w:val="0"/>
      <w:divBdr>
        <w:top w:val="none" w:sz="0" w:space="0" w:color="auto"/>
        <w:left w:val="none" w:sz="0" w:space="0" w:color="auto"/>
        <w:bottom w:val="none" w:sz="0" w:space="0" w:color="auto"/>
        <w:right w:val="none" w:sz="0" w:space="0" w:color="auto"/>
      </w:divBdr>
    </w:div>
    <w:div w:id="445010257">
      <w:marLeft w:val="0"/>
      <w:marRight w:val="0"/>
      <w:marTop w:val="0"/>
      <w:marBottom w:val="0"/>
      <w:divBdr>
        <w:top w:val="none" w:sz="0" w:space="0" w:color="auto"/>
        <w:left w:val="none" w:sz="0" w:space="0" w:color="auto"/>
        <w:bottom w:val="none" w:sz="0" w:space="0" w:color="auto"/>
        <w:right w:val="none" w:sz="0" w:space="0" w:color="auto"/>
      </w:divBdr>
    </w:div>
    <w:div w:id="445010263">
      <w:marLeft w:val="0"/>
      <w:marRight w:val="0"/>
      <w:marTop w:val="0"/>
      <w:marBottom w:val="0"/>
      <w:divBdr>
        <w:top w:val="none" w:sz="0" w:space="0" w:color="auto"/>
        <w:left w:val="none" w:sz="0" w:space="0" w:color="auto"/>
        <w:bottom w:val="none" w:sz="0" w:space="0" w:color="auto"/>
        <w:right w:val="none" w:sz="0" w:space="0" w:color="auto"/>
      </w:divBdr>
    </w:div>
    <w:div w:id="445010265">
      <w:marLeft w:val="0"/>
      <w:marRight w:val="0"/>
      <w:marTop w:val="0"/>
      <w:marBottom w:val="0"/>
      <w:divBdr>
        <w:top w:val="none" w:sz="0" w:space="0" w:color="auto"/>
        <w:left w:val="none" w:sz="0" w:space="0" w:color="auto"/>
        <w:bottom w:val="none" w:sz="0" w:space="0" w:color="auto"/>
        <w:right w:val="none" w:sz="0" w:space="0" w:color="auto"/>
      </w:divBdr>
      <w:divsChild>
        <w:div w:id="445009226">
          <w:marLeft w:val="0"/>
          <w:marRight w:val="0"/>
          <w:marTop w:val="0"/>
          <w:marBottom w:val="0"/>
          <w:divBdr>
            <w:top w:val="none" w:sz="0" w:space="0" w:color="auto"/>
            <w:left w:val="none" w:sz="0" w:space="0" w:color="auto"/>
            <w:bottom w:val="none" w:sz="0" w:space="0" w:color="auto"/>
            <w:right w:val="none" w:sz="0" w:space="0" w:color="auto"/>
          </w:divBdr>
        </w:div>
        <w:div w:id="445009306">
          <w:marLeft w:val="0"/>
          <w:marRight w:val="0"/>
          <w:marTop w:val="0"/>
          <w:marBottom w:val="0"/>
          <w:divBdr>
            <w:top w:val="none" w:sz="0" w:space="0" w:color="auto"/>
            <w:left w:val="none" w:sz="0" w:space="0" w:color="auto"/>
            <w:bottom w:val="none" w:sz="0" w:space="0" w:color="auto"/>
            <w:right w:val="none" w:sz="0" w:space="0" w:color="auto"/>
          </w:divBdr>
        </w:div>
        <w:div w:id="445009322">
          <w:marLeft w:val="0"/>
          <w:marRight w:val="0"/>
          <w:marTop w:val="0"/>
          <w:marBottom w:val="0"/>
          <w:divBdr>
            <w:top w:val="none" w:sz="0" w:space="0" w:color="auto"/>
            <w:left w:val="none" w:sz="0" w:space="0" w:color="auto"/>
            <w:bottom w:val="none" w:sz="0" w:space="0" w:color="auto"/>
            <w:right w:val="none" w:sz="0" w:space="0" w:color="auto"/>
          </w:divBdr>
        </w:div>
        <w:div w:id="445009326">
          <w:marLeft w:val="0"/>
          <w:marRight w:val="0"/>
          <w:marTop w:val="0"/>
          <w:marBottom w:val="0"/>
          <w:divBdr>
            <w:top w:val="none" w:sz="0" w:space="0" w:color="auto"/>
            <w:left w:val="none" w:sz="0" w:space="0" w:color="auto"/>
            <w:bottom w:val="none" w:sz="0" w:space="0" w:color="auto"/>
            <w:right w:val="none" w:sz="0" w:space="0" w:color="auto"/>
          </w:divBdr>
        </w:div>
        <w:div w:id="445009397">
          <w:marLeft w:val="0"/>
          <w:marRight w:val="0"/>
          <w:marTop w:val="0"/>
          <w:marBottom w:val="0"/>
          <w:divBdr>
            <w:top w:val="none" w:sz="0" w:space="0" w:color="auto"/>
            <w:left w:val="none" w:sz="0" w:space="0" w:color="auto"/>
            <w:bottom w:val="none" w:sz="0" w:space="0" w:color="auto"/>
            <w:right w:val="none" w:sz="0" w:space="0" w:color="auto"/>
          </w:divBdr>
        </w:div>
        <w:div w:id="445009405">
          <w:marLeft w:val="0"/>
          <w:marRight w:val="0"/>
          <w:marTop w:val="0"/>
          <w:marBottom w:val="0"/>
          <w:divBdr>
            <w:top w:val="none" w:sz="0" w:space="0" w:color="auto"/>
            <w:left w:val="none" w:sz="0" w:space="0" w:color="auto"/>
            <w:bottom w:val="none" w:sz="0" w:space="0" w:color="auto"/>
            <w:right w:val="none" w:sz="0" w:space="0" w:color="auto"/>
          </w:divBdr>
        </w:div>
        <w:div w:id="445009520">
          <w:marLeft w:val="0"/>
          <w:marRight w:val="0"/>
          <w:marTop w:val="0"/>
          <w:marBottom w:val="0"/>
          <w:divBdr>
            <w:top w:val="none" w:sz="0" w:space="0" w:color="auto"/>
            <w:left w:val="none" w:sz="0" w:space="0" w:color="auto"/>
            <w:bottom w:val="none" w:sz="0" w:space="0" w:color="auto"/>
            <w:right w:val="none" w:sz="0" w:space="0" w:color="auto"/>
          </w:divBdr>
        </w:div>
        <w:div w:id="445009635">
          <w:marLeft w:val="0"/>
          <w:marRight w:val="0"/>
          <w:marTop w:val="0"/>
          <w:marBottom w:val="0"/>
          <w:divBdr>
            <w:top w:val="none" w:sz="0" w:space="0" w:color="auto"/>
            <w:left w:val="none" w:sz="0" w:space="0" w:color="auto"/>
            <w:bottom w:val="none" w:sz="0" w:space="0" w:color="auto"/>
            <w:right w:val="none" w:sz="0" w:space="0" w:color="auto"/>
          </w:divBdr>
        </w:div>
        <w:div w:id="445009690">
          <w:marLeft w:val="0"/>
          <w:marRight w:val="0"/>
          <w:marTop w:val="0"/>
          <w:marBottom w:val="0"/>
          <w:divBdr>
            <w:top w:val="none" w:sz="0" w:space="0" w:color="auto"/>
            <w:left w:val="none" w:sz="0" w:space="0" w:color="auto"/>
            <w:bottom w:val="none" w:sz="0" w:space="0" w:color="auto"/>
            <w:right w:val="none" w:sz="0" w:space="0" w:color="auto"/>
          </w:divBdr>
        </w:div>
        <w:div w:id="445009777">
          <w:marLeft w:val="0"/>
          <w:marRight w:val="0"/>
          <w:marTop w:val="0"/>
          <w:marBottom w:val="0"/>
          <w:divBdr>
            <w:top w:val="none" w:sz="0" w:space="0" w:color="auto"/>
            <w:left w:val="none" w:sz="0" w:space="0" w:color="auto"/>
            <w:bottom w:val="none" w:sz="0" w:space="0" w:color="auto"/>
            <w:right w:val="none" w:sz="0" w:space="0" w:color="auto"/>
          </w:divBdr>
        </w:div>
        <w:div w:id="445009885">
          <w:marLeft w:val="0"/>
          <w:marRight w:val="0"/>
          <w:marTop w:val="0"/>
          <w:marBottom w:val="0"/>
          <w:divBdr>
            <w:top w:val="none" w:sz="0" w:space="0" w:color="auto"/>
            <w:left w:val="none" w:sz="0" w:space="0" w:color="auto"/>
            <w:bottom w:val="none" w:sz="0" w:space="0" w:color="auto"/>
            <w:right w:val="none" w:sz="0" w:space="0" w:color="auto"/>
          </w:divBdr>
        </w:div>
        <w:div w:id="445009890">
          <w:marLeft w:val="0"/>
          <w:marRight w:val="0"/>
          <w:marTop w:val="0"/>
          <w:marBottom w:val="0"/>
          <w:divBdr>
            <w:top w:val="none" w:sz="0" w:space="0" w:color="auto"/>
            <w:left w:val="none" w:sz="0" w:space="0" w:color="auto"/>
            <w:bottom w:val="none" w:sz="0" w:space="0" w:color="auto"/>
            <w:right w:val="none" w:sz="0" w:space="0" w:color="auto"/>
          </w:divBdr>
        </w:div>
        <w:div w:id="445009983">
          <w:marLeft w:val="0"/>
          <w:marRight w:val="0"/>
          <w:marTop w:val="0"/>
          <w:marBottom w:val="0"/>
          <w:divBdr>
            <w:top w:val="none" w:sz="0" w:space="0" w:color="auto"/>
            <w:left w:val="none" w:sz="0" w:space="0" w:color="auto"/>
            <w:bottom w:val="none" w:sz="0" w:space="0" w:color="auto"/>
            <w:right w:val="none" w:sz="0" w:space="0" w:color="auto"/>
          </w:divBdr>
        </w:div>
        <w:div w:id="445010256">
          <w:marLeft w:val="0"/>
          <w:marRight w:val="0"/>
          <w:marTop w:val="0"/>
          <w:marBottom w:val="0"/>
          <w:divBdr>
            <w:top w:val="none" w:sz="0" w:space="0" w:color="auto"/>
            <w:left w:val="none" w:sz="0" w:space="0" w:color="auto"/>
            <w:bottom w:val="none" w:sz="0" w:space="0" w:color="auto"/>
            <w:right w:val="none" w:sz="0" w:space="0" w:color="auto"/>
          </w:divBdr>
        </w:div>
        <w:div w:id="445010264">
          <w:marLeft w:val="0"/>
          <w:marRight w:val="0"/>
          <w:marTop w:val="0"/>
          <w:marBottom w:val="0"/>
          <w:divBdr>
            <w:top w:val="none" w:sz="0" w:space="0" w:color="auto"/>
            <w:left w:val="none" w:sz="0" w:space="0" w:color="auto"/>
            <w:bottom w:val="none" w:sz="0" w:space="0" w:color="auto"/>
            <w:right w:val="none" w:sz="0" w:space="0" w:color="auto"/>
          </w:divBdr>
        </w:div>
        <w:div w:id="445010297">
          <w:marLeft w:val="0"/>
          <w:marRight w:val="0"/>
          <w:marTop w:val="0"/>
          <w:marBottom w:val="0"/>
          <w:divBdr>
            <w:top w:val="none" w:sz="0" w:space="0" w:color="auto"/>
            <w:left w:val="none" w:sz="0" w:space="0" w:color="auto"/>
            <w:bottom w:val="none" w:sz="0" w:space="0" w:color="auto"/>
            <w:right w:val="none" w:sz="0" w:space="0" w:color="auto"/>
          </w:divBdr>
        </w:div>
        <w:div w:id="445010338">
          <w:marLeft w:val="0"/>
          <w:marRight w:val="0"/>
          <w:marTop w:val="0"/>
          <w:marBottom w:val="0"/>
          <w:divBdr>
            <w:top w:val="none" w:sz="0" w:space="0" w:color="auto"/>
            <w:left w:val="none" w:sz="0" w:space="0" w:color="auto"/>
            <w:bottom w:val="none" w:sz="0" w:space="0" w:color="auto"/>
            <w:right w:val="none" w:sz="0" w:space="0" w:color="auto"/>
          </w:divBdr>
        </w:div>
      </w:divsChild>
    </w:div>
    <w:div w:id="445010266">
      <w:marLeft w:val="0"/>
      <w:marRight w:val="0"/>
      <w:marTop w:val="0"/>
      <w:marBottom w:val="0"/>
      <w:divBdr>
        <w:top w:val="none" w:sz="0" w:space="0" w:color="auto"/>
        <w:left w:val="none" w:sz="0" w:space="0" w:color="auto"/>
        <w:bottom w:val="none" w:sz="0" w:space="0" w:color="auto"/>
        <w:right w:val="none" w:sz="0" w:space="0" w:color="auto"/>
      </w:divBdr>
    </w:div>
    <w:div w:id="445010274">
      <w:marLeft w:val="0"/>
      <w:marRight w:val="0"/>
      <w:marTop w:val="0"/>
      <w:marBottom w:val="0"/>
      <w:divBdr>
        <w:top w:val="none" w:sz="0" w:space="0" w:color="auto"/>
        <w:left w:val="none" w:sz="0" w:space="0" w:color="auto"/>
        <w:bottom w:val="none" w:sz="0" w:space="0" w:color="auto"/>
        <w:right w:val="none" w:sz="0" w:space="0" w:color="auto"/>
      </w:divBdr>
    </w:div>
    <w:div w:id="445010286">
      <w:marLeft w:val="0"/>
      <w:marRight w:val="0"/>
      <w:marTop w:val="0"/>
      <w:marBottom w:val="0"/>
      <w:divBdr>
        <w:top w:val="none" w:sz="0" w:space="0" w:color="auto"/>
        <w:left w:val="none" w:sz="0" w:space="0" w:color="auto"/>
        <w:bottom w:val="none" w:sz="0" w:space="0" w:color="auto"/>
        <w:right w:val="none" w:sz="0" w:space="0" w:color="auto"/>
      </w:divBdr>
    </w:div>
    <w:div w:id="445010305">
      <w:marLeft w:val="0"/>
      <w:marRight w:val="0"/>
      <w:marTop w:val="0"/>
      <w:marBottom w:val="0"/>
      <w:divBdr>
        <w:top w:val="none" w:sz="0" w:space="0" w:color="auto"/>
        <w:left w:val="none" w:sz="0" w:space="0" w:color="auto"/>
        <w:bottom w:val="none" w:sz="0" w:space="0" w:color="auto"/>
        <w:right w:val="none" w:sz="0" w:space="0" w:color="auto"/>
      </w:divBdr>
    </w:div>
    <w:div w:id="445010308">
      <w:marLeft w:val="0"/>
      <w:marRight w:val="0"/>
      <w:marTop w:val="0"/>
      <w:marBottom w:val="0"/>
      <w:divBdr>
        <w:top w:val="none" w:sz="0" w:space="0" w:color="auto"/>
        <w:left w:val="none" w:sz="0" w:space="0" w:color="auto"/>
        <w:bottom w:val="none" w:sz="0" w:space="0" w:color="auto"/>
        <w:right w:val="none" w:sz="0" w:space="0" w:color="auto"/>
      </w:divBdr>
    </w:div>
    <w:div w:id="445010349">
      <w:marLeft w:val="0"/>
      <w:marRight w:val="0"/>
      <w:marTop w:val="0"/>
      <w:marBottom w:val="0"/>
      <w:divBdr>
        <w:top w:val="none" w:sz="0" w:space="0" w:color="auto"/>
        <w:left w:val="none" w:sz="0" w:space="0" w:color="auto"/>
        <w:bottom w:val="none" w:sz="0" w:space="0" w:color="auto"/>
        <w:right w:val="none" w:sz="0" w:space="0" w:color="auto"/>
      </w:divBdr>
      <w:divsChild>
        <w:div w:id="445009410">
          <w:marLeft w:val="0"/>
          <w:marRight w:val="0"/>
          <w:marTop w:val="0"/>
          <w:marBottom w:val="0"/>
          <w:divBdr>
            <w:top w:val="none" w:sz="0" w:space="0" w:color="auto"/>
            <w:left w:val="none" w:sz="0" w:space="0" w:color="auto"/>
            <w:bottom w:val="none" w:sz="0" w:space="0" w:color="auto"/>
            <w:right w:val="none" w:sz="0" w:space="0" w:color="auto"/>
          </w:divBdr>
        </w:div>
        <w:div w:id="445009415">
          <w:marLeft w:val="0"/>
          <w:marRight w:val="0"/>
          <w:marTop w:val="0"/>
          <w:marBottom w:val="0"/>
          <w:divBdr>
            <w:top w:val="none" w:sz="0" w:space="0" w:color="auto"/>
            <w:left w:val="none" w:sz="0" w:space="0" w:color="auto"/>
            <w:bottom w:val="none" w:sz="0" w:space="0" w:color="auto"/>
            <w:right w:val="none" w:sz="0" w:space="0" w:color="auto"/>
          </w:divBdr>
        </w:div>
        <w:div w:id="445009747">
          <w:marLeft w:val="0"/>
          <w:marRight w:val="0"/>
          <w:marTop w:val="0"/>
          <w:marBottom w:val="0"/>
          <w:divBdr>
            <w:top w:val="none" w:sz="0" w:space="0" w:color="auto"/>
            <w:left w:val="none" w:sz="0" w:space="0" w:color="auto"/>
            <w:bottom w:val="none" w:sz="0" w:space="0" w:color="auto"/>
            <w:right w:val="none" w:sz="0" w:space="0" w:color="auto"/>
          </w:divBdr>
        </w:div>
        <w:div w:id="445009808">
          <w:marLeft w:val="0"/>
          <w:marRight w:val="0"/>
          <w:marTop w:val="0"/>
          <w:marBottom w:val="0"/>
          <w:divBdr>
            <w:top w:val="none" w:sz="0" w:space="0" w:color="auto"/>
            <w:left w:val="none" w:sz="0" w:space="0" w:color="auto"/>
            <w:bottom w:val="none" w:sz="0" w:space="0" w:color="auto"/>
            <w:right w:val="none" w:sz="0" w:space="0" w:color="auto"/>
          </w:divBdr>
        </w:div>
      </w:divsChild>
    </w:div>
    <w:div w:id="445010351">
      <w:marLeft w:val="0"/>
      <w:marRight w:val="0"/>
      <w:marTop w:val="0"/>
      <w:marBottom w:val="0"/>
      <w:divBdr>
        <w:top w:val="none" w:sz="0" w:space="0" w:color="auto"/>
        <w:left w:val="none" w:sz="0" w:space="0" w:color="auto"/>
        <w:bottom w:val="none" w:sz="0" w:space="0" w:color="auto"/>
        <w:right w:val="none" w:sz="0" w:space="0" w:color="auto"/>
      </w:divBdr>
    </w:div>
    <w:div w:id="445010356">
      <w:marLeft w:val="0"/>
      <w:marRight w:val="0"/>
      <w:marTop w:val="0"/>
      <w:marBottom w:val="0"/>
      <w:divBdr>
        <w:top w:val="none" w:sz="0" w:space="0" w:color="auto"/>
        <w:left w:val="none" w:sz="0" w:space="0" w:color="auto"/>
        <w:bottom w:val="none" w:sz="0" w:space="0" w:color="auto"/>
        <w:right w:val="none" w:sz="0" w:space="0" w:color="auto"/>
      </w:divBdr>
    </w:div>
    <w:div w:id="445010393">
      <w:marLeft w:val="0"/>
      <w:marRight w:val="0"/>
      <w:marTop w:val="0"/>
      <w:marBottom w:val="0"/>
      <w:divBdr>
        <w:top w:val="none" w:sz="0" w:space="0" w:color="auto"/>
        <w:left w:val="none" w:sz="0" w:space="0" w:color="auto"/>
        <w:bottom w:val="none" w:sz="0" w:space="0" w:color="auto"/>
        <w:right w:val="none" w:sz="0" w:space="0" w:color="auto"/>
      </w:divBdr>
    </w:div>
    <w:div w:id="4450103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73</Pages>
  <Words>17224</Words>
  <Characters>-32766</Characters>
  <Application>Microsoft Office Outlook</Application>
  <DocSecurity>0</DocSecurity>
  <Lines>0</Lines>
  <Paragraphs>0</Paragraphs>
  <ScaleCrop>false</ScaleCrop>
  <Company>Westmor Consulting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dc:title>
  <dc:subject/>
  <dc:creator>arykala</dc:creator>
  <cp:keywords/>
  <dc:description/>
  <cp:lastModifiedBy>komp0</cp:lastModifiedBy>
  <cp:revision>2</cp:revision>
  <cp:lastPrinted>2016-04-05T13:47:00Z</cp:lastPrinted>
  <dcterms:created xsi:type="dcterms:W3CDTF">2016-04-05T14:04:00Z</dcterms:created>
  <dcterms:modified xsi:type="dcterms:W3CDTF">2016-04-05T14:04:00Z</dcterms:modified>
</cp:coreProperties>
</file>