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hAnsi="Times New Roman"/>
        </w:rPr>
        <w:t>Załącznik nr 2 do SIWZ</w:t>
      </w:r>
    </w:p>
    <w:p>
      <w:pPr>
        <w:pStyle w:val="style0"/>
        <w:jc w:val="right"/>
      </w:pPr>
      <w:r>
        <w:rPr>
          <w:rFonts w:ascii="Times New Roman" w:hAnsi="Times New Roman"/>
        </w:rPr>
        <w:t>/projekt/</w:t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</w:rPr>
        <w:t xml:space="preserve">UMOWA Nr           </w:t>
        <w:tab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zawarta w dniu: …...........w oparciu o wyniki przetargu nieograniczonego na b</w:t>
      </w:r>
      <w:r>
        <w:rPr>
          <w:rFonts w:ascii="Times New Roman" w:hAnsi="Times New Roman"/>
          <w:sz w:val="24"/>
          <w:szCs w:val="24"/>
        </w:rPr>
        <w:t>udowę studni głębinowej dla miejskiej Stacji Uzdatniania Wody na działce nr 270/1 w Nieszawie wraz z uzbrojeniem,</w:t>
      </w:r>
      <w:r>
        <w:rPr>
          <w:rFonts w:ascii="Times New Roman" w:hAnsi="Times New Roman"/>
        </w:rPr>
        <w:t xml:space="preserve"> pomiędzy: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Gminą Miastem Nieszawa</w:t>
      </w:r>
    </w:p>
    <w:p>
      <w:pPr>
        <w:pStyle w:val="style0"/>
      </w:pPr>
      <w:r>
        <w:rPr>
          <w:rFonts w:ascii="Times New Roman" w:hAnsi="Times New Roman"/>
        </w:rPr>
        <w:t>reprezentowaną przez:</w:t>
      </w:r>
    </w:p>
    <w:p>
      <w:pPr>
        <w:pStyle w:val="style0"/>
      </w:pPr>
      <w:r>
        <w:rPr>
          <w:rFonts w:ascii="Times New Roman" w:hAnsi="Times New Roman"/>
        </w:rPr>
        <w:t>l. Burmistrza Mariana Tołodzieckiego</w:t>
      </w:r>
    </w:p>
    <w:p>
      <w:pPr>
        <w:pStyle w:val="style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przy kontrasygnacie Mariana Ochocińskiego- Skarbnika Miasta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zwaną dalej   "Zamawiającym" z jednej  strony,</w:t>
      </w:r>
    </w:p>
    <w:p>
      <w:pPr>
        <w:pStyle w:val="style0"/>
      </w:pPr>
      <w:r>
        <w:rPr>
          <w:rFonts w:ascii="Times New Roman" w:hAnsi="Times New Roman"/>
        </w:rPr>
        <w:t>a:</w:t>
      </w:r>
    </w:p>
    <w:p>
      <w:pPr>
        <w:pStyle w:val="style0"/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</w:t>
      </w:r>
    </w:p>
    <w:p>
      <w:pPr>
        <w:pStyle w:val="style0"/>
      </w:pPr>
      <w:r>
        <w:rPr>
          <w:rFonts w:ascii="Times New Roman" w:hAnsi="Times New Roman"/>
        </w:rPr>
        <w:t>z siedzibą w :</w:t>
      </w:r>
    </w:p>
    <w:p>
      <w:pPr>
        <w:pStyle w:val="style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reprezentowaną przez 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</w:rPr>
        <w:t>zwaną dalej "WYKONAWCĄ"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Po przeprowadzeniu procedury w  trybie przetargu  nieograniczonego,  zgodnie  z zapisami ustawy z dnia 29 stycznia 2004 r. Prawo zamówień publicznych (</w:t>
      </w:r>
      <w:r>
        <w:rPr>
          <w:rFonts w:ascii="Times New Roman" w:hAnsi="Times New Roman"/>
          <w:b w:val="false"/>
          <w:bCs w:val="false"/>
          <w:sz w:val="24"/>
          <w:szCs w:val="24"/>
        </w:rPr>
        <w:t>Dz. U . z 2013 r. poz. 907 t.j ze zm</w:t>
      </w:r>
      <w:r>
        <w:rPr>
          <w:rFonts w:ascii="Times New Roman" w:hAnsi="Times New Roman"/>
        </w:rPr>
        <w:t>) - zwaną   w dalszej treści "Ustawą Pzp" -została zawarta umowa o następującej treści: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l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PRZEDMIOT UMOWY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1.1. Na podstawie niniejszej umowy Wykonawca zobowiązuje się do wykonania na rzecz Zamawiającego inwestycji p.n. </w:t>
      </w:r>
      <w:r>
        <w:rPr>
          <w:rFonts w:ascii="Times New Roman" w:hAnsi="Times New Roman"/>
          <w:sz w:val="24"/>
          <w:szCs w:val="24"/>
        </w:rPr>
        <w:t>„Budowa studni głębinowej dla miejskiej Stacji Uzdatniania Wody na działce nr 270/1 w Nieszawie wraz z uzbrojeniem”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1.1.1.</w:t>
        <w:tab/>
        <w:t>Zakres zadania obejmował będzie:</w:t>
      </w:r>
    </w:p>
    <w:p>
      <w:pPr>
        <w:pStyle w:val="style0"/>
        <w:jc w:val="left"/>
      </w:pPr>
      <w:r>
        <w:rPr>
          <w:rFonts w:ascii="Times New Roman" w:hAnsi="Times New Roman"/>
          <w:sz w:val="24"/>
          <w:szCs w:val="24"/>
        </w:rPr>
        <w:t>Etap I: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mechaniczne wykonanie studni głębinowej o głębokości 48,0m wraz z filtrem zgodnie z projektem prac geologicznych,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wykonanie drenażu,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pompowanie oczyszczające i kontrolne,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wykonanie dezynfekcji otworów,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wykonanie badań laboratoryjnych wody,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określenie zasobów ujęcia,</w:t>
      </w:r>
    </w:p>
    <w:p>
      <w:pPr>
        <w:pStyle w:val="style0"/>
        <w:numPr>
          <w:ilvl w:val="0"/>
          <w:numId w:val="1"/>
        </w:numPr>
        <w:jc w:val="left"/>
      </w:pPr>
      <w:r>
        <w:rPr>
          <w:rFonts w:ascii="Times New Roman" w:hAnsi="Times New Roman"/>
          <w:sz w:val="24"/>
          <w:szCs w:val="24"/>
        </w:rPr>
        <w:t>sporządzenie dokumentacji hydrologicznej.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rFonts w:ascii="Times New Roman" w:hAnsi="Times New Roman"/>
          <w:sz w:val="24"/>
          <w:szCs w:val="24"/>
        </w:rPr>
        <w:t>Etap II:</w:t>
      </w:r>
    </w:p>
    <w:p>
      <w:pPr>
        <w:pStyle w:val="style0"/>
        <w:jc w:val="left"/>
      </w:pPr>
      <w:r>
        <w:rPr/>
      </w:r>
    </w:p>
    <w:p>
      <w:pPr>
        <w:pStyle w:val="style0"/>
        <w:numPr>
          <w:ilvl w:val="0"/>
          <w:numId w:val="2"/>
        </w:numPr>
        <w:jc w:val="left"/>
      </w:pPr>
      <w:r>
        <w:rPr>
          <w:rFonts w:ascii="Times New Roman" w:hAnsi="Times New Roman"/>
          <w:sz w:val="24"/>
          <w:szCs w:val="24"/>
        </w:rPr>
        <w:t>wykonanie przedmiaru robót obudowy studni wraz z uzbrojeniem,</w:t>
      </w:r>
    </w:p>
    <w:p>
      <w:pPr>
        <w:pStyle w:val="style0"/>
        <w:numPr>
          <w:ilvl w:val="0"/>
          <w:numId w:val="2"/>
        </w:numPr>
        <w:jc w:val="left"/>
      </w:pPr>
      <w:r>
        <w:rPr>
          <w:rFonts w:ascii="Times New Roman" w:hAnsi="Times New Roman"/>
          <w:sz w:val="24"/>
          <w:szCs w:val="24"/>
        </w:rPr>
        <w:t>wykonanie projektu obudowy studni wraz z uzbrojeniem,</w:t>
      </w:r>
    </w:p>
    <w:p>
      <w:pPr>
        <w:pStyle w:val="style0"/>
        <w:numPr>
          <w:ilvl w:val="0"/>
          <w:numId w:val="2"/>
        </w:numPr>
        <w:jc w:val="left"/>
      </w:pPr>
      <w:r>
        <w:rPr>
          <w:rFonts w:ascii="Times New Roman" w:hAnsi="Times New Roman"/>
          <w:sz w:val="24"/>
          <w:szCs w:val="24"/>
        </w:rPr>
        <w:t>budowa obudowy studni wraz z uzbrojeniem,</w:t>
      </w:r>
    </w:p>
    <w:p>
      <w:pPr>
        <w:pStyle w:val="style0"/>
        <w:numPr>
          <w:ilvl w:val="0"/>
          <w:numId w:val="2"/>
        </w:numPr>
        <w:jc w:val="left"/>
      </w:pPr>
      <w:r>
        <w:rPr>
          <w:rFonts w:ascii="Times New Roman" w:hAnsi="Times New Roman"/>
          <w:sz w:val="24"/>
          <w:szCs w:val="24"/>
        </w:rPr>
        <w:t>wykonanie odbioru końcowego wraz z inwentaryzacją geodezyjną podwykonawczą.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1.2.</w:t>
        <w:tab/>
        <w:t>Przedmiot umowy zostanie wykonany na warunkach określonych w postanowieniach  niniejszej umowy, projekcie, przedmiarze robót i SIWZ stanowiącym   integralną część niniejszej</w:t>
      </w:r>
    </w:p>
    <w:p>
      <w:pPr>
        <w:pStyle w:val="style0"/>
        <w:jc w:val="both"/>
      </w:pPr>
      <w:r>
        <w:rPr>
          <w:rFonts w:ascii="Times New Roman" w:hAnsi="Times New Roman"/>
        </w:rPr>
        <w:t>umowy.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1.3.</w:t>
        <w:tab/>
        <w:t>Strony postanawiają, że przedmiot umowy po zakończeniu jego realizacji, podlegał będzie obiorowi końcowemu przez Zamawiającego.</w:t>
      </w:r>
    </w:p>
    <w:p>
      <w:pPr>
        <w:pStyle w:val="style0"/>
        <w:jc w:val="both"/>
      </w:pPr>
      <w:r>
        <w:rPr>
          <w:rFonts w:ascii="Times New Roman" w:hAnsi="Times New Roman"/>
        </w:rPr>
        <w:t>1.4.</w:t>
        <w:tab/>
        <w:t>Wykonawca stwierdza, że przed przystąpieniem do przetargu zapoznał się z warunkami lokalizacyjno-terenowymi  placu  budowy  oraz  warunkami prowadzenia robót i uwzględnił je w wynagrodzeniu za wykonanie przedmiotu umowy.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§2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Zamawiający</w:t>
        <w:tab/>
        <w:t>przekaże Wykonawcy</w:t>
        <w:tab/>
        <w:t xml:space="preserve">  w   ciągu  3  dni   roboczych od   daty   zawarcia   umowy   </w:t>
      </w:r>
    </w:p>
    <w:p>
      <w:pPr>
        <w:pStyle w:val="style0"/>
        <w:jc w:val="both"/>
      </w:pPr>
      <w:r>
        <w:rPr>
          <w:rFonts w:ascii="Times New Roman" w:hAnsi="Times New Roman"/>
        </w:rPr>
        <w:t>1 egzemplarz projektu prac geologicznych 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Wykonawca ma obowiązek wykonać roboty zgodnie z dokumentacją będącą podstawą zawarcia umowy.</w:t>
      </w:r>
    </w:p>
    <w:p>
      <w:pPr>
        <w:pStyle w:val="style0"/>
        <w:jc w:val="both"/>
      </w:pPr>
      <w:r>
        <w:rPr>
          <w:rFonts w:ascii="Times New Roman" w:hAnsi="Times New Roman"/>
        </w:rPr>
        <w:t>2. Wykonawca  odpowiada  za  właściwe  wykonanie  robót,  zapewnienie  warunków  bezpieczeństwa oraz za metody organizacyjno-  techniczne  stosowane na terenie budowy.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§4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Wykonawca   ponosi   pełną  odpowiedzialność   za   sprawdzenie   dokumentacji  otrzymanej  od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Zamawiającego.   W    przypadku   stwierdzenia    błędów   Wykonawca    zgłasza   je    na   piśmie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Zamawiającemu.</w:t>
        <w:tab/>
      </w:r>
    </w:p>
    <w:p>
      <w:pPr>
        <w:pStyle w:val="style0"/>
        <w:jc w:val="both"/>
      </w:pPr>
      <w:r>
        <w:rPr>
          <w:rFonts w:ascii="Times New Roman" w:hAnsi="Times New Roman"/>
        </w:rPr>
        <w:t>2. Za wykonanie  robót  z godnie  z  umową i oddanie ich Zamawiającemu w terminie umownym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odpowiada  Wykonawca.</w:t>
      </w:r>
    </w:p>
    <w:p>
      <w:pPr>
        <w:pStyle w:val="style0"/>
        <w:jc w:val="both"/>
      </w:pPr>
      <w:r>
        <w:rPr>
          <w:rFonts w:ascii="Times New Roman" w:hAnsi="Times New Roman"/>
        </w:rPr>
        <w:t>3. W  przypadku  stwierdzenia   strat   i   uszkodzeń   w   wykonywanych  robotach,  w  materiałach   budowlanych i  urządzeniach związanych z prowadzonymi  pracami, odpowiada za to  wykonawca, niezależnie od tego, co  było przyczyną  powstałych strat, wykonawca naprawi stratę na swój koszt na takim poziomie, aby odpowiadało to dokumentacji.</w:t>
      </w:r>
    </w:p>
    <w:p>
      <w:pPr>
        <w:pStyle w:val="style0"/>
        <w:jc w:val="both"/>
      </w:pPr>
      <w:r>
        <w:rPr>
          <w:rFonts w:ascii="Times New Roman" w:hAnsi="Times New Roman"/>
        </w:rPr>
        <w:t>4. Wykonawca  ponosi odpowiedzialność  za szkody  i straty w pracach spowodowane przez  niego</w:t>
      </w:r>
    </w:p>
    <w:p>
      <w:pPr>
        <w:pStyle w:val="style0"/>
        <w:jc w:val="both"/>
      </w:pPr>
      <w:r>
        <w:rPr>
          <w:rFonts w:ascii="Times New Roman" w:hAnsi="Times New Roman"/>
        </w:rPr>
        <w:t>przy wypełnianiu swoich zobowiązań  umownych. Wykonawca ponosi odpowiedzialność  również za  szkody  i straty  w pracach  spowodowane przez niego przy usuwaniu wad w okresie gwarancji.</w:t>
      </w:r>
    </w:p>
    <w:p>
      <w:pPr>
        <w:pStyle w:val="style0"/>
        <w:jc w:val="both"/>
      </w:pPr>
      <w:r>
        <w:rPr>
          <w:rFonts w:ascii="Times New Roman" w:hAnsi="Times New Roman"/>
        </w:rPr>
        <w:t>5. Wykonawca ponosi  odpowiedzialność  za wszelkie ryzyko związane ze  szkodą lub  utratą  dóbr fizycznych i uszkodzeniem  ciała lub ze śmiercią podczas i w konsekwencji wykonywania Umowy.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§5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Wykonawca zobowiązany jest w ramach realizacji przedmiotu niniejszej umowy do: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a)    wykonania   robót objętych  umową  z  godnie  z  zasadami   sztuki  budowlanej  i   przepisami 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technicznymi  w budownictwie,</w:t>
      </w:r>
    </w:p>
    <w:p>
      <w:pPr>
        <w:pStyle w:val="style0"/>
        <w:jc w:val="both"/>
      </w:pPr>
      <w:r>
        <w:rPr>
          <w:rFonts w:ascii="Times New Roman" w:hAnsi="Times New Roman"/>
        </w:rPr>
        <w:t>b) prowadzenia robót w sposób nie powodujący  szkód, w tym zagrożenia bezpieczeństwa,</w:t>
      </w:r>
    </w:p>
    <w:p>
      <w:pPr>
        <w:pStyle w:val="style0"/>
        <w:jc w:val="both"/>
      </w:pPr>
      <w:r>
        <w:rPr>
          <w:rFonts w:ascii="Times New Roman" w:hAnsi="Times New Roman"/>
        </w:rPr>
        <w:t>c) prowadzenia dokumentacji robót,  przygotowania  oraz przekazania inwentaryzacji   geodezyjnej powykonawczej,</w:t>
      </w:r>
    </w:p>
    <w:p>
      <w:pPr>
        <w:pStyle w:val="style0"/>
        <w:jc w:val="both"/>
      </w:pPr>
      <w:r>
        <w:rPr>
          <w:rFonts w:ascii="Times New Roman" w:hAnsi="Times New Roman"/>
        </w:rPr>
        <w:t>d) przekazania Zamawiającemu niezbędnych danych i dokumentów koniecznych do przekazania do eksploatacji i na stan właściwym jednostkom  organizacyjnym.</w:t>
      </w:r>
    </w:p>
    <w:p>
      <w:pPr>
        <w:pStyle w:val="style0"/>
        <w:jc w:val="both"/>
      </w:pPr>
      <w:r>
        <w:rPr>
          <w:rFonts w:ascii="Times New Roman" w:hAnsi="Times New Roman"/>
        </w:rPr>
        <w:t>2. Wykonawca powinien zapewnić kompetentne kierownictwo, siłę roboczą, materiały, sprzęt i inne urządzenia  oraz  wszelkie  przedmioty  niezbędne  do  wykonania  robót   w   tym   zaopatrzenie  w energię  elektryczną   oraz     usunięcia  wad  w  takim  zakresie,  w   jakim  jest   to   wymienione w dokumentach umownych lub może być logicznie z nich wywnioskowane.</w:t>
      </w:r>
    </w:p>
    <w:p>
      <w:pPr>
        <w:pStyle w:val="style0"/>
        <w:jc w:val="both"/>
      </w:pPr>
      <w:r>
        <w:rPr>
          <w:rFonts w:ascii="Times New Roman" w:hAnsi="Times New Roman"/>
        </w:rPr>
        <w:t>3. Wykonawca ponosi odpowiedzialność za urządzenia istniejące na terenie budowy.</w:t>
      </w:r>
    </w:p>
    <w:p>
      <w:pPr>
        <w:pStyle w:val="style0"/>
        <w:jc w:val="both"/>
      </w:pPr>
      <w:r>
        <w:rPr>
          <w:rFonts w:ascii="Times New Roman" w:hAnsi="Times New Roman"/>
        </w:rPr>
        <w:t>4. Po   zakończeniu  robót  Wykonawca  zobowiązany  jest   uporządkować  teren  przekazać   go  w terminie ustalonym  dla odbioru robót.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§6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Termin  rozpoczęcia  robót  nastąpi  w  dniu ................................... Termin   zakończenia  robót  I Etapu nastąpi w dniu 2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.2014r. Termin zakończenia II Etapu nastąpi w dniu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r.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Wykonania całości przedmiotu umowy nastąpi w dniu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>.01.2014 r.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2. Wykonawca  zobowiązuje  się przestrzegać powyższych terminów i wykonać przedmiot umowy w terminach zapisanych w niniejszej umowie.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§7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1. Roboty powinny być wykonane przez Wykonawcę zgodnie z postanowieniami umowy, zasadami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sztuki  budowlanej i wiedzy technicznej.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2. Wszystkie materiały wykorzystane do realizacji zamówienia powinny odpowiadać ustawie z dnia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16 kwietnia 2004r. o wyrobach budowlanych  (Dz. U. Nr 92, poz. 881),  powinny  być  zgodne z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wymaganiami  warunków   technicznych  realizacji   zamówienia   oraz  poleceniami  inspektora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nadzoru  i  poddawane  bieżącym  badaniom  w  miejscu wyprodukowania  lub na placu budowy.</w:t>
      </w:r>
    </w:p>
    <w:p>
      <w:pPr>
        <w:pStyle w:val="style0"/>
        <w:jc w:val="both"/>
      </w:pPr>
      <w:r>
        <w:rPr>
          <w:rFonts w:ascii="Times New Roman" w:hAnsi="Times New Roman"/>
        </w:rPr>
        <w:t>3. Przed przystąpieniem do wbudowania materiałów budowlanych i instalacyjnych Wykonawca  na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własny koszt  przedstawi dowody jakości  oraz pochodzenia tych materiałów do  akceptacji przez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nadzór  inwestorski. Wyżej wymienione  dokumenty  Wykonawca  dołączy do protokołu  odbioru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końcowego robót. Zamawiający zastrzega sobie prawo do  nie  zatwierdzenia  protokołu  odbioru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końcowego w przypadku braku dokumentów, o których mowa powyżej.</w:t>
      </w:r>
    </w:p>
    <w:p>
      <w:pPr>
        <w:pStyle w:val="style0"/>
        <w:jc w:val="both"/>
      </w:pPr>
      <w:r>
        <w:rPr>
          <w:rFonts w:ascii="Times New Roman" w:hAnsi="Times New Roman"/>
        </w:rPr>
        <w:t>4.Inspektor  nadzoru może  zażądać wykonania  badań  dodatkowych. Wykonawca będzie  ponosić koszty badań, jeśli wykażą one, że jakość  materiałów i robót nie jest zgodna z dokumentacją.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§8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l.Inspektor nadzoru jest obowiązany sprawdzić wykonanie robót i o wykrytych wadach powiadomić niezwłocznie  Wykonawcę.</w:t>
      </w:r>
    </w:p>
    <w:p>
      <w:pPr>
        <w:pStyle w:val="style0"/>
        <w:jc w:val="both"/>
      </w:pPr>
      <w:r>
        <w:rPr>
          <w:rFonts w:ascii="Times New Roman" w:hAnsi="Times New Roman"/>
        </w:rPr>
        <w:t>2.Sprawdzenie jakości  robót przez inspektora  nadzoru  nie  ogranicza  uprawnień  komisji odbioru</w:t>
      </w:r>
    </w:p>
    <w:p>
      <w:pPr>
        <w:pStyle w:val="style0"/>
        <w:jc w:val="both"/>
      </w:pPr>
      <w:r>
        <w:rPr>
          <w:rFonts w:ascii="Times New Roman" w:hAnsi="Times New Roman"/>
        </w:rPr>
        <w:t>powołanej przez Zamawiającego  do ustalenia wad przedmiotu odbioru.</w:t>
      </w:r>
    </w:p>
    <w:p>
      <w:pPr>
        <w:pStyle w:val="style0"/>
        <w:jc w:val="both"/>
      </w:pPr>
      <w:r>
        <w:rPr>
          <w:rFonts w:ascii="Times New Roman" w:hAnsi="Times New Roman"/>
        </w:rPr>
        <w:t>3. Zgłoszone  wady powinny być niezwłocznie usunięte  przez Wykonawcę nie później niż w ciągu 14 dni od uzyskania powiadomienia o ich wykryciu  przez  inspektora nadzoru lub komisję odbioru.</w:t>
      </w:r>
    </w:p>
    <w:p>
      <w:pPr>
        <w:pStyle w:val="style0"/>
        <w:jc w:val="both"/>
      </w:pPr>
      <w:r>
        <w:rPr>
          <w:rFonts w:ascii="Times New Roman" w:hAnsi="Times New Roman"/>
        </w:rPr>
        <w:t>4.Wady wykryte we własnym  zakresie  przez  Wykonawcę   powinny  być  usunięte   niezwłocznie.</w:t>
      </w:r>
    </w:p>
    <w:p>
      <w:pPr>
        <w:pStyle w:val="style0"/>
        <w:jc w:val="both"/>
      </w:pPr>
      <w:r>
        <w:rPr>
          <w:rFonts w:ascii="Times New Roman" w:hAnsi="Times New Roman"/>
        </w:rPr>
        <w:t>5.Inspektor nadzoru poświadcza usunięcie wad.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§9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Za wykonanie przedmiotu zamówienia ustala się wynagrodzenie ryczałtowe na kwotę:               a/. netto zł:   ............................ 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słownie  zł:   ..........................................................................................   ,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+obowiązujący podatek VAT w wysokości: ........,   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wartość podatku  V AT w zł:  .............................. ,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słownie    zł:     ............................................................................................    ,                                 b/. brutto zł: .............................. .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słownie    zł:     ............................................................................................    ,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2. Wynagrodzenie  umowne,  o  którym  mowa  w ust. l płatne  będzie  w 40% po wykonaniu I etapu prac, a pozostała kwota w  terminie  30  dni od  daty dostarczenia Zamawiającemu   faktury  V A T  wystawionej  na    podstawie   protokołu  odbioru końcowego robót, przelewem  na konto Wykonawcy wskazane w fakturze.</w:t>
      </w:r>
    </w:p>
    <w:p>
      <w:pPr>
        <w:pStyle w:val="style0"/>
        <w:jc w:val="both"/>
      </w:pPr>
      <w:r>
        <w:rPr>
          <w:rFonts w:ascii="Times New Roman" w:hAnsi="Times New Roman"/>
        </w:rPr>
        <w:t>3. Za datę realizacji płatności  uważa się  datę  złożenia przez Zamawiającego  polecenia  przelewu należności na konto bankowe Wykonawcy.</w:t>
      </w:r>
    </w:p>
    <w:p>
      <w:pPr>
        <w:pStyle w:val="style0"/>
        <w:jc w:val="both"/>
      </w:pPr>
      <w:r>
        <w:rPr>
          <w:rFonts w:ascii="Times New Roman" w:hAnsi="Times New Roman"/>
        </w:rPr>
        <w:t>4. Wynagrodzenie,  o  którym  mowa  w ust. l jest  wynagrodzeniem  ryczałtowym  i    nie  podlega podwyższeniu  z jakiegokolwiek  tytułu.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10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Zarówno Zamawiający  jak  i Wykonawca  zobowiązani  są  do  naprawienia  szkód wynikłych  z niewykonania lub nienależytego wykonania umowy.</w:t>
      </w:r>
    </w:p>
    <w:p>
      <w:pPr>
        <w:pStyle w:val="style0"/>
        <w:jc w:val="both"/>
      </w:pPr>
      <w:r>
        <w:rPr>
          <w:rFonts w:ascii="Times New Roman" w:hAnsi="Times New Roman"/>
        </w:rPr>
        <w:t>2. Zamawiający może naliczyć wykonawcy kary umowne: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a) w wysokości 0,2% wynagrodzenia  brutto,  o którym mowa w § 9 ust. l  za  każdy  rozpoczęty 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dzień   opóźnienia   w   zakończeniu   przedmiotu  umowy   w   stosunku   do  terminu   realizacji,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określonego w § 6 ust. l.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b) w  wysokości  20%  wynagrodzenia  brutto, o  którym  mowa  w  § 9 ust.  l za  odstąpienie  od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umowy  przez  Wykonawcę  lub  Zamawiającego, z  przyczyn  leżących  po  stronie Wykonawcy.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c)w wysokości 0,2% wynagrodzenia brutto o  którym mowa w § 9 ust. l z tytułu  nieterminowego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usuwania  wad  stwierdzonych  przy  odbiorze  i  w okresie gwarancji za wady, liczone  za  każdy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rozpoczęty dzień opóźnienia w stosunku do ustalonych terminów na ich usunięcie.</w:t>
      </w:r>
    </w:p>
    <w:p>
      <w:pPr>
        <w:pStyle w:val="style0"/>
        <w:jc w:val="both"/>
      </w:pPr>
      <w:r>
        <w:rPr>
          <w:rFonts w:ascii="Times New Roman" w:hAnsi="Times New Roman"/>
        </w:rPr>
        <w:t>3. Jeżeli przed zakończeniem całości robót objętych umową jakakolwiek ich część zostanie uznana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przez  Zamawiającego,   za   zakończoną  zgodnie   z   warunkami  umowy  oraz  przyjęta    przez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Zamawiającego, kara za niedotrzymanie terminu  będzie  liczona od wartości robót  zmniejszonej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 wartość  części  robót  zakończonych  i  przyjętych  przez  Zamawiającego.</w:t>
      </w:r>
    </w:p>
    <w:p>
      <w:pPr>
        <w:pStyle w:val="style0"/>
        <w:jc w:val="both"/>
      </w:pPr>
      <w:r>
        <w:rPr>
          <w:rFonts w:ascii="Times New Roman" w:hAnsi="Times New Roman"/>
        </w:rPr>
        <w:t>4. W przypadku  nie  zapłacenia kar umownych  w ciągu 14 dni od  daty otrzymania  wezwania do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dobrowolnej  zapłaty,  Zamawiający ma  prawo  ich  potrącenia z bieżących  płatności  należnych Wykonawcy.</w:t>
      </w:r>
    </w:p>
    <w:p>
      <w:pPr>
        <w:pStyle w:val="style0"/>
        <w:jc w:val="both"/>
      </w:pPr>
      <w:r>
        <w:rPr>
          <w:rFonts w:ascii="Times New Roman" w:hAnsi="Times New Roman"/>
        </w:rPr>
        <w:t>5. Zapłacenie lub potrącenie kary za niedotrzymanie terminu nie zwalnia Wykonawcy  z obowiązku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zakończenia robót oraz wykonania innych zobowiązań.</w:t>
      </w:r>
    </w:p>
    <w:p>
      <w:pPr>
        <w:pStyle w:val="style0"/>
        <w:jc w:val="both"/>
      </w:pPr>
      <w:r>
        <w:rPr>
          <w:rFonts w:ascii="Times New Roman" w:hAnsi="Times New Roman"/>
        </w:rPr>
        <w:t>6. Postanowienia dotyczące kar umownych  nie wyłączają  prawa Zamawiającego  do dochodzenia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odszkodowań    uzupełniających  na   zasadach   Kodeksu    Cywilnego,   jeżeli   wartość   szkody przekroczy wysokość kwot wynikających z naliczonych kar umownych.</w:t>
      </w:r>
    </w:p>
    <w:p>
      <w:pPr>
        <w:pStyle w:val="style0"/>
        <w:jc w:val="both"/>
      </w:pPr>
      <w:r>
        <w:rPr>
          <w:rFonts w:ascii="Times New Roman" w:hAnsi="Times New Roman"/>
        </w:rPr>
        <w:t>7. Zamawiający zapłaci Wykonawcy odsetki w wysokości ustawowo określonej  za  nieterminową zapłatę wynagrodzenia.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§11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Wykonawca udziela Zamawiającemu pisemnej gwarancji  na wykonane roboty, zobowiązując się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do  wykonania  tych  robót  zgodnie  z  projektem   zaakceptowanym   przez  Zamawiającego  i  z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technicznymi warunkami wykonania robót.</w:t>
      </w:r>
    </w:p>
    <w:p>
      <w:pPr>
        <w:pStyle w:val="style0"/>
        <w:jc w:val="both"/>
      </w:pPr>
      <w:r>
        <w:rPr>
          <w:rFonts w:ascii="Times New Roman" w:hAnsi="Times New Roman"/>
        </w:rPr>
        <w:t>2.Wykonawca ponosi odpowiedzialność z tytułu gwarancji za wady fizyczne zmniejszające wartość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techniczną, użytkową i estetyczną wykonanych  robót.</w:t>
      </w:r>
    </w:p>
    <w:p>
      <w:pPr>
        <w:pStyle w:val="style0"/>
        <w:jc w:val="both"/>
      </w:pPr>
      <w:r>
        <w:rPr>
          <w:rFonts w:ascii="Times New Roman" w:hAnsi="Times New Roman"/>
        </w:rPr>
        <w:t>3. Wykonawca zobowiązany jest  do usuwania  wad  w terminie  7 dni od powiadomienia o wadzie, chyba że Zamawiający wyznaczy inny termin.</w:t>
      </w:r>
    </w:p>
    <w:p>
      <w:pPr>
        <w:pStyle w:val="style0"/>
        <w:jc w:val="both"/>
      </w:pPr>
      <w:r>
        <w:rPr>
          <w:rFonts w:ascii="Times New Roman" w:hAnsi="Times New Roman"/>
        </w:rPr>
        <w:t>4. Długość okresu gwarancji i  rękojmi  dla  przedmiotu  umowy ustala się na 36 miesięcy licząc od daty odbioru końcowego robót.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12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ZABEZPIECZENIE   NALEŻYTEGO   WYKONANIA   UMOWY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l. Zabezpieczenie należytego wykonania umowy w kwocie ................................. ...PLN, co stanowi 3% kwoty ostatecznej faktury za wykonanie zadania, dostarczone będzie Zamawiającemu najpóźniej do dnia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.2015r. w pełnej wysokości, w formie i walucie określonej w SIWZ.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2. Strony ustalają, że wniesione zabezpieczenie należytego wykonania umowy zostanie zwrócone w piętnaście dni od momentu ustania gwarancji na wykonane zadanie.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3. Zamawiający   winien   powiadomić   Wykonawcę  o  wszelkich  roszczeniach   skierowanych  do instytucji   wystawiającej  zabezpieczenie.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4. W przypadku nienależytego wykonania przedmiotu  umowy zabezpieczenie staje się  własnością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Zamawiającego  i  będzie  wykorzystane  do  zgodnego  z  umową   wykonania  robót  i pokrycia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roszczeń z tytułu rękojmi za wykonane roboty.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§13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Podwykonawstwo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l. Podwykonawstwo  nie  zmienia  zobowiązań  Wykonawcy.  Wykonawca   jest odpowiedzialny za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działania,  uchybienia  i  zaniedbania podwykonawcy,  jego  przedstawicieli  lub  pracowników w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takim  samym  zakresie jak  za swoje  działania.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2. Jeśli Wykonawca  zawarł umowę z  podwykonawcą  bez wskazania w ofercie części zamówienia,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której      wykonanie    powierzy     podwykonawcom ,  Zamawiający    może   bez    przekazania   </w:t>
      </w:r>
    </w:p>
    <w:p>
      <w:pPr>
        <w:pStyle w:val="style0"/>
        <w:jc w:val="both"/>
      </w:pPr>
      <w:r>
        <w:rPr>
          <w:rFonts w:ascii="Times New Roman" w:hAnsi="Times New Roman"/>
        </w:rPr>
        <w:t>formalnego  zawiadomienia  o  tym,  według  swojej  decyzji  zastosować   sankcje   za   naruszenie Umowy, tzn zażądać odszkodowania  lub wypowiedzieć  Umowę.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14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W przypadku zaistnienia konieczności udzielenia wykonawcy robót dodatkowych  zgodnie z art. 67 ustawy Prawo zamówień publicznych, zostaną one wycenione i wykonane przy użyciu tych samych składnikach cenotwórczych jak w ofercie.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15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Zamawiający może odstąpić od umowy. jeżeli: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a). Wykonawca  nie  podjął się realizacji  robót. Pomimo  zawarcia  umowy  w ciągu 10 dni od daty  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wezwania go przez Zamawiającego  do rozpoczęcia robót,</w:t>
      </w:r>
    </w:p>
    <w:p>
      <w:pPr>
        <w:pStyle w:val="style0"/>
        <w:jc w:val="both"/>
      </w:pPr>
      <w:r>
        <w:rPr>
          <w:rFonts w:ascii="Times New Roman" w:hAnsi="Times New Roman"/>
        </w:rPr>
        <w:t>b). Wykonawca pomimo uprzednich pisemnych zastrzeżeń inspektora nadzoru nie wykonuje robót zgodnie z warunkami  umownymi,  warunkami technicznymi realizacji robót lub w  rażący sposób zaniedbuje  zobowiązania  umowne.</w:t>
      </w:r>
    </w:p>
    <w:p>
      <w:pPr>
        <w:pStyle w:val="style0"/>
        <w:jc w:val="both"/>
      </w:pPr>
      <w:r>
        <w:rPr>
          <w:rFonts w:ascii="Times New Roman" w:hAnsi="Times New Roman"/>
        </w:rPr>
        <w:t>c). Wykonawca zaniechał realizacji umowy, a w szczególności przerwał realizację robót przez okres dłuższy niż  l0 dni.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16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W razie rozwiązania umowy wykonane roboty, prace tymczasowe oraz materiały i sprzęt opłacone przez Zamawiającego  będą uważane za własność Zamawiającego  i pozostaną w  jego dyspozycji.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17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W sprawach  nieuregulowanych  niniejszą  umową   mają  zastosowanie  przepisy  ustawy - Prawo zamówień   publicznych,  Kodeksu  Cywilnego.  ustawy - Prawo  geologiczne  i górnicze oraz inne powszechnie  obowiązujące przepisy, a ewentualne spory będzie rozstrzygał sąd cywilny właściwy miejscowo  dla Zamawiającego.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§ 18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>Umowę sporządzono w czterech jednobrzmiących egzemplarzach, w tym 3 egz. dla Zamawiającego i l egz. dla Wykonawcy.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ab/>
        <w:tab/>
      </w:r>
    </w:p>
    <w:p>
      <w:pPr>
        <w:pStyle w:val="style0"/>
        <w:jc w:val="both"/>
      </w:pPr>
      <w:r>
        <w:rPr>
          <w:rFonts w:ascii="Times New Roman" w:hAnsi="Times New Roman"/>
        </w:rPr>
        <w:t>Załączniki do umowy:</w:t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l). Projekt prac geologicznych. </w:t>
      </w:r>
    </w:p>
    <w:p>
      <w:pPr>
        <w:pStyle w:val="style0"/>
        <w:jc w:val="both"/>
      </w:pPr>
      <w:r>
        <w:rPr>
          <w:rFonts w:ascii="Times New Roman" w:hAnsi="Times New Roman"/>
        </w:rPr>
        <w:t>2). Przedmiar robót.</w:t>
      </w:r>
    </w:p>
    <w:p>
      <w:pPr>
        <w:pStyle w:val="style0"/>
        <w:jc w:val="both"/>
      </w:pPr>
      <w:r>
        <w:rPr>
          <w:rFonts w:ascii="Times New Roman" w:hAnsi="Times New Roman"/>
        </w:rPr>
        <w:t>3). Formularz ofertowy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ZAMAWIAJĄCY                                                                                     WYKONAWCA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80" w:val="num"/>
        </w:tabs>
        <w:ind w:hanging="360" w:left="78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140" w:val="num"/>
        </w:tabs>
        <w:ind w:hanging="360" w:left="114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500" w:val="num"/>
        </w:tabs>
        <w:ind w:hanging="360" w:left="150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60" w:val="num"/>
        </w:tabs>
        <w:ind w:hanging="360" w:left="186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220" w:val="num"/>
        </w:tabs>
        <w:ind w:hanging="360" w:left="222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80" w:val="num"/>
        </w:tabs>
        <w:ind w:hanging="360" w:left="258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940" w:val="num"/>
        </w:tabs>
        <w:ind w:hanging="360" w:left="294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300" w:val="num"/>
        </w:tabs>
        <w:ind w:hanging="360" w:left="330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60" w:val="num"/>
        </w:tabs>
        <w:ind w:hanging="360" w:left="366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 w:val="false"/>
      <w:suppressAutoHyphens w:val="true"/>
      <w:overflowPunct w:val="false"/>
    </w:pPr>
    <w:rPr>
      <w:rFonts w:ascii="Liberation Serif" w:cs="Mangal" w:eastAsia="SimSun" w:hAnsi="Liberation Serif"/>
      <w:color w:val="00000A"/>
      <w:sz w:val="24"/>
      <w:szCs w:val="24"/>
      <w:lang w:bidi="hi-IN" w:eastAsia="zh-CN" w:val="pl-PL"/>
    </w:rPr>
  </w:style>
  <w:style w:styleId="style15" w:type="character">
    <w:name w:val="Symbole wypunktowania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OpenSymbol"/>
    </w:rPr>
  </w:style>
  <w:style w:styleId="style24" w:type="character">
    <w:name w:val="ListLabel 9"/>
    <w:next w:val="style24"/>
    <w:rPr>
      <w:rFonts w:cs="Symbol"/>
    </w:rPr>
  </w:style>
  <w:style w:styleId="style25" w:type="character">
    <w:name w:val="ListLabel 10"/>
    <w:next w:val="style25"/>
    <w:rPr>
      <w:rFonts w:cs="OpenSymbol"/>
    </w:rPr>
  </w:style>
  <w:style w:styleId="style26" w:type="paragraph">
    <w:name w:val="Nagłówek"/>
    <w:basedOn w:val="style0"/>
    <w:next w:val="style27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7" w:type="paragraph">
    <w:name w:val="Treść tekstu"/>
    <w:basedOn w:val="style0"/>
    <w:next w:val="style27"/>
    <w:pPr>
      <w:spacing w:after="140" w:before="0" w:line="288" w:lineRule="auto"/>
      <w:contextualSpacing w:val="false"/>
    </w:pPr>
    <w:rPr/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Podpis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Indeks"/>
    <w:basedOn w:val="style0"/>
    <w:next w:val="style3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6890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2014-09-11T08:11:12.20Z</dcterms:created>
  <dcterms:modified xsi:type="dcterms:W3CDTF">2014-09-16T11:39:19.10Z</dcterms:modified>
  <cp:revision>10</cp:revision>
</cp:coreProperties>
</file>