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06" w:rsidRDefault="00002B06" w:rsidP="00590E20">
      <w:pPr>
        <w:pStyle w:val="Tekstpodstawowy3"/>
        <w:suppressAutoHyphens/>
        <w:spacing w:line="276" w:lineRule="auto"/>
        <w:ind w:right="283" w:firstLine="709"/>
        <w:jc w:val="both"/>
        <w:rPr>
          <w:b/>
          <w:sz w:val="36"/>
          <w:szCs w:val="36"/>
        </w:rPr>
      </w:pPr>
    </w:p>
    <w:p w:rsidR="00002B06" w:rsidRDefault="00002B06" w:rsidP="00590E20">
      <w:pPr>
        <w:pStyle w:val="Tekstpodstawowy3"/>
        <w:suppressAutoHyphens/>
        <w:spacing w:line="276" w:lineRule="auto"/>
        <w:ind w:right="283" w:firstLine="709"/>
        <w:jc w:val="both"/>
        <w:rPr>
          <w:b/>
          <w:sz w:val="36"/>
          <w:szCs w:val="36"/>
        </w:rPr>
      </w:pPr>
    </w:p>
    <w:p w:rsidR="005C3FD8" w:rsidRDefault="00002B06" w:rsidP="00590E20">
      <w:pPr>
        <w:pStyle w:val="Tekstpodstawowy3"/>
        <w:suppressAutoHyphens/>
        <w:spacing w:line="276" w:lineRule="auto"/>
        <w:ind w:right="283" w:firstLine="709"/>
        <w:jc w:val="both"/>
        <w:rPr>
          <w:b/>
          <w:sz w:val="36"/>
          <w:szCs w:val="36"/>
        </w:rPr>
      </w:pPr>
      <w:r w:rsidRPr="00002B06">
        <w:rPr>
          <w:b/>
          <w:sz w:val="36"/>
          <w:szCs w:val="36"/>
        </w:rPr>
        <w:t>Obwody głosowania w Gminie Niechlów</w:t>
      </w:r>
    </w:p>
    <w:p w:rsidR="00002B06" w:rsidRDefault="00002B06" w:rsidP="00590E20">
      <w:pPr>
        <w:pStyle w:val="Tekstpodstawowy3"/>
        <w:suppressAutoHyphens/>
        <w:spacing w:line="276" w:lineRule="auto"/>
        <w:ind w:right="283" w:firstLine="709"/>
        <w:jc w:val="both"/>
        <w:rPr>
          <w:b/>
          <w:sz w:val="36"/>
          <w:szCs w:val="36"/>
        </w:rPr>
      </w:pPr>
    </w:p>
    <w:p w:rsidR="00002B06" w:rsidRPr="00002B06" w:rsidRDefault="00002B06" w:rsidP="00590E20">
      <w:pPr>
        <w:pStyle w:val="Tekstpodstawowy3"/>
        <w:suppressAutoHyphens/>
        <w:spacing w:line="276" w:lineRule="auto"/>
        <w:ind w:right="283" w:firstLine="709"/>
        <w:jc w:val="both"/>
        <w:rPr>
          <w:b/>
          <w:sz w:val="36"/>
          <w:szCs w:val="3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Bogucin, Łękanów, Siciny, Tarpno, Wronów, Wioska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w Sicinach, Siciny 78, 56-215 Niechlów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Bartodzieje, Klimontów, Niechlów, Żuchlów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Kultury, ul. Dworcowa 9, 56-215 Niechlów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Bełcz Wielki, Głobice, Lipowiec, Karów, Masełkowice, Miechów, Szaszorowice, Świerczów, Wągroda, Żabin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Lipowiec 16, 56-215 Niechlów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Wroniniec, Naratów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Pomocy Społecznej, Wroniniec 59, 56-215 Niechlów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sectPr w:rsidR="008B445D" w:rsidRPr="0016479A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2B06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41411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1411"/>
  </w:style>
  <w:style w:type="paragraph" w:styleId="Nagwek1">
    <w:name w:val="heading 1"/>
    <w:basedOn w:val="Normalny"/>
    <w:next w:val="Normalny"/>
    <w:qFormat/>
    <w:rsid w:val="0014141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4141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41411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4141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41411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14141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141411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4141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141411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41411"/>
    <w:rPr>
      <w:sz w:val="24"/>
    </w:rPr>
  </w:style>
  <w:style w:type="paragraph" w:styleId="Tytu">
    <w:name w:val="Title"/>
    <w:basedOn w:val="Normalny"/>
    <w:qFormat/>
    <w:rsid w:val="00141411"/>
    <w:pPr>
      <w:jc w:val="center"/>
    </w:pPr>
    <w:rPr>
      <w:sz w:val="28"/>
    </w:rPr>
  </w:style>
  <w:style w:type="paragraph" w:styleId="Tekstpodstawowy">
    <w:name w:val="Body Text"/>
    <w:basedOn w:val="Normalny"/>
    <w:rsid w:val="00141411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141411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141411"/>
    <w:rPr>
      <w:b/>
      <w:sz w:val="24"/>
    </w:rPr>
  </w:style>
  <w:style w:type="character" w:styleId="Hipercze">
    <w:name w:val="Hyperlink"/>
    <w:rsid w:val="00141411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EB40-5DAD-4843-93E2-FE20321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2016-11-15T08:29:00Z</cp:lastPrinted>
  <dcterms:created xsi:type="dcterms:W3CDTF">2020-03-09T12:22:00Z</dcterms:created>
  <dcterms:modified xsi:type="dcterms:W3CDTF">2020-03-09T12:22:00Z</dcterms:modified>
</cp:coreProperties>
</file>