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D2" w:rsidRPr="00745DC3" w:rsidRDefault="003A2890" w:rsidP="003A2890">
      <w:pPr>
        <w:spacing w:after="19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5DC3">
        <w:rPr>
          <w:rFonts w:asciiTheme="majorHAnsi" w:hAnsiTheme="majorHAnsi"/>
        </w:rPr>
        <w:t xml:space="preserve">                              </w:t>
      </w:r>
      <w:r w:rsidRPr="00745DC3">
        <w:rPr>
          <w:rFonts w:asciiTheme="majorHAnsi" w:hAnsiTheme="majorHAnsi"/>
          <w:sz w:val="24"/>
          <w:szCs w:val="24"/>
        </w:rPr>
        <w:t xml:space="preserve">  </w:t>
      </w:r>
      <w:r w:rsidR="0084227A" w:rsidRPr="00745DC3">
        <w:rPr>
          <w:rFonts w:asciiTheme="majorHAnsi" w:hAnsiTheme="majorHAnsi"/>
          <w:sz w:val="24"/>
          <w:szCs w:val="24"/>
        </w:rPr>
        <w:t xml:space="preserve">Załącznik nr </w:t>
      </w:r>
      <w:r w:rsidR="00794636" w:rsidRPr="00745DC3">
        <w:rPr>
          <w:rFonts w:asciiTheme="majorHAnsi" w:hAnsiTheme="majorHAnsi"/>
          <w:sz w:val="24"/>
          <w:szCs w:val="24"/>
        </w:rPr>
        <w:t>2</w:t>
      </w:r>
    </w:p>
    <w:p w:rsidR="0084227A" w:rsidRDefault="0084227A" w:rsidP="006B3CF6">
      <w:pPr>
        <w:spacing w:after="19"/>
        <w:jc w:val="right"/>
        <w:rPr>
          <w:rFonts w:asciiTheme="majorHAnsi" w:hAnsiTheme="majorHAnsi"/>
          <w:b/>
        </w:rPr>
      </w:pPr>
    </w:p>
    <w:p w:rsidR="00794636" w:rsidRPr="00EB50AB" w:rsidRDefault="00DA11C5" w:rsidP="00794636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SZCZEGÓŁOW</w:t>
      </w:r>
      <w:r w:rsidR="00794636">
        <w:rPr>
          <w:rFonts w:asciiTheme="majorHAnsi" w:hAnsiTheme="majorHAnsi" w:cs="Arial"/>
          <w:szCs w:val="22"/>
        </w:rPr>
        <w:t>Y OPIS PRZEDMIOTU ZAMÓWIENIA</w:t>
      </w:r>
    </w:p>
    <w:p w:rsidR="0084227A" w:rsidRDefault="0084227A" w:rsidP="00A378ED">
      <w:pPr>
        <w:spacing w:after="19"/>
        <w:rPr>
          <w:rFonts w:asciiTheme="majorHAnsi" w:hAnsiTheme="majorHAnsi"/>
          <w:b/>
        </w:rPr>
      </w:pPr>
    </w:p>
    <w:p w:rsidR="0084227A" w:rsidRDefault="00335C91" w:rsidP="00794636">
      <w:pPr>
        <w:pStyle w:val="Akapitzlist"/>
        <w:numPr>
          <w:ilvl w:val="0"/>
          <w:numId w:val="18"/>
        </w:numPr>
        <w:spacing w:after="1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Dostawa sprzętu informatycznego i  oprogramowania </w:t>
      </w:r>
    </w:p>
    <w:p w:rsidR="00794636" w:rsidRDefault="00794636" w:rsidP="00A85E87">
      <w:pPr>
        <w:pStyle w:val="Akapitzlist"/>
        <w:spacing w:after="19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09"/>
        <w:gridCol w:w="4132"/>
        <w:gridCol w:w="1279"/>
        <w:gridCol w:w="7655"/>
      </w:tblGrid>
      <w:tr w:rsidR="00A85E87" w:rsidTr="00E516D6">
        <w:tc>
          <w:tcPr>
            <w:tcW w:w="509" w:type="dxa"/>
            <w:vAlign w:val="center"/>
          </w:tcPr>
          <w:p w:rsidR="00A85E87" w:rsidRPr="00292C71" w:rsidRDefault="00A85E87" w:rsidP="003A07EA">
            <w:pPr>
              <w:spacing w:after="19"/>
              <w:jc w:val="center"/>
              <w:rPr>
                <w:rFonts w:asciiTheme="majorHAnsi" w:hAnsiTheme="majorHAnsi"/>
              </w:rPr>
            </w:pPr>
            <w:proofErr w:type="spellStart"/>
            <w:r w:rsidRPr="00292C71"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4132" w:type="dxa"/>
            <w:vAlign w:val="center"/>
          </w:tcPr>
          <w:p w:rsidR="00A85E87" w:rsidRPr="00292C71" w:rsidRDefault="00A85E87" w:rsidP="003A07EA">
            <w:pPr>
              <w:spacing w:after="19" w:line="240" w:lineRule="auto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nazwa</w:t>
            </w:r>
          </w:p>
        </w:tc>
        <w:tc>
          <w:tcPr>
            <w:tcW w:w="1279" w:type="dxa"/>
            <w:vAlign w:val="center"/>
          </w:tcPr>
          <w:p w:rsidR="00A85E87" w:rsidRPr="00292C71" w:rsidRDefault="00A85E87" w:rsidP="003A07EA">
            <w:pPr>
              <w:spacing w:after="19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ilość/szt.</w:t>
            </w:r>
          </w:p>
        </w:tc>
        <w:tc>
          <w:tcPr>
            <w:tcW w:w="7655" w:type="dxa"/>
            <w:vAlign w:val="center"/>
          </w:tcPr>
          <w:p w:rsidR="00A85E87" w:rsidRPr="00292C71" w:rsidRDefault="00A03A35" w:rsidP="003A07EA">
            <w:pPr>
              <w:spacing w:after="19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P</w:t>
            </w:r>
            <w:r w:rsidR="00A85E87" w:rsidRPr="00292C71">
              <w:rPr>
                <w:rFonts w:asciiTheme="majorHAnsi" w:hAnsiTheme="majorHAnsi"/>
              </w:rPr>
              <w:t>arametry</w:t>
            </w:r>
            <w:r>
              <w:rPr>
                <w:rFonts w:asciiTheme="majorHAnsi" w:hAnsiTheme="majorHAnsi"/>
              </w:rPr>
              <w:t>/opis</w:t>
            </w:r>
          </w:p>
        </w:tc>
      </w:tr>
      <w:tr w:rsidR="00A85E87" w:rsidTr="00E516D6">
        <w:tc>
          <w:tcPr>
            <w:tcW w:w="509" w:type="dxa"/>
            <w:vAlign w:val="center"/>
          </w:tcPr>
          <w:p w:rsidR="00A85E87" w:rsidRPr="006C6E6C" w:rsidRDefault="00A85E87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6C6E6C">
              <w:rPr>
                <w:rFonts w:asciiTheme="majorHAnsi" w:hAnsiTheme="majorHAnsi"/>
                <w:b w:val="0"/>
              </w:rPr>
              <w:t>1</w:t>
            </w:r>
          </w:p>
        </w:tc>
        <w:tc>
          <w:tcPr>
            <w:tcW w:w="4132" w:type="dxa"/>
            <w:vAlign w:val="center"/>
          </w:tcPr>
          <w:p w:rsidR="00A85E87" w:rsidRPr="006C6E6C" w:rsidRDefault="0056074E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</w:rPr>
              <w:t>laptop dla ucznia</w:t>
            </w:r>
          </w:p>
        </w:tc>
        <w:tc>
          <w:tcPr>
            <w:tcW w:w="1279" w:type="dxa"/>
            <w:vAlign w:val="center"/>
          </w:tcPr>
          <w:p w:rsidR="00A85E87" w:rsidRPr="00E26599" w:rsidRDefault="0056074E" w:rsidP="003A07EA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30</w:t>
            </w:r>
            <w:r w:rsidR="00A85E87" w:rsidRPr="00E26599">
              <w:rPr>
                <w:rFonts w:asciiTheme="majorHAnsi" w:hAnsiTheme="majorHAnsi"/>
                <w:b w:val="0"/>
                <w:sz w:val="20"/>
                <w:szCs w:val="20"/>
              </w:rPr>
              <w:t xml:space="preserve"> szt.</w:t>
            </w:r>
          </w:p>
        </w:tc>
        <w:tc>
          <w:tcPr>
            <w:tcW w:w="7655" w:type="dxa"/>
            <w:vAlign w:val="center"/>
          </w:tcPr>
          <w:p w:rsidR="003A2890" w:rsidRDefault="003A2890" w:rsidP="003A07EA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Laptop dla ucznia.</w:t>
            </w:r>
          </w:p>
          <w:p w:rsidR="00A85E87" w:rsidRDefault="0056074E" w:rsidP="00824175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3A2890">
              <w:rPr>
                <w:rFonts w:ascii="Arial" w:hAnsi="Arial"/>
                <w:b w:val="0"/>
                <w:sz w:val="22"/>
                <w:szCs w:val="22"/>
              </w:rPr>
              <w:t xml:space="preserve">parametry laptopa: Matryca min. 15,6", Proc. min. 2-rdzeniowy, 4 wątki, 1,9 GHz, RAM min. 4GB DDR3, HDD min 500GB (preferowany SSHD/Flash SSD) z SO win 10, porty USB min. 3 w tym 1 x 3.0, HDMI, czytnik kart SD/MMC, </w:t>
            </w:r>
            <w:proofErr w:type="spellStart"/>
            <w:r w:rsidRPr="003A2890">
              <w:rPr>
                <w:rFonts w:ascii="Arial" w:hAnsi="Arial"/>
                <w:b w:val="0"/>
                <w:sz w:val="22"/>
                <w:szCs w:val="22"/>
              </w:rPr>
              <w:t>WiFi</w:t>
            </w:r>
            <w:proofErr w:type="spellEnd"/>
            <w:r w:rsidRPr="003A2890"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  <w:p w:rsidR="008208B9" w:rsidRPr="003A2890" w:rsidRDefault="008208B9" w:rsidP="00E31EBD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Gwarancja 36 miesięcy. Komputer zastępczy o </w:t>
            </w:r>
            <w:r w:rsidR="00E31EBD">
              <w:rPr>
                <w:rFonts w:ascii="Arial" w:hAnsi="Arial"/>
                <w:b w:val="0"/>
                <w:sz w:val="22"/>
                <w:szCs w:val="22"/>
              </w:rPr>
              <w:t>porównywalnych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parametrach przy naprawie dłuższej niż 2 dni robocze.</w:t>
            </w:r>
          </w:p>
        </w:tc>
      </w:tr>
      <w:tr w:rsidR="00A85E87" w:rsidTr="00E516D6">
        <w:tc>
          <w:tcPr>
            <w:tcW w:w="509" w:type="dxa"/>
            <w:vAlign w:val="center"/>
          </w:tcPr>
          <w:p w:rsidR="00A85E87" w:rsidRPr="006C6E6C" w:rsidRDefault="00A85E87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6C6E6C">
              <w:rPr>
                <w:rFonts w:asciiTheme="majorHAnsi" w:hAnsiTheme="majorHAnsi"/>
                <w:b w:val="0"/>
              </w:rPr>
              <w:t>2</w:t>
            </w:r>
          </w:p>
        </w:tc>
        <w:tc>
          <w:tcPr>
            <w:tcW w:w="4132" w:type="dxa"/>
            <w:vAlign w:val="center"/>
          </w:tcPr>
          <w:p w:rsidR="00A85E87" w:rsidRPr="006C6E6C" w:rsidRDefault="0056074E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</w:rPr>
              <w:t>laptop dla nauczyciela</w:t>
            </w:r>
          </w:p>
        </w:tc>
        <w:tc>
          <w:tcPr>
            <w:tcW w:w="1279" w:type="dxa"/>
            <w:vAlign w:val="center"/>
          </w:tcPr>
          <w:p w:rsidR="00A85E87" w:rsidRPr="00E26599" w:rsidRDefault="0056074E" w:rsidP="003A07EA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3 </w:t>
            </w:r>
            <w:r w:rsidR="00A85E87" w:rsidRPr="00E26599">
              <w:rPr>
                <w:rFonts w:asciiTheme="majorHAnsi" w:hAnsiTheme="majorHAnsi"/>
                <w:b w:val="0"/>
                <w:sz w:val="20"/>
                <w:szCs w:val="20"/>
              </w:rPr>
              <w:t>szt.</w:t>
            </w:r>
          </w:p>
        </w:tc>
        <w:tc>
          <w:tcPr>
            <w:tcW w:w="7655" w:type="dxa"/>
            <w:vAlign w:val="center"/>
          </w:tcPr>
          <w:p w:rsidR="003A2890" w:rsidRDefault="003A2890" w:rsidP="009942AA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Laptop dla nauczyciela.</w:t>
            </w:r>
          </w:p>
          <w:p w:rsidR="00A85E87" w:rsidRDefault="0056074E" w:rsidP="00824175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3A2890">
              <w:rPr>
                <w:rFonts w:ascii="Arial" w:hAnsi="Arial"/>
                <w:b w:val="0"/>
                <w:sz w:val="22"/>
                <w:szCs w:val="22"/>
              </w:rPr>
              <w:t>parametry min.: Matryca 15,6'' HD, Procesor 2-rdzeniowy 4 wątki 2.0 GHz, 4GB RAM, dysk SSD min.128GB, karta grafiki 2GB z, z systemem operacyjnym</w:t>
            </w:r>
            <w:r w:rsidR="00824175">
              <w:rPr>
                <w:rFonts w:ascii="Arial" w:hAnsi="Arial"/>
                <w:b w:val="0"/>
                <w:sz w:val="22"/>
                <w:szCs w:val="22"/>
              </w:rPr>
              <w:t xml:space="preserve"> WIN 10</w:t>
            </w:r>
            <w:r w:rsidR="004C542D"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r w:rsidR="004C542D" w:rsidRPr="006C6E6C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oprogramowaniem </w:t>
            </w:r>
            <w:r w:rsidR="008208B9" w:rsidRPr="006C6E6C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>biurowym</w:t>
            </w:r>
            <w:r w:rsidR="006C6E6C" w:rsidRPr="006C6E6C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 zgodne z </w:t>
            </w:r>
            <w:proofErr w:type="spellStart"/>
            <w:r w:rsidR="006C6E6C" w:rsidRPr="006C6E6C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>poz</w:t>
            </w:r>
            <w:proofErr w:type="spellEnd"/>
            <w:r w:rsidR="006C6E6C" w:rsidRPr="006C6E6C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 7 SOPZ</w:t>
            </w:r>
            <w:r w:rsidR="008208B9">
              <w:rPr>
                <w:rFonts w:ascii="Arial" w:hAnsi="Arial"/>
                <w:b w:val="0"/>
                <w:sz w:val="22"/>
                <w:szCs w:val="22"/>
              </w:rPr>
              <w:t>, programem</w:t>
            </w:r>
            <w:r w:rsidR="004C542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8208B9">
              <w:rPr>
                <w:rFonts w:ascii="Arial" w:hAnsi="Arial"/>
                <w:b w:val="0"/>
                <w:sz w:val="22"/>
                <w:szCs w:val="22"/>
              </w:rPr>
              <w:t>antywirusowym,</w:t>
            </w:r>
            <w:r w:rsidR="004C542D">
              <w:rPr>
                <w:rFonts w:ascii="Arial" w:hAnsi="Arial"/>
                <w:b w:val="0"/>
                <w:sz w:val="22"/>
                <w:szCs w:val="22"/>
              </w:rPr>
              <w:t xml:space="preserve"> programem obsługi </w:t>
            </w:r>
            <w:r w:rsidR="008208B9">
              <w:rPr>
                <w:rFonts w:ascii="Arial" w:hAnsi="Arial"/>
                <w:b w:val="0"/>
                <w:sz w:val="22"/>
                <w:szCs w:val="22"/>
              </w:rPr>
              <w:t>nauczycielskiej)</w:t>
            </w:r>
          </w:p>
          <w:p w:rsidR="008208B9" w:rsidRPr="003A2890" w:rsidRDefault="008208B9" w:rsidP="00E31EBD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Gwarancja 36 miesięcy. Komputer zastępczy o </w:t>
            </w:r>
            <w:r w:rsidR="00E31EBD">
              <w:rPr>
                <w:rFonts w:ascii="Arial" w:hAnsi="Arial"/>
                <w:b w:val="0"/>
                <w:sz w:val="22"/>
                <w:szCs w:val="22"/>
              </w:rPr>
              <w:t>porównywalnych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parametrach przy naprawie dłuższej niż 2 dni robocze.</w:t>
            </w:r>
          </w:p>
        </w:tc>
      </w:tr>
      <w:tr w:rsidR="00A85E87" w:rsidTr="00E516D6">
        <w:tc>
          <w:tcPr>
            <w:tcW w:w="509" w:type="dxa"/>
            <w:vAlign w:val="center"/>
          </w:tcPr>
          <w:p w:rsidR="00A85E87" w:rsidRPr="006C6E6C" w:rsidRDefault="003A07EA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6C6E6C"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4132" w:type="dxa"/>
            <w:vAlign w:val="center"/>
          </w:tcPr>
          <w:p w:rsidR="00A85E87" w:rsidRPr="006C6E6C" w:rsidRDefault="001231DF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</w:rPr>
              <w:t>Router sieciowy</w:t>
            </w:r>
          </w:p>
        </w:tc>
        <w:tc>
          <w:tcPr>
            <w:tcW w:w="1279" w:type="dxa"/>
            <w:vAlign w:val="center"/>
          </w:tcPr>
          <w:p w:rsidR="00A85E87" w:rsidRPr="00227C3C" w:rsidRDefault="0056074E" w:rsidP="003A07EA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27C3C">
              <w:rPr>
                <w:rFonts w:asciiTheme="majorHAnsi" w:hAnsiTheme="majorHAnsi"/>
                <w:b w:val="0"/>
                <w:sz w:val="20"/>
                <w:szCs w:val="20"/>
              </w:rPr>
              <w:t xml:space="preserve">3 </w:t>
            </w:r>
            <w:r w:rsidR="002672B1" w:rsidRPr="00227C3C">
              <w:rPr>
                <w:rFonts w:asciiTheme="majorHAnsi" w:hAnsiTheme="majorHAnsi"/>
                <w:b w:val="0"/>
                <w:sz w:val="20"/>
                <w:szCs w:val="20"/>
              </w:rPr>
              <w:t>szt.</w:t>
            </w:r>
          </w:p>
        </w:tc>
        <w:tc>
          <w:tcPr>
            <w:tcW w:w="7655" w:type="dxa"/>
            <w:vAlign w:val="center"/>
          </w:tcPr>
          <w:p w:rsidR="00C72EA8" w:rsidRPr="00227C3C" w:rsidRDefault="003E06A1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227C3C">
              <w:rPr>
                <w:rFonts w:ascii="Arial" w:hAnsi="Arial"/>
                <w:b w:val="0"/>
                <w:sz w:val="22"/>
                <w:szCs w:val="22"/>
              </w:rPr>
              <w:t xml:space="preserve">Funkcje </w:t>
            </w:r>
            <w:r w:rsidR="00227C3C" w:rsidRPr="00227C3C">
              <w:rPr>
                <w:rFonts w:ascii="Arial" w:hAnsi="Arial"/>
                <w:b w:val="0"/>
                <w:sz w:val="22"/>
                <w:szCs w:val="22"/>
              </w:rPr>
              <w:t xml:space="preserve">routera: punkt dostępowy, </w:t>
            </w:r>
            <w:proofErr w:type="spellStart"/>
            <w:r w:rsidR="00227C3C" w:rsidRPr="00227C3C">
              <w:rPr>
                <w:rFonts w:ascii="Arial" w:hAnsi="Arial"/>
                <w:b w:val="0"/>
                <w:sz w:val="22"/>
                <w:szCs w:val="22"/>
              </w:rPr>
              <w:t>QoS</w:t>
            </w:r>
            <w:proofErr w:type="spellEnd"/>
            <w:r w:rsidR="00227C3C" w:rsidRPr="00227C3C">
              <w:rPr>
                <w:rFonts w:ascii="Arial" w:hAnsi="Arial"/>
                <w:b w:val="0"/>
                <w:sz w:val="22"/>
                <w:szCs w:val="22"/>
              </w:rPr>
              <w:t>, Zapora firewall</w:t>
            </w:r>
          </w:p>
          <w:p w:rsidR="00227C3C" w:rsidRPr="00227C3C" w:rsidRDefault="00227C3C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227C3C">
              <w:rPr>
                <w:rFonts w:ascii="Arial" w:hAnsi="Arial"/>
                <w:b w:val="0"/>
                <w:sz w:val="22"/>
                <w:szCs w:val="22"/>
              </w:rPr>
              <w:t>Liczba portów RJ-45 : min 5</w:t>
            </w:r>
          </w:p>
          <w:p w:rsidR="00227C3C" w:rsidRPr="00227C3C" w:rsidRDefault="00227C3C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227C3C">
              <w:rPr>
                <w:rFonts w:ascii="Arial" w:hAnsi="Arial"/>
                <w:b w:val="0"/>
                <w:sz w:val="22"/>
                <w:szCs w:val="22"/>
              </w:rPr>
              <w:t>Porty LAN : min 4 (10/100/1000)</w:t>
            </w:r>
          </w:p>
          <w:p w:rsidR="00F66D59" w:rsidRDefault="00227C3C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227C3C">
              <w:rPr>
                <w:rFonts w:ascii="Arial" w:hAnsi="Arial"/>
                <w:b w:val="0"/>
                <w:sz w:val="22"/>
                <w:szCs w:val="22"/>
              </w:rPr>
              <w:t>Porty USB : 1x</w:t>
            </w:r>
          </w:p>
          <w:p w:rsidR="00F66D59" w:rsidRPr="0044090C" w:rsidRDefault="00F66D59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44090C">
              <w:rPr>
                <w:rFonts w:ascii="Arial" w:hAnsi="Arial"/>
                <w:b w:val="0"/>
                <w:sz w:val="22"/>
                <w:szCs w:val="22"/>
              </w:rPr>
              <w:t>Anteny : min 4 zewnętrzne</w:t>
            </w:r>
          </w:p>
          <w:p w:rsidR="00227C3C" w:rsidRPr="0044090C" w:rsidRDefault="00227C3C" w:rsidP="00227C3C">
            <w:pPr>
              <w:spacing w:after="0" w:line="240" w:lineRule="auto"/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</w:pPr>
            <w:r w:rsidRPr="0044090C">
              <w:rPr>
                <w:b w:val="0"/>
              </w:rPr>
              <w:t>Standardy WIFI :</w:t>
            </w: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11 Mb/s - 802.11b , 1300 Mb/s - 802.11ac , 450 Mb/s - 802.11n , 54 Mb/s - 802.11a , 54 Mb/s - 802.11g</w:t>
            </w:r>
          </w:p>
          <w:p w:rsidR="00227C3C" w:rsidRPr="0044090C" w:rsidRDefault="00227C3C" w:rsidP="00227C3C">
            <w:pPr>
              <w:spacing w:after="0" w:line="240" w:lineRule="auto"/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</w:pP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lastRenderedPageBreak/>
              <w:t>Rodzaj Routera: Dwuzakresowy</w:t>
            </w:r>
            <w:r w:rsidR="00A16528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</w:t>
            </w:r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(</w:t>
            </w:r>
            <w:r w:rsidR="00F628A3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2.4</w:t>
            </w:r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</w:t>
            </w:r>
            <w:proofErr w:type="spellStart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GHz</w:t>
            </w:r>
            <w:proofErr w:type="spellEnd"/>
            <w:r w:rsidR="00F628A3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</w:t>
            </w:r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min 450 </w:t>
            </w:r>
            <w:proofErr w:type="spellStart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Mbps</w:t>
            </w:r>
            <w:proofErr w:type="spellEnd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5 </w:t>
            </w:r>
            <w:proofErr w:type="spellStart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GHz</w:t>
            </w:r>
            <w:proofErr w:type="spellEnd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min 1300 </w:t>
            </w:r>
            <w:proofErr w:type="spellStart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Mbps</w:t>
            </w:r>
            <w:proofErr w:type="spellEnd"/>
            <w:r w:rsidR="00F3798B"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)</w:t>
            </w:r>
          </w:p>
          <w:p w:rsidR="00227C3C" w:rsidRPr="0044090C" w:rsidRDefault="00227C3C" w:rsidP="00227C3C">
            <w:pPr>
              <w:spacing w:after="0" w:line="240" w:lineRule="auto"/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</w:pP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Rodzaj anteny: Zewnętrzna</w:t>
            </w:r>
          </w:p>
          <w:p w:rsidR="00227C3C" w:rsidRPr="0044090C" w:rsidRDefault="00227C3C" w:rsidP="00227C3C">
            <w:pPr>
              <w:spacing w:after="0" w:line="240" w:lineRule="auto"/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</w:pP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Typ podłączenia: </w:t>
            </w:r>
            <w:proofErr w:type="spellStart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xDSL</w:t>
            </w:r>
            <w:proofErr w:type="spellEnd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(złącze kablowe LAN)</w:t>
            </w:r>
          </w:p>
          <w:p w:rsidR="00227C3C" w:rsidRPr="0044090C" w:rsidRDefault="00227C3C" w:rsidP="00227C3C">
            <w:pPr>
              <w:spacing w:after="0" w:line="240" w:lineRule="auto"/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</w:pP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Dodatkowe informacje : Obsługiwane standardy i protokoły IEEE 802.11a , IEEE 802.11b , IEEE 802.11g , IEEE 802.11n , IEEE 802.11ac , IEEE 802.3u , IEEE 802.3ab Funkcje sieciowe </w:t>
            </w:r>
            <w:proofErr w:type="spellStart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QoS</w:t>
            </w:r>
            <w:proofErr w:type="spellEnd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, DMZ , </w:t>
            </w:r>
            <w:proofErr w:type="spellStart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Guest</w:t>
            </w:r>
            <w:proofErr w:type="spellEnd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</w:t>
            </w:r>
            <w:proofErr w:type="spellStart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zone</w:t>
            </w:r>
            <w:proofErr w:type="spellEnd"/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 xml:space="preserve"> , NAT Bezpieczeństwo WPA , WPA2 , WPS</w:t>
            </w:r>
          </w:p>
          <w:p w:rsidR="00227C3C" w:rsidRPr="0044090C" w:rsidRDefault="00D608B3" w:rsidP="0044090C">
            <w:pPr>
              <w:spacing w:after="0" w:line="240" w:lineRule="auto"/>
              <w:rPr>
                <w:rFonts w:eastAsia="Times New Roman"/>
                <w:b w:val="0"/>
                <w:lang w:eastAsia="pl-PL"/>
              </w:rPr>
            </w:pPr>
            <w:r w:rsidRPr="0044090C">
              <w:rPr>
                <w:rFonts w:eastAsia="Times New Roman"/>
                <w:b w:val="0"/>
                <w:color w:val="003333"/>
                <w:shd w:val="clear" w:color="auto" w:fill="F5F0F0"/>
                <w:lang w:eastAsia="pl-PL"/>
              </w:rPr>
              <w:t>Gwarancja 36 mies.</w:t>
            </w:r>
          </w:p>
        </w:tc>
      </w:tr>
      <w:tr w:rsidR="00A85E87" w:rsidTr="000D2420">
        <w:trPr>
          <w:trHeight w:val="2837"/>
        </w:trPr>
        <w:tc>
          <w:tcPr>
            <w:tcW w:w="509" w:type="dxa"/>
            <w:vAlign w:val="center"/>
          </w:tcPr>
          <w:p w:rsidR="00A85E87" w:rsidRPr="006C6E6C" w:rsidRDefault="003A07EA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6C6E6C">
              <w:rPr>
                <w:rFonts w:asciiTheme="majorHAnsi" w:hAnsiTheme="majorHAnsi"/>
                <w:b w:val="0"/>
              </w:rPr>
              <w:lastRenderedPageBreak/>
              <w:t>4</w:t>
            </w:r>
          </w:p>
        </w:tc>
        <w:tc>
          <w:tcPr>
            <w:tcW w:w="4132" w:type="dxa"/>
            <w:vAlign w:val="center"/>
          </w:tcPr>
          <w:p w:rsidR="00A85E87" w:rsidRPr="006C6E6C" w:rsidRDefault="0056074E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</w:rPr>
              <w:t>tablica interaktywna</w:t>
            </w:r>
            <w:r w:rsidR="00156A1F" w:rsidRPr="006C6E6C">
              <w:rPr>
                <w:rFonts w:cstheme="minorHAnsi"/>
                <w:b w:val="0"/>
              </w:rPr>
              <w:t xml:space="preserve"> wraz z rzutnikiem</w:t>
            </w:r>
          </w:p>
        </w:tc>
        <w:tc>
          <w:tcPr>
            <w:tcW w:w="1279" w:type="dxa"/>
            <w:vAlign w:val="center"/>
          </w:tcPr>
          <w:p w:rsidR="00A85E87" w:rsidRPr="00E26599" w:rsidRDefault="0056074E" w:rsidP="003A07EA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3 </w:t>
            </w:r>
            <w:r w:rsidR="002672B1" w:rsidRPr="00E26599">
              <w:rPr>
                <w:rFonts w:asciiTheme="majorHAnsi" w:hAnsiTheme="majorHAnsi"/>
                <w:b w:val="0"/>
                <w:sz w:val="20"/>
                <w:szCs w:val="20"/>
              </w:rPr>
              <w:t>szt.</w:t>
            </w:r>
          </w:p>
        </w:tc>
        <w:tc>
          <w:tcPr>
            <w:tcW w:w="7655" w:type="dxa"/>
            <w:vAlign w:val="center"/>
          </w:tcPr>
          <w:p w:rsidR="00156A1F" w:rsidRPr="00FF57F6" w:rsidRDefault="00156A1F" w:rsidP="00156A1F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FF57F6">
              <w:rPr>
                <w:color w:val="333333"/>
                <w:shd w:val="clear" w:color="auto" w:fill="FFFFFF"/>
              </w:rPr>
              <w:t xml:space="preserve">W zestawie znajduje się minimum: tablica interaktywna, rzutnik krótkoogniskowy, kabel USB, wskaźnik, zestaw montażowy, uchwyty do mocowania, kabel do projektora minimum 15 m, kabel zasilający minimum 15m. 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</w:pPr>
            <w:r w:rsidRPr="00FF57F6">
              <w:rPr>
                <w:rFonts w:eastAsia="Times New Roman"/>
                <w:bCs/>
                <w:color w:val="333333"/>
              </w:rPr>
              <w:t xml:space="preserve">Funkcje minimalne: </w:t>
            </w:r>
            <w:r w:rsidRPr="00FF57F6">
              <w:t xml:space="preserve">pozycjonowanie w podczerwieni, przekątna </w:t>
            </w:r>
            <w:r w:rsidR="00D8683C" w:rsidRPr="00FF57F6">
              <w:t>powierzchni roboczej</w:t>
            </w:r>
            <w:r w:rsidRPr="00FF57F6">
              <w:t xml:space="preserve"> minimum 79", naniesione paski skrótów, możliwość pisania 4 osób równocześnie (10 punktów dotyku) oraz możliwość podziału na 4 sekcje dla każdego dziecka  osobno, minimum 3 letnia gwarancja, powierzchnia </w:t>
            </w:r>
            <w:proofErr w:type="spellStart"/>
            <w:r w:rsidRPr="00FF57F6">
              <w:t>suchościeralna</w:t>
            </w:r>
            <w:proofErr w:type="spellEnd"/>
            <w:r w:rsidRPr="00FF57F6">
              <w:t>, magnetyczna, z pełnym okablowaniem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Technologia: pozycjonowanie w podczerwieni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Przekątna tablicy: 82”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Przekątna powierzchni roboczej: 79”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 xml:space="preserve">Rodzaj powierzchni: magnetyczna, matowa, </w:t>
            </w:r>
            <w:proofErr w:type="spellStart"/>
            <w:r w:rsidRPr="00FF57F6">
              <w:rPr>
                <w:rFonts w:eastAsia="Times New Roman"/>
                <w:b w:val="0"/>
                <w:bCs/>
                <w:color w:val="333333"/>
              </w:rPr>
              <w:t>suchościeralna</w:t>
            </w:r>
            <w:proofErr w:type="spellEnd"/>
            <w:r w:rsidRPr="00FF57F6">
              <w:rPr>
                <w:rFonts w:eastAsia="Times New Roman"/>
                <w:b w:val="0"/>
                <w:bCs/>
                <w:color w:val="333333"/>
              </w:rPr>
              <w:t>,</w:t>
            </w:r>
            <w:r w:rsidR="004D1D02" w:rsidRPr="00FF57F6">
              <w:rPr>
                <w:rFonts w:eastAsia="Times New Roman"/>
                <w:b w:val="0"/>
                <w:bCs/>
                <w:color w:val="333333"/>
              </w:rPr>
              <w:t xml:space="preserve"> uszkodzenie</w:t>
            </w:r>
            <w:r w:rsidRPr="00FF57F6">
              <w:rPr>
                <w:rFonts w:eastAsia="Times New Roman"/>
                <w:b w:val="0"/>
                <w:bCs/>
                <w:color w:val="333333"/>
              </w:rPr>
              <w:t xml:space="preserve"> nie wpływa na działanie tablicy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Sposób obsługi: Palec lub dowolny wskaźnik.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Format obrazu: 4:3</w:t>
            </w:r>
          </w:p>
          <w:p w:rsidR="00156A1F" w:rsidRPr="00FF57F6" w:rsidRDefault="00156A1F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Wyposażenie:</w:t>
            </w:r>
            <w:r w:rsidR="00C1424F" w:rsidRPr="00FF57F6">
              <w:rPr>
                <w:rFonts w:eastAsia="Times New Roman"/>
                <w:b w:val="0"/>
                <w:bCs/>
                <w:color w:val="333333"/>
              </w:rPr>
              <w:t xml:space="preserve"> wyposażona w specjalną półkę i minimum 3 różnokolorowe pisaki oraz wskaźnik</w:t>
            </w:r>
          </w:p>
          <w:p w:rsidR="00F1431C" w:rsidRPr="00FF57F6" w:rsidRDefault="00F1431C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Rozdzielczość 32768x 32768.</w:t>
            </w:r>
          </w:p>
          <w:p w:rsidR="00FF57F6" w:rsidRPr="00FF57F6" w:rsidRDefault="00FF57F6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color w:val="333333"/>
              </w:rPr>
              <w:t xml:space="preserve">Rzutnik krótkoogniskowy wymagania minimalne: </w:t>
            </w:r>
            <w:r w:rsidRPr="00FF57F6">
              <w:t xml:space="preserve">wyświetlający obraz na tablicy z odległości max 1 m, jasność minimum 3200 </w:t>
            </w:r>
            <w:r w:rsidRPr="00FF57F6">
              <w:lastRenderedPageBreak/>
              <w:t xml:space="preserve">ANSI , kontrast min 12.000: 1 , głośnik pilot , rozdzielczość projektora min XGA dedykowana do zamawianej tablicy , przewód HDMI do projektora  , żywotność lampy w trybie </w:t>
            </w:r>
            <w:proofErr w:type="spellStart"/>
            <w:r w:rsidRPr="00FF57F6">
              <w:t>Dynamic</w:t>
            </w:r>
            <w:proofErr w:type="spellEnd"/>
            <w:r w:rsidRPr="00FF57F6">
              <w:t xml:space="preserve"> Eco 7000h , gwarancja na projektor minimum 24 miesięcy z możliwością rozszerzenia ,   uchwyt krótkoogniskowy</w:t>
            </w:r>
          </w:p>
          <w:p w:rsidR="00F1431C" w:rsidRPr="00FF57F6" w:rsidRDefault="00FF57F6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Typ projektora: krótkoogniskowy</w:t>
            </w:r>
          </w:p>
          <w:p w:rsidR="00FF57F6" w:rsidRPr="00FF57F6" w:rsidRDefault="00FF57F6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Technologia: DLP</w:t>
            </w:r>
          </w:p>
          <w:p w:rsidR="00FF57F6" w:rsidRPr="00FF57F6" w:rsidRDefault="00FF57F6" w:rsidP="00156A1F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Rozdzielczość: 1024x768 (XGA)</w:t>
            </w:r>
          </w:p>
          <w:p w:rsidR="00156A1F" w:rsidRPr="00D8683C" w:rsidRDefault="00FF57F6" w:rsidP="00D8683C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bCs/>
                <w:color w:val="333333"/>
              </w:rPr>
            </w:pPr>
            <w:r w:rsidRPr="00FF57F6">
              <w:rPr>
                <w:rFonts w:eastAsia="Times New Roman"/>
                <w:b w:val="0"/>
                <w:bCs/>
                <w:color w:val="333333"/>
              </w:rPr>
              <w:t>Kontrast :15000:1</w:t>
            </w:r>
          </w:p>
          <w:p w:rsidR="00C72EA8" w:rsidRPr="003A2890" w:rsidRDefault="00FF57F6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Gwarancja 36</w:t>
            </w:r>
            <w:r w:rsidR="00C72EA8" w:rsidRPr="003A2890">
              <w:rPr>
                <w:rFonts w:ascii="Arial" w:hAnsi="Arial"/>
                <w:b w:val="0"/>
                <w:sz w:val="22"/>
                <w:szCs w:val="22"/>
              </w:rPr>
              <w:t xml:space="preserve"> miesięcy</w:t>
            </w:r>
          </w:p>
          <w:p w:rsidR="00C72EA8" w:rsidRPr="003A2890" w:rsidRDefault="00C72EA8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3A2890">
              <w:rPr>
                <w:rFonts w:ascii="Arial" w:hAnsi="Arial"/>
                <w:b w:val="0"/>
                <w:sz w:val="22"/>
                <w:szCs w:val="22"/>
              </w:rPr>
              <w:t>-Przeprowadzić instruktarz z obsługi tablicy interaktywnej dla 6 osób</w:t>
            </w:r>
          </w:p>
        </w:tc>
      </w:tr>
      <w:tr w:rsidR="00A85E87" w:rsidTr="00E516D6">
        <w:tc>
          <w:tcPr>
            <w:tcW w:w="509" w:type="dxa"/>
            <w:vAlign w:val="center"/>
          </w:tcPr>
          <w:p w:rsidR="00A85E87" w:rsidRPr="00292C71" w:rsidRDefault="003A07EA" w:rsidP="00794636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4132" w:type="dxa"/>
            <w:vAlign w:val="center"/>
          </w:tcPr>
          <w:p w:rsidR="00A85E87" w:rsidRPr="006C6E6C" w:rsidRDefault="00E631D9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</w:rPr>
              <w:t>urządzenie wielofunkcyjne kolorowe sieciowe laserowe</w:t>
            </w:r>
          </w:p>
        </w:tc>
        <w:tc>
          <w:tcPr>
            <w:tcW w:w="1279" w:type="dxa"/>
            <w:vAlign w:val="center"/>
          </w:tcPr>
          <w:p w:rsidR="00A85E87" w:rsidRPr="000D2420" w:rsidRDefault="008B5648" w:rsidP="000D2420">
            <w:pPr>
              <w:spacing w:after="19"/>
              <w:rPr>
                <w:b w:val="0"/>
              </w:rPr>
            </w:pPr>
            <w:r w:rsidRPr="000D2420">
              <w:rPr>
                <w:b w:val="0"/>
              </w:rPr>
              <w:t xml:space="preserve">3 </w:t>
            </w:r>
            <w:r w:rsidR="002672B1" w:rsidRPr="000D2420">
              <w:rPr>
                <w:b w:val="0"/>
              </w:rPr>
              <w:t>szt</w:t>
            </w:r>
            <w:r w:rsidR="00550628" w:rsidRPr="000D2420">
              <w:rPr>
                <w:b w:val="0"/>
              </w:rPr>
              <w:t>.</w:t>
            </w:r>
          </w:p>
        </w:tc>
        <w:tc>
          <w:tcPr>
            <w:tcW w:w="7655" w:type="dxa"/>
            <w:vAlign w:val="center"/>
          </w:tcPr>
          <w:p w:rsidR="00717EC3" w:rsidRPr="000D2420" w:rsidRDefault="00717EC3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 w:rsidRPr="000D2420">
              <w:rPr>
                <w:rFonts w:ascii="Arial" w:hAnsi="Arial"/>
                <w:b w:val="0"/>
                <w:sz w:val="22"/>
                <w:szCs w:val="22"/>
              </w:rPr>
              <w:t>Funkcje urządzenia:</w:t>
            </w:r>
            <w:r w:rsidRPr="000D2420"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 Drukarka , Faks , Kopiarka , Skaner</w:t>
            </w:r>
          </w:p>
          <w:p w:rsidR="00C72EA8" w:rsidRDefault="00717EC3" w:rsidP="000D2420">
            <w:pPr>
              <w:spacing w:after="19"/>
              <w:rPr>
                <w:b w:val="0"/>
              </w:rPr>
            </w:pPr>
            <w:r w:rsidRPr="000D2420">
              <w:rPr>
                <w:b w:val="0"/>
              </w:rPr>
              <w:t xml:space="preserve">Zainstalowana </w:t>
            </w:r>
            <w:r w:rsidR="000D2420" w:rsidRPr="000D2420">
              <w:rPr>
                <w:b w:val="0"/>
              </w:rPr>
              <w:t>pamięć:</w:t>
            </w:r>
            <w:r w:rsidRPr="000D2420">
              <w:rPr>
                <w:b w:val="0"/>
              </w:rPr>
              <w:t xml:space="preserve"> min 1GB</w:t>
            </w:r>
          </w:p>
          <w:p w:rsidR="00C46D9C" w:rsidRPr="000D2420" w:rsidRDefault="00C46D9C" w:rsidP="000D2420">
            <w:pPr>
              <w:spacing w:after="19"/>
              <w:rPr>
                <w:b w:val="0"/>
              </w:rPr>
            </w:pPr>
            <w:r>
              <w:rPr>
                <w:b w:val="0"/>
              </w:rPr>
              <w:t>Czas wykonania pierwszej kopii : poniżej 12 sek.</w:t>
            </w:r>
          </w:p>
          <w:p w:rsidR="000D2420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Prędkość druku w kolorze: min 30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/min</w:t>
            </w:r>
          </w:p>
          <w:p w:rsidR="008C7445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Prędkość druku w czerni : min 29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/min</w:t>
            </w:r>
          </w:p>
          <w:p w:rsidR="00C46D9C" w:rsidRDefault="00C46D9C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Szybkość kopiowania: min 26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/min w kolorze i 29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/min w czerni</w:t>
            </w:r>
          </w:p>
          <w:p w:rsidR="008C7445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Druk </w:t>
            </w:r>
            <w:r w:rsidR="00C46D9C">
              <w:rPr>
                <w:rFonts w:ascii="Arial" w:hAnsi="Arial"/>
                <w:b w:val="0"/>
                <w:color w:val="444444"/>
                <w:sz w:val="22"/>
                <w:szCs w:val="22"/>
              </w:rPr>
              <w:t>dwustronny:</w:t>
            </w: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 automatyczny</w:t>
            </w:r>
          </w:p>
          <w:p w:rsidR="008C7445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Rozdzielczość druku 1200 x 1200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dpi</w:t>
            </w:r>
            <w:proofErr w:type="spellEnd"/>
          </w:p>
          <w:p w:rsidR="008C7445" w:rsidRPr="00A00BEB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Szybk</w:t>
            </w:r>
            <w:r w:rsidRPr="00A00BEB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ość skanowania :30 </w:t>
            </w:r>
            <w:proofErr w:type="spellStart"/>
            <w:r w:rsidRPr="00A00BEB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A00BEB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 /min w kolorze</w:t>
            </w:r>
          </w:p>
          <w:p w:rsidR="008C7445" w:rsidRPr="00A00BEB" w:rsidRDefault="008C7445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</w:pPr>
            <w:r w:rsidRPr="00A00BEB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 xml:space="preserve">Książka adresowa min 300 adresów </w:t>
            </w:r>
            <w:r w:rsidR="00C46D9C" w:rsidRPr="00A00BEB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>e-mail i 20 grup adresowych</w:t>
            </w:r>
          </w:p>
          <w:p w:rsidR="00A00BEB" w:rsidRPr="002B4A40" w:rsidRDefault="005C5F03" w:rsidP="00A00BE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lang w:eastAsia="pl-PL"/>
              </w:rPr>
            </w:pPr>
            <w:r w:rsidRPr="00A00BEB">
              <w:rPr>
                <w:b w:val="0"/>
                <w:color w:val="000000" w:themeColor="text1"/>
              </w:rPr>
              <w:t>Format papieru:</w:t>
            </w:r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 xml:space="preserve"> A4, A5, A6, B5, B6, B6 </w:t>
            </w:r>
            <w:proofErr w:type="spellStart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>Half</w:t>
            </w:r>
            <w:proofErr w:type="spellEnd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 xml:space="preserve">, </w:t>
            </w:r>
            <w:proofErr w:type="spellStart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>Letter</w:t>
            </w:r>
            <w:proofErr w:type="spellEnd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 xml:space="preserve">, Legal 13, Legal 13.5, Legal 14, </w:t>
            </w:r>
            <w:proofErr w:type="spellStart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>Executive</w:t>
            </w:r>
            <w:proofErr w:type="spellEnd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 xml:space="preserve">, </w:t>
            </w:r>
            <w:proofErr w:type="spellStart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>Statement</w:t>
            </w:r>
            <w:proofErr w:type="spellEnd"/>
            <w:r w:rsidR="00A00BEB" w:rsidRPr="00A00BEB">
              <w:rPr>
                <w:rFonts w:eastAsia="Times New Roman"/>
                <w:b w:val="0"/>
                <w:color w:val="000000" w:themeColor="text1"/>
                <w:lang w:eastAsia="pl-PL"/>
              </w:rPr>
              <w:t xml:space="preserve">, Folio, 16K, fiszka (3" x 5") (75 x </w:t>
            </w:r>
            <w:r w:rsidR="00A00BEB" w:rsidRPr="002B4A40">
              <w:rPr>
                <w:rFonts w:eastAsia="Times New Roman"/>
                <w:b w:val="0"/>
                <w:color w:val="000000" w:themeColor="text1"/>
                <w:lang w:eastAsia="pl-PL"/>
              </w:rPr>
              <w:t>125 mm), format fotograficzny (4" x 6", 5" x 7") (100 x 150 mm, 125 x 175 mm), koperty, pocztówka, pocztówka zwrotna, rozmiar niestandardowy: szerokość 64-216 mm × długość 90-1321 mm</w:t>
            </w:r>
          </w:p>
          <w:p w:rsidR="00A00BEB" w:rsidRPr="002B4A40" w:rsidRDefault="00A00BEB" w:rsidP="00A00BEB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2B4A40">
              <w:rPr>
                <w:b w:val="0"/>
                <w:color w:val="000000" w:themeColor="text1"/>
              </w:rPr>
              <w:t xml:space="preserve">Gramatura papieru: </w:t>
            </w:r>
            <w:r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t xml:space="preserve">Podajnik 1: </w:t>
            </w:r>
            <w:r w:rsidR="002B4A40"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t xml:space="preserve">do </w:t>
            </w:r>
            <w:r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t>176 g/m2</w:t>
            </w:r>
            <w:r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br/>
              <w:t xml:space="preserve">Dodatkowy podajnik: </w:t>
            </w:r>
            <w:r w:rsidR="002B4A40"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t xml:space="preserve">do </w:t>
            </w:r>
            <w:r w:rsidRPr="002B4A40">
              <w:rPr>
                <w:rFonts w:ascii="Century Gothic" w:eastAsia="Times New Roman" w:hAnsi="Century Gothic"/>
                <w:b w:val="0"/>
                <w:color w:val="000000" w:themeColor="text1"/>
                <w:sz w:val="21"/>
                <w:szCs w:val="21"/>
                <w:lang w:eastAsia="pl-PL"/>
              </w:rPr>
              <w:t>220 g/m2</w:t>
            </w:r>
          </w:p>
          <w:p w:rsidR="005C5F03" w:rsidRDefault="005C5F03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</w:p>
          <w:p w:rsidR="007166D4" w:rsidRDefault="007166D4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Dodatkowe wymogi: Praca w sieci (LAN)</w:t>
            </w:r>
          </w:p>
          <w:p w:rsidR="00C46D9C" w:rsidRPr="000D2420" w:rsidRDefault="007166D4" w:rsidP="000D2420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444444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Gwarancja : 36 </w:t>
            </w:r>
            <w:proofErr w:type="spellStart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>mies</w:t>
            </w:r>
            <w:proofErr w:type="spellEnd"/>
            <w:r>
              <w:rPr>
                <w:rFonts w:ascii="Arial" w:hAnsi="Arial"/>
                <w:b w:val="0"/>
                <w:color w:val="444444"/>
                <w:sz w:val="22"/>
                <w:szCs w:val="22"/>
              </w:rPr>
              <w:t xml:space="preserve"> </w:t>
            </w:r>
          </w:p>
          <w:p w:rsidR="00717EC3" w:rsidRPr="000D2420" w:rsidRDefault="00717EC3" w:rsidP="000D2420">
            <w:pPr>
              <w:spacing w:after="19"/>
              <w:rPr>
                <w:b w:val="0"/>
              </w:rPr>
            </w:pPr>
          </w:p>
        </w:tc>
      </w:tr>
      <w:tr w:rsidR="00A85E87" w:rsidTr="00E516D6">
        <w:tc>
          <w:tcPr>
            <w:tcW w:w="509" w:type="dxa"/>
            <w:vAlign w:val="center"/>
          </w:tcPr>
          <w:p w:rsidR="00A85E87" w:rsidRPr="006C6E6C" w:rsidRDefault="003A07EA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6C6E6C">
              <w:rPr>
                <w:rFonts w:asciiTheme="majorHAnsi" w:hAnsiTheme="majorHAnsi"/>
                <w:b w:val="0"/>
              </w:rPr>
              <w:lastRenderedPageBreak/>
              <w:t>6</w:t>
            </w:r>
          </w:p>
        </w:tc>
        <w:tc>
          <w:tcPr>
            <w:tcW w:w="4132" w:type="dxa"/>
            <w:vAlign w:val="center"/>
          </w:tcPr>
          <w:p w:rsidR="00A85E87" w:rsidRPr="006C6E6C" w:rsidRDefault="00E631D9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  <w:color w:val="000000" w:themeColor="text1"/>
              </w:rPr>
              <w:t>program multimedialny do tablicy interaktywnej</w:t>
            </w:r>
          </w:p>
        </w:tc>
        <w:tc>
          <w:tcPr>
            <w:tcW w:w="1279" w:type="dxa"/>
            <w:vAlign w:val="center"/>
          </w:tcPr>
          <w:p w:rsidR="00A85E87" w:rsidRPr="006C6E6C" w:rsidRDefault="008B5648" w:rsidP="003A07EA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14 </w:t>
            </w:r>
            <w:r w:rsidR="002672B1" w:rsidRPr="006C6E6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</w:t>
            </w:r>
            <w:r w:rsidR="002672B1" w:rsidRPr="006C6E6C">
              <w:rPr>
                <w:rFonts w:asciiTheme="majorHAnsi" w:hAnsiTheme="majorHAnsi"/>
                <w:b w:val="0"/>
                <w:sz w:val="20"/>
                <w:szCs w:val="20"/>
              </w:rPr>
              <w:t>zt</w:t>
            </w:r>
            <w:r w:rsidR="00550628" w:rsidRPr="006C6E6C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7655" w:type="dxa"/>
            <w:vAlign w:val="center"/>
          </w:tcPr>
          <w:p w:rsidR="006D4523" w:rsidRPr="004C542D" w:rsidRDefault="004C542D" w:rsidP="00794636">
            <w:pPr>
              <w:spacing w:after="19"/>
              <w:rPr>
                <w:b w:val="0"/>
              </w:rPr>
            </w:pPr>
            <w:r w:rsidRPr="004C542D">
              <w:rPr>
                <w:b w:val="0"/>
              </w:rPr>
              <w:t xml:space="preserve">Programy </w:t>
            </w:r>
            <w:r w:rsidR="008B5648" w:rsidRPr="004C542D">
              <w:rPr>
                <w:b w:val="0"/>
              </w:rPr>
              <w:t xml:space="preserve">tematyczne, z różnych dziedzin: </w:t>
            </w:r>
          </w:p>
          <w:p w:rsidR="006D4523" w:rsidRPr="003A2890" w:rsidRDefault="00693114" w:rsidP="00794636">
            <w:pPr>
              <w:spacing w:after="19"/>
              <w:rPr>
                <w:b w:val="0"/>
              </w:rPr>
            </w:pPr>
            <w:r w:rsidRPr="003A2890">
              <w:rPr>
                <w:b w:val="0"/>
              </w:rPr>
              <w:t>-</w:t>
            </w:r>
            <w:r w:rsidR="006D4523" w:rsidRPr="003A2890">
              <w:rPr>
                <w:b w:val="0"/>
              </w:rPr>
              <w:t xml:space="preserve">matematyka szkoła podstawowa – </w:t>
            </w:r>
            <w:proofErr w:type="spellStart"/>
            <w:r w:rsidR="006D4523" w:rsidRPr="003A2890">
              <w:rPr>
                <w:b w:val="0"/>
              </w:rPr>
              <w:t>Lekcjoteka</w:t>
            </w:r>
            <w:proofErr w:type="spellEnd"/>
            <w:r w:rsidR="006D4523" w:rsidRPr="003A2890">
              <w:rPr>
                <w:b w:val="0"/>
              </w:rPr>
              <w:t xml:space="preserve"> Matematyka dla klasy</w:t>
            </w:r>
            <w:r w:rsidRPr="003A2890">
              <w:rPr>
                <w:b w:val="0"/>
              </w:rPr>
              <w:t xml:space="preserve">  </w:t>
            </w:r>
            <w:r w:rsidR="006D4523" w:rsidRPr="003A2890">
              <w:rPr>
                <w:b w:val="0"/>
              </w:rPr>
              <w:t xml:space="preserve"> 4-6</w:t>
            </w:r>
            <w:r w:rsidRPr="003A2890">
              <w:rPr>
                <w:b w:val="0"/>
              </w:rPr>
              <w:t xml:space="preserve"> / </w:t>
            </w:r>
            <w:r w:rsidRPr="003A2890">
              <w:t>2szt.</w:t>
            </w:r>
          </w:p>
          <w:p w:rsidR="00693114" w:rsidRPr="003A2890" w:rsidRDefault="00693114" w:rsidP="00794636">
            <w:pPr>
              <w:spacing w:after="19"/>
            </w:pPr>
            <w:r w:rsidRPr="003A2890">
              <w:rPr>
                <w:b w:val="0"/>
              </w:rPr>
              <w:t xml:space="preserve">- przyroda szkoła podstawowa – </w:t>
            </w:r>
            <w:proofErr w:type="spellStart"/>
            <w:r w:rsidRPr="003A2890">
              <w:rPr>
                <w:b w:val="0"/>
              </w:rPr>
              <w:t>Lekcjoteka</w:t>
            </w:r>
            <w:proofErr w:type="spellEnd"/>
            <w:r w:rsidRPr="003A2890">
              <w:rPr>
                <w:b w:val="0"/>
              </w:rPr>
              <w:t xml:space="preserve"> Przyroda dla klasy             4-6 / </w:t>
            </w:r>
            <w:r w:rsidRPr="003A2890">
              <w:t>2szt.</w:t>
            </w:r>
          </w:p>
          <w:p w:rsidR="00693114" w:rsidRPr="0044090C" w:rsidRDefault="00693114" w:rsidP="00794636">
            <w:pPr>
              <w:spacing w:after="19"/>
            </w:pPr>
            <w:r w:rsidRPr="0044090C">
              <w:rPr>
                <w:b w:val="0"/>
              </w:rPr>
              <w:t xml:space="preserve">- matematyka gimnazjum – Matematyka PAKIET PRZEDMIOTOWY - GIMNAZJUM - MATEMATYKA - ZESTAW DO KLASY 1, 2 I 3/ </w:t>
            </w:r>
            <w:r w:rsidRPr="0044090C">
              <w:t>2szt.</w:t>
            </w:r>
          </w:p>
          <w:p w:rsidR="00693114" w:rsidRPr="0044090C" w:rsidRDefault="00693114" w:rsidP="00794636">
            <w:pPr>
              <w:spacing w:after="19"/>
              <w:rPr>
                <w:b w:val="0"/>
              </w:rPr>
            </w:pPr>
            <w:r w:rsidRPr="0044090C">
              <w:rPr>
                <w:b w:val="0"/>
              </w:rPr>
              <w:t>- chemia gimnazjum</w:t>
            </w:r>
            <w:r w:rsidR="00750D8C" w:rsidRPr="0044090C">
              <w:rPr>
                <w:b w:val="0"/>
              </w:rPr>
              <w:t xml:space="preserve"> </w:t>
            </w:r>
            <w:r w:rsidR="000C32DE" w:rsidRPr="0044090C">
              <w:rPr>
                <w:b w:val="0"/>
              </w:rPr>
              <w:t>–</w:t>
            </w:r>
            <w:r w:rsidR="00750D8C" w:rsidRPr="0044090C">
              <w:t xml:space="preserve"> </w:t>
            </w:r>
            <w:r w:rsidR="000C32DE" w:rsidRPr="0044090C">
              <w:rPr>
                <w:b w:val="0"/>
              </w:rPr>
              <w:t>chemia</w:t>
            </w:r>
            <w:r w:rsidR="000C32DE" w:rsidRPr="0044090C">
              <w:t xml:space="preserve"> </w:t>
            </w:r>
            <w:r w:rsidR="00750D8C" w:rsidRPr="0044090C">
              <w:rPr>
                <w:b w:val="0"/>
              </w:rPr>
              <w:t xml:space="preserve">PAKIET </w:t>
            </w:r>
            <w:r w:rsidR="000C32DE" w:rsidRPr="0044090C">
              <w:rPr>
                <w:b w:val="0"/>
              </w:rPr>
              <w:t xml:space="preserve"> PRZEDMIOTOWY </w:t>
            </w:r>
            <w:r w:rsidR="00750D8C" w:rsidRPr="0044090C">
              <w:rPr>
                <w:b w:val="0"/>
              </w:rPr>
              <w:t xml:space="preserve">GIMNAZJUM CHEMIA DLA KLASY 1,2,3 / </w:t>
            </w:r>
            <w:r w:rsidR="00750D8C" w:rsidRPr="0044090C">
              <w:t>2 szt.</w:t>
            </w:r>
          </w:p>
          <w:p w:rsidR="006D4523" w:rsidRPr="0044090C" w:rsidRDefault="00693114" w:rsidP="00794636">
            <w:pPr>
              <w:spacing w:after="19"/>
              <w:rPr>
                <w:iCs/>
                <w:color w:val="000000"/>
              </w:rPr>
            </w:pPr>
            <w:r w:rsidRPr="0044090C">
              <w:rPr>
                <w:b w:val="0"/>
              </w:rPr>
              <w:t>-</w:t>
            </w:r>
            <w:r w:rsidRPr="0044090C">
              <w:rPr>
                <w:b w:val="0"/>
                <w:iCs/>
                <w:color w:val="000000"/>
              </w:rPr>
              <w:t xml:space="preserve"> fizyka gimnazjum – Fizyka PAKIET PRZEDMIOTOWY - GIMNAZJUM - FIZYKA - ZESTAW DO KLASY 1, 2 I 3/ </w:t>
            </w:r>
            <w:r w:rsidRPr="0044090C">
              <w:rPr>
                <w:iCs/>
                <w:color w:val="000000"/>
              </w:rPr>
              <w:t>2szt.</w:t>
            </w:r>
          </w:p>
          <w:p w:rsidR="00750D8C" w:rsidRPr="0044090C" w:rsidRDefault="00750D8C" w:rsidP="00794636">
            <w:pPr>
              <w:spacing w:after="19"/>
              <w:rPr>
                <w:b w:val="0"/>
                <w:iCs/>
                <w:color w:val="000000"/>
              </w:rPr>
            </w:pPr>
            <w:r w:rsidRPr="0044090C">
              <w:rPr>
                <w:b w:val="0"/>
                <w:iCs/>
                <w:color w:val="000000"/>
              </w:rPr>
              <w:t>- biologia gimnazjum</w:t>
            </w:r>
            <w:r w:rsidRPr="0044090C">
              <w:t xml:space="preserve"> - </w:t>
            </w:r>
            <w:r w:rsidRPr="0044090C">
              <w:rPr>
                <w:b w:val="0"/>
                <w:iCs/>
                <w:color w:val="000000"/>
              </w:rPr>
              <w:t>Biologia pakiet dla klasy 1 2 3 Gimnazjum</w:t>
            </w:r>
            <w:r w:rsidR="000C32DE" w:rsidRPr="0044090C">
              <w:rPr>
                <w:b w:val="0"/>
                <w:iCs/>
                <w:color w:val="000000"/>
              </w:rPr>
              <w:t xml:space="preserve"> </w:t>
            </w:r>
            <w:r w:rsidR="000C32DE" w:rsidRPr="0044090C">
              <w:rPr>
                <w:iCs/>
                <w:color w:val="000000"/>
              </w:rPr>
              <w:t>2szt.</w:t>
            </w:r>
          </w:p>
          <w:p w:rsidR="006D4523" w:rsidRPr="003A2890" w:rsidRDefault="00750D8C" w:rsidP="000C32DE">
            <w:pPr>
              <w:spacing w:after="19"/>
              <w:rPr>
                <w:b w:val="0"/>
                <w:i/>
                <w:iCs/>
                <w:color w:val="000000"/>
              </w:rPr>
            </w:pPr>
            <w:r w:rsidRPr="0044090C">
              <w:rPr>
                <w:b w:val="0"/>
                <w:iCs/>
                <w:color w:val="000000"/>
              </w:rPr>
              <w:t>- geografia gimnazjum-</w:t>
            </w:r>
            <w:r w:rsidRPr="0044090C">
              <w:t xml:space="preserve"> </w:t>
            </w:r>
            <w:r w:rsidRPr="0044090C">
              <w:rPr>
                <w:b w:val="0"/>
                <w:iCs/>
                <w:color w:val="000000"/>
              </w:rPr>
              <w:t>PAKIET PRZEDMIOTOWY - GIMNAZJUM - GEOGRAFIA - ZESTAW DO KLASY 1, 2 I 3</w:t>
            </w:r>
            <w:r w:rsidR="000C32DE" w:rsidRPr="0044090C">
              <w:rPr>
                <w:b w:val="0"/>
                <w:iCs/>
                <w:color w:val="000000"/>
              </w:rPr>
              <w:t xml:space="preserve">/ </w:t>
            </w:r>
            <w:r w:rsidR="000C32DE" w:rsidRPr="0044090C">
              <w:rPr>
                <w:iCs/>
                <w:color w:val="000000"/>
              </w:rPr>
              <w:t>2szt.</w:t>
            </w:r>
          </w:p>
        </w:tc>
      </w:tr>
      <w:tr w:rsidR="00A85E87" w:rsidRPr="00B659E6" w:rsidTr="00E516D6">
        <w:tc>
          <w:tcPr>
            <w:tcW w:w="509" w:type="dxa"/>
            <w:vAlign w:val="center"/>
          </w:tcPr>
          <w:p w:rsidR="00A85E87" w:rsidRPr="00B659E6" w:rsidRDefault="003A07EA" w:rsidP="00794636">
            <w:pPr>
              <w:spacing w:after="19"/>
              <w:rPr>
                <w:rFonts w:asciiTheme="majorHAnsi" w:hAnsiTheme="majorHAnsi"/>
                <w:b w:val="0"/>
              </w:rPr>
            </w:pPr>
            <w:r w:rsidRPr="00B659E6">
              <w:rPr>
                <w:rFonts w:asciiTheme="majorHAnsi" w:hAnsiTheme="majorHAnsi"/>
                <w:b w:val="0"/>
              </w:rPr>
              <w:t>7</w:t>
            </w:r>
          </w:p>
        </w:tc>
        <w:tc>
          <w:tcPr>
            <w:tcW w:w="4132" w:type="dxa"/>
            <w:vAlign w:val="center"/>
          </w:tcPr>
          <w:p w:rsidR="00A85E87" w:rsidRPr="00B659E6" w:rsidRDefault="00E631D9" w:rsidP="003A07EA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C6E6C">
              <w:rPr>
                <w:rFonts w:cstheme="minorHAnsi"/>
                <w:b w:val="0"/>
                <w:color w:val="000000" w:themeColor="text1"/>
              </w:rPr>
              <w:t>oprogramowanie biurowe do laptopów</w:t>
            </w:r>
            <w:r w:rsidR="000C32DE" w:rsidRPr="006C6E6C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A85E87" w:rsidRPr="00B659E6" w:rsidRDefault="00F1431C" w:rsidP="00EE343C">
            <w:pPr>
              <w:spacing w:after="19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30 </w:t>
            </w:r>
            <w:r w:rsidR="002672B1" w:rsidRPr="00B659E6">
              <w:rPr>
                <w:rFonts w:asciiTheme="majorHAnsi" w:hAnsiTheme="majorHAnsi"/>
                <w:b w:val="0"/>
                <w:sz w:val="20"/>
                <w:szCs w:val="20"/>
              </w:rPr>
              <w:t>szt</w:t>
            </w:r>
            <w:r w:rsidR="00550628" w:rsidRPr="00B659E6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7655" w:type="dxa"/>
            <w:vAlign w:val="center"/>
          </w:tcPr>
          <w:p w:rsidR="00C72EA8" w:rsidRPr="003A2890" w:rsidRDefault="00C72EA8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3A2890">
              <w:rPr>
                <w:rFonts w:ascii="Arial" w:hAnsi="Arial"/>
                <w:b w:val="0"/>
                <w:sz w:val="22"/>
                <w:szCs w:val="22"/>
              </w:rPr>
              <w:t>Licencja (nieograniczona w czasie oraz przestrzeni) na pakiet oprog</w:t>
            </w:r>
            <w:r w:rsidR="00FE088A" w:rsidRPr="003A2890">
              <w:rPr>
                <w:rFonts w:ascii="Arial" w:hAnsi="Arial"/>
                <w:b w:val="0"/>
                <w:sz w:val="22"/>
                <w:szCs w:val="22"/>
              </w:rPr>
              <w:t>ramowania biurowego</w:t>
            </w:r>
            <w:r w:rsidRPr="003A2890">
              <w:rPr>
                <w:rFonts w:ascii="Arial" w:hAnsi="Arial"/>
                <w:b w:val="0"/>
                <w:sz w:val="22"/>
                <w:szCs w:val="22"/>
              </w:rPr>
              <w:t xml:space="preserve"> (tj. oprogramowanie biurowe wchodzące w skład pakietu, zawierającego co najmniej: edytor tekstu, arkusz kalkulacyjny, narzędzie do tworzenia prezentacji, aplikację do obsługi baz danych, aplikację do tworzenia publikacji,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</w:t>
            </w:r>
            <w:r w:rsidRPr="003A2890">
              <w:rPr>
                <w:rFonts w:ascii="Arial" w:hAnsi="Arial"/>
                <w:b w:val="0"/>
                <w:sz w:val="22"/>
                <w:szCs w:val="22"/>
              </w:rPr>
              <w:lastRenderedPageBreak/>
              <w:t>pliki tekstowe, dokumenty, arkusze kalkulacyjne zawierające makra i formularze, prezentacje multimedialne, bazy danych, itp.), w pełni kompatybilne i zgodne z obecnie zainstalowanym antywirusowym, narzędziowym, systemowym, niewymagającym dodatkowych nakładów finansowych ze strony Zamawiającego w celu dostosowania zaoferowanego oprogramowania do ww. 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A85E87" w:rsidRPr="003A2890" w:rsidRDefault="00C72EA8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3A2890">
              <w:rPr>
                <w:rFonts w:ascii="Arial" w:hAnsi="Arial"/>
                <w:b w:val="0"/>
                <w:sz w:val="22"/>
                <w:szCs w:val="22"/>
              </w:rPr>
              <w:t>Składniki niezbę</w:t>
            </w:r>
            <w:r w:rsidR="00FE088A" w:rsidRPr="003A2890">
              <w:rPr>
                <w:rFonts w:ascii="Arial" w:hAnsi="Arial"/>
                <w:b w:val="0"/>
                <w:sz w:val="22"/>
                <w:szCs w:val="22"/>
              </w:rPr>
              <w:t>dne do potwierdzenia legalności</w:t>
            </w:r>
            <w:r w:rsidR="00297159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3A2890">
              <w:rPr>
                <w:rFonts w:ascii="Arial" w:hAnsi="Arial"/>
                <w:b w:val="0"/>
                <w:sz w:val="22"/>
                <w:szCs w:val="22"/>
              </w:rPr>
              <w:t>Dostarczone przez Wykonawcę licencje do oprogramowania, muszą pochodzić z legalnych źródeł oraz zostać dostarczone Zamawiającemu ze wszystkimi składnikami niezbędnymi do potwierdzenia legalności ich pochodzenia (np.: oryginalny nośnik, certyfikat autentyczności, kod aktywacyjny wraz z instrukcją aktywacji, itp.), jeśli jest to niezbędne dla nabycia przez Zamawiającego praw do tego oprogramowania lub jego uruchomienia.</w:t>
            </w:r>
          </w:p>
        </w:tc>
      </w:tr>
      <w:tr w:rsidR="003A2890" w:rsidRPr="00B659E6" w:rsidTr="00E516D6">
        <w:tc>
          <w:tcPr>
            <w:tcW w:w="509" w:type="dxa"/>
            <w:vAlign w:val="center"/>
          </w:tcPr>
          <w:p w:rsidR="003A2890" w:rsidRPr="00B659E6" w:rsidRDefault="003A2890" w:rsidP="00794636">
            <w:pPr>
              <w:spacing w:after="19"/>
              <w:rPr>
                <w:rFonts w:asciiTheme="majorHAnsi" w:hAnsiTheme="majorHAnsi"/>
              </w:rPr>
            </w:pPr>
          </w:p>
        </w:tc>
        <w:tc>
          <w:tcPr>
            <w:tcW w:w="4132" w:type="dxa"/>
            <w:vAlign w:val="center"/>
          </w:tcPr>
          <w:p w:rsidR="003A2890" w:rsidRPr="00B659E6" w:rsidRDefault="003A2890" w:rsidP="003A07EA">
            <w:pPr>
              <w:spacing w:after="19" w:line="240" w:lineRule="auto"/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:rsidR="003A2890" w:rsidRPr="00B659E6" w:rsidRDefault="003A2890" w:rsidP="003A07EA">
            <w:pPr>
              <w:spacing w:after="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890" w:rsidRPr="00745DC3" w:rsidRDefault="003A2890" w:rsidP="00C72EA8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745DC3">
              <w:rPr>
                <w:rFonts w:ascii="Arial" w:hAnsi="Arial"/>
                <w:b w:val="0"/>
                <w:sz w:val="22"/>
                <w:szCs w:val="22"/>
              </w:rPr>
              <w:t>Instalacja oraz wdrożenie wszystkich dostarczonych systemów oraz oprogramowania, skonfigurowanie sieci WIFI w oparciu o dostarczony sprzęt w sposób umożliwiający pełne wykorzystanie potencjału dostarczonego sprzętu</w:t>
            </w:r>
          </w:p>
          <w:p w:rsidR="00745DC3" w:rsidRPr="00745DC3" w:rsidRDefault="00745DC3" w:rsidP="00745DC3">
            <w:pPr>
              <w:spacing w:after="19"/>
              <w:rPr>
                <w:b w:val="0"/>
              </w:rPr>
            </w:pPr>
            <w:r w:rsidRPr="00745DC3">
              <w:rPr>
                <w:b w:val="0"/>
              </w:rPr>
              <w:t xml:space="preserve">- przygotowanie koncepcji budowy sieci, </w:t>
            </w:r>
          </w:p>
          <w:p w:rsidR="00745DC3" w:rsidRPr="00745DC3" w:rsidRDefault="00745DC3" w:rsidP="00745DC3">
            <w:pPr>
              <w:spacing w:after="19"/>
              <w:rPr>
                <w:b w:val="0"/>
              </w:rPr>
            </w:pPr>
            <w:r w:rsidRPr="00745DC3">
              <w:rPr>
                <w:b w:val="0"/>
              </w:rPr>
              <w:t>- budowa sieci bezprzewodowej,</w:t>
            </w:r>
          </w:p>
          <w:p w:rsidR="00745DC3" w:rsidRPr="00745DC3" w:rsidRDefault="00745DC3" w:rsidP="00745DC3">
            <w:pPr>
              <w:spacing w:after="19"/>
              <w:rPr>
                <w:b w:val="0"/>
              </w:rPr>
            </w:pPr>
            <w:r w:rsidRPr="00745DC3">
              <w:rPr>
                <w:b w:val="0"/>
              </w:rPr>
              <w:t xml:space="preserve">- dostawa i montaż potrzebnego dodatkowego okablowania i </w:t>
            </w:r>
          </w:p>
          <w:p w:rsidR="00745DC3" w:rsidRPr="00745DC3" w:rsidRDefault="00745DC3" w:rsidP="00745DC3">
            <w:pPr>
              <w:spacing w:after="19"/>
              <w:rPr>
                <w:b w:val="0"/>
              </w:rPr>
            </w:pPr>
            <w:r w:rsidRPr="00745DC3">
              <w:rPr>
                <w:b w:val="0"/>
              </w:rPr>
              <w:t xml:space="preserve">   wyposażenia, </w:t>
            </w:r>
          </w:p>
          <w:p w:rsidR="00745DC3" w:rsidRPr="00745DC3" w:rsidRDefault="00745DC3" w:rsidP="00745DC3">
            <w:pPr>
              <w:spacing w:after="19"/>
              <w:rPr>
                <w:b w:val="0"/>
              </w:rPr>
            </w:pPr>
            <w:r w:rsidRPr="00745DC3">
              <w:rPr>
                <w:b w:val="0"/>
              </w:rPr>
              <w:lastRenderedPageBreak/>
              <w:t>- roboty porządkowe,</w:t>
            </w:r>
          </w:p>
          <w:p w:rsidR="00745DC3" w:rsidRPr="00745DC3" w:rsidRDefault="00745DC3" w:rsidP="00745DC3">
            <w:pPr>
              <w:pStyle w:val="Default"/>
              <w:rPr>
                <w:rFonts w:ascii="Arial" w:hAnsi="Arial"/>
                <w:b w:val="0"/>
              </w:rPr>
            </w:pPr>
            <w:r w:rsidRPr="00745DC3">
              <w:rPr>
                <w:rFonts w:ascii="Arial" w:hAnsi="Arial"/>
                <w:b w:val="0"/>
              </w:rPr>
              <w:t xml:space="preserve">- skonfigurowanie i uruchomienie sieci na istniejących  </w:t>
            </w:r>
          </w:p>
          <w:p w:rsidR="00745DC3" w:rsidRPr="00745DC3" w:rsidRDefault="00745DC3" w:rsidP="00745DC3">
            <w:pPr>
              <w:pStyle w:val="Default"/>
              <w:rPr>
                <w:rFonts w:ascii="Arial" w:hAnsi="Arial"/>
                <w:b w:val="0"/>
                <w:sz w:val="22"/>
                <w:szCs w:val="22"/>
              </w:rPr>
            </w:pPr>
            <w:r w:rsidRPr="00745DC3">
              <w:rPr>
                <w:rFonts w:ascii="Arial" w:hAnsi="Arial"/>
                <w:b w:val="0"/>
              </w:rPr>
              <w:t xml:space="preserve">  łączach z podłączeniem do </w:t>
            </w:r>
            <w:r w:rsidR="00C976EB">
              <w:rPr>
                <w:rFonts w:ascii="Arial" w:hAnsi="Arial"/>
                <w:b w:val="0"/>
              </w:rPr>
              <w:t xml:space="preserve">sieci </w:t>
            </w:r>
            <w:r w:rsidRPr="00745DC3">
              <w:rPr>
                <w:rFonts w:ascii="Arial" w:hAnsi="Arial"/>
                <w:b w:val="0"/>
              </w:rPr>
              <w:t>Internet</w:t>
            </w:r>
          </w:p>
          <w:p w:rsidR="00745DC3" w:rsidRPr="00745DC3" w:rsidRDefault="00745DC3" w:rsidP="00C72EA8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745DC3">
              <w:rPr>
                <w:rFonts w:ascii="Arial" w:hAnsi="Arial"/>
                <w:sz w:val="22"/>
                <w:szCs w:val="22"/>
              </w:rPr>
              <w:t xml:space="preserve">- </w:t>
            </w:r>
            <w:r w:rsidR="00297159" w:rsidRPr="00745DC3">
              <w:rPr>
                <w:rFonts w:ascii="Arial" w:hAnsi="Arial"/>
                <w:sz w:val="22"/>
                <w:szCs w:val="22"/>
              </w:rPr>
              <w:t xml:space="preserve">w/w sprzęt informatyczny i oprogramowania przeznaczone są </w:t>
            </w:r>
          </w:p>
          <w:p w:rsidR="003B0D77" w:rsidRDefault="00745DC3" w:rsidP="00C72EA8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745DC3">
              <w:rPr>
                <w:rFonts w:ascii="Arial" w:hAnsi="Arial"/>
                <w:sz w:val="22"/>
                <w:szCs w:val="22"/>
              </w:rPr>
              <w:t xml:space="preserve">  </w:t>
            </w:r>
            <w:r w:rsidR="00297159" w:rsidRPr="00745DC3">
              <w:rPr>
                <w:rFonts w:ascii="Arial" w:hAnsi="Arial"/>
                <w:sz w:val="22"/>
                <w:szCs w:val="22"/>
              </w:rPr>
              <w:t>do 3 pracowni TIK</w:t>
            </w:r>
            <w:r w:rsidR="00EC6EB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976EB" w:rsidRPr="00745DC3" w:rsidRDefault="00C976EB" w:rsidP="00C72EA8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zamówienie dotyczy wyłącznie sprzętu fabrycznie nowego.</w:t>
            </w:r>
          </w:p>
        </w:tc>
      </w:tr>
      <w:tr w:rsidR="00E30B8E" w:rsidRPr="00B659E6" w:rsidTr="00E516D6">
        <w:tc>
          <w:tcPr>
            <w:tcW w:w="509" w:type="dxa"/>
            <w:vAlign w:val="center"/>
          </w:tcPr>
          <w:p w:rsidR="00E30B8E" w:rsidRPr="00B659E6" w:rsidRDefault="00E30B8E" w:rsidP="00794636">
            <w:pPr>
              <w:spacing w:after="19"/>
              <w:rPr>
                <w:rFonts w:asciiTheme="majorHAnsi" w:hAnsiTheme="majorHAnsi"/>
              </w:rPr>
            </w:pPr>
          </w:p>
        </w:tc>
        <w:tc>
          <w:tcPr>
            <w:tcW w:w="4132" w:type="dxa"/>
            <w:vAlign w:val="center"/>
          </w:tcPr>
          <w:p w:rsidR="00E30B8E" w:rsidRPr="00B659E6" w:rsidRDefault="00E30B8E" w:rsidP="003A07EA">
            <w:pPr>
              <w:spacing w:after="19" w:line="240" w:lineRule="auto"/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:rsidR="00E30B8E" w:rsidRPr="00B659E6" w:rsidRDefault="00E30B8E" w:rsidP="003A07EA">
            <w:pPr>
              <w:spacing w:after="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E30B8E" w:rsidRPr="00745DC3" w:rsidRDefault="00E30B8E" w:rsidP="00E3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 w:val="0"/>
              </w:rPr>
            </w:pPr>
            <w:r w:rsidRPr="00745DC3">
              <w:rPr>
                <w:rFonts w:eastAsia="Times New Roman"/>
                <w:b w:val="0"/>
                <w:lang w:eastAsia="pl-PL"/>
              </w:rPr>
              <w:t xml:space="preserve">Zamawiający wymaga, aby sprzęt informatyczny był oznaczony naklejkami informującymi o współfinansowaniu projektu ze środków UE. </w:t>
            </w:r>
          </w:p>
        </w:tc>
      </w:tr>
    </w:tbl>
    <w:p w:rsidR="003A07EA" w:rsidRPr="00B659E6" w:rsidRDefault="003A07EA" w:rsidP="00A85E87">
      <w:pPr>
        <w:spacing w:after="19"/>
        <w:rPr>
          <w:rFonts w:asciiTheme="majorHAnsi" w:hAnsiTheme="majorHAnsi"/>
        </w:rPr>
      </w:pPr>
    </w:p>
    <w:sectPr w:rsidR="003A07EA" w:rsidRPr="00B659E6" w:rsidSect="009942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65" w:rsidRDefault="00836465" w:rsidP="004D5657">
      <w:pPr>
        <w:spacing w:after="0" w:line="240" w:lineRule="auto"/>
      </w:pPr>
      <w:r>
        <w:separator/>
      </w:r>
    </w:p>
  </w:endnote>
  <w:endnote w:type="continuationSeparator" w:id="0">
    <w:p w:rsidR="00836465" w:rsidRDefault="00836465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65" w:rsidRDefault="00836465" w:rsidP="004D5657">
      <w:pPr>
        <w:spacing w:after="0" w:line="240" w:lineRule="auto"/>
      </w:pPr>
      <w:r>
        <w:separator/>
      </w:r>
    </w:p>
  </w:footnote>
  <w:footnote w:type="continuationSeparator" w:id="0">
    <w:p w:rsidR="00836465" w:rsidRDefault="00836465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28" w:rsidRPr="000F32DF" w:rsidRDefault="000F32DF" w:rsidP="000F32DF">
    <w:pPr>
      <w:spacing w:after="160" w:line="254" w:lineRule="auto"/>
      <w:rPr>
        <w:rFonts w:ascii="Times New Roman" w:hAnsi="Times New Roman"/>
        <w:sz w:val="20"/>
        <w:szCs w:val="20"/>
        <w:lang w:eastAsia="pl-PL"/>
      </w:rPr>
    </w:pPr>
    <w:r w:rsidRPr="00546510">
      <w:rPr>
        <w:noProof/>
        <w:lang w:eastAsia="pl-PL"/>
      </w:rPr>
      <w:drawing>
        <wp:inline distT="0" distB="0" distL="0" distR="0">
          <wp:extent cx="9086850" cy="98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697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4FA"/>
    <w:multiLevelType w:val="hybridMultilevel"/>
    <w:tmpl w:val="BF221C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57"/>
    <w:rsid w:val="00004441"/>
    <w:rsid w:val="00053391"/>
    <w:rsid w:val="00077E77"/>
    <w:rsid w:val="000805BC"/>
    <w:rsid w:val="000C32DE"/>
    <w:rsid w:val="000D2420"/>
    <w:rsid w:val="000F32DF"/>
    <w:rsid w:val="001231DF"/>
    <w:rsid w:val="001374D3"/>
    <w:rsid w:val="00156A1F"/>
    <w:rsid w:val="00164089"/>
    <w:rsid w:val="001B1F9A"/>
    <w:rsid w:val="001D5C72"/>
    <w:rsid w:val="001E3581"/>
    <w:rsid w:val="001E449A"/>
    <w:rsid w:val="001E5166"/>
    <w:rsid w:val="00227C3C"/>
    <w:rsid w:val="00230EEC"/>
    <w:rsid w:val="00232A6D"/>
    <w:rsid w:val="00265422"/>
    <w:rsid w:val="002672B1"/>
    <w:rsid w:val="00292C71"/>
    <w:rsid w:val="00297159"/>
    <w:rsid w:val="002979B4"/>
    <w:rsid w:val="002B4A40"/>
    <w:rsid w:val="002B5124"/>
    <w:rsid w:val="002B7C1D"/>
    <w:rsid w:val="002E44D6"/>
    <w:rsid w:val="00324DD6"/>
    <w:rsid w:val="00335C91"/>
    <w:rsid w:val="003900F5"/>
    <w:rsid w:val="003A07EA"/>
    <w:rsid w:val="003A2890"/>
    <w:rsid w:val="003B0D77"/>
    <w:rsid w:val="003B7681"/>
    <w:rsid w:val="003E06A1"/>
    <w:rsid w:val="0042655E"/>
    <w:rsid w:val="0044090C"/>
    <w:rsid w:val="00452A27"/>
    <w:rsid w:val="00473F5E"/>
    <w:rsid w:val="00474C6B"/>
    <w:rsid w:val="0048136D"/>
    <w:rsid w:val="004A1473"/>
    <w:rsid w:val="004C542D"/>
    <w:rsid w:val="004C7272"/>
    <w:rsid w:val="004D1D02"/>
    <w:rsid w:val="004D5657"/>
    <w:rsid w:val="00550628"/>
    <w:rsid w:val="0056074E"/>
    <w:rsid w:val="005A6CE6"/>
    <w:rsid w:val="005C5F03"/>
    <w:rsid w:val="005E27F6"/>
    <w:rsid w:val="006045D2"/>
    <w:rsid w:val="00631538"/>
    <w:rsid w:val="00641F4D"/>
    <w:rsid w:val="00693114"/>
    <w:rsid w:val="006B3CF6"/>
    <w:rsid w:val="006C17E6"/>
    <w:rsid w:val="006C6E6C"/>
    <w:rsid w:val="006D4523"/>
    <w:rsid w:val="006F1218"/>
    <w:rsid w:val="006F3693"/>
    <w:rsid w:val="006F4E1A"/>
    <w:rsid w:val="0070129A"/>
    <w:rsid w:val="007166D4"/>
    <w:rsid w:val="00717668"/>
    <w:rsid w:val="007179B2"/>
    <w:rsid w:val="00717EC3"/>
    <w:rsid w:val="00737ACA"/>
    <w:rsid w:val="00745DC3"/>
    <w:rsid w:val="00750D8C"/>
    <w:rsid w:val="00751085"/>
    <w:rsid w:val="00794636"/>
    <w:rsid w:val="007970C4"/>
    <w:rsid w:val="007B3712"/>
    <w:rsid w:val="008208B9"/>
    <w:rsid w:val="00824175"/>
    <w:rsid w:val="00832223"/>
    <w:rsid w:val="00836465"/>
    <w:rsid w:val="0084227A"/>
    <w:rsid w:val="00853048"/>
    <w:rsid w:val="00856A52"/>
    <w:rsid w:val="008B5648"/>
    <w:rsid w:val="008C7445"/>
    <w:rsid w:val="008F03F7"/>
    <w:rsid w:val="008F07CB"/>
    <w:rsid w:val="008F5A50"/>
    <w:rsid w:val="00934AD6"/>
    <w:rsid w:val="009635D2"/>
    <w:rsid w:val="009942AA"/>
    <w:rsid w:val="009F1208"/>
    <w:rsid w:val="00A00BEB"/>
    <w:rsid w:val="00A03A35"/>
    <w:rsid w:val="00A16528"/>
    <w:rsid w:val="00A22478"/>
    <w:rsid w:val="00A378ED"/>
    <w:rsid w:val="00A40CE3"/>
    <w:rsid w:val="00A85E87"/>
    <w:rsid w:val="00AB33B2"/>
    <w:rsid w:val="00B04902"/>
    <w:rsid w:val="00B13BD3"/>
    <w:rsid w:val="00B659E6"/>
    <w:rsid w:val="00B967E1"/>
    <w:rsid w:val="00BD3A3D"/>
    <w:rsid w:val="00BF4F0A"/>
    <w:rsid w:val="00BF699E"/>
    <w:rsid w:val="00C1424F"/>
    <w:rsid w:val="00C46D9C"/>
    <w:rsid w:val="00C72EA8"/>
    <w:rsid w:val="00C8195D"/>
    <w:rsid w:val="00C976EB"/>
    <w:rsid w:val="00CA0A78"/>
    <w:rsid w:val="00CA0F2B"/>
    <w:rsid w:val="00CC4E9F"/>
    <w:rsid w:val="00D144D8"/>
    <w:rsid w:val="00D40085"/>
    <w:rsid w:val="00D44254"/>
    <w:rsid w:val="00D608B3"/>
    <w:rsid w:val="00D807C9"/>
    <w:rsid w:val="00D85F88"/>
    <w:rsid w:val="00D8683C"/>
    <w:rsid w:val="00DA11C5"/>
    <w:rsid w:val="00DD18A2"/>
    <w:rsid w:val="00DD55C9"/>
    <w:rsid w:val="00DD5A95"/>
    <w:rsid w:val="00E00201"/>
    <w:rsid w:val="00E26599"/>
    <w:rsid w:val="00E30B8E"/>
    <w:rsid w:val="00E319C5"/>
    <w:rsid w:val="00E31EBD"/>
    <w:rsid w:val="00E33230"/>
    <w:rsid w:val="00E516D6"/>
    <w:rsid w:val="00E631D9"/>
    <w:rsid w:val="00E639E1"/>
    <w:rsid w:val="00E77350"/>
    <w:rsid w:val="00E80399"/>
    <w:rsid w:val="00EA664E"/>
    <w:rsid w:val="00EA6B12"/>
    <w:rsid w:val="00EC6EBF"/>
    <w:rsid w:val="00ED45BF"/>
    <w:rsid w:val="00EE343C"/>
    <w:rsid w:val="00F104A2"/>
    <w:rsid w:val="00F13035"/>
    <w:rsid w:val="00F1431C"/>
    <w:rsid w:val="00F3798B"/>
    <w:rsid w:val="00F44D5E"/>
    <w:rsid w:val="00F51D9D"/>
    <w:rsid w:val="00F628A3"/>
    <w:rsid w:val="00F66D59"/>
    <w:rsid w:val="00F84E8F"/>
    <w:rsid w:val="00F87E93"/>
    <w:rsid w:val="00FA20F1"/>
    <w:rsid w:val="00FC6F58"/>
    <w:rsid w:val="00FE088A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4636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iPriority w:val="99"/>
    <w:semiHidden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794636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17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Paweł</cp:lastModifiedBy>
  <cp:revision>2</cp:revision>
  <cp:lastPrinted>2017-09-25T11:44:00Z</cp:lastPrinted>
  <dcterms:created xsi:type="dcterms:W3CDTF">2017-10-10T14:06:00Z</dcterms:created>
  <dcterms:modified xsi:type="dcterms:W3CDTF">2017-10-10T14:06:00Z</dcterms:modified>
</cp:coreProperties>
</file>