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92247B">
        <w:rPr>
          <w:rFonts w:ascii="Arial Narrow" w:hAnsi="Arial Narrow"/>
          <w:b/>
          <w:bCs/>
          <w:sz w:val="22"/>
          <w:szCs w:val="22"/>
        </w:rPr>
        <w:t>RIT 6213.2</w:t>
      </w:r>
      <w:r w:rsidR="005C158C">
        <w:rPr>
          <w:rFonts w:ascii="Arial Narrow" w:hAnsi="Arial Narrow"/>
          <w:b/>
          <w:bCs/>
          <w:sz w:val="22"/>
          <w:szCs w:val="22"/>
        </w:rPr>
        <w:t>.06</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92247B" w:rsidP="00555071">
      <w:pPr>
        <w:autoSpaceDE w:val="0"/>
        <w:autoSpaceDN w:val="0"/>
        <w:adjustRightInd w:val="0"/>
        <w:spacing w:line="276" w:lineRule="auto"/>
        <w:jc w:val="center"/>
        <w:rPr>
          <w:rFonts w:ascii="Arial Narrow" w:hAnsi="Arial Narrow"/>
          <w:b/>
          <w:sz w:val="28"/>
          <w:lang w:eastAsia="en-US"/>
        </w:rPr>
      </w:pPr>
      <w:r w:rsidRPr="0092247B">
        <w:rPr>
          <w:rFonts w:ascii="Arial Narrow" w:hAnsi="Arial Narrow"/>
          <w:b/>
          <w:sz w:val="28"/>
          <w:lang w:eastAsia="en-US"/>
        </w:rPr>
        <w:t>„Przebudowa drogi gminnej w miejscowości  Niechlów  oznaczonej numerami  działek 342, 343, 344 oraz 351”.</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172570"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5C158C">
        <w:rPr>
          <w:rFonts w:ascii="Arial Narrow" w:hAnsi="Arial Narrow"/>
        </w:rPr>
        <w:t>13.06</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lastRenderedPageBreak/>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202371">
        <w:rPr>
          <w:rFonts w:asciiTheme="minorHAnsi" w:hAnsiTheme="minorHAnsi"/>
        </w:rPr>
        <w:t>RIT 6213.2</w:t>
      </w:r>
      <w:r w:rsidR="005C158C">
        <w:rPr>
          <w:rFonts w:asciiTheme="minorHAnsi" w:hAnsiTheme="minorHAnsi"/>
        </w:rPr>
        <w:t>.06</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92247B"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348D2" w:rsidRPr="00891EE9">
        <w:rPr>
          <w:rFonts w:asciiTheme="minorHAnsi" w:hAnsiTheme="minorHAnsi"/>
          <w:b/>
          <w:color w:val="FF0000"/>
        </w:rPr>
        <w:t xml:space="preserve"> </w:t>
      </w:r>
      <w:r w:rsidR="0092247B" w:rsidRPr="0092247B">
        <w:rPr>
          <w:rFonts w:asciiTheme="minorHAnsi" w:hAnsiTheme="minorHAnsi"/>
          <w:b/>
        </w:rPr>
        <w:t>„Przebudowa drogi gminnej w miejscowości  Niechlów  oznaczonej numerami  działek 342, 343, 344 oraz 351”.</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651C27" w:rsidRDefault="00555071" w:rsidP="009D17D2">
      <w:pPr>
        <w:numPr>
          <w:ilvl w:val="0"/>
          <w:numId w:val="11"/>
        </w:numPr>
        <w:autoSpaceDE w:val="0"/>
        <w:autoSpaceDN w:val="0"/>
        <w:adjustRightInd w:val="0"/>
        <w:spacing w:after="120"/>
        <w:rPr>
          <w:rFonts w:asciiTheme="minorHAnsi" w:hAnsiTheme="minorHAnsi"/>
          <w:lang w:eastAsia="ar-SA"/>
        </w:rPr>
      </w:pPr>
      <w:r w:rsidRPr="00555071">
        <w:rPr>
          <w:rFonts w:asciiTheme="minorHAnsi" w:hAnsiTheme="minorHAnsi"/>
          <w:lang w:eastAsia="ar-SA"/>
        </w:rPr>
        <w:t>45233140-2 Roboty drogowe</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do Przebudowy drogi gminnej w miejscowości Niechlów na terenie oznaczonym numerami działek 342, 343, 344 oraz 351.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1. Stan istniejący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 chwili obecnej pas drogowy działek 342; 343; 344 i 351 w m. Niechlów stanowi drogę dojazdową do okolicznych budynków. Działki funkcjonują jako droga o nawierzchni gruntowej nieutwardzonej charakteryzuje się dużymi nierównościami poprzecznymi z głębokimi wybojami i koleinami. Brak wydzielonej nawierzchni i chodników. Wody opadowe i roztopowe zalegają w wybojach, nie odprowadzane są poza teren inwestycji. Połączenie z drogą wojewódzką odbywa się poprzez istniejący zjazd z kostki betonowej.</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2. Stan projektowany</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Projekt przewiduje przebudowę drogi gminnej w m. Niechlowie. Roboty polegać będą na rozbiórce nawierzchni gruntowej oraz fragmentów zbudowanych z płyt chodnikowych.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Od km 0+000 do km 0+207,93 zaprojektowano drogę o nawierzchni bitumicznej o szerokości 5 m oraz  lewostronny chodnik z kostki brukowej betonowej o szerokości 2 m i prawostronne pobocze szerokości 0,3 m z jasnego kruszywa. Następnie od km 0+217.33 do km 0+470,57 projektuje się drogę o szerokości 4 m o nawierzchni bitumicznej wraz z obustronnym chodnikiem z kostki brukowej betonowej  o szerokości 2 m po lewej stronie i 1,5 m po prawej stronie. Krawędź drogi od strony chodnika oraz zakończenie chodnika od strony posesji wykonana zostanie z obrzeża betonowego 8x30x100cm na ławie betonowej z betonu cementowego C12/15 . W obrębie włączenia do drogi wojewódzkiej krawędź jezdni projektuje się z krawężnika 15x30x100 cm na ławie betonowej z betonu cementowego C12/15  Krawędź w obrębie zjazdu w km 0+060 od strony krawędź jezdni należy wzmocnić krawężnikiem drogowym 15x30x100cmułożonym na płask na ławie z betonu cementowego C12/15. Zjazdy zaprojektowano z kostki brukowej betonowej obramowanej obrzeżem 8x30x100cm na ławie betonowej z betonu cementowego C12/15. Wokół projektowanej drogi należy uporządkować wyrównać i obsiać trawą tereny zielone.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Nawierzchnia Jezdni:</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betonu asfaltowego AC 11 S gr. 4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wiążąca z betonu asfaltowego AC 16 W gr. 4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podbudowy zasadniczej z kruszywa łamanego stabilizowanego mechanicznie 0/31,5 gr. 20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 Podłoże gruntowe (G1)  lub nasyp.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Nawierzchnia Zjazdu: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betonowej kostki brukowej koloru czerwonego, gr. 8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-podsypka cementowo-piaskowa 1:4, gr. 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-podbudowa zasadnicza z KŁSM 0/31.5mm, gr. 15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gruntu stabilizowanego cementem o </w:t>
      </w:r>
      <w:proofErr w:type="spellStart"/>
      <w:r w:rsidRPr="00551E52">
        <w:rPr>
          <w:rFonts w:asciiTheme="minorHAnsi" w:hAnsiTheme="minorHAnsi"/>
          <w:lang w:eastAsia="ar-SA"/>
        </w:rPr>
        <w:t>Rm</w:t>
      </w:r>
      <w:proofErr w:type="spellEnd"/>
      <w:r w:rsidRPr="00551E52">
        <w:rPr>
          <w:rFonts w:asciiTheme="minorHAnsi" w:hAnsiTheme="minorHAnsi"/>
          <w:lang w:eastAsia="ar-SA"/>
        </w:rPr>
        <w:t>=2,5MPa, (</w:t>
      </w:r>
      <w:proofErr w:type="spellStart"/>
      <w:r w:rsidRPr="00551E52">
        <w:rPr>
          <w:rFonts w:asciiTheme="minorHAnsi" w:hAnsiTheme="minorHAnsi"/>
          <w:lang w:eastAsia="ar-SA"/>
        </w:rPr>
        <w:t>wsk</w:t>
      </w:r>
      <w:proofErr w:type="spellEnd"/>
      <w:r w:rsidRPr="00551E52">
        <w:rPr>
          <w:rFonts w:asciiTheme="minorHAnsi" w:hAnsiTheme="minorHAnsi"/>
          <w:lang w:eastAsia="ar-SA"/>
        </w:rPr>
        <w:t xml:space="preserve">. zagęszczenia </w:t>
      </w:r>
      <w:proofErr w:type="spellStart"/>
      <w:r w:rsidRPr="00551E52">
        <w:rPr>
          <w:rFonts w:asciiTheme="minorHAnsi" w:hAnsiTheme="minorHAnsi"/>
          <w:lang w:eastAsia="ar-SA"/>
        </w:rPr>
        <w:t>Is</w:t>
      </w:r>
      <w:proofErr w:type="spellEnd"/>
      <w:r w:rsidRPr="00551E52">
        <w:rPr>
          <w:rFonts w:asciiTheme="minorHAnsi" w:hAnsiTheme="minorHAnsi"/>
          <w:lang w:eastAsia="ar-SA"/>
        </w:rPr>
        <w:t xml:space="preserve">=1.00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i wtórny moduł odkształcenia E2=100 </w:t>
      </w:r>
      <w:proofErr w:type="spellStart"/>
      <w:r w:rsidRPr="00551E52">
        <w:rPr>
          <w:rFonts w:asciiTheme="minorHAnsi" w:hAnsiTheme="minorHAnsi"/>
          <w:lang w:eastAsia="ar-SA"/>
        </w:rPr>
        <w:t>MPa</w:t>
      </w:r>
      <w:proofErr w:type="spellEnd"/>
      <w:r w:rsidRPr="00551E52">
        <w:rPr>
          <w:rFonts w:asciiTheme="minorHAnsi" w:hAnsiTheme="minorHAnsi"/>
          <w:lang w:eastAsia="ar-SA"/>
        </w:rPr>
        <w:t>), gr. 15 cm,</w:t>
      </w:r>
    </w:p>
    <w:p w:rsidR="00551E52" w:rsidRPr="00551E52" w:rsidRDefault="00551E52" w:rsidP="00551E52">
      <w:pPr>
        <w:autoSpaceDE w:val="0"/>
        <w:autoSpaceDN w:val="0"/>
        <w:adjustRightInd w:val="0"/>
        <w:rPr>
          <w:rFonts w:asciiTheme="minorHAnsi" w:hAnsiTheme="minorHAnsi"/>
          <w:lang w:eastAsia="ar-SA"/>
        </w:rPr>
      </w:pPr>
      <w:r>
        <w:rPr>
          <w:rFonts w:asciiTheme="minorHAnsi" w:hAnsiTheme="minorHAnsi"/>
          <w:lang w:eastAsia="ar-SA"/>
        </w:rPr>
        <w:t>Nawierzchnia c</w:t>
      </w:r>
      <w:r w:rsidRPr="00551E52">
        <w:rPr>
          <w:rFonts w:asciiTheme="minorHAnsi" w:hAnsiTheme="minorHAnsi"/>
          <w:lang w:eastAsia="ar-SA"/>
        </w:rPr>
        <w:t>hodnika: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betonowej kostki brukowej koloru szarego, gr. 8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podsypka cementowo-piaskowa 1:4, gr. 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gruntu stabilizowanego cementem o </w:t>
      </w:r>
      <w:proofErr w:type="spellStart"/>
      <w:r w:rsidRPr="00551E52">
        <w:rPr>
          <w:rFonts w:asciiTheme="minorHAnsi" w:hAnsiTheme="minorHAnsi"/>
          <w:lang w:eastAsia="ar-SA"/>
        </w:rPr>
        <w:t>Rm</w:t>
      </w:r>
      <w:proofErr w:type="spellEnd"/>
      <w:r w:rsidRPr="00551E52">
        <w:rPr>
          <w:rFonts w:asciiTheme="minorHAnsi" w:hAnsiTheme="minorHAnsi"/>
          <w:lang w:eastAsia="ar-SA"/>
        </w:rPr>
        <w:t>=1,5MPa, (</w:t>
      </w:r>
      <w:proofErr w:type="spellStart"/>
      <w:r w:rsidRPr="00551E52">
        <w:rPr>
          <w:rFonts w:asciiTheme="minorHAnsi" w:hAnsiTheme="minorHAnsi"/>
          <w:lang w:eastAsia="ar-SA"/>
        </w:rPr>
        <w:t>wsk</w:t>
      </w:r>
      <w:proofErr w:type="spellEnd"/>
      <w:r w:rsidRPr="00551E52">
        <w:rPr>
          <w:rFonts w:asciiTheme="minorHAnsi" w:hAnsiTheme="minorHAnsi"/>
          <w:lang w:eastAsia="ar-SA"/>
        </w:rPr>
        <w:t xml:space="preserve">. zagęszczenia </w:t>
      </w:r>
      <w:proofErr w:type="spellStart"/>
      <w:r w:rsidRPr="00551E52">
        <w:rPr>
          <w:rFonts w:asciiTheme="minorHAnsi" w:hAnsiTheme="minorHAnsi"/>
          <w:lang w:eastAsia="ar-SA"/>
        </w:rPr>
        <w:t>Is</w:t>
      </w:r>
      <w:proofErr w:type="spellEnd"/>
      <w:r w:rsidRPr="00551E52">
        <w:rPr>
          <w:rFonts w:asciiTheme="minorHAnsi" w:hAnsiTheme="minorHAnsi"/>
          <w:lang w:eastAsia="ar-SA"/>
        </w:rPr>
        <w:t xml:space="preserve">=0.97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i wtórny moduł odkształcenia E2=80 </w:t>
      </w:r>
      <w:proofErr w:type="spellStart"/>
      <w:r w:rsidRPr="00551E52">
        <w:rPr>
          <w:rFonts w:asciiTheme="minorHAnsi" w:hAnsiTheme="minorHAnsi"/>
          <w:lang w:eastAsia="ar-SA"/>
        </w:rPr>
        <w:t>MPa</w:t>
      </w:r>
      <w:proofErr w:type="spellEnd"/>
      <w:r w:rsidRPr="00551E52">
        <w:rPr>
          <w:rFonts w:asciiTheme="minorHAnsi" w:hAnsiTheme="minorHAnsi"/>
          <w:lang w:eastAsia="ar-SA"/>
        </w:rPr>
        <w:t>), gr. 15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Konstrukcja Pobocza: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kruszywa stabilizowanego mechanicznie 0/31,5 gr. 10 cm o jasnej barwie.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lastRenderedPageBreak/>
        <w:t>- Podłoże gruntowe (G1) lub nasyp</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Konstrukcja krawędzi jezdni w obrębie  zjazdu.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 Krawężnik drogowy betonowy 15x30x100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Ława z betonu cementowego C12/15 gr. 10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 obrębie projektowanych elementów zlokalizowane jest następujące uzbrojenie terenu.: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Wodociąg fi 63 i fi 90  wraz z hydrantami nadziemnymi</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Kanalizacja sanitarna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Linie elektryczne kablowe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Linie telekomunikacyjne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Napowietrzna linia elektroenergetyczna NN</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Planowane roboty budowlane nie kolidują z istniejącą infrastrukturą posadowioną minimum 0,5 m  poniżej konstrukcji jezdni. Elementy nadziemne infrastruktury; słupy oraz hydranty zlokalizowane są poza jezdnią i poboczem projektowanej trasy.</w:t>
      </w:r>
    </w:p>
    <w:p w:rsid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Odwodnienie przebudowanej jezdni odbywać się będzie za pośrednictwem spadków poprzecznych i podłużnego zapewniającego spływ wody w kierunku terenów zielonych pasa drogowego oraz za pomocą drenażu do studni chłonnych.</w:t>
      </w:r>
    </w:p>
    <w:p w:rsidR="0092247B" w:rsidRPr="00DD4AC2" w:rsidRDefault="0092247B" w:rsidP="0092247B">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D17D2">
      <w:pPr>
        <w:numPr>
          <w:ilvl w:val="1"/>
          <w:numId w:val="43"/>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 xml:space="preserve">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w:t>
      </w:r>
      <w:r w:rsidRPr="00BC7742">
        <w:rPr>
          <w:rFonts w:asciiTheme="minorHAnsi" w:hAnsiTheme="minorHAnsi"/>
        </w:rPr>
        <w:lastRenderedPageBreak/>
        <w:t>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5C158C">
        <w:rPr>
          <w:b/>
        </w:rPr>
        <w:t xml:space="preserve"> 31.10</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r>
      <w:r w:rsidRPr="00BC7742">
        <w:rPr>
          <w:rFonts w:asciiTheme="minorHAnsi" w:hAnsiTheme="minorHAnsi"/>
        </w:rPr>
        <w:lastRenderedPageBreak/>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 xml:space="preserve">w rozumieniu ustawy z dnia 16 lutego 2007 r. o ochronie konkurencji i konsumentów </w:t>
      </w:r>
      <w:r w:rsidRPr="00237FE2">
        <w:rPr>
          <w:rFonts w:asciiTheme="minorHAnsi" w:hAnsiTheme="minorHAnsi"/>
        </w:rPr>
        <w:lastRenderedPageBreak/>
        <w:t xml:space="preserve">(Dz.U.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237FE2">
        <w:rPr>
          <w:rFonts w:asciiTheme="minorHAnsi" w:hAnsiTheme="minorHAnsi"/>
        </w:rPr>
        <w:lastRenderedPageBreak/>
        <w:t xml:space="preserve">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lastRenderedPageBreak/>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 xml:space="preserve">zobowiązał się do osobistego wykonania odpowiedniej części zamówienia, jeżeli </w:t>
      </w:r>
      <w:r w:rsidRPr="00237FE2">
        <w:rPr>
          <w:rFonts w:asciiTheme="minorHAnsi" w:hAnsiTheme="minorHAnsi"/>
        </w:rPr>
        <w:lastRenderedPageBreak/>
        <w:t>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lastRenderedPageBreak/>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w:t>
      </w:r>
      <w:r w:rsidRPr="00237FE2">
        <w:rPr>
          <w:rFonts w:asciiTheme="minorHAnsi" w:hAnsiTheme="minorHAnsi"/>
        </w:rPr>
        <w:lastRenderedPageBreak/>
        <w:t xml:space="preserve">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lastRenderedPageBreak/>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r>
      <w:r w:rsidRPr="0004274C">
        <w:rPr>
          <w:rFonts w:asciiTheme="minorHAnsi" w:hAnsiTheme="minorHAnsi"/>
        </w:rPr>
        <w:lastRenderedPageBreak/>
        <w:t xml:space="preserve">z wyjaśnieniami, bez ujawniania źródła  zapytania, Zamawiający przekaże wszystkim wykonawcom, którym przekazał SIWZ oraz umieści na stronie internetowej , na której 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bookmarkStart w:id="1" w:name="_GoBack"/>
      <w:bookmarkEnd w:id="1"/>
      <w:r w:rsidR="00D70FFC">
        <w:rPr>
          <w:rFonts w:asciiTheme="minorHAnsi" w:hAnsiTheme="minorHAnsi"/>
        </w:rPr>
        <w:fldChar w:fldCharType="begin"/>
      </w:r>
      <w:r w:rsidR="00D70FFC">
        <w:rPr>
          <w:rFonts w:asciiTheme="minorHAnsi" w:hAnsiTheme="minorHAnsi"/>
        </w:rPr>
        <w:instrText xml:space="preserve"> HYPERLINK "mailto:</w:instrText>
      </w:r>
      <w:r w:rsidR="00D70FFC" w:rsidRPr="00D70FFC">
        <w:rPr>
          <w:rFonts w:asciiTheme="minorHAnsi" w:hAnsiTheme="minorHAnsi"/>
        </w:rPr>
        <w:instrText>urzad@niechlow.pl</w:instrText>
      </w:r>
      <w:r w:rsidR="00D70FFC">
        <w:rPr>
          <w:rFonts w:asciiTheme="minorHAnsi" w:hAnsiTheme="minorHAnsi"/>
        </w:rPr>
        <w:instrText xml:space="preserve">" </w:instrText>
      </w:r>
      <w:r w:rsidR="00D70FFC">
        <w:rPr>
          <w:rFonts w:asciiTheme="minorHAnsi" w:hAnsiTheme="minorHAnsi"/>
        </w:rPr>
        <w:fldChar w:fldCharType="separate"/>
      </w:r>
      <w:r w:rsidR="00D70FFC" w:rsidRPr="004A1D9C">
        <w:rPr>
          <w:rStyle w:val="Hipercze"/>
          <w:rFonts w:asciiTheme="minorHAnsi" w:hAnsiTheme="minorHAnsi"/>
        </w:rPr>
        <w:t>urzad@niechlow.pl</w:t>
      </w:r>
      <w:r w:rsidR="00D70FFC">
        <w:rPr>
          <w:rFonts w:asciiTheme="minorHAnsi" w:hAnsiTheme="minorHAnsi"/>
        </w:rPr>
        <w:fldChar w:fldCharType="end"/>
      </w:r>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F10B1D">
        <w:rPr>
          <w:rFonts w:ascii="Arial Narrow" w:hAnsi="Arial Narrow"/>
        </w:rPr>
        <w:t>niesienia wadium w wysokości:  7</w:t>
      </w:r>
      <w:r w:rsidR="006A7D93" w:rsidRPr="00C00620">
        <w:rPr>
          <w:rFonts w:ascii="Arial Narrow" w:hAnsi="Arial Narrow"/>
        </w:rPr>
        <w:t xml:space="preserve"> 000,00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FF3D9F" w:rsidRPr="00FF3D9F">
        <w:rPr>
          <w:rFonts w:ascii="Arial Narrow" w:hAnsi="Arial Narrow"/>
          <w:sz w:val="22"/>
          <w:szCs w:val="22"/>
        </w:rPr>
        <w:t>„Przebudowa drogi gminnej w miejscowości  Niechlów  oznaczonej numerami  działek 342, 343, 344 oraz 351”.</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lastRenderedPageBreak/>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lastRenderedPageBreak/>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FF3D9F"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FF3D9F">
        <w:rPr>
          <w:rFonts w:asciiTheme="majorHAnsi" w:hAnsiTheme="majorHAnsi"/>
          <w:b/>
        </w:rPr>
        <w:t>„Przebudowa drogi gminnej w miejscowości  Niechlów  oznaczonej numerami  działek 342, 343, 344 oraz 351”.</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FF3D9F">
        <w:rPr>
          <w:rFonts w:asciiTheme="majorHAnsi" w:hAnsiTheme="majorHAnsi"/>
          <w:b/>
          <w:bCs/>
          <w:lang w:eastAsia="ar-SA"/>
        </w:rPr>
        <w:t>28</w:t>
      </w:r>
      <w:r w:rsidR="001F124E">
        <w:rPr>
          <w:rFonts w:asciiTheme="majorHAnsi" w:hAnsiTheme="majorHAnsi"/>
          <w:b/>
          <w:bCs/>
          <w:lang w:eastAsia="ar-SA"/>
        </w:rPr>
        <w:t>.06</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 xml:space="preserve">w złotych polskich wraz z podatkiem VAT, na formularzu </w:t>
      </w:r>
      <w:r w:rsidR="00CC1374">
        <w:rPr>
          <w:rFonts w:asciiTheme="minorHAnsi" w:hAnsiTheme="minorHAnsi"/>
        </w:rPr>
        <w:lastRenderedPageBreak/>
        <w:t>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0438D2">
        <w:rPr>
          <w:rFonts w:asciiTheme="minorHAnsi" w:hAnsiTheme="minorHAnsi"/>
          <w:b/>
          <w:bCs/>
          <w:u w:val="single"/>
          <w:lang w:eastAsia="ar-SA"/>
        </w:rPr>
        <w:t>28</w:t>
      </w:r>
      <w:r w:rsidR="001F124E">
        <w:rPr>
          <w:rFonts w:asciiTheme="minorHAnsi" w:hAnsiTheme="minorHAnsi"/>
          <w:b/>
          <w:bCs/>
          <w:u w:val="single"/>
          <w:lang w:eastAsia="ar-SA"/>
        </w:rPr>
        <w:t xml:space="preserve"> czerwca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lastRenderedPageBreak/>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0438D2">
        <w:rPr>
          <w:rFonts w:asciiTheme="minorHAnsi" w:hAnsiTheme="minorHAnsi"/>
          <w:b/>
          <w:bCs/>
          <w:u w:val="single"/>
          <w:lang w:eastAsia="ar-SA"/>
        </w:rPr>
        <w:t>28</w:t>
      </w:r>
      <w:r w:rsidR="00CC69A7">
        <w:rPr>
          <w:rFonts w:asciiTheme="minorHAnsi" w:hAnsiTheme="minorHAnsi"/>
          <w:b/>
          <w:bCs/>
          <w:u w:val="single"/>
          <w:lang w:eastAsia="ar-SA"/>
        </w:rPr>
        <w:t xml:space="preserve"> </w:t>
      </w:r>
      <w:r w:rsidR="001F124E">
        <w:rPr>
          <w:rFonts w:asciiTheme="minorHAnsi" w:hAnsiTheme="minorHAnsi"/>
          <w:b/>
          <w:bCs/>
          <w:u w:val="single"/>
          <w:lang w:eastAsia="ar-SA"/>
        </w:rPr>
        <w:t>czerwca</w:t>
      </w:r>
      <w:r w:rsidR="00B12AFB">
        <w:rPr>
          <w:rFonts w:asciiTheme="minorHAnsi" w:hAnsiTheme="minorHAnsi"/>
          <w:b/>
          <w:bCs/>
          <w:u w:val="single"/>
          <w:lang w:eastAsia="ar-SA"/>
        </w:rPr>
        <w:t xml:space="preserve"> </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lastRenderedPageBreak/>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8F0CE7" w:rsidRDefault="008F0CE7" w:rsidP="008F0CE7">
      <w:pPr>
        <w:widowControl w:val="0"/>
        <w:autoSpaceDE w:val="0"/>
        <w:autoSpaceDN w:val="0"/>
        <w:adjustRightInd w:val="0"/>
        <w:jc w:val="both"/>
        <w:rPr>
          <w:rFonts w:asciiTheme="minorHAnsi" w:hAnsiTheme="minorHAnsi"/>
          <w:bCs/>
        </w:rPr>
      </w:pP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lastRenderedPageBreak/>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003215AB">
        <w:rPr>
          <w:rFonts w:asciiTheme="minorHAnsi" w:hAnsiTheme="minorHAnsi" w:cs="Times New Roman"/>
          <w:sz w:val="24"/>
          <w:szCs w:val="24"/>
          <w14:shadow w14:blurRad="50800" w14:dist="38100" w14:dir="2700000" w14:sx="100000" w14:sy="100000" w14:kx="0" w14:ky="0" w14:algn="tl">
            <w14:srgbClr w14:val="000000">
              <w14:alpha w14:val="60000"/>
            </w14:srgbClr>
          </w14:shadow>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0438D2" w:rsidP="000438D2">
      <w:pPr>
        <w:pStyle w:val="Nagwek3"/>
        <w:tabs>
          <w:tab w:val="left" w:pos="567"/>
        </w:tabs>
        <w:spacing w:before="0" w:after="0"/>
        <w:jc w:val="both"/>
        <w:rPr>
          <w:rFonts w:asciiTheme="minorHAnsi" w:hAnsiTheme="minorHAnsi" w:cs="Times New Roman"/>
          <w:b w:val="0"/>
          <w:bCs w:val="0"/>
          <w:sz w:val="24"/>
          <w:szCs w:val="24"/>
        </w:rPr>
      </w:pPr>
      <w:r>
        <w:rPr>
          <w:rFonts w:asciiTheme="minorHAnsi" w:hAnsiTheme="minorHAnsi" w:cs="Times New Roman"/>
          <w:b w:val="0"/>
          <w:bCs w:val="0"/>
          <w:sz w:val="24"/>
          <w:szCs w:val="24"/>
        </w:rPr>
        <w:lastRenderedPageBreak/>
        <w:t xml:space="preserve">        </w:t>
      </w:r>
      <w:r w:rsidR="00651C27" w:rsidRPr="008F0CE7">
        <w:rPr>
          <w:rFonts w:asciiTheme="minorHAnsi" w:hAnsiTheme="minorHAnsi" w:cs="Times New Roman"/>
          <w:b w:val="0"/>
          <w:bCs w:val="0"/>
          <w:sz w:val="24"/>
          <w:szCs w:val="24"/>
        </w:rPr>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w:t>
      </w:r>
      <w:r w:rsidRPr="008F0CE7">
        <w:rPr>
          <w:rFonts w:asciiTheme="minorHAnsi" w:eastAsia="Arial" w:hAnsiTheme="minorHAnsi"/>
          <w:b w:val="0"/>
          <w:i w:val="0"/>
          <w:sz w:val="24"/>
          <w:szCs w:val="24"/>
        </w:rPr>
        <w:lastRenderedPageBreak/>
        <w:t xml:space="preserve">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 xml:space="preserve">w którym powzięto lub przy zachowaniu należytej staranności można było </w:t>
      </w:r>
      <w:r w:rsidRPr="008F0CE7">
        <w:rPr>
          <w:rFonts w:asciiTheme="minorHAnsi" w:hAnsiTheme="minorHAnsi"/>
        </w:rPr>
        <w:lastRenderedPageBreak/>
        <w:t>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w:t>
      </w:r>
      <w:r w:rsidRPr="008F0CE7">
        <w:rPr>
          <w:rFonts w:asciiTheme="minorHAnsi" w:hAnsiTheme="minorHAnsi"/>
        </w:rPr>
        <w:lastRenderedPageBreak/>
        <w:t xml:space="preserve">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3215AB" w:rsidRDefault="003215AB" w:rsidP="003173F3">
      <w:pPr>
        <w:jc w:val="right"/>
        <w:rPr>
          <w:rFonts w:asciiTheme="minorHAnsi" w:hAnsiTheme="minorHAnsi"/>
        </w:rPr>
      </w:pPr>
    </w:p>
    <w:p w:rsidR="00874F91" w:rsidRDefault="00874F91"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BF2981" w:rsidP="00BF2981">
      <w:pPr>
        <w:tabs>
          <w:tab w:val="left" w:pos="708"/>
        </w:tabs>
        <w:suppressAutoHyphens/>
        <w:outlineLvl w:val="5"/>
        <w:rPr>
          <w:rFonts w:asciiTheme="minorHAnsi" w:hAnsiTheme="minorHAnsi"/>
          <w:b/>
          <w:bCs/>
          <w:lang w:eastAsia="ar-SA"/>
        </w:rPr>
      </w:pPr>
      <w:r w:rsidRPr="00BF2981">
        <w:rPr>
          <w:rFonts w:asciiTheme="minorHAnsi" w:hAnsiTheme="minorHAnsi"/>
          <w:b/>
          <w:bCs/>
          <w:lang w:eastAsia="ar-SA"/>
        </w:rPr>
        <w:t>„Przebudowa drogi gminnej w miejscowości  Niechlów  oznaczonej numerami  działek 342, 343, 344 oraz 351”.</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46194E">
              <w:rPr>
                <w:rFonts w:asciiTheme="minorHAnsi" w:hAnsiTheme="minorHAnsi"/>
              </w:rPr>
              <w:t>rzez Zamawiającego:   RIT 6213.2</w:t>
            </w:r>
            <w:r w:rsidR="003215AB">
              <w:rPr>
                <w:rFonts w:asciiTheme="minorHAnsi" w:hAnsiTheme="minorHAnsi"/>
              </w:rPr>
              <w:t>.06</w:t>
            </w:r>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46194E" w:rsidRDefault="006E31C1" w:rsidP="0046194E">
      <w:pPr>
        <w:autoSpaceDE w:val="0"/>
        <w:autoSpaceDN w:val="0"/>
        <w:adjustRightInd w:val="0"/>
        <w:spacing w:line="276" w:lineRule="auto"/>
        <w:jc w:val="center"/>
        <w:rPr>
          <w:rFonts w:ascii="Arial Narrow" w:hAnsi="Arial Narrow"/>
          <w:b/>
          <w:lang w:eastAsia="en-US"/>
        </w:rPr>
      </w:pPr>
      <w:r w:rsidRPr="00FD7596">
        <w:rPr>
          <w:rFonts w:asciiTheme="minorHAnsi" w:hAnsiTheme="minorHAnsi"/>
        </w:rPr>
        <w:t xml:space="preserve">Na potrzeby postępowania o udzielenie zamówienia publicznego pn.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lastRenderedPageBreak/>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46194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r w:rsidRPr="00FD7596">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lastRenderedPageBreak/>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F2981" w:rsidRDefault="00BF2981"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46194E" w:rsidP="00557FFA">
      <w:pPr>
        <w:suppressAutoHyphens/>
        <w:ind w:left="280"/>
        <w:rPr>
          <w:b/>
          <w:lang w:eastAsia="ar-SA"/>
        </w:rPr>
      </w:pPr>
      <w:r w:rsidRPr="0046194E">
        <w:rPr>
          <w:b/>
          <w:lang w:eastAsia="ar-SA"/>
        </w:rPr>
        <w:t>„Przebudowa drogi gminnej w miejscowości  Niechlów  oznaczonej numerami  działek 342, 343, 344 oraz 351”.</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w:t>
      </w:r>
      <w:r w:rsidRPr="00345BB0">
        <w:rPr>
          <w:rFonts w:eastAsia="MingLiU_HKSCS"/>
          <w:lang w:eastAsia="ar-SA"/>
        </w:rPr>
        <w:lastRenderedPageBreak/>
        <w:t>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lastRenderedPageBreak/>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lastRenderedPageBreak/>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lastRenderedPageBreak/>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0046194E">
        <w:rPr>
          <w:rFonts w:asciiTheme="minorHAnsi" w:hAnsiTheme="minorHAnsi"/>
        </w:rPr>
        <w:t xml:space="preserve"> „</w:t>
      </w:r>
      <w:r w:rsidR="0046194E" w:rsidRPr="0046194E">
        <w:rPr>
          <w:rFonts w:ascii="Arial Narrow" w:hAnsi="Arial Narrow"/>
          <w:b/>
          <w:lang w:eastAsia="en-US"/>
        </w:rPr>
        <w:t>Przebudowa drogi gminnej w miejscowości  Niechlów  oznaczonej numerami  działek 342, 343, 344 oraz 351”.</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 xml:space="preserve">kcie realizacji zamówienia </w:t>
      </w:r>
      <w:proofErr w:type="spellStart"/>
      <w:r w:rsidR="0046194E">
        <w:rPr>
          <w:rFonts w:asciiTheme="minorHAnsi" w:hAnsiTheme="minorHAnsi"/>
          <w:bCs/>
        </w:rPr>
        <w:t>pn</w:t>
      </w:r>
      <w:proofErr w:type="spellEnd"/>
      <w:r w:rsidR="0046194E">
        <w:rPr>
          <w:rFonts w:asciiTheme="minorHAnsi" w:hAnsiTheme="minorHAnsi"/>
          <w:bCs/>
        </w:rPr>
        <w:t xml:space="preserve">: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70" w:rsidRDefault="00172570" w:rsidP="00651C27">
      <w:r>
        <w:separator/>
      </w:r>
    </w:p>
  </w:endnote>
  <w:endnote w:type="continuationSeparator" w:id="0">
    <w:p w:rsidR="00172570" w:rsidRDefault="00172570"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EndPr/>
    <w:sdtContent>
      <w:p w:rsidR="00551E52" w:rsidRDefault="00551E52">
        <w:pPr>
          <w:pStyle w:val="Stopka"/>
          <w:jc w:val="right"/>
        </w:pPr>
        <w:r>
          <w:fldChar w:fldCharType="begin"/>
        </w:r>
        <w:r>
          <w:instrText xml:space="preserve"> PAGE   \* MERGEFORMAT </w:instrText>
        </w:r>
        <w:r>
          <w:fldChar w:fldCharType="separate"/>
        </w:r>
        <w:r w:rsidR="00D70FFC">
          <w:rPr>
            <w:noProof/>
          </w:rPr>
          <w:t>16</w:t>
        </w:r>
        <w:r>
          <w:rPr>
            <w:noProof/>
          </w:rPr>
          <w:fldChar w:fldCharType="end"/>
        </w:r>
      </w:p>
    </w:sdtContent>
  </w:sdt>
  <w:p w:rsidR="00551E52" w:rsidRDefault="00551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70" w:rsidRDefault="00172570" w:rsidP="00651C27">
      <w:r>
        <w:separator/>
      </w:r>
    </w:p>
  </w:footnote>
  <w:footnote w:type="continuationSeparator" w:id="0">
    <w:p w:rsidR="00172570" w:rsidRDefault="00172570"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10BD5"/>
    <w:rsid w:val="00014161"/>
    <w:rsid w:val="00037837"/>
    <w:rsid w:val="0004274C"/>
    <w:rsid w:val="00042B25"/>
    <w:rsid w:val="000438D2"/>
    <w:rsid w:val="00062D8A"/>
    <w:rsid w:val="0006397B"/>
    <w:rsid w:val="000A2299"/>
    <w:rsid w:val="000C3347"/>
    <w:rsid w:val="0010209A"/>
    <w:rsid w:val="00171FE5"/>
    <w:rsid w:val="00172570"/>
    <w:rsid w:val="00180DE8"/>
    <w:rsid w:val="0019700B"/>
    <w:rsid w:val="001A28F1"/>
    <w:rsid w:val="001A2904"/>
    <w:rsid w:val="001A5878"/>
    <w:rsid w:val="001D43DC"/>
    <w:rsid w:val="001E335B"/>
    <w:rsid w:val="001F124E"/>
    <w:rsid w:val="00202371"/>
    <w:rsid w:val="00221EC2"/>
    <w:rsid w:val="00224F08"/>
    <w:rsid w:val="00237FE2"/>
    <w:rsid w:val="002B0697"/>
    <w:rsid w:val="002D1E18"/>
    <w:rsid w:val="002E2EAE"/>
    <w:rsid w:val="002E49F7"/>
    <w:rsid w:val="003173F3"/>
    <w:rsid w:val="003215AB"/>
    <w:rsid w:val="003348D2"/>
    <w:rsid w:val="003806EB"/>
    <w:rsid w:val="003A73F1"/>
    <w:rsid w:val="003C73AB"/>
    <w:rsid w:val="003D7BB9"/>
    <w:rsid w:val="003E791F"/>
    <w:rsid w:val="003F1BF1"/>
    <w:rsid w:val="0040575D"/>
    <w:rsid w:val="00410548"/>
    <w:rsid w:val="0041237B"/>
    <w:rsid w:val="00433F2F"/>
    <w:rsid w:val="004364BE"/>
    <w:rsid w:val="004563BD"/>
    <w:rsid w:val="0046194E"/>
    <w:rsid w:val="004A1CC0"/>
    <w:rsid w:val="004A452E"/>
    <w:rsid w:val="005320DD"/>
    <w:rsid w:val="0054309C"/>
    <w:rsid w:val="00551E52"/>
    <w:rsid w:val="00555071"/>
    <w:rsid w:val="00557FFA"/>
    <w:rsid w:val="00564346"/>
    <w:rsid w:val="00564B76"/>
    <w:rsid w:val="00597428"/>
    <w:rsid w:val="005A493E"/>
    <w:rsid w:val="005A5510"/>
    <w:rsid w:val="005C158C"/>
    <w:rsid w:val="005D6336"/>
    <w:rsid w:val="005E065D"/>
    <w:rsid w:val="00607195"/>
    <w:rsid w:val="00624EAE"/>
    <w:rsid w:val="006263FA"/>
    <w:rsid w:val="00651C27"/>
    <w:rsid w:val="006530CF"/>
    <w:rsid w:val="00662C0F"/>
    <w:rsid w:val="00666E53"/>
    <w:rsid w:val="0068313B"/>
    <w:rsid w:val="00694753"/>
    <w:rsid w:val="006A7D93"/>
    <w:rsid w:val="006E31C1"/>
    <w:rsid w:val="006F0228"/>
    <w:rsid w:val="00712057"/>
    <w:rsid w:val="00741FA4"/>
    <w:rsid w:val="007430A5"/>
    <w:rsid w:val="007438A2"/>
    <w:rsid w:val="00753C0E"/>
    <w:rsid w:val="00766048"/>
    <w:rsid w:val="00780301"/>
    <w:rsid w:val="00782C16"/>
    <w:rsid w:val="007B3A79"/>
    <w:rsid w:val="00821952"/>
    <w:rsid w:val="00821CCC"/>
    <w:rsid w:val="00864CF3"/>
    <w:rsid w:val="00874F91"/>
    <w:rsid w:val="00891EE9"/>
    <w:rsid w:val="008A2E05"/>
    <w:rsid w:val="008F0CE7"/>
    <w:rsid w:val="0090188E"/>
    <w:rsid w:val="0092247B"/>
    <w:rsid w:val="00923F38"/>
    <w:rsid w:val="00994B58"/>
    <w:rsid w:val="009A4437"/>
    <w:rsid w:val="009D17D2"/>
    <w:rsid w:val="009D582B"/>
    <w:rsid w:val="009F0062"/>
    <w:rsid w:val="009F079E"/>
    <w:rsid w:val="00A00EF5"/>
    <w:rsid w:val="00A5734F"/>
    <w:rsid w:val="00A67791"/>
    <w:rsid w:val="00A85946"/>
    <w:rsid w:val="00A95289"/>
    <w:rsid w:val="00A975B3"/>
    <w:rsid w:val="00B12AFB"/>
    <w:rsid w:val="00B26F37"/>
    <w:rsid w:val="00B42E6B"/>
    <w:rsid w:val="00B83B8E"/>
    <w:rsid w:val="00B94C95"/>
    <w:rsid w:val="00BC7742"/>
    <w:rsid w:val="00BF2981"/>
    <w:rsid w:val="00C00620"/>
    <w:rsid w:val="00C55D81"/>
    <w:rsid w:val="00CC1374"/>
    <w:rsid w:val="00CC69A7"/>
    <w:rsid w:val="00CD7372"/>
    <w:rsid w:val="00CF0EBF"/>
    <w:rsid w:val="00CF3C29"/>
    <w:rsid w:val="00D020CD"/>
    <w:rsid w:val="00D179B3"/>
    <w:rsid w:val="00D4381E"/>
    <w:rsid w:val="00D5266C"/>
    <w:rsid w:val="00D657E3"/>
    <w:rsid w:val="00D70FFC"/>
    <w:rsid w:val="00D97486"/>
    <w:rsid w:val="00DA1BA8"/>
    <w:rsid w:val="00DE554A"/>
    <w:rsid w:val="00E14622"/>
    <w:rsid w:val="00E175D8"/>
    <w:rsid w:val="00E211D1"/>
    <w:rsid w:val="00E31ECF"/>
    <w:rsid w:val="00E71B47"/>
    <w:rsid w:val="00E8742A"/>
    <w:rsid w:val="00E9176A"/>
    <w:rsid w:val="00F10B1D"/>
    <w:rsid w:val="00F15510"/>
    <w:rsid w:val="00F22111"/>
    <w:rsid w:val="00F23409"/>
    <w:rsid w:val="00F25FD9"/>
    <w:rsid w:val="00F356AD"/>
    <w:rsid w:val="00F5618E"/>
    <w:rsid w:val="00FC52FD"/>
    <w:rsid w:val="00FD3DC7"/>
    <w:rsid w:val="00FD7596"/>
    <w:rsid w:val="00FE59B3"/>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6FE0-7C43-4B25-BAEB-9338234E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16894</Words>
  <Characters>101365</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15</cp:revision>
  <cp:lastPrinted>2017-06-13T11:15:00Z</cp:lastPrinted>
  <dcterms:created xsi:type="dcterms:W3CDTF">2017-06-12T12:25:00Z</dcterms:created>
  <dcterms:modified xsi:type="dcterms:W3CDTF">2017-06-13T11:27:00Z</dcterms:modified>
</cp:coreProperties>
</file>