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D6" w:rsidRPr="00903FD6" w:rsidRDefault="00903FD6" w:rsidP="00903F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903FD6" w:rsidRPr="00903FD6" w:rsidRDefault="00FC709E" w:rsidP="00903FD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hyperlink r:id="rId4" w:tgtFrame="_blank" w:history="1">
        <w:r w:rsidR="00903FD6" w:rsidRPr="00903FD6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pl-PL"/>
          </w:rPr>
          <w:t>http://www.niechlow.biuletyn.net</w:t>
        </w:r>
      </w:hyperlink>
    </w:p>
    <w:p w:rsidR="00903FD6" w:rsidRPr="00903FD6" w:rsidRDefault="00FC709E" w:rsidP="00903FD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FC709E">
        <w:rPr>
          <w:rFonts w:ascii="Tahoma" w:eastAsia="Times New Roman" w:hAnsi="Tahoma" w:cs="Tahoma"/>
          <w:sz w:val="18"/>
          <w:szCs w:val="18"/>
          <w:lang w:eastAsia="pl-PL"/>
        </w:rPr>
        <w:pict>
          <v:rect id="_x0000_i1025" style="width:0;height:1.5pt" o:hralign="center" o:hrstd="t" o:hr="t" fillcolor="#a0a0a0" stroked="f"/>
        </w:pic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Ogłoszenie nr 65217 - 2017 z dnia 2017-04-12 r.</w:t>
      </w:r>
    </w:p>
    <w:p w:rsidR="00903FD6" w:rsidRPr="00903FD6" w:rsidRDefault="00903FD6" w:rsidP="00903FD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Zamknięcie i rekultywacja składowiska odpadów innych niż niebezpieczne i obojętne we Wronowie.</w:t>
      </w:r>
      <w:r w:rsidRPr="00903FD6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ZAMÓWIENIU - Roboty budowlane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 obowiązkowe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centralny zamawiający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przez zamawiających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903FD6" w:rsidRPr="00903FD6" w:rsidRDefault="00903FD6" w:rsidP="00903FD6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woj. dolnośląskie, państwo Polska, tel. 655 435 688, e-mail niechlow@zgwrp.org.pl, faks 0-65 5435814.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903FD6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I.4) KOMUNIKACJA: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tak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www.niechlow.biuletyn.net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Elektronicznie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adres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Adres: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Zamknięcie i rekultywacja składowiska odpadów innych niż niebezpieczne i obojętne we Wronowie.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Przed wszczęciem postępowania o udzielenie zamówienia przeprowadzono dialog techniczny </w:t>
      </w:r>
    </w:p>
    <w:p w:rsidR="00903FD6" w:rsidRPr="00903FD6" w:rsidRDefault="00903FD6" w:rsidP="00903FD6">
      <w:pPr>
        <w:spacing w:after="0" w:line="450" w:lineRule="atLeast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roboty budowlane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Zamówienie podzielone jest na części: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Krótki opis przedmiotu zamówienia </w:t>
      </w:r>
      <w:r w:rsidRPr="00903FD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Przedmiotem zamówienia jest wykonanie robót budowlanych w zakresie rekultywacji biologicznej składowiska odpadów innych niż niebezpieczne i obojętne zlokalizowanego w m. Wronów, gm. Niechlów, zgodnie Decyzją Starosty Górowskiego nr BD.6237.3.2012 z dnia 16.11.2012r., Dokumentacją określającą techniczny sposób zamknięcia i rekultywacji składowiska odpadów w m. Wronów oraz Decyzją Starosty Górowskiego nr BD.6233.0.2.2016 z dnia 22.03.2016r. zezwalającą na przetwarzanie odpadów, wraz ze świadczeniem przez okres trzech lat od wykonania rekultywacji technicznej składowiska usługi doradztwa technicznego w zakresie prowadzonego przez Zamawiającego monitoringu zamkniętego składowiska odpadów, zgodnie z Rozporządzeniem Ministra Środowiska z dnia 30 kwietnia 2013r. w sprawie składowisk odpadów (Dz.U. z dnia 2 maja 2013r.): Zakres rekultywacji biologicznej składowiska odpadów obejmuje: 1. Wykonanie warstwy rekultywacyjnej właściwej (glebowej) w celu przygotowania podłoża pod wysiew traw i nasadzenia – wg pkt. 5.7. dokumentacji projektowej 2. zabiegi agrotechniczne wg zapisu pkt. 5.8. dokumentacji projektowej, w tym: nawożenie i wysiew mieszanki traw (alternatywnie: hydro-obsiew) oraz nasadzenia krzewów ligustru pospolitego (120szt.). W ramach przedmiotu zamówienia Wykonawca wykona dokumentację powykonawczą. Wykonanie przedmiotu zamówienia musi być zgodne z: - decyzją Starosty Górowskiego znak: BD.6237.3.2012 z dnia 16.11.2012r. wyrażającą zgodę na zamknięcie składowiska; - decyzją Starosty Górowskiego znak: BD.6233.0.2.2016 z dnia 22.03.2016r. zezwalającą na prowadzenie przetwarzania odpadów; - Dokumentacją określającą techniczny sposób zamknięcia i rekultywacji składowiska odpadów w m. Wronów. Inwestycja zlokalizowana jest na działce o numerze ewidencyjnym 270, obręb Wronów, Gmina Niechlów. Powierzchnia rekultywacji wynosi 0,6 ha.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45111200-0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Dodatkowe kody CPV: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77310000-6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II.6) Całkowita wartość zamówienia </w:t>
      </w:r>
      <w:r w:rsidRPr="00903FD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zamawiający podaje informacje o wartości zamówienia)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Wartość bez VAT: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Waluta: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II.7) Czy przewiduje się udzielenie zamówień, o których mowa w art. 67 ust. 1 pkt 6 i 7 lub w art. 134 ust. 6 pkt 3 ustawy Pzp: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data zakończenia: 31/08/2017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II.9) Informacje dodatkowe: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WARUNKI UDZIAŁU W POSTĘPOWANIU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Określenie warunków: aktualne zezwolenie na transport odpadów, wydane zgodnie z ustawą z dnia 14 grudnia 2012 roku o odpadach (Dz.U. z 2013r., poz.21 ze zmianami) przez organ właściwy ze względu na lokalizację siedziby lub zamieszkania posiadacza odpadów. Wykonawca winien dysponować w szczególności zezwoleniem na transport odpadów o kodach: 17 01 01, 17 01 02, 17 01 03, 17 01 07, 17 01 81, 17 05 04, 17 05 08, 17 05 06, 19 12 09, 19 05 03.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III.1.2) Sytuacja finansowa lub ekonomiczna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Określenie warunków: Określenie warunków: informacji banku lub spółdzielczej kasy oszczędnościowo-kredytowej potwierdzającej wysokość posiadanych środków finansowych lub zdolność kredytową wykonawcy na kwotę 300 000,00 PLN, w okresie nie wcześniejszym niż 1 miesiąc przed upływem terminu składania ofert; Informacje dodatkowe Opłaconą polisę, a w przypadku jej braku inny dokument potwierdzający, że wykonawca jest ubezpieczony: a. od odpowiedzialności cywilnej w zakresie prowadzonej działalności związanej z przedmiotem 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zamówienia na kwotę 1 000 000,00 PLN b. od odpowiedzialności z tytułu szkód ekologicznych na kwotę 300 000,00 PLN wraz z dokumentami opłacenia polisy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III.1.3) Zdolność techniczna lub zawodowa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Określenie warunków: 1. Wykaz robót budowlanych wykonanych nie wcześniej niż w okresie ostatnich 10 lat przed upływem terminu składania ofert – w zakresie rekultywacji ziemi lub rekultywacji składowisk,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dokumenty; 2. Wykazu narzędzi, wyposażenia zakładu lub urządzeń technicznych dostępnych wykonawcy (ewentualnie sprzętu zamiennego) w celu wykonania zamówienia publicznego wraz z informacją o podstawie dysponowania tymi zasobami (Wykonawca winien dysponować sprzętem niezbędnym do wykonania zamówienia w formie własności lub leasingu); 3. Oświadczenie na temat wykształcenia i kwalifikacji zawodowych wykonawcy lub kadry kierowniczej wykonawcy - Wykonawca winien dysponować osobą posiadającą świadectwo stwierdzające kwalifikacje w zakresie gospodarowania odpadami, zgodnie z Ustawą o odpadach z dnia 14 grudnia 2012 r. (Dz.U. z 2013r., poz.21 ze zmianami); 4. Wykaz osób skierowanych przez wykonawcę do realizacji zamówienia, w szczególności odpowiedzialnych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osobami;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PODSTAWY WYKLUCZENIA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III.2.1) Podstawy wykluczenia określone w art. 24 ust. 1 ustawy Pzp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III.2.2) Zamawiający przewiduje wykluczenie wykonawcy na podstawie art. 24 ust. 5 ustawy Pzp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 nie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niepodleganiu wykluczeniu oraz spełnianiu warunków udziału w postępowaniu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tak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 o spełnianiu kryteriów selekcji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III.5.2) W ZAKRESIE KRYTERIÓW SELEKCJI: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III.7) INNE DOKUMENTY NIE WYMIENIONE W pkt III.3) - III.6)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 xml:space="preserve">1.W celu wykazania spełnienia przez Wykonawcę warunków udziału w postępowaniu Zamawiający wymaga: 1) oświadczenia Wykonawcy w trybie art. 22 ust. 1 Pzp, 2) aktualne zezwolenie na transport odpadów, wydane zgodnie z ustawą z dnia 14 grudnia 2012 roku o odpadach (Dz.U. z 2013r., poz.21 ze zmianami) przez organ właściwy ze względu na lokalizację siedziby lub zamieszkania posiadacza odpadów, 3) informację banku lub spółdzielczej kasy oszczędnościowo-kredytowej potwierdzającej wysokość posiadanych środków finansowych lub zdolność kredytową, 4) dokumenty opłacenia polisy, 5) wykaz robót budowlanych wykonanych nie wcześniej niż w okresie ostatnich 10 lat przed upływem terminu składania ofert - w zakresie rekultywacji ziemi lub rekultywacji składowisk, 6) wykaz narzędzi, wyposażenia zakładu lub urządzeń technicznych dostępnych wykonawcy w celu wykonania zamówienia publicznego wraz z informacją o podstawie dysponowania tymi zasobami; 7) oświadczenie na temat wykształcenia i kwalifikacji zawodowych wykonawcy lub kadry kierowniczej wykonawcy, 8) wykaz osób skierowanych przez wykonawcę do realizacji zamówienia, w szczególności odpowiedzialnych za kierowanie 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robotami budowlanymi, wraz z informacjami na temat ich kwalifikacji zawodowych, uprawnień i wykształcenia niezbędnych do wykonania zamówienia publicznego, a także zakresu wykonywanych przez nie czynności oraz informacją o podstawie do dysponowania tymi osobami. 1) oświadczenia o braku podstaw do wykluczenia w zakresie art. 24 ust. 1 Pzp, 2) aktualnego odpisu z właściwego rejestru lub z centralnej ewidencji i informacji o działalności gospodarczej, jeżeli odrębne przepisy wymagają wpisu do rejestru lub ewidencji, wystawionego nie wcześniej niż 6 miesięcy przed upływem terminu składania ofert; 3) listy podmiotów należących do tej samej grupy kapitałowej, w rozumieniu ustawy z dnia 16 lutego 2007r. o ochronie konkurencji i konsumentów (Dz. U. Nr 50, poz. 331, z późn. zm.), co Wykonawca albo informacji o tym, że Wykonawca nie należy do grupy kapitałowej. Ponadto Wykonawca przedłoży: a) Informację o zakresie zamówienia, który zamierza powierzyć podwykonawcom, b) Dowód wniesienia wadium. 3. Dokumenty i oświadczenia, o których mowa w ust. 1 i 2 są składane w formie oryginału lub kopii poświadczonej za zgodność z oryginałem przez Wykonawcę. 4. Dokumenty sporządzone w języku obcym są składane wraz z tłumaczeniem na język polski 5. Kosztorys ofertowy.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PROCEDURA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IV.1) OPIS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IV.1.1) Tryb udzielenia zamówienia: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przetarg nieograniczony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IV.1.2) Zamawiający żąda wniesienia wadium: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tak,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Informacja na temat wadium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2500,00zł (słownie: dwa tysiące pięćset złotych 00/100)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 w postaci katalogów elektronicznych lub dołączenia do ofert katalogów elektronicznych: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IV.1.5.) Wymaga się złożenia oferty wariantowej: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Dopuszcza się złożenie oferty wariantowej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Złożenie oferty wariantowej dopuszcza się tylko z jednoczesnym złożeniem oferty zasadniczej: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IV.1.6) Przewidywana liczba wykonawców, którzy zostaną zaproszeni do udziału w postępowaniu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ograniczony, negocjacje z ogłoszeniem, dialog konkurencyjny, partnerstwo innowacyjne)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Liczba wykonawców 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Przewidywana minimalna liczba wykonawców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Maksymalna liczba wykonawców 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Kryteria selekcji wykonawców: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IV.1.7) Informacje na temat umowy ramowej lub dynamicznego systemu zakupów: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Umowa ramowa będzie zawarta: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Czy przewiduje się ograniczenie liczby uczestników umowy ramowej: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Zamówienie obejmuje ustanowienie dynamicznego systemu zakupów: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Przewiduje się pobranie ze złożonych katalogów elektronicznych informacji potrzebnych do sporządzenia ofert w 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ramach umowy ramowej/dynamicznego systemu zakupów: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IV.1.8) Aukcja elektroniczna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Przewidziane jest przeprowadzenie aukcji elektronicznej </w:t>
      </w:r>
      <w:r w:rsidRPr="00903FD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(przetarg nieograniczony, przetarg ograniczony, negocjacje z ogłoszeniem)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Należy wskazać elementy, których wartości będą przedmiotem aukcji elektronicznej: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przebiegu aukcji elektronicznej: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rejestracji i identyfikacji wykonawców w aukcji elektronicznej: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o liczbie etapów aukcji elektronicznej i czasie ich trwania: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903FD6" w:rsidRPr="00903FD6" w:rsidTr="00903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03FD6" w:rsidRPr="00903FD6" w:rsidTr="00903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Warunki zamknięcia aukcji elektronicznej: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IV.2) KRYTERIA OCENY OFERT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IV.2.1) Kryteria oceny ofert: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1049"/>
      </w:tblGrid>
      <w:tr w:rsidR="00903FD6" w:rsidRPr="00903FD6" w:rsidTr="00903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03FD6" w:rsidRPr="00903FD6" w:rsidTr="00903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903FD6" w:rsidRPr="00903FD6" w:rsidTr="00903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IV.2.3) Zastosowanie procedury, o której mowa w art. 24aa ust. 1 ustawy Pzp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(przetarg nieograniczony)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IV.3) Negocjacje z ogłoszeniem, dialog konkurencyjny, partnerstwo innowacyjne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Minimalne wymagania, które muszą spełniać wszystkie oferty: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Przewidziane jest zastrzeżenie prawa do udzielenia zamówienia na podstawie ofert wstępnych bez przeprowadzenia negocjacji 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Przewidziany jest podział negocjacji na etapy w celu ograniczenia liczby ofert: 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negocjacji (w tym liczbę etapów):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IV.3.2) Informacje na temat dialogu konkurencyjnego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Opis potrzeb i wymagań zamawiającego lub informacja o sposobie uzyskania tego opisu: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Wstępny harmonogram postępowania: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Podział dialogu na etapy w celu ograniczenia liczby rozwiązań: 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Należy podać informacje na temat etapów dialogu: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Elementy opisu przedmiotu zamówienia definiujące minimalne wymagania, którym muszą odpowiadać wszystkie oferty: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IV.4) Licytacja elektroniczna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Informacje o liczbie etapów licytacji elektronicznej i czasie ich trwania: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903FD6" w:rsidRPr="00903FD6" w:rsidTr="00903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3F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903FD6" w:rsidRPr="00903FD6" w:rsidTr="00903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03FD6" w:rsidRPr="00903FD6" w:rsidRDefault="00903FD6" w:rsidP="00903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Termin otwarcia licytacji elektronicznej: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Termin i warunki zamknięcia licytacji elektronicznej: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Wymagania dotyczące zabezpieczenia należytego wykonania umowy: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Informacje dodatkowe: </w:t>
      </w:r>
    </w:p>
    <w:p w:rsidR="00903FD6" w:rsidRPr="00903FD6" w:rsidRDefault="00903FD6" w:rsidP="00903FD6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IV.5) ZMIANA UMOWY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IV.6) INFORMACJE ADMINISTRACYJNE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IV.6.1) Sposób udostępniania informacji o charakterze poufnym </w:t>
      </w:r>
      <w:r w:rsidRPr="00903FD6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IV.6.2) Termin składania ofert lub wniosków o dopuszczenie do udziału w postępowaniu: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Data: 25/04/2017, godzina: 10:00,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Wskazać powody: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  <w:t>&gt;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IV.6.3) Termin związania ofertą: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okres w dniach: 30 (od ostatecznego terminu składania ofert)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t> nie </w:t>
      </w:r>
      <w:r w:rsidRPr="00903FD6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903F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IV.6.6) Informacje dodatkowe:</w:t>
      </w:r>
    </w:p>
    <w:p w:rsidR="00903FD6" w:rsidRPr="00903FD6" w:rsidRDefault="00903FD6" w:rsidP="00903FD6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A5FE4" w:rsidRDefault="00903FD6" w:rsidP="00903FD6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                                                           Wójt Gminy Niechlów </w:t>
      </w:r>
    </w:p>
    <w:p w:rsidR="00903FD6" w:rsidRDefault="00903FD6" w:rsidP="00903FD6"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Beata Pona </w:t>
      </w:r>
    </w:p>
    <w:sectPr w:rsidR="00903FD6" w:rsidSect="00FC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903FD6"/>
    <w:rsid w:val="000A5FE4"/>
    <w:rsid w:val="00780935"/>
    <w:rsid w:val="00903FD6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echlow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3112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2017-04-12T16:26:00Z</dcterms:created>
  <dcterms:modified xsi:type="dcterms:W3CDTF">2017-04-12T16:26:00Z</dcterms:modified>
</cp:coreProperties>
</file>