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5210">
      <w:pPr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...............................,dnia..............................</w:t>
      </w:r>
    </w:p>
    <w:p w:rsidR="00000000" w:rsidRDefault="001E5210">
      <w:pPr>
        <w:widowControl w:val="0"/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BiGP.721.77.2014.Z.D.</w:t>
      </w:r>
    </w:p>
    <w:p w:rsidR="00000000" w:rsidRDefault="001E5210">
      <w:pPr>
        <w:widowControl w:val="0"/>
        <w:autoSpaceDE w:val="0"/>
        <w:rPr>
          <w:rFonts w:ascii="Arial" w:hAnsi="Arial" w:cs="Arial"/>
          <w:b/>
          <w:bCs/>
          <w:color w:val="000000"/>
        </w:rPr>
      </w:pPr>
    </w:p>
    <w:p w:rsidR="00000000" w:rsidRDefault="001E5210">
      <w:pPr>
        <w:widowControl w:val="0"/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OŚWIADCZENIE O BRAKU PODSTAW  DO WYKLUCZENIA Z POSTĘPOWANIA</w:t>
      </w:r>
    </w:p>
    <w:p w:rsidR="00000000" w:rsidRDefault="001E5210">
      <w:pPr>
        <w:widowControl w:val="0"/>
        <w:autoSpaceDE w:val="0"/>
        <w:jc w:val="both"/>
        <w:rPr>
          <w:rFonts w:ascii="Arial" w:hAnsi="Arial" w:cs="Arial"/>
        </w:rPr>
      </w:pPr>
    </w:p>
    <w:p w:rsidR="00000000" w:rsidRDefault="001E52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art. 24 ust. 1 ustawy z dnia  29 stycznia  2004r.  Prawo zamówień publicznych</w:t>
      </w:r>
    </w:p>
    <w:p w:rsidR="00000000" w:rsidRDefault="001E5210">
      <w:pPr>
        <w:widowControl w:val="0"/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  <w:bCs/>
        </w:rPr>
        <w:t>Dz. U. z 2013 r. poz. 90</w:t>
      </w:r>
      <w:r>
        <w:rPr>
          <w:rFonts w:ascii="Arial" w:hAnsi="Arial" w:cs="Arial"/>
          <w:b/>
          <w:bCs/>
        </w:rPr>
        <w:t>7 ze zm.</w:t>
      </w:r>
      <w:r>
        <w:rPr>
          <w:rFonts w:ascii="Arial" w:hAnsi="Arial" w:cs="Arial"/>
          <w:b/>
        </w:rPr>
        <w:t>)</w:t>
      </w:r>
    </w:p>
    <w:p w:rsidR="00000000" w:rsidRDefault="001E5210">
      <w:pPr>
        <w:widowControl w:val="0"/>
        <w:autoSpaceDE w:val="0"/>
        <w:jc w:val="both"/>
        <w:rPr>
          <w:rFonts w:ascii="Arial" w:hAnsi="Arial" w:cs="Arial"/>
        </w:rPr>
      </w:pPr>
    </w:p>
    <w:p w:rsidR="00000000" w:rsidRDefault="001E5210">
      <w:pPr>
        <w:widowControl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Przedmiot zamówienia:</w:t>
      </w:r>
    </w:p>
    <w:p w:rsidR="00000000" w:rsidRDefault="001E5210">
      <w:pPr>
        <w:widowControl w:val="0"/>
        <w:autoSpaceDE w:val="0"/>
        <w:jc w:val="both"/>
        <w:rPr>
          <w:rFonts w:ascii="Arial" w:hAnsi="Arial" w:cs="Arial"/>
        </w:rPr>
      </w:pPr>
    </w:p>
    <w:p w:rsidR="00000000" w:rsidRDefault="001E5210">
      <w:pPr>
        <w:pStyle w:val="Tytu"/>
        <w:tabs>
          <w:tab w:val="left" w:pos="0"/>
        </w:tabs>
        <w:spacing w:line="10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bCs/>
          <w:sz w:val="24"/>
        </w:rPr>
        <w:t xml:space="preserve">zadanie </w:t>
      </w:r>
      <w:r>
        <w:rPr>
          <w:rFonts w:ascii="Arial" w:hAnsi="Arial" w:cs="Arial"/>
          <w:bCs/>
          <w:sz w:val="24"/>
        </w:rPr>
        <w:t>pn.:</w:t>
      </w:r>
      <w:r>
        <w:rPr>
          <w:rFonts w:ascii="Arial" w:hAnsi="Arial" w:cs="Arial"/>
          <w:bCs/>
          <w:i/>
          <w:iCs/>
          <w:sz w:val="24"/>
        </w:rPr>
        <w:t xml:space="preserve"> „</w:t>
      </w:r>
      <w:r>
        <w:rPr>
          <w:rFonts w:ascii="Arial" w:hAnsi="Arial" w:cs="Arial"/>
          <w:bCs/>
          <w:szCs w:val="28"/>
        </w:rPr>
        <w:t>Modernizacja drogi wewnętrznej Mąchocice Kapitulne - Zakaniów przy działce nr 1152</w:t>
      </w:r>
      <w:r>
        <w:rPr>
          <w:rFonts w:ascii="Arial" w:hAnsi="Arial" w:cs="Arial"/>
          <w:bCs/>
          <w:i/>
          <w:iCs/>
          <w:sz w:val="24"/>
        </w:rPr>
        <w:t>”</w:t>
      </w:r>
    </w:p>
    <w:p w:rsidR="00000000" w:rsidRDefault="001E5210">
      <w:pPr>
        <w:pStyle w:val="Tytu"/>
        <w:tabs>
          <w:tab w:val="left" w:pos="0"/>
        </w:tabs>
        <w:spacing w:line="100" w:lineRule="atLeast"/>
        <w:jc w:val="both"/>
        <w:rPr>
          <w:rFonts w:ascii="Arial" w:hAnsi="Arial" w:cs="Arial"/>
          <w:sz w:val="24"/>
        </w:rPr>
      </w:pPr>
    </w:p>
    <w:p w:rsidR="00000000" w:rsidRDefault="001E5210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Nazwa wykonawcy :</w:t>
      </w:r>
      <w:r>
        <w:rPr>
          <w:rFonts w:ascii="Arial" w:hAnsi="Arial" w:cs="Arial"/>
          <w:color w:val="000000"/>
        </w:rPr>
        <w:tab/>
        <w:t xml:space="preserve">                   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.........................</w:t>
      </w:r>
    </w:p>
    <w:p w:rsidR="00000000" w:rsidRDefault="001E5210">
      <w:pPr>
        <w:widowControl w:val="0"/>
        <w:autoSpaceDE w:val="0"/>
        <w:rPr>
          <w:rFonts w:ascii="Arial" w:hAnsi="Arial" w:cs="Arial"/>
        </w:rPr>
      </w:pPr>
    </w:p>
    <w:p w:rsidR="00000000" w:rsidRDefault="001E5210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Adres wykonawcy :</w:t>
      </w:r>
      <w:r>
        <w:rPr>
          <w:rFonts w:ascii="Arial" w:hAnsi="Arial" w:cs="Arial"/>
          <w:color w:val="000000"/>
        </w:rPr>
        <w:tab/>
        <w:t xml:space="preserve">                  ................................................................................................................</w:t>
      </w:r>
    </w:p>
    <w:p w:rsidR="00000000" w:rsidRDefault="001E5210">
      <w:pPr>
        <w:widowControl w:val="0"/>
        <w:autoSpaceDE w:val="0"/>
        <w:rPr>
          <w:rFonts w:ascii="Arial" w:hAnsi="Arial" w:cs="Arial"/>
        </w:rPr>
      </w:pPr>
    </w:p>
    <w:p w:rsidR="00000000" w:rsidRDefault="001E5210">
      <w:pPr>
        <w:widowControl w:val="0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Miejscowość:         …..................................................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000000" w:rsidRDefault="001E5210">
      <w:pPr>
        <w:widowControl w:val="0"/>
        <w:autoSpaceDE w:val="0"/>
        <w:rPr>
          <w:rFonts w:ascii="Arial" w:hAnsi="Arial" w:cs="Arial"/>
          <w:color w:val="000000"/>
        </w:rPr>
      </w:pPr>
    </w:p>
    <w:p w:rsidR="00000000" w:rsidRDefault="001E5210">
      <w:pPr>
        <w:widowControl w:val="0"/>
        <w:tabs>
          <w:tab w:val="left" w:pos="3780"/>
          <w:tab w:val="left" w:leader="dot" w:pos="8460"/>
        </w:tabs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</w:t>
      </w:r>
      <w:r>
        <w:rPr>
          <w:rFonts w:ascii="Arial" w:hAnsi="Arial" w:cs="Arial"/>
          <w:color w:val="000000"/>
          <w:sz w:val="22"/>
          <w:szCs w:val="22"/>
        </w:rPr>
        <w:t>wiadczamy, że w stosunku do Firmy, którą reprezentujemy brak jest podstaw do wykluczenia z powodu niespełnienia warunków, o których mowa w art. 24 ust. 1 Prawa zamówień publicznych w szczególności:</w:t>
      </w:r>
    </w:p>
    <w:p w:rsidR="00000000" w:rsidRDefault="001E5210">
      <w:pPr>
        <w:widowControl w:val="0"/>
        <w:tabs>
          <w:tab w:val="left" w:pos="720"/>
          <w:tab w:val="left" w:pos="3780"/>
          <w:tab w:val="left" w:leader="dot" w:pos="8460"/>
        </w:tabs>
        <w:autoSpaceDE w:val="0"/>
        <w:spacing w:before="60" w:after="6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1)</w:t>
      </w:r>
      <w:r>
        <w:rPr>
          <w:rFonts w:ascii="Arial" w:hAnsi="Arial" w:cs="Arial"/>
          <w:color w:val="000000"/>
          <w:sz w:val="22"/>
          <w:szCs w:val="22"/>
        </w:rPr>
        <w:tab/>
        <w:t xml:space="preserve">Firma, którą reprezentujemy nie wyrządziła szkody, nie </w:t>
      </w:r>
      <w:r>
        <w:rPr>
          <w:rFonts w:ascii="Arial" w:hAnsi="Arial" w:cs="Arial"/>
          <w:color w:val="000000"/>
          <w:sz w:val="22"/>
          <w:szCs w:val="22"/>
        </w:rPr>
        <w:t>wykonując zamówienia lub wykonując je nienależycie, a szkoda ta została stwierdzona orzeczeniem sądu, które uprawomocniło się   w okresie 3 lat przed wszczęciem niniejszego postępowania.</w:t>
      </w:r>
    </w:p>
    <w:p w:rsidR="00000000" w:rsidRDefault="001E5210">
      <w:pPr>
        <w:widowControl w:val="0"/>
        <w:autoSpaceDE w:val="0"/>
        <w:spacing w:before="60" w:after="6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2)</w:t>
      </w:r>
      <w:r>
        <w:rPr>
          <w:rFonts w:ascii="Arial" w:hAnsi="Arial" w:cs="Arial"/>
          <w:color w:val="000000"/>
          <w:sz w:val="22"/>
          <w:szCs w:val="22"/>
        </w:rPr>
        <w:tab/>
        <w:t xml:space="preserve">w stosunku do Firmy, którą reprezentujemy nie otwarto likwidacji, </w:t>
      </w:r>
      <w:r>
        <w:rPr>
          <w:rFonts w:ascii="Arial" w:hAnsi="Arial" w:cs="Arial"/>
          <w:color w:val="000000"/>
          <w:sz w:val="22"/>
          <w:szCs w:val="22"/>
        </w:rPr>
        <w:t>ani nie ogłoszono upadłości,  z wyjątkiem sytuacji, gdy po ogłoszeniu upadłości doszło do zawarcia układu zatwierdzonego prawomocnym postanowieniem sądu, jeżeli układ ten nie przewiduje zaspokojenia wierzycieli przez likwidację majątku upadłego.</w:t>
      </w:r>
    </w:p>
    <w:p w:rsidR="00000000" w:rsidRDefault="001E5210">
      <w:pPr>
        <w:widowControl w:val="0"/>
        <w:autoSpaceDE w:val="0"/>
        <w:spacing w:before="60" w:after="6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3)</w:t>
      </w:r>
      <w:r>
        <w:rPr>
          <w:rFonts w:ascii="Arial" w:hAnsi="Arial" w:cs="Arial"/>
          <w:color w:val="000000"/>
          <w:sz w:val="22"/>
          <w:szCs w:val="22"/>
        </w:rPr>
        <w:tab/>
        <w:t xml:space="preserve">Firma, </w:t>
      </w:r>
      <w:r>
        <w:rPr>
          <w:rFonts w:ascii="Arial" w:hAnsi="Arial" w:cs="Arial"/>
          <w:color w:val="000000"/>
          <w:sz w:val="22"/>
          <w:szCs w:val="22"/>
        </w:rPr>
        <w:t>którą reprezentujemy nie zalega z uiszczeniem podatków, opłat lub składek na ubezpieczenia społeczne lub zdrowotne, z wyjątkiem przypadków uzyskania przewidzianych prawem zwolnienia, odroczenia, rozłożenia na raty zaległych płatności lub wstrzymania w cało</w:t>
      </w:r>
      <w:r>
        <w:rPr>
          <w:rFonts w:ascii="Arial" w:hAnsi="Arial" w:cs="Arial"/>
          <w:color w:val="000000"/>
          <w:sz w:val="22"/>
          <w:szCs w:val="22"/>
        </w:rPr>
        <w:t>ści wykonania decyzji właściwego organu.</w:t>
      </w:r>
    </w:p>
    <w:p w:rsidR="00000000" w:rsidRDefault="001E5210">
      <w:pPr>
        <w:widowControl w:val="0"/>
        <w:autoSpaceDE w:val="0"/>
        <w:spacing w:before="60" w:after="6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4)</w:t>
      </w:r>
      <w:r>
        <w:rPr>
          <w:rFonts w:ascii="Arial" w:hAnsi="Arial" w:cs="Arial"/>
          <w:color w:val="000000"/>
          <w:sz w:val="22"/>
          <w:szCs w:val="22"/>
        </w:rPr>
        <w:tab/>
        <w:t>osoby określone w art. 24 ust. 1 pkt 4 do 8 nie zostały prawomocnie skazane za przestępstwo popełnione w związku z postępowaniem o udzielenie zamówienia, przestępstwo przeciwko prawom osób wykonujących pracę zaro</w:t>
      </w:r>
      <w:r>
        <w:rPr>
          <w:rFonts w:ascii="Arial" w:hAnsi="Arial" w:cs="Arial"/>
          <w:color w:val="000000"/>
          <w:sz w:val="22"/>
          <w:szCs w:val="22"/>
        </w:rPr>
        <w:t>bkową, przestępstwo przeciwko środowisku, przestępstwo przekupstwa, przestępstwo przeciwko obrotowi gospodarczemu lub inne przestępstwo popełnione w celu osiągnięcia korzyści majątkowych, a także za przestępstwo skarbowe lub przestępstwo udziału w zorganiz</w:t>
      </w:r>
      <w:r>
        <w:rPr>
          <w:rFonts w:ascii="Arial" w:hAnsi="Arial" w:cs="Arial"/>
          <w:color w:val="000000"/>
          <w:sz w:val="22"/>
          <w:szCs w:val="22"/>
        </w:rPr>
        <w:t>owanej grupie albo związku mających na celu popełnienie przestępstwa lub przestępstwa skarbowego</w:t>
      </w:r>
    </w:p>
    <w:p w:rsidR="00000000" w:rsidRDefault="001E5210">
      <w:pPr>
        <w:widowControl w:val="0"/>
        <w:numPr>
          <w:ilvl w:val="0"/>
          <w:numId w:val="1"/>
        </w:numPr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stosunku do Firmy, którą reprezentujemy Sąd nie orzekł zakazu ubiegania się o zamówienia na podstawie przepisów o odpowiedzialności podmiotów zbiorowych za c</w:t>
      </w:r>
      <w:r>
        <w:rPr>
          <w:rFonts w:ascii="Arial" w:hAnsi="Arial" w:cs="Arial"/>
          <w:color w:val="000000"/>
          <w:sz w:val="22"/>
          <w:szCs w:val="22"/>
        </w:rPr>
        <w:t>zyny zabronione pod groźbą kary.</w:t>
      </w:r>
    </w:p>
    <w:p w:rsidR="00000000" w:rsidRDefault="001E5210">
      <w:pPr>
        <w:widowControl w:val="0"/>
        <w:autoSpaceDE w:val="0"/>
        <w:spacing w:before="60" w:after="6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00000" w:rsidRDefault="001E5210">
      <w:pPr>
        <w:widowControl w:val="0"/>
        <w:tabs>
          <w:tab w:val="left" w:pos="3780"/>
          <w:tab w:val="left" w:leader="dot" w:pos="8460"/>
        </w:tabs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.....................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>________________________________</w:t>
      </w:r>
    </w:p>
    <w:p w:rsidR="00000000" w:rsidRDefault="001E5210">
      <w:pPr>
        <w:widowControl w:val="0"/>
        <w:autoSpaceDE w:val="0"/>
        <w:ind w:left="3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Podpisy osób uprawnionych do</w:t>
      </w:r>
    </w:p>
    <w:p w:rsidR="001E5210" w:rsidRDefault="001E5210">
      <w:pPr>
        <w:widowControl w:val="0"/>
        <w:autoSpaceDE w:val="0"/>
        <w:ind w:left="3540"/>
        <w:jc w:val="center"/>
      </w:pPr>
      <w:r>
        <w:rPr>
          <w:rFonts w:ascii="Arial" w:hAnsi="Arial" w:cs="Arial"/>
          <w:color w:val="000000"/>
          <w:sz w:val="22"/>
          <w:szCs w:val="22"/>
        </w:rPr>
        <w:t>reprezentowania Wykonawcy</w:t>
      </w:r>
    </w:p>
    <w:sectPr w:rsidR="001E5210">
      <w:pgSz w:w="12240" w:h="15840"/>
      <w:pgMar w:top="1079" w:right="1417" w:bottom="719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E7B47"/>
    <w:rsid w:val="000E7B47"/>
    <w:rsid w:val="001E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ytu">
    <w:name w:val="Tytu?"/>
    <w:basedOn w:val="Normalny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Michał</dc:creator>
  <cp:lastModifiedBy>Mateusz.Fąfara</cp:lastModifiedBy>
  <cp:revision>2</cp:revision>
  <cp:lastPrinted>2010-02-25T09:29:00Z</cp:lastPrinted>
  <dcterms:created xsi:type="dcterms:W3CDTF">2014-09-26T11:26:00Z</dcterms:created>
  <dcterms:modified xsi:type="dcterms:W3CDTF">2014-09-26T11:26:00Z</dcterms:modified>
</cp:coreProperties>
</file>