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E" w:rsidRPr="001556CA" w:rsidRDefault="007353EE" w:rsidP="00060C5F">
      <w:pPr>
        <w:spacing w:before="100" w:beforeAutospacing="1" w:after="224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505780037"/>
      <w:bookmarkStart w:id="1" w:name="_Toc511237593"/>
      <w:r w:rsidRPr="001556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o przetwarzaniu danych</w:t>
      </w:r>
      <w:bookmarkEnd w:id="0"/>
      <w:bookmarkEnd w:id="1"/>
    </w:p>
    <w:p w:rsidR="007353EE" w:rsidRPr="001556CA" w:rsidRDefault="007353EE" w:rsidP="00060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 13 ust. 1 i ust. 2 rozporządzenia Parlamentu Europejskiego i Rady (UE) 2016/679 z 27.4.2016 r. w sprawie ochrony osób fizycznych w związku </w:t>
      </w:r>
      <w:r w:rsidR="00060C5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z przetwarzaniem danych osobowych i w sprawie swobodnego przepływu takich danych oraz uchylenia dyrektywy 95/46/WE (dalej: RODO), informuj</w:t>
      </w:r>
      <w:r w:rsidR="00564993" w:rsidRPr="001556CA"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:rsidR="007353EE" w:rsidRPr="001556CA" w:rsidRDefault="007353EE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Lipka reprezentowana przez Wójta </w:t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Gminy Lipka 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z siedzibą w Lipce, ul.</w:t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Kościuszki 28, kod pocztowy 77-420, e-mail: gmina@lipka.pnet.pl, tel. 67-2665041</w:t>
      </w:r>
    </w:p>
    <w:p w:rsidR="006D780C" w:rsidRPr="001556CA" w:rsidRDefault="007353EE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1556CA" w:rsidRPr="00564993">
        <w:rPr>
          <w:rFonts w:ascii="Times New Roman" w:eastAsia="Times New Roman" w:hAnsi="Times New Roman"/>
          <w:sz w:val="24"/>
          <w:szCs w:val="24"/>
          <w:lang w:eastAsia="pl-PL"/>
        </w:rPr>
        <w:t>Inspektorem Ochrony Danych</w:t>
      </w:r>
      <w:r w:rsidR="001556CA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 Urzędu Gminy Lipka jest Beata Lewandowska </w:t>
      </w:r>
      <w:r w:rsidR="006D780C" w:rsidRPr="00564993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e-mail: </w:t>
      </w:r>
      <w:hyperlink r:id="rId6" w:history="1">
        <w:r w:rsidR="006D780C" w:rsidRPr="001556C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biuro@iodopila.pl</w:t>
        </w:r>
      </w:hyperlink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4993" w:rsidRPr="001556CA" w:rsidRDefault="006D780C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564993" w:rsidRPr="00564993"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w celu realizacji obowiązków prawny</w:t>
      </w:r>
      <w:r w:rsidR="001556CA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ch ciążących na Administratorze, </w:t>
      </w:r>
      <w:r w:rsidR="00564993" w:rsidRPr="001556CA">
        <w:rPr>
          <w:rFonts w:ascii="Times New Roman" w:eastAsia="Times New Roman" w:hAnsi="Times New Roman"/>
          <w:sz w:val="24"/>
          <w:szCs w:val="24"/>
          <w:lang w:eastAsia="pl-PL"/>
        </w:rPr>
        <w:t>przez okres niezbędny do realizacji ww. celu z uwzględnieniem okresów przechowywania określonych w przepisach odrębnych, w tym przepisów archiwalnych.</w:t>
      </w:r>
    </w:p>
    <w:p w:rsidR="00564993" w:rsidRPr="001556CA" w:rsidRDefault="001556CA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64993" w:rsidRPr="00564993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danych jest art. 6 ust. 1 lit. c) ww. </w:t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64993" w:rsidRPr="00564993">
        <w:rPr>
          <w:rFonts w:ascii="Times New Roman" w:eastAsia="Times New Roman" w:hAnsi="Times New Roman"/>
          <w:sz w:val="24"/>
          <w:szCs w:val="24"/>
          <w:lang w:eastAsia="pl-PL"/>
        </w:rPr>
        <w:t>ozporządzenia.</w:t>
      </w:r>
    </w:p>
    <w:p w:rsidR="00564993" w:rsidRPr="001556CA" w:rsidRDefault="006D780C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564993" w:rsidRPr="00564993">
        <w:rPr>
          <w:rFonts w:ascii="Times New Roman" w:eastAsia="Times New Roman" w:hAnsi="Times New Roman"/>
          <w:sz w:val="24"/>
          <w:szCs w:val="24"/>
          <w:lang w:eastAsia="pl-PL"/>
        </w:rPr>
        <w:t>Odbiorcami Pani/Pana danych będą podmioty, które na podstawie zawartych umów przetwarzają dane osobowe w imieniu Administratora.      </w:t>
      </w:r>
    </w:p>
    <w:p w:rsidR="00564993" w:rsidRPr="00564993" w:rsidRDefault="006D780C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564993" w:rsidRPr="00564993">
        <w:rPr>
          <w:rFonts w:ascii="Times New Roman" w:eastAsia="Times New Roman" w:hAnsi="Times New Roman"/>
          <w:sz w:val="24"/>
          <w:szCs w:val="24"/>
          <w:lang w:eastAsia="pl-PL"/>
        </w:rPr>
        <w:t>Osoba, której dane dotyczą ma prawo do:</w:t>
      </w:r>
    </w:p>
    <w:p w:rsidR="003F5126" w:rsidRPr="001556CA" w:rsidRDefault="00564993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99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D780C" w:rsidRPr="001556CA">
        <w:rPr>
          <w:rFonts w:ascii="Times New Roman" w:eastAsia="Times New Roman" w:hAnsi="Times New Roman"/>
          <w:sz w:val="24"/>
          <w:szCs w:val="24"/>
          <w:lang w:eastAsia="pl-PL"/>
        </w:rPr>
        <w:t>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danych osobowych</w:t>
      </w:r>
    </w:p>
    <w:p w:rsidR="003F5126" w:rsidRPr="001556CA" w:rsidRDefault="00564993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499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F5126"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wniesienia skargi do Generalnego Inspektora Ochrony Danych Osobowych (Prezesa Urzędu Ochrony Danych Osobowych, ul. </w:t>
      </w:r>
      <w:r w:rsidR="003F5126" w:rsidRPr="00564993">
        <w:rPr>
          <w:rFonts w:ascii="Times New Roman" w:eastAsia="Times New Roman" w:hAnsi="Times New Roman"/>
          <w:sz w:val="24"/>
          <w:szCs w:val="24"/>
          <w:lang w:eastAsia="pl-PL"/>
        </w:rPr>
        <w:t>ul. Stawki 2, 00-193 Warszawa</w:t>
      </w:r>
      <w:r w:rsidR="003F5126" w:rsidRPr="001556CA">
        <w:rPr>
          <w:rFonts w:ascii="Times New Roman" w:eastAsia="Times New Roman" w:hAnsi="Times New Roman"/>
          <w:sz w:val="24"/>
          <w:szCs w:val="24"/>
          <w:lang w:eastAsia="pl-PL"/>
        </w:rPr>
        <w:t>) gdy przetwarzanie danych osobowych narusza przepisy RODO.</w:t>
      </w:r>
    </w:p>
    <w:p w:rsidR="001556CA" w:rsidRDefault="001556CA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5126" w:rsidRPr="003F5126" w:rsidRDefault="001556CA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="003F5126" w:rsidRPr="003F5126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obowiązkowe w sytuacji gdy przesłankę przetwarzania danych osobowych stanowi przepis prawa lub zawarta między stronami umowa.</w:t>
      </w:r>
      <w:r w:rsidR="001E41F2" w:rsidRPr="001556CA">
        <w:rPr>
          <w:rFonts w:ascii="Times New Roman" w:eastAsia="Times New Roman" w:hAnsi="Times New Roman"/>
          <w:sz w:val="24"/>
          <w:szCs w:val="24"/>
        </w:rPr>
        <w:t xml:space="preserve"> Nie przekazanie niezbędnych  danych może spowodować uniemożliwienie zawarcia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1E41F2" w:rsidRPr="001556CA">
        <w:rPr>
          <w:rFonts w:ascii="Times New Roman" w:eastAsia="Times New Roman" w:hAnsi="Times New Roman"/>
          <w:sz w:val="24"/>
          <w:szCs w:val="24"/>
        </w:rPr>
        <w:t>i realizacji umowy</w:t>
      </w:r>
      <w:r w:rsidR="001E41F2" w:rsidRPr="001556C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7353EE" w:rsidRPr="001556CA" w:rsidRDefault="001556CA" w:rsidP="001556C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500337822"/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="007353EE" w:rsidRPr="001556CA">
        <w:rPr>
          <w:rFonts w:ascii="Times New Roman" w:eastAsia="Times New Roman" w:hAnsi="Times New Roman"/>
          <w:sz w:val="24"/>
          <w:szCs w:val="24"/>
        </w:rPr>
        <w:t xml:space="preserve">Dane osobowe mogą zostać ujawnione </w:t>
      </w:r>
      <w:r w:rsidR="00060C5F" w:rsidRPr="00060C5F">
        <w:rPr>
          <w:rFonts w:ascii="Times New Roman" w:eastAsia="Times New Roman" w:hAnsi="Times New Roman"/>
          <w:sz w:val="24"/>
          <w:szCs w:val="24"/>
        </w:rPr>
        <w:t xml:space="preserve">podmiotom uprawnionym  na mocy przepisów prawa </w:t>
      </w:r>
      <w:r w:rsidR="007353EE" w:rsidRPr="001556CA">
        <w:rPr>
          <w:rFonts w:ascii="Times New Roman" w:eastAsia="Times New Roman" w:hAnsi="Times New Roman"/>
          <w:sz w:val="24"/>
          <w:szCs w:val="24"/>
        </w:rPr>
        <w:t xml:space="preserve">innym podmiotom; naszym partnerom, czyli firmom, z którymi współpracujemy łącząc produkty lub usługi. </w:t>
      </w:r>
    </w:p>
    <w:p w:rsidR="007353EE" w:rsidRPr="001556CA" w:rsidRDefault="007353EE" w:rsidP="001556C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6CA">
        <w:rPr>
          <w:rFonts w:ascii="Times New Roman" w:eastAsia="Times New Roman" w:hAnsi="Times New Roman"/>
          <w:sz w:val="24"/>
          <w:szCs w:val="24"/>
        </w:rPr>
        <w:t>Do danych mogą też mieć dostęp nasi podwykonawcy (podmioty przetwarzające), np. firmy księgowe, prawnicze, informatyczne</w:t>
      </w:r>
      <w:bookmarkEnd w:id="2"/>
      <w:r w:rsidRPr="001556CA">
        <w:rPr>
          <w:rFonts w:ascii="Times New Roman" w:eastAsia="Times New Roman" w:hAnsi="Times New Roman"/>
          <w:sz w:val="24"/>
          <w:szCs w:val="24"/>
        </w:rPr>
        <w:t>, likwidatorzy szkód, wykonawcy usług w ramach likwidacji szkód.</w:t>
      </w:r>
    </w:p>
    <w:p w:rsidR="007353EE" w:rsidRPr="001556CA" w:rsidRDefault="00CD1D37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353EE" w:rsidRPr="001556CA">
        <w:rPr>
          <w:rFonts w:ascii="Times New Roman" w:eastAsia="Times New Roman" w:hAnsi="Times New Roman"/>
          <w:sz w:val="24"/>
          <w:szCs w:val="24"/>
          <w:lang w:eastAsia="pl-PL"/>
        </w:rPr>
        <w:t>ane osobowe mogą być przekazywane do państwa trzeciego/organizacji mię</w:t>
      </w:r>
      <w:r w:rsidR="007353EE" w:rsidRPr="001556CA">
        <w:rPr>
          <w:rFonts w:ascii="Times New Roman" w:eastAsia="Times New Roman" w:hAnsi="Times New Roman"/>
          <w:sz w:val="24"/>
          <w:szCs w:val="24"/>
          <w:lang w:eastAsia="pl-PL"/>
        </w:rPr>
        <w:softHyphen/>
        <w:t>dzynarodowej.</w:t>
      </w:r>
    </w:p>
    <w:p w:rsidR="007353EE" w:rsidRPr="001556CA" w:rsidRDefault="007353EE" w:rsidP="001556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353EE" w:rsidRPr="001556CA" w:rsidRDefault="007353EE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60C5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0C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56CA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nie będą przetwarzane w sposób zautomatyzowany i nie będą profilowane. </w:t>
      </w:r>
    </w:p>
    <w:p w:rsidR="007353EE" w:rsidRPr="001556CA" w:rsidRDefault="007353EE" w:rsidP="0015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53EE" w:rsidRPr="001556CA" w:rsidRDefault="007353EE" w:rsidP="001556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EE" w:rsidRPr="008E6B5E" w:rsidRDefault="007353EE" w:rsidP="001556CA">
      <w:pPr>
        <w:spacing w:line="240" w:lineRule="auto"/>
        <w:jc w:val="both"/>
        <w:rPr>
          <w:rFonts w:cs="Calibri"/>
        </w:rPr>
      </w:pPr>
      <w:bookmarkStart w:id="3" w:name="_GoBack"/>
      <w:bookmarkEnd w:id="3"/>
    </w:p>
    <w:sectPr w:rsidR="007353EE" w:rsidRPr="008E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7956"/>
    <w:multiLevelType w:val="multilevel"/>
    <w:tmpl w:val="6B0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F3CEC"/>
    <w:multiLevelType w:val="hybridMultilevel"/>
    <w:tmpl w:val="D896AA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EE"/>
    <w:rsid w:val="000102DD"/>
    <w:rsid w:val="00060C5F"/>
    <w:rsid w:val="001556CA"/>
    <w:rsid w:val="001975D8"/>
    <w:rsid w:val="001E41F2"/>
    <w:rsid w:val="00285739"/>
    <w:rsid w:val="00314A0F"/>
    <w:rsid w:val="003D4159"/>
    <w:rsid w:val="003F5126"/>
    <w:rsid w:val="00564993"/>
    <w:rsid w:val="006D780C"/>
    <w:rsid w:val="007353EE"/>
    <w:rsid w:val="00CD1D37"/>
    <w:rsid w:val="00D7137D"/>
    <w:rsid w:val="00E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8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8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Anna Orzechowska</cp:lastModifiedBy>
  <cp:revision>3</cp:revision>
  <dcterms:created xsi:type="dcterms:W3CDTF">2018-06-14T10:33:00Z</dcterms:created>
  <dcterms:modified xsi:type="dcterms:W3CDTF">2018-06-15T07:25:00Z</dcterms:modified>
</cp:coreProperties>
</file>