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06C" w:rsidRPr="00AC706C" w:rsidRDefault="00AC706C" w:rsidP="007378E1">
      <w:pPr>
        <w:jc w:val="right"/>
        <w:rPr>
          <w:b/>
        </w:rPr>
      </w:pPr>
      <w:r w:rsidRPr="00AC706C">
        <w:rPr>
          <w:b/>
          <w:spacing w:val="20"/>
        </w:rPr>
        <w:t>-PROJEKT-</w:t>
      </w:r>
    </w:p>
    <w:p w:rsidR="00AC706C" w:rsidRDefault="00AC706C" w:rsidP="00C86B13">
      <w:pPr>
        <w:jc w:val="center"/>
        <w:rPr>
          <w:b/>
        </w:rPr>
      </w:pPr>
    </w:p>
    <w:p w:rsidR="00C86B13" w:rsidRPr="00C86B13" w:rsidRDefault="00C86B13" w:rsidP="00C86B13">
      <w:pPr>
        <w:jc w:val="center"/>
        <w:rPr>
          <w:b/>
        </w:rPr>
      </w:pPr>
      <w:r w:rsidRPr="00C86B13">
        <w:rPr>
          <w:b/>
        </w:rPr>
        <w:t>UCHWAŁA Nr ....</w:t>
      </w:r>
      <w:r w:rsidR="00E25067">
        <w:rPr>
          <w:b/>
        </w:rPr>
        <w:t xml:space="preserve"> </w:t>
      </w:r>
      <w:r w:rsidR="007378E1">
        <w:rPr>
          <w:b/>
        </w:rPr>
        <w:t>/</w:t>
      </w:r>
      <w:r w:rsidR="00E25067">
        <w:rPr>
          <w:b/>
        </w:rPr>
        <w:t xml:space="preserve"> </w:t>
      </w:r>
      <w:r w:rsidR="007378E1">
        <w:rPr>
          <w:b/>
        </w:rPr>
        <w:t>……</w:t>
      </w:r>
      <w:r w:rsidR="00E25067">
        <w:rPr>
          <w:b/>
        </w:rPr>
        <w:t xml:space="preserve"> </w:t>
      </w:r>
      <w:r w:rsidR="007378E1">
        <w:rPr>
          <w:b/>
        </w:rPr>
        <w:t>/20</w:t>
      </w:r>
      <w:r w:rsidR="005C0F63">
        <w:rPr>
          <w:b/>
        </w:rPr>
        <w:t>20</w:t>
      </w:r>
    </w:p>
    <w:p w:rsidR="00C86B13" w:rsidRPr="00C86B13" w:rsidRDefault="00C86B13" w:rsidP="00C86B13">
      <w:pPr>
        <w:jc w:val="center"/>
        <w:rPr>
          <w:b/>
        </w:rPr>
      </w:pPr>
      <w:r w:rsidRPr="00C86B13">
        <w:rPr>
          <w:b/>
        </w:rPr>
        <w:t xml:space="preserve">RADY GMINY </w:t>
      </w:r>
      <w:r w:rsidR="00225386">
        <w:rPr>
          <w:b/>
        </w:rPr>
        <w:t>KURYŁÓWKA</w:t>
      </w:r>
    </w:p>
    <w:p w:rsidR="00C86B13" w:rsidRPr="00C86B13" w:rsidRDefault="007378E1" w:rsidP="00C86B13">
      <w:pPr>
        <w:jc w:val="center"/>
        <w:rPr>
          <w:b/>
        </w:rPr>
      </w:pPr>
      <w:r>
        <w:rPr>
          <w:b/>
        </w:rPr>
        <w:t>z dnia .............. 20</w:t>
      </w:r>
      <w:r w:rsidR="005C0F63">
        <w:rPr>
          <w:b/>
        </w:rPr>
        <w:t>20</w:t>
      </w:r>
      <w:r>
        <w:rPr>
          <w:b/>
        </w:rPr>
        <w:t xml:space="preserve"> r.</w:t>
      </w:r>
    </w:p>
    <w:p w:rsidR="00C86B13" w:rsidRPr="00C86B13" w:rsidRDefault="00C86B13" w:rsidP="00C86B13">
      <w:pPr>
        <w:spacing w:before="240" w:after="240"/>
        <w:jc w:val="center"/>
        <w:rPr>
          <w:b/>
        </w:rPr>
      </w:pPr>
      <w:r w:rsidRPr="00C86B13">
        <w:rPr>
          <w:b/>
        </w:rPr>
        <w:t>w sprawi</w:t>
      </w:r>
      <w:r w:rsidR="00225386">
        <w:rPr>
          <w:b/>
        </w:rPr>
        <w:t>e ustanowienia pomnika przyrody</w:t>
      </w:r>
    </w:p>
    <w:p w:rsidR="00C86B13" w:rsidRPr="00C86B13" w:rsidRDefault="00C86B13" w:rsidP="007378E1">
      <w:pPr>
        <w:spacing w:before="240" w:line="276" w:lineRule="auto"/>
        <w:ind w:firstLine="426"/>
        <w:jc w:val="both"/>
      </w:pPr>
      <w:r w:rsidRPr="00C86B13">
        <w:t xml:space="preserve">Na podstawie art. 7 ust. 1 pkt 1 i art. 18 ust. 2 pkt 15 ustawy z dnia 8 marca 1990 r. </w:t>
      </w:r>
      <w:r w:rsidR="00972869">
        <w:br/>
      </w:r>
      <w:r w:rsidRPr="002210F7">
        <w:t>o samorządzie gminnym</w:t>
      </w:r>
      <w:r w:rsidRPr="00C86B13">
        <w:t xml:space="preserve"> (</w:t>
      </w:r>
      <w:proofErr w:type="spellStart"/>
      <w:r w:rsidR="007B0FF4">
        <w:t>t.j</w:t>
      </w:r>
      <w:proofErr w:type="spellEnd"/>
      <w:r w:rsidR="007B0FF4">
        <w:t>.</w:t>
      </w:r>
      <w:r w:rsidR="004E21BE">
        <w:t xml:space="preserve"> Dz. U.</w:t>
      </w:r>
      <w:r w:rsidR="007B0FF4">
        <w:t xml:space="preserve"> z </w:t>
      </w:r>
      <w:r w:rsidRPr="00C86B13">
        <w:t>20</w:t>
      </w:r>
      <w:r w:rsidR="007B0FF4">
        <w:t>20 r., poz.</w:t>
      </w:r>
      <w:r w:rsidR="004E21BE">
        <w:t>713</w:t>
      </w:r>
      <w:r w:rsidR="006F0105">
        <w:t xml:space="preserve"> ze zm.</w:t>
      </w:r>
      <w:r w:rsidR="007B0FF4">
        <w:t>)</w:t>
      </w:r>
      <w:r w:rsidR="004E21BE">
        <w:t xml:space="preserve"> </w:t>
      </w:r>
      <w:r w:rsidR="003F7CB1">
        <w:t xml:space="preserve">oraz art. 44 ust. 1, </w:t>
      </w:r>
      <w:r w:rsidRPr="00C86B13">
        <w:t>2</w:t>
      </w:r>
      <w:r w:rsidR="003F7CB1">
        <w:t xml:space="preserve"> i 3a </w:t>
      </w:r>
      <w:r w:rsidR="006F0105">
        <w:br/>
      </w:r>
      <w:r w:rsidR="003F7CB1">
        <w:t>w związku z art. 45</w:t>
      </w:r>
      <w:r w:rsidRPr="00C86B13">
        <w:t xml:space="preserve"> ustawy z dnia 16 kwietnia 2004 r</w:t>
      </w:r>
      <w:r w:rsidRPr="004E21BE">
        <w:rPr>
          <w:i/>
        </w:rPr>
        <w:t xml:space="preserve">. </w:t>
      </w:r>
      <w:r w:rsidRPr="002210F7">
        <w:t>o ochronie przyrody</w:t>
      </w:r>
      <w:r w:rsidRPr="00C86B13">
        <w:t xml:space="preserve"> (</w:t>
      </w:r>
      <w:proofErr w:type="spellStart"/>
      <w:r w:rsidR="007B0FF4">
        <w:t>t.j</w:t>
      </w:r>
      <w:proofErr w:type="spellEnd"/>
      <w:r w:rsidR="007B0FF4">
        <w:t xml:space="preserve">. </w:t>
      </w:r>
      <w:r w:rsidRPr="00C86B13">
        <w:t>Dz. U</w:t>
      </w:r>
      <w:r w:rsidR="004E21BE">
        <w:t>.</w:t>
      </w:r>
      <w:r w:rsidR="007B0FF4">
        <w:t xml:space="preserve"> z 2020 r., poz. </w:t>
      </w:r>
      <w:r w:rsidR="004E21BE">
        <w:t>55 ze zm.</w:t>
      </w:r>
      <w:r w:rsidRPr="00C86B13">
        <w:t>),</w:t>
      </w:r>
      <w:r w:rsidR="009603B6">
        <w:t xml:space="preserve"> po uzgodnieniu z Regionalnym Dyrektorem Ochrony Środowiska </w:t>
      </w:r>
      <w:r w:rsidR="006F0105">
        <w:br/>
      </w:r>
      <w:r w:rsidR="009603B6">
        <w:t>w Rzeszowie</w:t>
      </w:r>
      <w:r w:rsidR="007378E1">
        <w:t>, R</w:t>
      </w:r>
      <w:r w:rsidRPr="00C86B13">
        <w:t xml:space="preserve">ada Gminy </w:t>
      </w:r>
      <w:r w:rsidR="009603B6">
        <w:t xml:space="preserve">Kuryłówka </w:t>
      </w:r>
      <w:r w:rsidRPr="00C86B13">
        <w:t>uchwala, co następuje:</w:t>
      </w:r>
    </w:p>
    <w:p w:rsidR="00C86B13" w:rsidRDefault="00C86B13" w:rsidP="007378E1">
      <w:pPr>
        <w:spacing w:before="240"/>
        <w:ind w:left="851" w:hanging="851"/>
        <w:jc w:val="both"/>
      </w:pPr>
      <w:r w:rsidRPr="00C86B13">
        <w:rPr>
          <w:b/>
        </w:rPr>
        <w:t>§ 1</w:t>
      </w:r>
      <w:r w:rsidR="007378E1">
        <w:rPr>
          <w:b/>
        </w:rPr>
        <w:t xml:space="preserve">. </w:t>
      </w:r>
      <w:r w:rsidR="007378E1" w:rsidRPr="007378E1">
        <w:t>1.</w:t>
      </w:r>
      <w:r w:rsidR="007378E1">
        <w:rPr>
          <w:b/>
        </w:rPr>
        <w:t xml:space="preserve"> </w:t>
      </w:r>
      <w:r w:rsidR="007378E1">
        <w:rPr>
          <w:b/>
        </w:rPr>
        <w:tab/>
      </w:r>
      <w:r w:rsidRPr="00C86B13">
        <w:t>Ustanawia się pomnikiem przyrody drzewo gatunku</w:t>
      </w:r>
      <w:r w:rsidR="009603B6">
        <w:t xml:space="preserve"> </w:t>
      </w:r>
      <w:r w:rsidR="004E21BE">
        <w:t>topola czarna</w:t>
      </w:r>
      <w:r w:rsidR="0082242F">
        <w:t xml:space="preserve"> (</w:t>
      </w:r>
      <w:proofErr w:type="spellStart"/>
      <w:r w:rsidR="004E21BE" w:rsidRPr="004E21BE">
        <w:rPr>
          <w:i/>
        </w:rPr>
        <w:t>Populus</w:t>
      </w:r>
      <w:proofErr w:type="spellEnd"/>
      <w:r w:rsidR="004E21BE" w:rsidRPr="004E21BE">
        <w:rPr>
          <w:i/>
        </w:rPr>
        <w:t xml:space="preserve"> </w:t>
      </w:r>
      <w:proofErr w:type="spellStart"/>
      <w:r w:rsidR="004E21BE" w:rsidRPr="004E21BE">
        <w:rPr>
          <w:i/>
        </w:rPr>
        <w:t>nigra</w:t>
      </w:r>
      <w:proofErr w:type="spellEnd"/>
      <w:r w:rsidR="0082242F">
        <w:t xml:space="preserve">) </w:t>
      </w:r>
      <w:r w:rsidR="004E21BE">
        <w:t xml:space="preserve">               </w:t>
      </w:r>
      <w:r w:rsidR="0082242F">
        <w:t>pn.</w:t>
      </w:r>
      <w:r w:rsidR="00C405E9">
        <w:t xml:space="preserve"> „</w:t>
      </w:r>
      <w:r w:rsidR="004E21BE">
        <w:t>Czapla</w:t>
      </w:r>
      <w:r w:rsidR="00C405E9">
        <w:t>”</w:t>
      </w:r>
      <w:r w:rsidRPr="00C86B13">
        <w:t xml:space="preserve">, o obwodzie pnia </w:t>
      </w:r>
      <w:r w:rsidR="004E21BE">
        <w:t>489</w:t>
      </w:r>
      <w:r w:rsidR="00F71D07">
        <w:t xml:space="preserve"> </w:t>
      </w:r>
      <w:r w:rsidRPr="00C86B13">
        <w:t>cm</w:t>
      </w:r>
      <w:r w:rsidR="004058EA">
        <w:t xml:space="preserve"> (zmierzonym na wysokości 130 cm</w:t>
      </w:r>
      <w:r w:rsidR="004E21BE">
        <w:t xml:space="preserve"> od ziemi</w:t>
      </w:r>
      <w:r w:rsidR="004058EA">
        <w:t>)</w:t>
      </w:r>
      <w:r w:rsidRPr="00C86B13">
        <w:t>,</w:t>
      </w:r>
      <w:r w:rsidR="004058EA">
        <w:t xml:space="preserve"> wysokości ok. </w:t>
      </w:r>
      <w:r w:rsidR="004E21BE">
        <w:t>24</w:t>
      </w:r>
      <w:r w:rsidR="004058EA">
        <w:t xml:space="preserve"> m,</w:t>
      </w:r>
      <w:r w:rsidR="004E21BE">
        <w:t xml:space="preserve"> </w:t>
      </w:r>
      <w:r w:rsidR="00222889">
        <w:t>pień prosty rozgałęziający się na wysokości 12 m</w:t>
      </w:r>
      <w:r w:rsidR="004E21BE">
        <w:t>,</w:t>
      </w:r>
      <w:r w:rsidRPr="00C86B13">
        <w:t xml:space="preserve"> </w:t>
      </w:r>
      <w:r w:rsidR="0082242F">
        <w:t xml:space="preserve">w </w:t>
      </w:r>
      <w:r w:rsidRPr="00C86B13">
        <w:t xml:space="preserve">wieku około </w:t>
      </w:r>
      <w:r w:rsidR="00704DAD" w:rsidRPr="00704DAD">
        <w:t>100</w:t>
      </w:r>
      <w:r w:rsidRPr="004E21BE">
        <w:rPr>
          <w:color w:val="FF0000"/>
        </w:rPr>
        <w:t xml:space="preserve"> </w:t>
      </w:r>
      <w:r w:rsidRPr="00C86B13">
        <w:t>lat</w:t>
      </w:r>
      <w:r w:rsidR="00BF54D5">
        <w:t xml:space="preserve">, </w:t>
      </w:r>
      <w:r w:rsidRPr="00C86B13">
        <w:t xml:space="preserve">rosnące </w:t>
      </w:r>
      <w:r w:rsidR="00986D98" w:rsidRPr="00C86B13">
        <w:t>na działce</w:t>
      </w:r>
      <w:r w:rsidR="00986D98">
        <w:t xml:space="preserve"> ewidencyjnej</w:t>
      </w:r>
      <w:r w:rsidR="00986D98" w:rsidRPr="00C86B13">
        <w:t xml:space="preserve"> nr</w:t>
      </w:r>
      <w:r w:rsidR="00986D98">
        <w:t xml:space="preserve"> </w:t>
      </w:r>
      <w:r w:rsidR="004E21BE">
        <w:t>340</w:t>
      </w:r>
      <w:r w:rsidR="00986D98">
        <w:t xml:space="preserve">, </w:t>
      </w:r>
      <w:r w:rsidRPr="00C86B13">
        <w:t xml:space="preserve">w miejscowości </w:t>
      </w:r>
      <w:r w:rsidR="004E21BE">
        <w:t>Dąbrowica</w:t>
      </w:r>
      <w:r w:rsidR="0082242F">
        <w:t>, gm. Kuryłówka</w:t>
      </w:r>
      <w:r w:rsidRPr="00C86B13">
        <w:t>,</w:t>
      </w:r>
      <w:r w:rsidR="00BF54D5">
        <w:t xml:space="preserve"> powiat leżajski,</w:t>
      </w:r>
      <w:r w:rsidRPr="00C86B13">
        <w:t xml:space="preserve"> </w:t>
      </w:r>
      <w:r w:rsidR="00986D98">
        <w:t xml:space="preserve">oddział </w:t>
      </w:r>
      <w:r w:rsidR="004E21BE">
        <w:t>226</w:t>
      </w:r>
      <w:r w:rsidR="00986D98">
        <w:t>b,</w:t>
      </w:r>
      <w:r w:rsidR="00D94E42">
        <w:t xml:space="preserve"> obręb </w:t>
      </w:r>
      <w:r w:rsidR="004E21BE">
        <w:t>Rudka</w:t>
      </w:r>
      <w:r w:rsidR="00D94E42">
        <w:t xml:space="preserve">, </w:t>
      </w:r>
      <w:r w:rsidR="00986D98">
        <w:t xml:space="preserve">leśnictwo </w:t>
      </w:r>
      <w:proofErr w:type="spellStart"/>
      <w:r w:rsidR="004E21BE">
        <w:t>Szegdy</w:t>
      </w:r>
      <w:proofErr w:type="spellEnd"/>
      <w:r w:rsidR="00986D98">
        <w:t xml:space="preserve">, Nadleśnictwo </w:t>
      </w:r>
      <w:r w:rsidR="004E21BE">
        <w:t>Sieniawa</w:t>
      </w:r>
      <w:r w:rsidRPr="00C86B13">
        <w:t xml:space="preserve">, stanowiącej własność </w:t>
      </w:r>
      <w:r w:rsidR="00002B09">
        <w:t xml:space="preserve">Skarbu Państwa </w:t>
      </w:r>
      <w:r w:rsidR="0082242F">
        <w:t>nad którą zarząd sprawuje Państwowe Gospodarstwo Leśne Lasy Państwowe</w:t>
      </w:r>
      <w:r w:rsidR="007378E1">
        <w:t xml:space="preserve"> -</w:t>
      </w:r>
      <w:r w:rsidR="0082242F">
        <w:t xml:space="preserve"> Nadleśnictwo </w:t>
      </w:r>
      <w:r w:rsidR="004E21BE">
        <w:t>Sieniawa</w:t>
      </w:r>
      <w:r w:rsidR="0082242F">
        <w:t xml:space="preserve"> z siedzibą </w:t>
      </w:r>
      <w:r w:rsidR="004E21BE">
        <w:t>przy ul. Kościuszki 11, 37 – 560 Sieniawa</w:t>
      </w:r>
      <w:r w:rsidR="00986D98">
        <w:t xml:space="preserve">, współrzędne geograficzne: </w:t>
      </w:r>
      <w:r w:rsidR="004E21BE">
        <w:t>27°43’48.55</w:t>
      </w:r>
      <w:r w:rsidR="000034DE">
        <w:t>”</w:t>
      </w:r>
      <w:r w:rsidR="00986D98" w:rsidRPr="00D80E1F">
        <w:t>N</w:t>
      </w:r>
      <w:r w:rsidR="000034DE">
        <w:t xml:space="preserve">, </w:t>
      </w:r>
      <w:r w:rsidR="004E21BE">
        <w:t>75</w:t>
      </w:r>
      <w:r w:rsidR="000034DE">
        <w:t>°</w:t>
      </w:r>
      <w:r w:rsidR="004E21BE">
        <w:t>59</w:t>
      </w:r>
      <w:r w:rsidR="000034DE">
        <w:t>’</w:t>
      </w:r>
      <w:r w:rsidR="004E21BE">
        <w:t>92.88</w:t>
      </w:r>
      <w:r w:rsidR="000034DE">
        <w:t>”</w:t>
      </w:r>
      <w:r w:rsidR="00986D98" w:rsidRPr="00D80E1F">
        <w:t xml:space="preserve"> E</w:t>
      </w:r>
      <w:r w:rsidRPr="00D80E1F">
        <w:t>.</w:t>
      </w:r>
    </w:p>
    <w:p w:rsidR="00986D98" w:rsidRDefault="00986D98" w:rsidP="007378E1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</w:pPr>
      <w:r>
        <w:t>Położenie pomnika przyrody, o którym mowa w ust. 1, określa załącznik 1 do niniejszej uchwały.</w:t>
      </w:r>
    </w:p>
    <w:p w:rsidR="00972869" w:rsidRPr="00C86B13" w:rsidRDefault="00EA20FF" w:rsidP="007378E1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</w:pPr>
      <w:r>
        <w:t>Ustanowienie pomnikiem przyrody drzewa wymienionego w ust. 1 ma na celu ochronę tworu przyrody ożywionej, charakteryzującej się wyjątkowymi walorami przyrodniczymi i krajobrazowymi, a także szczególnymi cechami osobniczymi takimi jak rozmiar i wiek.</w:t>
      </w:r>
    </w:p>
    <w:p w:rsidR="00C405E9" w:rsidRPr="00C86B13" w:rsidRDefault="00C405E9" w:rsidP="007378E1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</w:pPr>
      <w:r>
        <w:t xml:space="preserve">Ochronie podlega sam </w:t>
      </w:r>
      <w:r w:rsidRPr="006F1B26">
        <w:rPr>
          <w:rStyle w:val="Uwydatnienie"/>
          <w:i w:val="0"/>
        </w:rPr>
        <w:t>pomnik</w:t>
      </w:r>
      <w:r>
        <w:t xml:space="preserve"> jak również granice lokalizacji i system korzeniowy przedmiotowego drzewa w promieniu 15 metrów od zewnętrznej krawędzi jego pnia.</w:t>
      </w:r>
    </w:p>
    <w:p w:rsidR="00C86B13" w:rsidRPr="00C86B13" w:rsidRDefault="00C86B13" w:rsidP="007378E1">
      <w:pPr>
        <w:spacing w:before="240" w:after="120"/>
        <w:ind w:left="425" w:hanging="425"/>
        <w:jc w:val="both"/>
      </w:pPr>
      <w:r w:rsidRPr="00C86B13">
        <w:rPr>
          <w:b/>
        </w:rPr>
        <w:t>§ 2</w:t>
      </w:r>
      <w:r w:rsidR="007378E1">
        <w:rPr>
          <w:b/>
        </w:rPr>
        <w:t xml:space="preserve">. </w:t>
      </w:r>
      <w:r w:rsidR="007378E1">
        <w:rPr>
          <w:b/>
        </w:rPr>
        <w:tab/>
      </w:r>
      <w:r w:rsidRPr="00C86B13">
        <w:t xml:space="preserve">W </w:t>
      </w:r>
      <w:r w:rsidR="00C405E9">
        <w:t xml:space="preserve">odniesieniu do pomnika przyrody, o którym mowa </w:t>
      </w:r>
      <w:r w:rsidRPr="00C86B13">
        <w:t xml:space="preserve">w § 1 </w:t>
      </w:r>
      <w:r w:rsidR="00C405E9">
        <w:t>wprowadza się następujące zakazy</w:t>
      </w:r>
      <w:r w:rsidRPr="00C86B13">
        <w:t>:</w:t>
      </w:r>
    </w:p>
    <w:p w:rsidR="00C86B13" w:rsidRPr="00C86B13" w:rsidRDefault="00C86B13" w:rsidP="007378E1">
      <w:pPr>
        <w:pStyle w:val="Akapitzlist"/>
        <w:numPr>
          <w:ilvl w:val="0"/>
          <w:numId w:val="4"/>
        </w:numPr>
        <w:spacing w:line="276" w:lineRule="auto"/>
        <w:ind w:left="851"/>
        <w:jc w:val="both"/>
      </w:pPr>
      <w:r w:rsidRPr="00C86B13">
        <w:t>niszczenia, uszkadzania lub przekształcania obiektu;</w:t>
      </w:r>
    </w:p>
    <w:p w:rsidR="007C7B01" w:rsidRDefault="007C7B01" w:rsidP="007378E1">
      <w:pPr>
        <w:pStyle w:val="Akapitzlist"/>
        <w:numPr>
          <w:ilvl w:val="0"/>
          <w:numId w:val="4"/>
        </w:numPr>
        <w:spacing w:line="276" w:lineRule="auto"/>
        <w:ind w:left="851"/>
        <w:jc w:val="both"/>
      </w:pPr>
      <w:r w:rsidRPr="00C86B13">
        <w:t>uszkadzania i zanieczyszczania gleby</w:t>
      </w:r>
      <w:r>
        <w:t xml:space="preserve"> w zasięgu rzutu pionowego korony drzewa</w:t>
      </w:r>
      <w:r w:rsidRPr="00C86B13">
        <w:t>;</w:t>
      </w:r>
    </w:p>
    <w:p w:rsidR="006F1B26" w:rsidRDefault="006F1B26" w:rsidP="007378E1">
      <w:pPr>
        <w:pStyle w:val="Akapitzlist"/>
        <w:numPr>
          <w:ilvl w:val="0"/>
          <w:numId w:val="4"/>
        </w:numPr>
        <w:spacing w:line="276" w:lineRule="auto"/>
        <w:ind w:left="851"/>
        <w:jc w:val="both"/>
      </w:pPr>
      <w:r>
        <w:t>dokonywania zmian stosunków wodnych, jeśli zmiany te nie służą ochronie przyrody albo racjonalnej gospodarce leśnej;</w:t>
      </w:r>
    </w:p>
    <w:p w:rsidR="006F1B26" w:rsidRDefault="006F1B26" w:rsidP="007378E1">
      <w:pPr>
        <w:pStyle w:val="Akapitzlist"/>
        <w:numPr>
          <w:ilvl w:val="0"/>
          <w:numId w:val="4"/>
        </w:numPr>
        <w:spacing w:line="276" w:lineRule="auto"/>
        <w:ind w:left="851"/>
        <w:jc w:val="both"/>
      </w:pPr>
      <w:r w:rsidRPr="00C86B13">
        <w:t>wykonywania prac ziemnych trwale z</w:t>
      </w:r>
      <w:r>
        <w:t>niekształcających rzeźbę terenu;</w:t>
      </w:r>
    </w:p>
    <w:p w:rsidR="006F1B26" w:rsidRDefault="006F1B26" w:rsidP="007378E1">
      <w:pPr>
        <w:pStyle w:val="Akapitzlist"/>
        <w:numPr>
          <w:ilvl w:val="0"/>
          <w:numId w:val="4"/>
        </w:numPr>
        <w:spacing w:line="276" w:lineRule="auto"/>
        <w:ind w:left="851"/>
        <w:jc w:val="both"/>
      </w:pPr>
      <w:r w:rsidRPr="00C86B13">
        <w:t>umieszczania tablic reklamowych</w:t>
      </w:r>
      <w:r>
        <w:t xml:space="preserve"> na drzewie</w:t>
      </w:r>
      <w:r w:rsidRPr="00C86B13">
        <w:t>.</w:t>
      </w:r>
    </w:p>
    <w:p w:rsidR="006758E9" w:rsidRDefault="00C86B13" w:rsidP="007378E1">
      <w:pPr>
        <w:spacing w:before="240" w:after="120"/>
        <w:ind w:left="425" w:hanging="425"/>
      </w:pPr>
      <w:r w:rsidRPr="00C86B13">
        <w:rPr>
          <w:b/>
        </w:rPr>
        <w:t>§ 3</w:t>
      </w:r>
      <w:r w:rsidR="007378E1">
        <w:rPr>
          <w:b/>
        </w:rPr>
        <w:t xml:space="preserve">. </w:t>
      </w:r>
      <w:r w:rsidR="00002B09" w:rsidRPr="00002B09">
        <w:t>W stosunku do pomnika przyrody, w ramach ochrony</w:t>
      </w:r>
      <w:r w:rsidR="006F1B26" w:rsidRPr="006F1B26">
        <w:t xml:space="preserve"> </w:t>
      </w:r>
      <w:r w:rsidR="006F1B26" w:rsidRPr="00002B09">
        <w:t>czynnej</w:t>
      </w:r>
      <w:r w:rsidR="00002B09" w:rsidRPr="00002B09">
        <w:t>, ustala się możliwość</w:t>
      </w:r>
      <w:r w:rsidR="006758E9">
        <w:t>:</w:t>
      </w:r>
    </w:p>
    <w:p w:rsidR="006758E9" w:rsidRDefault="006F1B26" w:rsidP="007378E1">
      <w:pPr>
        <w:pStyle w:val="Akapitzlist"/>
        <w:numPr>
          <w:ilvl w:val="0"/>
          <w:numId w:val="6"/>
        </w:numPr>
        <w:spacing w:after="240" w:line="276" w:lineRule="auto"/>
        <w:ind w:left="851" w:hanging="357"/>
        <w:jc w:val="both"/>
      </w:pPr>
      <w:r>
        <w:t xml:space="preserve">wykonywania zabiegów pielęgnacyjnych i </w:t>
      </w:r>
      <w:r w:rsidR="00002B09" w:rsidRPr="00002B09">
        <w:t>zabezpieczających</w:t>
      </w:r>
      <w:r w:rsidR="006758E9">
        <w:t xml:space="preserve"> koronę</w:t>
      </w:r>
      <w:r w:rsidR="004E21BE">
        <w:t xml:space="preserve"> drzewa</w:t>
      </w:r>
      <w:r w:rsidR="00E25067">
        <w:t>;</w:t>
      </w:r>
    </w:p>
    <w:p w:rsidR="006758E9" w:rsidRDefault="006758E9" w:rsidP="007378E1">
      <w:pPr>
        <w:pStyle w:val="Akapitzlist"/>
        <w:numPr>
          <w:ilvl w:val="0"/>
          <w:numId w:val="6"/>
        </w:numPr>
        <w:spacing w:before="240" w:after="240" w:line="276" w:lineRule="auto"/>
        <w:ind w:left="851"/>
        <w:jc w:val="both"/>
      </w:pPr>
      <w:r>
        <w:t>zabezpieczania ubytków i ran powierzchniowych pnia</w:t>
      </w:r>
      <w:r w:rsidR="00E25067">
        <w:t>;</w:t>
      </w:r>
    </w:p>
    <w:p w:rsidR="00002B09" w:rsidRPr="00002B09" w:rsidRDefault="00002B09" w:rsidP="00AC706C">
      <w:pPr>
        <w:spacing w:before="240" w:after="240" w:line="276" w:lineRule="auto"/>
        <w:jc w:val="both"/>
      </w:pPr>
      <w:r w:rsidRPr="00002B09">
        <w:t>zgodnych z ogólnie przyjętymi zasadami chirurgii drzew, mających na celu utrzyma</w:t>
      </w:r>
      <w:r w:rsidR="004E21BE">
        <w:t>nie dobrej kondycji zdrowotnej drzewa</w:t>
      </w:r>
      <w:r w:rsidRPr="00002B09">
        <w:t xml:space="preserve"> i przedłużeni</w:t>
      </w:r>
      <w:r w:rsidR="004E21BE">
        <w:t>a</w:t>
      </w:r>
      <w:r w:rsidRPr="00002B09">
        <w:t xml:space="preserve"> jego żywotności.</w:t>
      </w:r>
    </w:p>
    <w:p w:rsidR="00C86B13" w:rsidRPr="00C86B13" w:rsidRDefault="00002B09" w:rsidP="007378E1">
      <w:pPr>
        <w:spacing w:before="240" w:after="240"/>
        <w:ind w:left="426" w:hanging="426"/>
      </w:pPr>
      <w:r w:rsidRPr="00C86B13">
        <w:rPr>
          <w:b/>
        </w:rPr>
        <w:lastRenderedPageBreak/>
        <w:t xml:space="preserve">§ </w:t>
      </w:r>
      <w:r>
        <w:rPr>
          <w:b/>
        </w:rPr>
        <w:t>4</w:t>
      </w:r>
      <w:r w:rsidR="007378E1">
        <w:rPr>
          <w:b/>
        </w:rPr>
        <w:t xml:space="preserve">. </w:t>
      </w:r>
      <w:r w:rsidR="007378E1">
        <w:rPr>
          <w:b/>
        </w:rPr>
        <w:tab/>
      </w:r>
      <w:r w:rsidR="00C86B13" w:rsidRPr="00C86B13">
        <w:t xml:space="preserve">Nadzór na pomnikiem przyrody sprawuje </w:t>
      </w:r>
      <w:r w:rsidR="0082242F">
        <w:t>Wójt Gminy Kuryłówka.</w:t>
      </w:r>
    </w:p>
    <w:p w:rsidR="0082242F" w:rsidRDefault="00C86B13" w:rsidP="007378E1">
      <w:pPr>
        <w:spacing w:before="240" w:after="240"/>
        <w:ind w:left="426" w:hanging="426"/>
        <w:jc w:val="both"/>
      </w:pPr>
      <w:r w:rsidRPr="00C86B13">
        <w:rPr>
          <w:b/>
        </w:rPr>
        <w:t xml:space="preserve">§ </w:t>
      </w:r>
      <w:r w:rsidR="00002B09">
        <w:rPr>
          <w:b/>
        </w:rPr>
        <w:t>5</w:t>
      </w:r>
      <w:r w:rsidR="007378E1">
        <w:rPr>
          <w:b/>
        </w:rPr>
        <w:t xml:space="preserve">. </w:t>
      </w:r>
      <w:r w:rsidR="007378E1">
        <w:rPr>
          <w:b/>
        </w:rPr>
        <w:tab/>
      </w:r>
      <w:r w:rsidR="0082242F" w:rsidRPr="006758E9">
        <w:t>Wykonanie uchwały powierza się Wójtowi Gminy Kuryłówka</w:t>
      </w:r>
      <w:r w:rsidR="00F20C54">
        <w:t>.</w:t>
      </w:r>
    </w:p>
    <w:p w:rsidR="00F20C54" w:rsidRDefault="00F20C54" w:rsidP="007378E1">
      <w:pPr>
        <w:spacing w:before="240" w:after="120"/>
        <w:ind w:left="426" w:hanging="426"/>
        <w:jc w:val="both"/>
      </w:pPr>
      <w:r w:rsidRPr="00C86B13">
        <w:rPr>
          <w:b/>
        </w:rPr>
        <w:t xml:space="preserve">§ </w:t>
      </w:r>
      <w:r>
        <w:rPr>
          <w:b/>
        </w:rPr>
        <w:t>6</w:t>
      </w:r>
      <w:r w:rsidR="007378E1">
        <w:rPr>
          <w:b/>
        </w:rPr>
        <w:t xml:space="preserve">. </w:t>
      </w:r>
      <w:r w:rsidR="007378E1">
        <w:rPr>
          <w:b/>
        </w:rPr>
        <w:tab/>
      </w:r>
      <w:r>
        <w:t>Załącznikami do uchwały są:</w:t>
      </w:r>
    </w:p>
    <w:p w:rsidR="00F20C54" w:rsidRDefault="002210F7" w:rsidP="00861A05">
      <w:pPr>
        <w:pStyle w:val="Standard"/>
        <w:numPr>
          <w:ilvl w:val="0"/>
          <w:numId w:val="8"/>
        </w:numPr>
        <w:jc w:val="both"/>
      </w:pPr>
      <w:r>
        <w:t>z</w:t>
      </w:r>
      <w:r w:rsidR="00F20C54">
        <w:t>ałącznik  nr 1 - mapa ewidencyjna</w:t>
      </w:r>
      <w:r w:rsidR="00861A05">
        <w:t xml:space="preserve"> oraz </w:t>
      </w:r>
      <w:proofErr w:type="spellStart"/>
      <w:r w:rsidR="00861A05">
        <w:t>ortofotomapa</w:t>
      </w:r>
      <w:proofErr w:type="spellEnd"/>
      <w:r w:rsidR="00F20C54">
        <w:t xml:space="preserve"> z </w:t>
      </w:r>
      <w:r w:rsidR="00861A05">
        <w:t>naniesioną lokalizacją</w:t>
      </w:r>
      <w:r w:rsidR="00F20C54">
        <w:t xml:space="preserve"> </w:t>
      </w:r>
      <w:r w:rsidR="00861A05">
        <w:t>pomnika przyrody</w:t>
      </w:r>
      <w:r w:rsidR="00E25067">
        <w:t>;</w:t>
      </w:r>
    </w:p>
    <w:p w:rsidR="00F20C54" w:rsidRDefault="002210F7" w:rsidP="00F20C54">
      <w:pPr>
        <w:pStyle w:val="Standard"/>
        <w:numPr>
          <w:ilvl w:val="0"/>
          <w:numId w:val="8"/>
        </w:numPr>
      </w:pPr>
      <w:r>
        <w:t>z</w:t>
      </w:r>
      <w:r w:rsidR="00F20C54">
        <w:t>ałącznik nr 2 -  dokumentacja fotograficzna obiektu</w:t>
      </w:r>
      <w:r w:rsidR="005C0F63">
        <w:t xml:space="preserve"> (2 szt.)</w:t>
      </w:r>
      <w:r w:rsidR="00E25067">
        <w:t>;</w:t>
      </w:r>
    </w:p>
    <w:p w:rsidR="00F20C54" w:rsidRDefault="002210F7" w:rsidP="00F20C54">
      <w:pPr>
        <w:pStyle w:val="Standard"/>
        <w:numPr>
          <w:ilvl w:val="0"/>
          <w:numId w:val="8"/>
        </w:numPr>
      </w:pPr>
      <w:r>
        <w:t>z</w:t>
      </w:r>
      <w:r w:rsidR="00F20C54">
        <w:t>ałącznik nr 3 - tabela z opisem drzewa</w:t>
      </w:r>
      <w:r w:rsidR="00E25067">
        <w:t>;</w:t>
      </w:r>
    </w:p>
    <w:p w:rsidR="00C86B13" w:rsidRDefault="006758E9" w:rsidP="007378E1">
      <w:pPr>
        <w:spacing w:before="240" w:after="240"/>
        <w:ind w:left="426" w:hanging="426"/>
        <w:jc w:val="both"/>
      </w:pPr>
      <w:r w:rsidRPr="00C86B13">
        <w:rPr>
          <w:b/>
        </w:rPr>
        <w:t xml:space="preserve">§ </w:t>
      </w:r>
      <w:r w:rsidR="00F20C54">
        <w:rPr>
          <w:b/>
        </w:rPr>
        <w:t>7</w:t>
      </w:r>
      <w:r w:rsidR="007378E1">
        <w:rPr>
          <w:b/>
        </w:rPr>
        <w:t xml:space="preserve">. </w:t>
      </w:r>
      <w:r w:rsidR="007378E1">
        <w:rPr>
          <w:b/>
        </w:rPr>
        <w:tab/>
      </w:r>
      <w:r w:rsidR="00C86B13" w:rsidRPr="00C86B13">
        <w:t xml:space="preserve">Uchwała wchodzi w życie po upływie 14 dni od ogłoszenia w Dzienniku Urzędowym Województwa </w:t>
      </w:r>
      <w:r w:rsidR="00002B09">
        <w:t>Podkarpackiego</w:t>
      </w:r>
      <w:r w:rsidR="00C86B13">
        <w:t>.</w:t>
      </w:r>
    </w:p>
    <w:p w:rsidR="006758E9" w:rsidRDefault="006758E9" w:rsidP="00C86B13">
      <w:pPr>
        <w:ind w:firstLine="426"/>
        <w:jc w:val="both"/>
      </w:pPr>
    </w:p>
    <w:p w:rsidR="006758E9" w:rsidRDefault="006758E9" w:rsidP="006758E9">
      <w:pPr>
        <w:ind w:firstLine="426"/>
        <w:jc w:val="center"/>
        <w:rPr>
          <w:b/>
        </w:rPr>
      </w:pPr>
    </w:p>
    <w:p w:rsidR="00F20C54" w:rsidRDefault="00F20C54">
      <w:pPr>
        <w:spacing w:after="160" w:line="259" w:lineRule="auto"/>
      </w:pPr>
      <w:r>
        <w:br w:type="page"/>
      </w:r>
    </w:p>
    <w:p w:rsidR="00F20C54" w:rsidRPr="00F20C54" w:rsidRDefault="00F20C54" w:rsidP="00F20C54">
      <w:pPr>
        <w:pStyle w:val="Standard"/>
        <w:jc w:val="center"/>
        <w:rPr>
          <w:b/>
        </w:rPr>
      </w:pPr>
      <w:r w:rsidRPr="00F20C54">
        <w:rPr>
          <w:b/>
        </w:rPr>
        <w:lastRenderedPageBreak/>
        <w:t>UZASADNIENIE</w:t>
      </w:r>
    </w:p>
    <w:p w:rsidR="00F20C54" w:rsidRPr="00F20C54" w:rsidRDefault="00E25067" w:rsidP="00F20C54">
      <w:pPr>
        <w:pStyle w:val="Standard"/>
        <w:jc w:val="center"/>
        <w:rPr>
          <w:b/>
        </w:rPr>
      </w:pPr>
      <w:r>
        <w:rPr>
          <w:b/>
        </w:rPr>
        <w:t>do uchwały</w:t>
      </w:r>
      <w:r w:rsidRPr="00F20C54">
        <w:rPr>
          <w:b/>
        </w:rPr>
        <w:t xml:space="preserve"> </w:t>
      </w:r>
      <w:r w:rsidRPr="00C86B13">
        <w:rPr>
          <w:b/>
        </w:rPr>
        <w:t>Nr ....</w:t>
      </w:r>
      <w:r w:rsidR="004E21BE">
        <w:rPr>
          <w:b/>
        </w:rPr>
        <w:t xml:space="preserve"> / …… /2020</w:t>
      </w:r>
      <w:r>
        <w:rPr>
          <w:b/>
        </w:rPr>
        <w:t xml:space="preserve"> R</w:t>
      </w:r>
      <w:r w:rsidRPr="00F20C54">
        <w:rPr>
          <w:b/>
        </w:rPr>
        <w:t xml:space="preserve">ady </w:t>
      </w:r>
      <w:r>
        <w:rPr>
          <w:b/>
        </w:rPr>
        <w:t>Gminy K</w:t>
      </w:r>
      <w:r w:rsidRPr="00F20C54">
        <w:rPr>
          <w:b/>
        </w:rPr>
        <w:t>uryłówka</w:t>
      </w:r>
    </w:p>
    <w:p w:rsidR="00F20C54" w:rsidRPr="00F20C54" w:rsidRDefault="00F20C54" w:rsidP="00F20C54">
      <w:pPr>
        <w:pStyle w:val="Standard"/>
        <w:jc w:val="center"/>
        <w:rPr>
          <w:b/>
        </w:rPr>
      </w:pPr>
      <w:r w:rsidRPr="00F20C54">
        <w:rPr>
          <w:b/>
        </w:rPr>
        <w:t>z dnia</w:t>
      </w:r>
      <w:r w:rsidR="004E21BE">
        <w:rPr>
          <w:b/>
        </w:rPr>
        <w:t xml:space="preserve"> .............. 2020</w:t>
      </w:r>
      <w:r w:rsidR="00E25067">
        <w:rPr>
          <w:b/>
        </w:rPr>
        <w:t xml:space="preserve"> r.</w:t>
      </w:r>
    </w:p>
    <w:p w:rsidR="00F20C54" w:rsidRPr="00F20C54" w:rsidRDefault="00F20C54" w:rsidP="00F20C54">
      <w:pPr>
        <w:pStyle w:val="Standard"/>
        <w:jc w:val="center"/>
        <w:rPr>
          <w:b/>
        </w:rPr>
      </w:pPr>
      <w:r w:rsidRPr="00F20C54">
        <w:rPr>
          <w:b/>
        </w:rPr>
        <w:t>w sprawie ustanowienia  pomnika przyrody</w:t>
      </w:r>
    </w:p>
    <w:p w:rsidR="00F20C54" w:rsidRDefault="00F20C54" w:rsidP="00F20C54">
      <w:pPr>
        <w:pStyle w:val="Standard"/>
        <w:jc w:val="center"/>
      </w:pPr>
    </w:p>
    <w:p w:rsidR="00F20C54" w:rsidRDefault="00F20C54" w:rsidP="00054480">
      <w:pPr>
        <w:pStyle w:val="Standard"/>
        <w:jc w:val="both"/>
      </w:pPr>
    </w:p>
    <w:p w:rsidR="00F20C54" w:rsidRPr="00D7129B" w:rsidRDefault="00054480" w:rsidP="00D44421">
      <w:pPr>
        <w:pStyle w:val="Standard"/>
        <w:spacing w:line="276" w:lineRule="auto"/>
        <w:jc w:val="both"/>
        <w:rPr>
          <w:rFonts w:cs="Times New Roman"/>
        </w:rPr>
      </w:pPr>
      <w:r w:rsidRPr="00D7129B">
        <w:rPr>
          <w:rFonts w:cs="Times New Roman"/>
        </w:rPr>
        <w:tab/>
        <w:t xml:space="preserve">Aktem </w:t>
      </w:r>
      <w:r w:rsidR="00F20C54" w:rsidRPr="00D7129B">
        <w:rPr>
          <w:rFonts w:cs="Times New Roman"/>
        </w:rPr>
        <w:t>prawnym regulującym cele, zasady i formy ochrony przyrody w Polsce jest ustawa z dnia 16 kwietnia 2004 r</w:t>
      </w:r>
      <w:r w:rsidR="00F20C54" w:rsidRPr="004E21BE">
        <w:rPr>
          <w:rFonts w:cs="Times New Roman"/>
          <w:i/>
        </w:rPr>
        <w:t xml:space="preserve">. </w:t>
      </w:r>
      <w:bookmarkStart w:id="0" w:name="_GoBack"/>
      <w:r w:rsidR="00F20C54" w:rsidRPr="00E85D01">
        <w:rPr>
          <w:rFonts w:cs="Times New Roman"/>
        </w:rPr>
        <w:t>o ochronie przyrody</w:t>
      </w:r>
      <w:r w:rsidR="00F20C54" w:rsidRPr="00D7129B">
        <w:rPr>
          <w:rFonts w:cs="Times New Roman"/>
        </w:rPr>
        <w:t xml:space="preserve"> </w:t>
      </w:r>
      <w:bookmarkEnd w:id="0"/>
      <w:r w:rsidR="00F20C54" w:rsidRPr="00D7129B">
        <w:rPr>
          <w:rFonts w:cs="Times New Roman"/>
        </w:rPr>
        <w:t>(</w:t>
      </w:r>
      <w:proofErr w:type="spellStart"/>
      <w:r w:rsidR="007B0FF4">
        <w:t>t.j</w:t>
      </w:r>
      <w:proofErr w:type="spellEnd"/>
      <w:r w:rsidR="007B0FF4">
        <w:t>.</w:t>
      </w:r>
      <w:r w:rsidR="004E21BE">
        <w:t xml:space="preserve"> Dz.</w:t>
      </w:r>
      <w:r w:rsidR="007B0FF4">
        <w:t xml:space="preserve"> z </w:t>
      </w:r>
      <w:r w:rsidR="004E21BE">
        <w:t>U.</w:t>
      </w:r>
      <w:r w:rsidR="006F0105">
        <w:t xml:space="preserve"> z </w:t>
      </w:r>
      <w:r w:rsidR="004E21BE" w:rsidRPr="00C86B13">
        <w:t>20</w:t>
      </w:r>
      <w:r w:rsidR="004E21BE">
        <w:t>2</w:t>
      </w:r>
      <w:r w:rsidR="006F0105">
        <w:t>0 r., poz. 55 ze zm.</w:t>
      </w:r>
      <w:r w:rsidR="004E21BE">
        <w:t>)</w:t>
      </w:r>
      <w:r w:rsidR="00F20C54" w:rsidRPr="00D7129B">
        <w:rPr>
          <w:rFonts w:cs="Times New Roman"/>
        </w:rPr>
        <w:t>. Zgodnie z art.</w:t>
      </w:r>
      <w:r w:rsidRPr="00D7129B">
        <w:rPr>
          <w:rFonts w:cs="Times New Roman"/>
        </w:rPr>
        <w:t xml:space="preserve"> </w:t>
      </w:r>
      <w:r w:rsidR="00F20C54" w:rsidRPr="00D7129B">
        <w:rPr>
          <w:rFonts w:cs="Times New Roman"/>
        </w:rPr>
        <w:t>40 ww. ustawy pomnikami przyrody są pojedyncze twory przyrody żywej</w:t>
      </w:r>
      <w:r w:rsidR="006F0105">
        <w:rPr>
          <w:rFonts w:cs="Times New Roman"/>
        </w:rPr>
        <w:br/>
      </w:r>
      <w:r w:rsidR="00F20C54" w:rsidRPr="00D7129B">
        <w:rPr>
          <w:rFonts w:cs="Times New Roman"/>
        </w:rPr>
        <w:t xml:space="preserve"> i nieożywionej lub ich skupiska o szczególnej wartości przyrodniczej, naukowej, kulturowej, historycznej lub krajobrazowej oraz odznaczające się indywidualnymi cechami, wyróżniającymi je wśród innych tworów, m.in. okazałych rozmiarów, poło</w:t>
      </w:r>
      <w:r w:rsidR="006F0105">
        <w:rPr>
          <w:rFonts w:cs="Times New Roman"/>
        </w:rPr>
        <w:t>żenia, znaczenia przyrodniczego</w:t>
      </w:r>
      <w:r w:rsidR="004E21BE">
        <w:rPr>
          <w:rFonts w:cs="Times New Roman"/>
        </w:rPr>
        <w:t xml:space="preserve"> </w:t>
      </w:r>
      <w:r w:rsidR="00F20C54" w:rsidRPr="00D7129B">
        <w:rPr>
          <w:rFonts w:cs="Times New Roman"/>
        </w:rPr>
        <w:t>i krajobrazowego czy historycznego.</w:t>
      </w:r>
    </w:p>
    <w:p w:rsidR="007F556B" w:rsidRPr="00D7129B" w:rsidRDefault="00F20C54" w:rsidP="00D44421">
      <w:pPr>
        <w:pStyle w:val="Standard"/>
        <w:spacing w:line="276" w:lineRule="auto"/>
        <w:jc w:val="both"/>
        <w:rPr>
          <w:rFonts w:cs="Times New Roman"/>
        </w:rPr>
      </w:pPr>
      <w:r w:rsidRPr="00D7129B">
        <w:rPr>
          <w:rFonts w:cs="Times New Roman"/>
        </w:rPr>
        <w:tab/>
        <w:t xml:space="preserve">Procedurę związaną z podjęciem uchwały o ustanowieniu pomnika przyrody wszczęto na wniosek wystosowywany </w:t>
      </w:r>
      <w:r w:rsidR="00275384">
        <w:rPr>
          <w:rFonts w:cs="Times New Roman"/>
        </w:rPr>
        <w:t xml:space="preserve">w dniu 24.06.2020 r. </w:t>
      </w:r>
      <w:r w:rsidRPr="00D7129B">
        <w:rPr>
          <w:rFonts w:cs="Times New Roman"/>
        </w:rPr>
        <w:t xml:space="preserve">przez </w:t>
      </w:r>
      <w:r w:rsidR="00FC44FA" w:rsidRPr="00D7129B">
        <w:rPr>
          <w:rFonts w:cs="Times New Roman"/>
        </w:rPr>
        <w:t xml:space="preserve">Nadleśnictwo </w:t>
      </w:r>
      <w:r w:rsidR="00275384">
        <w:rPr>
          <w:rFonts w:cs="Times New Roman"/>
        </w:rPr>
        <w:t>Sieniawa</w:t>
      </w:r>
      <w:r w:rsidR="00D44421" w:rsidRPr="00D7129B">
        <w:rPr>
          <w:rFonts w:cs="Times New Roman"/>
        </w:rPr>
        <w:t>, z siedzibą</w:t>
      </w:r>
      <w:r w:rsidR="00275384">
        <w:rPr>
          <w:rFonts w:cs="Times New Roman"/>
        </w:rPr>
        <w:t xml:space="preserve"> przy</w:t>
      </w:r>
      <w:r w:rsidR="00D44421" w:rsidRPr="00D7129B">
        <w:rPr>
          <w:rFonts w:cs="Times New Roman"/>
        </w:rPr>
        <w:t xml:space="preserve"> ul. </w:t>
      </w:r>
      <w:r w:rsidR="00275384">
        <w:rPr>
          <w:rFonts w:cs="Times New Roman"/>
        </w:rPr>
        <w:t>Kościuszki 11, 37 – 530 Sieniawa</w:t>
      </w:r>
      <w:r w:rsidRPr="00D7129B">
        <w:rPr>
          <w:rFonts w:cs="Times New Roman"/>
        </w:rPr>
        <w:t xml:space="preserve"> </w:t>
      </w:r>
      <w:r w:rsidR="00D44421" w:rsidRPr="00D7129B">
        <w:rPr>
          <w:rFonts w:cs="Times New Roman"/>
        </w:rPr>
        <w:t>– sprawującego zarząd nad nieruchomością będącą własnością Skarbu Państwa</w:t>
      </w:r>
      <w:r w:rsidR="00054480" w:rsidRPr="00D7129B">
        <w:rPr>
          <w:rFonts w:cs="Times New Roman"/>
        </w:rPr>
        <w:t>, na której</w:t>
      </w:r>
      <w:r w:rsidRPr="00D7129B">
        <w:rPr>
          <w:rFonts w:cs="Times New Roman"/>
        </w:rPr>
        <w:t xml:space="preserve"> usytuowany jest </w:t>
      </w:r>
      <w:r w:rsidR="00054480" w:rsidRPr="00D7129B">
        <w:rPr>
          <w:rFonts w:cs="Times New Roman"/>
        </w:rPr>
        <w:t>obiekt przyrodniczy</w:t>
      </w:r>
      <w:r w:rsidR="00857987" w:rsidRPr="00D7129B">
        <w:rPr>
          <w:rFonts w:cs="Times New Roman"/>
        </w:rPr>
        <w:t>.</w:t>
      </w:r>
      <w:r w:rsidR="00054480" w:rsidRPr="00D7129B">
        <w:rPr>
          <w:rFonts w:cs="Times New Roman"/>
        </w:rPr>
        <w:t xml:space="preserve"> Wyznaczone do objęcia ochroną </w:t>
      </w:r>
      <w:r w:rsidRPr="00D7129B">
        <w:rPr>
          <w:rFonts w:cs="Times New Roman"/>
        </w:rPr>
        <w:t xml:space="preserve">prawną drzewo gatunku </w:t>
      </w:r>
      <w:r w:rsidR="00275384">
        <w:rPr>
          <w:rFonts w:cs="Times New Roman"/>
        </w:rPr>
        <w:t xml:space="preserve">topola czarna </w:t>
      </w:r>
      <w:r w:rsidR="00275384" w:rsidRPr="00275384">
        <w:rPr>
          <w:rFonts w:cs="Times New Roman"/>
        </w:rPr>
        <w:t>(</w:t>
      </w:r>
      <w:proofErr w:type="spellStart"/>
      <w:r w:rsidR="00275384" w:rsidRPr="00275384">
        <w:rPr>
          <w:rFonts w:cs="Times New Roman"/>
          <w:i/>
        </w:rPr>
        <w:t>Populus</w:t>
      </w:r>
      <w:proofErr w:type="spellEnd"/>
      <w:r w:rsidR="00275384" w:rsidRPr="00275384">
        <w:rPr>
          <w:rFonts w:cs="Times New Roman"/>
          <w:i/>
        </w:rPr>
        <w:t xml:space="preserve"> </w:t>
      </w:r>
      <w:proofErr w:type="spellStart"/>
      <w:r w:rsidR="00275384" w:rsidRPr="00275384">
        <w:rPr>
          <w:rFonts w:cs="Times New Roman"/>
          <w:i/>
        </w:rPr>
        <w:t>nigra</w:t>
      </w:r>
      <w:proofErr w:type="spellEnd"/>
      <w:r w:rsidR="00275384" w:rsidRPr="00275384">
        <w:rPr>
          <w:rFonts w:cs="Times New Roman"/>
        </w:rPr>
        <w:t>)</w:t>
      </w:r>
      <w:r w:rsidR="00704DAD">
        <w:rPr>
          <w:rFonts w:cs="Times New Roman"/>
        </w:rPr>
        <w:t xml:space="preserve"> o obwodzie</w:t>
      </w:r>
      <w:r w:rsidR="00054480" w:rsidRPr="00D7129B">
        <w:rPr>
          <w:rFonts w:cs="Times New Roman"/>
        </w:rPr>
        <w:t xml:space="preserve"> pnia </w:t>
      </w:r>
      <w:r w:rsidR="00704DAD">
        <w:rPr>
          <w:rFonts w:cs="Times New Roman"/>
        </w:rPr>
        <w:t xml:space="preserve">                     </w:t>
      </w:r>
      <w:r w:rsidR="00275384">
        <w:rPr>
          <w:rFonts w:cs="Times New Roman"/>
        </w:rPr>
        <w:t>489</w:t>
      </w:r>
      <w:r w:rsidRPr="00D7129B">
        <w:rPr>
          <w:rFonts w:cs="Times New Roman"/>
        </w:rPr>
        <w:t xml:space="preserve"> cm </w:t>
      </w:r>
      <w:r w:rsidR="00054480" w:rsidRPr="00D7129B">
        <w:rPr>
          <w:rFonts w:cs="Times New Roman"/>
        </w:rPr>
        <w:t>(mierzon</w:t>
      </w:r>
      <w:r w:rsidR="00704DAD">
        <w:rPr>
          <w:rFonts w:cs="Times New Roman"/>
        </w:rPr>
        <w:t>ym</w:t>
      </w:r>
      <w:r w:rsidR="00054480" w:rsidRPr="00D7129B">
        <w:rPr>
          <w:rFonts w:cs="Times New Roman"/>
        </w:rPr>
        <w:t xml:space="preserve"> na wysokości 130 cm</w:t>
      </w:r>
      <w:r w:rsidRPr="00D7129B">
        <w:rPr>
          <w:rFonts w:cs="Times New Roman"/>
        </w:rPr>
        <w:t xml:space="preserve"> nad</w:t>
      </w:r>
      <w:r w:rsidR="00857987" w:rsidRPr="00D7129B">
        <w:rPr>
          <w:rFonts w:cs="Times New Roman"/>
        </w:rPr>
        <w:t xml:space="preserve"> ziemią</w:t>
      </w:r>
      <w:r w:rsidR="00054480" w:rsidRPr="00D7129B">
        <w:rPr>
          <w:rFonts w:cs="Times New Roman"/>
        </w:rPr>
        <w:t xml:space="preserve">), o wysokości </w:t>
      </w:r>
      <w:r w:rsidRPr="00D7129B">
        <w:rPr>
          <w:rFonts w:cs="Times New Roman"/>
        </w:rPr>
        <w:t xml:space="preserve">całkowitej ok. </w:t>
      </w:r>
      <w:r w:rsidR="00275384">
        <w:rPr>
          <w:rFonts w:cs="Times New Roman"/>
        </w:rPr>
        <w:t xml:space="preserve">24 m, </w:t>
      </w:r>
      <w:r w:rsidR="00704DAD">
        <w:rPr>
          <w:rFonts w:cs="Times New Roman"/>
        </w:rPr>
        <w:t>posiadający pień prosty, rozgałęziający się na wysokości 12 m.</w:t>
      </w:r>
      <w:r w:rsidR="00275384">
        <w:rPr>
          <w:rFonts w:cs="Times New Roman"/>
        </w:rPr>
        <w:t xml:space="preserve"> </w:t>
      </w:r>
      <w:r w:rsidR="007F556B" w:rsidRPr="00D7129B">
        <w:rPr>
          <w:rFonts w:cs="Times New Roman"/>
        </w:rPr>
        <w:t xml:space="preserve">Wiek drzewa </w:t>
      </w:r>
      <w:r w:rsidR="00E25067">
        <w:rPr>
          <w:rFonts w:cs="Times New Roman"/>
        </w:rPr>
        <w:t>z informacji uzyskanych od wnioskodawcy</w:t>
      </w:r>
      <w:r w:rsidR="00054480" w:rsidRPr="00D7129B">
        <w:rPr>
          <w:rFonts w:cs="Times New Roman"/>
        </w:rPr>
        <w:t xml:space="preserve"> wynosi </w:t>
      </w:r>
      <w:r w:rsidR="007F556B" w:rsidRPr="00704DAD">
        <w:rPr>
          <w:rFonts w:cs="Times New Roman"/>
        </w:rPr>
        <w:t>ok.</w:t>
      </w:r>
      <w:r w:rsidR="00054480" w:rsidRPr="00704DAD">
        <w:rPr>
          <w:rFonts w:cs="Times New Roman"/>
        </w:rPr>
        <w:t xml:space="preserve"> </w:t>
      </w:r>
      <w:r w:rsidR="00704DAD" w:rsidRPr="00704DAD">
        <w:rPr>
          <w:rFonts w:cs="Times New Roman"/>
        </w:rPr>
        <w:t>100</w:t>
      </w:r>
      <w:r w:rsidR="00054480" w:rsidRPr="00704DAD">
        <w:rPr>
          <w:rFonts w:cs="Times New Roman"/>
        </w:rPr>
        <w:t xml:space="preserve"> lat. </w:t>
      </w:r>
      <w:r w:rsidR="00D7129B" w:rsidRPr="00D7129B">
        <w:rPr>
          <w:rFonts w:cs="Times New Roman"/>
        </w:rPr>
        <w:t xml:space="preserve">Drzewo jest żywotne, nie wykazuje oznak obumierania. W trakcie wizji terenowej nie stwierdzono żadnych </w:t>
      </w:r>
      <w:r w:rsidR="00704DAD">
        <w:rPr>
          <w:rFonts w:cs="Times New Roman"/>
        </w:rPr>
        <w:t>objawów chorobotwórczych oraz żerowisk szkodliwych owadów</w:t>
      </w:r>
      <w:r w:rsidR="00D7129B" w:rsidRPr="00D7129B">
        <w:rPr>
          <w:rFonts w:cs="Times New Roman"/>
        </w:rPr>
        <w:t>. Ogólny stan żywotny drzewa oceniono jako bardzo dobry.</w:t>
      </w:r>
    </w:p>
    <w:p w:rsidR="00F20C54" w:rsidRPr="00D7129B" w:rsidRDefault="008202E4" w:rsidP="00D44421">
      <w:pPr>
        <w:pStyle w:val="Standard"/>
        <w:spacing w:line="276" w:lineRule="auto"/>
        <w:jc w:val="both"/>
        <w:rPr>
          <w:rFonts w:cs="Times New Roman"/>
        </w:rPr>
      </w:pPr>
      <w:r w:rsidRPr="00D7129B">
        <w:rPr>
          <w:rFonts w:cs="Times New Roman"/>
        </w:rPr>
        <w:tab/>
      </w:r>
      <w:r w:rsidR="00D7129B" w:rsidRPr="00D7129B">
        <w:rPr>
          <w:rFonts w:cs="Times New Roman"/>
        </w:rPr>
        <w:t xml:space="preserve">Drzewo znajduje się </w:t>
      </w:r>
      <w:r w:rsidR="00275384">
        <w:rPr>
          <w:rFonts w:cs="Times New Roman"/>
        </w:rPr>
        <w:t>na terenie Kuryłowskiego Obszaru Chronionego Krajobrazu</w:t>
      </w:r>
      <w:r w:rsidR="00D7129B" w:rsidRPr="00D7129B">
        <w:rPr>
          <w:rFonts w:cs="Times New Roman"/>
        </w:rPr>
        <w:t xml:space="preserve">. Oddalone jest w odległości ok. </w:t>
      </w:r>
      <w:r w:rsidR="00275384">
        <w:rPr>
          <w:rFonts w:cs="Times New Roman"/>
        </w:rPr>
        <w:t>8</w:t>
      </w:r>
      <w:r w:rsidR="00D7129B" w:rsidRPr="00D7129B">
        <w:rPr>
          <w:rFonts w:cs="Times New Roman"/>
        </w:rPr>
        <w:t>00 m od najbliższej osady.</w:t>
      </w:r>
    </w:p>
    <w:p w:rsidR="00F20C54" w:rsidRPr="00D7129B" w:rsidRDefault="00F20C54" w:rsidP="00D44421">
      <w:pPr>
        <w:pStyle w:val="Standard"/>
        <w:spacing w:line="276" w:lineRule="auto"/>
        <w:jc w:val="both"/>
        <w:rPr>
          <w:rFonts w:cs="Times New Roman"/>
        </w:rPr>
      </w:pPr>
      <w:r w:rsidRPr="00D7129B">
        <w:rPr>
          <w:rFonts w:cs="Times New Roman"/>
        </w:rPr>
        <w:tab/>
        <w:t>Argumenty te, prz</w:t>
      </w:r>
      <w:r w:rsidR="00054480" w:rsidRPr="00D7129B">
        <w:rPr>
          <w:rFonts w:cs="Times New Roman"/>
        </w:rPr>
        <w:t xml:space="preserve">emawiają za tym, aby ustanowić </w:t>
      </w:r>
      <w:r w:rsidRPr="00D7129B">
        <w:rPr>
          <w:rFonts w:cs="Times New Roman"/>
        </w:rPr>
        <w:t>pomnik przyrody za szczególne walory przyrodnicze drze</w:t>
      </w:r>
      <w:r w:rsidR="001000F6">
        <w:rPr>
          <w:rFonts w:cs="Times New Roman"/>
        </w:rPr>
        <w:t xml:space="preserve">wa (okazałe rozmiary i </w:t>
      </w:r>
      <w:r w:rsidR="00054480" w:rsidRPr="00D7129B">
        <w:rPr>
          <w:rFonts w:cs="Times New Roman"/>
        </w:rPr>
        <w:t xml:space="preserve">jego </w:t>
      </w:r>
      <w:r w:rsidRPr="00D7129B">
        <w:rPr>
          <w:rFonts w:cs="Times New Roman"/>
        </w:rPr>
        <w:t>położeni</w:t>
      </w:r>
      <w:r w:rsidR="00054480" w:rsidRPr="00D7129B">
        <w:rPr>
          <w:rFonts w:cs="Times New Roman"/>
        </w:rPr>
        <w:t>e</w:t>
      </w:r>
      <w:r w:rsidR="001000F6">
        <w:rPr>
          <w:rFonts w:cs="Times New Roman"/>
        </w:rPr>
        <w:t>)</w:t>
      </w:r>
      <w:r w:rsidR="00054480" w:rsidRPr="00D7129B">
        <w:rPr>
          <w:rFonts w:cs="Times New Roman"/>
        </w:rPr>
        <w:t>. Okazał</w:t>
      </w:r>
      <w:r w:rsidR="00275384">
        <w:rPr>
          <w:rFonts w:cs="Times New Roman"/>
        </w:rPr>
        <w:t xml:space="preserve">a topola czarna </w:t>
      </w:r>
      <w:r w:rsidR="00054480" w:rsidRPr="00D7129B">
        <w:rPr>
          <w:rFonts w:cs="Times New Roman"/>
        </w:rPr>
        <w:t>stanowi</w:t>
      </w:r>
      <w:r w:rsidRPr="00D7129B">
        <w:rPr>
          <w:rFonts w:cs="Times New Roman"/>
        </w:rPr>
        <w:t xml:space="preserve"> nieodł</w:t>
      </w:r>
      <w:r w:rsidR="00054480" w:rsidRPr="00D7129B">
        <w:rPr>
          <w:rFonts w:cs="Times New Roman"/>
        </w:rPr>
        <w:t>ączny element  krajobrazowy</w:t>
      </w:r>
      <w:r w:rsidR="00E25067">
        <w:rPr>
          <w:rFonts w:cs="Times New Roman"/>
        </w:rPr>
        <w:t xml:space="preserve"> </w:t>
      </w:r>
      <w:r w:rsidR="00275384">
        <w:rPr>
          <w:rFonts w:cs="Times New Roman"/>
        </w:rPr>
        <w:t>ww. formy ochrony przyrody</w:t>
      </w:r>
      <w:r w:rsidR="00054480" w:rsidRPr="00D7129B">
        <w:rPr>
          <w:rFonts w:cs="Times New Roman"/>
        </w:rPr>
        <w:t>.</w:t>
      </w:r>
    </w:p>
    <w:p w:rsidR="00F20C54" w:rsidRDefault="007F556B" w:rsidP="00275384">
      <w:pPr>
        <w:pStyle w:val="Standard"/>
        <w:spacing w:line="276" w:lineRule="auto"/>
        <w:ind w:firstLine="708"/>
        <w:jc w:val="both"/>
      </w:pPr>
      <w:r w:rsidRPr="00D7129B">
        <w:rPr>
          <w:rFonts w:cs="Times New Roman"/>
        </w:rPr>
        <w:t xml:space="preserve">Biorąc powyższe pod </w:t>
      </w:r>
      <w:r w:rsidR="00F20C54" w:rsidRPr="00D7129B">
        <w:rPr>
          <w:rFonts w:cs="Times New Roman"/>
        </w:rPr>
        <w:t xml:space="preserve">uwagę, wnioskuje się o ustanowienie pomnikiem przyrody drzewo gatunku </w:t>
      </w:r>
      <w:r w:rsidR="00275384">
        <w:rPr>
          <w:rFonts w:cs="Times New Roman"/>
        </w:rPr>
        <w:t>topola czarna (</w:t>
      </w:r>
      <w:proofErr w:type="spellStart"/>
      <w:r w:rsidR="00275384" w:rsidRPr="00275384">
        <w:rPr>
          <w:rFonts w:cs="Times New Roman"/>
          <w:i/>
        </w:rPr>
        <w:t>Populus</w:t>
      </w:r>
      <w:proofErr w:type="spellEnd"/>
      <w:r w:rsidR="00275384" w:rsidRPr="00275384">
        <w:rPr>
          <w:rFonts w:cs="Times New Roman"/>
          <w:i/>
        </w:rPr>
        <w:t xml:space="preserve"> </w:t>
      </w:r>
      <w:proofErr w:type="spellStart"/>
      <w:r w:rsidR="00275384" w:rsidRPr="00275384">
        <w:rPr>
          <w:rFonts w:cs="Times New Roman"/>
          <w:i/>
        </w:rPr>
        <w:t>nigra</w:t>
      </w:r>
      <w:proofErr w:type="spellEnd"/>
      <w:r w:rsidR="00275384">
        <w:rPr>
          <w:rFonts w:cs="Times New Roman"/>
        </w:rPr>
        <w:t>) położone na terenie miejscowości Dąbrowica, gmina Kuryłówka.</w:t>
      </w:r>
    </w:p>
    <w:sectPr w:rsidR="00F20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745C2"/>
    <w:multiLevelType w:val="hybridMultilevel"/>
    <w:tmpl w:val="15D8714E"/>
    <w:lvl w:ilvl="0" w:tplc="11846F3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6330D4"/>
    <w:multiLevelType w:val="hybridMultilevel"/>
    <w:tmpl w:val="E52C4F8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0684647"/>
    <w:multiLevelType w:val="hybridMultilevel"/>
    <w:tmpl w:val="7E90E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9D3F07"/>
    <w:multiLevelType w:val="hybridMultilevel"/>
    <w:tmpl w:val="FAA8A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C52D6"/>
    <w:multiLevelType w:val="hybridMultilevel"/>
    <w:tmpl w:val="5B146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60DAC"/>
    <w:multiLevelType w:val="hybridMultilevel"/>
    <w:tmpl w:val="7824928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8083C"/>
    <w:multiLevelType w:val="hybridMultilevel"/>
    <w:tmpl w:val="4CAE0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27BBB"/>
    <w:multiLevelType w:val="hybridMultilevel"/>
    <w:tmpl w:val="00ECC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85D72"/>
    <w:multiLevelType w:val="hybridMultilevel"/>
    <w:tmpl w:val="09E86CC2"/>
    <w:lvl w:ilvl="0" w:tplc="31BC79D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02B09"/>
    <w:rsid w:val="000034DE"/>
    <w:rsid w:val="00054480"/>
    <w:rsid w:val="000C77AA"/>
    <w:rsid w:val="00100055"/>
    <w:rsid w:val="001000F6"/>
    <w:rsid w:val="00191439"/>
    <w:rsid w:val="00195691"/>
    <w:rsid w:val="002045C7"/>
    <w:rsid w:val="00211DA7"/>
    <w:rsid w:val="002210F7"/>
    <w:rsid w:val="00222889"/>
    <w:rsid w:val="00225386"/>
    <w:rsid w:val="00275384"/>
    <w:rsid w:val="002C2984"/>
    <w:rsid w:val="00366002"/>
    <w:rsid w:val="00374244"/>
    <w:rsid w:val="00391ED0"/>
    <w:rsid w:val="003F7CB1"/>
    <w:rsid w:val="004058EA"/>
    <w:rsid w:val="00480AD0"/>
    <w:rsid w:val="004E21BE"/>
    <w:rsid w:val="00530AD4"/>
    <w:rsid w:val="00557AED"/>
    <w:rsid w:val="005C0F63"/>
    <w:rsid w:val="006435E5"/>
    <w:rsid w:val="006758E9"/>
    <w:rsid w:val="006A33B4"/>
    <w:rsid w:val="006F0105"/>
    <w:rsid w:val="006F1B26"/>
    <w:rsid w:val="006F5EE7"/>
    <w:rsid w:val="00704DAD"/>
    <w:rsid w:val="007378E1"/>
    <w:rsid w:val="007650C0"/>
    <w:rsid w:val="007B0FF4"/>
    <w:rsid w:val="007C7B01"/>
    <w:rsid w:val="007D17ED"/>
    <w:rsid w:val="007F556B"/>
    <w:rsid w:val="008202E4"/>
    <w:rsid w:val="0082242F"/>
    <w:rsid w:val="00822C37"/>
    <w:rsid w:val="00857987"/>
    <w:rsid w:val="00861A05"/>
    <w:rsid w:val="008C4333"/>
    <w:rsid w:val="00926AD8"/>
    <w:rsid w:val="009603B6"/>
    <w:rsid w:val="00972869"/>
    <w:rsid w:val="00986D98"/>
    <w:rsid w:val="009C13CD"/>
    <w:rsid w:val="00A20E9E"/>
    <w:rsid w:val="00AC706C"/>
    <w:rsid w:val="00AF0E71"/>
    <w:rsid w:val="00B24647"/>
    <w:rsid w:val="00BB2105"/>
    <w:rsid w:val="00BF54D5"/>
    <w:rsid w:val="00C24499"/>
    <w:rsid w:val="00C30209"/>
    <w:rsid w:val="00C37B1B"/>
    <w:rsid w:val="00C405E9"/>
    <w:rsid w:val="00C86B13"/>
    <w:rsid w:val="00CC6912"/>
    <w:rsid w:val="00CF65AE"/>
    <w:rsid w:val="00D44421"/>
    <w:rsid w:val="00D7129B"/>
    <w:rsid w:val="00D80E1F"/>
    <w:rsid w:val="00D94E42"/>
    <w:rsid w:val="00DA6587"/>
    <w:rsid w:val="00DC20C1"/>
    <w:rsid w:val="00E25067"/>
    <w:rsid w:val="00E646E4"/>
    <w:rsid w:val="00E85D01"/>
    <w:rsid w:val="00EA20FF"/>
    <w:rsid w:val="00EB262C"/>
    <w:rsid w:val="00ED6453"/>
    <w:rsid w:val="00EF6147"/>
    <w:rsid w:val="00F20C54"/>
    <w:rsid w:val="00F577DE"/>
    <w:rsid w:val="00F71D07"/>
    <w:rsid w:val="00FC1D14"/>
    <w:rsid w:val="00FC44FA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6D2D23-3001-462F-85FC-82246F10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6B1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character" w:styleId="Uwydatnienie">
    <w:name w:val="Emphasis"/>
    <w:uiPriority w:val="20"/>
    <w:qFormat/>
    <w:rsid w:val="00C405E9"/>
    <w:rPr>
      <w:i/>
      <w:iCs/>
    </w:rPr>
  </w:style>
  <w:style w:type="paragraph" w:styleId="Akapitzlist">
    <w:name w:val="List Paragraph"/>
    <w:basedOn w:val="Normalny"/>
    <w:uiPriority w:val="34"/>
    <w:qFormat/>
    <w:rsid w:val="007C7B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0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06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20C54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20C5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737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Wolters Kluwer Polska Sp z o.o.</Company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Dominik_Krus</dc:creator>
  <cp:keywords/>
  <dc:description>ZNAKI:1519</dc:description>
  <cp:lastModifiedBy>Dorian Czarniecki</cp:lastModifiedBy>
  <cp:revision>10</cp:revision>
  <cp:lastPrinted>2020-08-19T08:05:00Z</cp:lastPrinted>
  <dcterms:created xsi:type="dcterms:W3CDTF">2020-07-06T09:32:00Z</dcterms:created>
  <dcterms:modified xsi:type="dcterms:W3CDTF">2020-08-19T08:48:00Z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1519</vt:lpwstr>
  </property>
  <property fmtid="{D5CDD505-2E9C-101B-9397-08002B2CF9AE}" pid="3" name="BiledOleWorkflow">
    <vt:lpwstr>Leo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znaki:liczba">
    <vt:lpwstr>1519</vt:lpwstr>
  </property>
  <property fmtid="{D5CDD505-2E9C-101B-9397-08002B2CF9AE}" pid="7" name="wk_stat:zapis">
    <vt:lpwstr>2010.06.01 14:14:37</vt:lpwstr>
  </property>
</Properties>
</file>