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5" w:rsidRDefault="00354DCC" w:rsidP="00AB1745">
      <w:pPr>
        <w:pStyle w:val="Tytu"/>
      </w:pPr>
      <w:r>
        <w:t>Uchwała</w:t>
      </w:r>
      <w:r w:rsidR="00AB1745">
        <w:t xml:space="preserve"> Nr </w:t>
      </w:r>
      <w:r w:rsidR="00CA4B03">
        <w:t>XLVI/282/10</w:t>
      </w:r>
    </w:p>
    <w:p w:rsidR="00AB1745" w:rsidRDefault="00AB1745" w:rsidP="00AB174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Rady Gminy Kuryłówka</w:t>
      </w:r>
    </w:p>
    <w:p w:rsidR="00AB1745" w:rsidRDefault="00AB1745" w:rsidP="00AB174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</w:t>
      </w:r>
      <w:r w:rsidR="00CA4B03">
        <w:rPr>
          <w:b/>
          <w:bCs/>
          <w:sz w:val="32"/>
        </w:rPr>
        <w:t>15 lipca 2010</w:t>
      </w:r>
      <w:r>
        <w:rPr>
          <w:b/>
          <w:bCs/>
          <w:sz w:val="32"/>
        </w:rPr>
        <w:t xml:space="preserve"> r.</w:t>
      </w:r>
    </w:p>
    <w:p w:rsidR="00AB1745" w:rsidRDefault="00AB1745" w:rsidP="00AB1745">
      <w:pPr>
        <w:jc w:val="center"/>
        <w:rPr>
          <w:b/>
          <w:bCs/>
          <w:sz w:val="32"/>
        </w:rPr>
      </w:pPr>
    </w:p>
    <w:p w:rsidR="00AB1745" w:rsidRDefault="00AB1745" w:rsidP="00AB1745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w sprawie </w:t>
      </w:r>
      <w:r w:rsidR="00354DCC">
        <w:rPr>
          <w:b/>
          <w:bCs/>
          <w:sz w:val="28"/>
        </w:rPr>
        <w:t xml:space="preserve">zakresu i formy informacji o przebiegu wykonania </w:t>
      </w:r>
      <w:r w:rsidR="00CF50B1">
        <w:rPr>
          <w:b/>
          <w:bCs/>
          <w:sz w:val="28"/>
        </w:rPr>
        <w:t>budże</w:t>
      </w:r>
      <w:r w:rsidR="00354DCC">
        <w:rPr>
          <w:b/>
          <w:bCs/>
          <w:sz w:val="28"/>
        </w:rPr>
        <w:t>tu Gminy Kuryłówka</w:t>
      </w:r>
      <w:r w:rsidR="00ED229C">
        <w:rPr>
          <w:b/>
          <w:bCs/>
          <w:sz w:val="28"/>
        </w:rPr>
        <w:t>, informacji o kształtowaniu się wieloletniej prognozy finansowej oraz inform</w:t>
      </w:r>
      <w:r w:rsidR="008B12E5">
        <w:rPr>
          <w:b/>
          <w:bCs/>
          <w:sz w:val="28"/>
        </w:rPr>
        <w:t>acji o przebiegu wykonania planów finansowych</w:t>
      </w:r>
      <w:r w:rsidR="00ED229C">
        <w:rPr>
          <w:b/>
          <w:bCs/>
          <w:sz w:val="28"/>
        </w:rPr>
        <w:t xml:space="preserve"> </w:t>
      </w:r>
      <w:r w:rsidR="00006717">
        <w:rPr>
          <w:b/>
          <w:bCs/>
          <w:sz w:val="28"/>
        </w:rPr>
        <w:t>samorządowych instytucji kultury</w:t>
      </w:r>
      <w:r w:rsidR="00354DCC">
        <w:rPr>
          <w:b/>
          <w:bCs/>
          <w:sz w:val="28"/>
        </w:rPr>
        <w:t xml:space="preserve"> za pierwsze półrocze</w:t>
      </w:r>
    </w:p>
    <w:p w:rsidR="00AB1745" w:rsidRDefault="00AB1745" w:rsidP="00AB1745">
      <w:pPr>
        <w:jc w:val="center"/>
      </w:pPr>
    </w:p>
    <w:p w:rsidR="00AB1745" w:rsidRDefault="00AB1745" w:rsidP="00AB1745">
      <w:pPr>
        <w:tabs>
          <w:tab w:val="left" w:pos="1455"/>
        </w:tabs>
        <w:jc w:val="both"/>
      </w:pPr>
      <w:r>
        <w:tab/>
      </w:r>
    </w:p>
    <w:p w:rsidR="00AB1745" w:rsidRPr="00CA4B03" w:rsidRDefault="00AB1745" w:rsidP="00CA4B03">
      <w:pPr>
        <w:ind w:firstLine="900"/>
        <w:jc w:val="both"/>
        <w:rPr>
          <w:b/>
        </w:rPr>
      </w:pPr>
      <w:r w:rsidRPr="00D15027">
        <w:t xml:space="preserve">Na podstawie art. 18 ust. 2 pkt </w:t>
      </w:r>
      <w:r w:rsidR="00D15027" w:rsidRPr="00D15027">
        <w:t xml:space="preserve">15 </w:t>
      </w:r>
      <w:r w:rsidRPr="00D15027">
        <w:t>ustawy z dnia 8 marca 1990 r. o samorządzie gminnym (t. j.</w:t>
      </w:r>
      <w:r w:rsidR="00CA4B03">
        <w:t xml:space="preserve"> -</w:t>
      </w:r>
      <w:r w:rsidRPr="00D15027">
        <w:t xml:space="preserve"> Dz. U. z 2001 r. Nr 142, poz. 1591 ze zm.) oraz </w:t>
      </w:r>
      <w:r w:rsidR="00D15027" w:rsidRPr="00D15027">
        <w:t>art. 266 ust. 2</w:t>
      </w:r>
      <w:r w:rsidRPr="00D15027">
        <w:t xml:space="preserve"> </w:t>
      </w:r>
      <w:r w:rsidR="00D15027" w:rsidRPr="00D15027">
        <w:t>ustawy z dnia 27</w:t>
      </w:r>
      <w:r w:rsidR="00D15027">
        <w:t> </w:t>
      </w:r>
      <w:r w:rsidR="00D15027" w:rsidRPr="00D15027">
        <w:t>sierpnia 2009</w:t>
      </w:r>
      <w:r w:rsidRPr="00D15027">
        <w:t xml:space="preserve"> r. o fina</w:t>
      </w:r>
      <w:r w:rsidR="00D15027" w:rsidRPr="00D15027">
        <w:t>nsach publicznych (Dz. U. z 2009 r. Nr 157, poz. 1240</w:t>
      </w:r>
      <w:r w:rsidRPr="00D15027">
        <w:t xml:space="preserve"> ze zm.)</w:t>
      </w:r>
      <w:r w:rsidR="00CA4B03">
        <w:t xml:space="preserve"> </w:t>
      </w:r>
      <w:r w:rsidR="00CA4B03">
        <w:br/>
      </w:r>
      <w:r w:rsidRPr="00CA4B03">
        <w:rPr>
          <w:b/>
        </w:rPr>
        <w:t>Rada Gminy Kuryłówka</w:t>
      </w:r>
      <w:r w:rsidR="00CA4B03" w:rsidRPr="00CA4B03">
        <w:rPr>
          <w:b/>
        </w:rPr>
        <w:t xml:space="preserve"> </w:t>
      </w:r>
      <w:r w:rsidRPr="00CA4B03">
        <w:rPr>
          <w:b/>
        </w:rPr>
        <w:t>uchwala</w:t>
      </w:r>
      <w:r w:rsidR="00CA4B03" w:rsidRPr="00CA4B03">
        <w:rPr>
          <w:b/>
        </w:rPr>
        <w:t>,</w:t>
      </w:r>
      <w:r w:rsidRPr="00CA4B03">
        <w:rPr>
          <w:b/>
        </w:rPr>
        <w:t xml:space="preserve"> co następuje:</w:t>
      </w:r>
    </w:p>
    <w:p w:rsidR="00AB1745" w:rsidRDefault="00AB1745" w:rsidP="00AB1745">
      <w:pPr>
        <w:jc w:val="center"/>
        <w:rPr>
          <w:b/>
          <w:bCs/>
          <w:sz w:val="28"/>
        </w:rPr>
      </w:pPr>
    </w:p>
    <w:p w:rsidR="00AB1745" w:rsidRDefault="00AB1745" w:rsidP="00AB1745">
      <w:pPr>
        <w:jc w:val="center"/>
        <w:rPr>
          <w:b/>
          <w:bCs/>
          <w:sz w:val="28"/>
        </w:rPr>
      </w:pPr>
    </w:p>
    <w:p w:rsidR="00AB1745" w:rsidRDefault="00AB1745" w:rsidP="00AB1745">
      <w:pPr>
        <w:jc w:val="both"/>
        <w:rPr>
          <w:sz w:val="28"/>
        </w:rPr>
      </w:pPr>
      <w:r>
        <w:rPr>
          <w:sz w:val="28"/>
        </w:rPr>
        <w:t xml:space="preserve">§1. </w:t>
      </w:r>
      <w:r w:rsidR="004726EB">
        <w:rPr>
          <w:sz w:val="28"/>
        </w:rPr>
        <w:t>Wójt Gminy Kuryłówka przedstawia pisemną informację o przebiegu wykonania budżetu Gminy Kuryłówka, informację o kształtowaniu się wieloletniej prognozy finansowej oraz informację o przebiegu wykonania planu finansowego samorządowych instytucji kultury za pierwsze półrocze zgodnie z</w:t>
      </w:r>
      <w:r w:rsidR="007F156E">
        <w:rPr>
          <w:sz w:val="28"/>
        </w:rPr>
        <w:t> </w:t>
      </w:r>
      <w:r w:rsidR="004726EB">
        <w:rPr>
          <w:sz w:val="28"/>
        </w:rPr>
        <w:t>ustaleniami niniejszej uchwały.</w:t>
      </w:r>
    </w:p>
    <w:p w:rsidR="004726EB" w:rsidRDefault="004726EB" w:rsidP="00AB1745">
      <w:pPr>
        <w:jc w:val="both"/>
        <w:rPr>
          <w:sz w:val="28"/>
        </w:rPr>
      </w:pPr>
    </w:p>
    <w:p w:rsidR="004726EB" w:rsidRDefault="004726EB" w:rsidP="00AB1745">
      <w:pPr>
        <w:jc w:val="both"/>
        <w:rPr>
          <w:sz w:val="28"/>
        </w:rPr>
      </w:pPr>
      <w:r>
        <w:rPr>
          <w:sz w:val="28"/>
        </w:rPr>
        <w:t xml:space="preserve">§2. </w:t>
      </w:r>
      <w:r w:rsidR="009E021F">
        <w:rPr>
          <w:sz w:val="28"/>
        </w:rPr>
        <w:t>Informacja o przebiegu wykonania budżetu Gminy Kuryłówka za pierwsze półrocze roku budżetowego obejmuje:</w:t>
      </w:r>
    </w:p>
    <w:p w:rsidR="009E021F" w:rsidRDefault="006701C0" w:rsidP="006701C0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Wykonanie planu dochodów </w:t>
      </w:r>
      <w:r w:rsidR="009A2A9F">
        <w:rPr>
          <w:sz w:val="28"/>
        </w:rPr>
        <w:t xml:space="preserve">bieżących i dochodów majątkowych </w:t>
      </w:r>
      <w:r w:rsidR="00B87592">
        <w:rPr>
          <w:sz w:val="28"/>
        </w:rPr>
        <w:t xml:space="preserve">według ich źródeł </w:t>
      </w:r>
      <w:r w:rsidR="001834F0">
        <w:rPr>
          <w:sz w:val="28"/>
        </w:rPr>
        <w:t>w układzie działów i rozdziałów</w:t>
      </w:r>
      <w:r>
        <w:rPr>
          <w:sz w:val="28"/>
        </w:rPr>
        <w:t xml:space="preserve"> klasyfikacji budżetowej,</w:t>
      </w:r>
    </w:p>
    <w:p w:rsidR="006701C0" w:rsidRDefault="00757BC1" w:rsidP="006701C0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</w:rPr>
      </w:pPr>
      <w:r>
        <w:rPr>
          <w:sz w:val="28"/>
        </w:rPr>
        <w:t>Wykonanie</w:t>
      </w:r>
      <w:r w:rsidR="00B44B13">
        <w:rPr>
          <w:sz w:val="28"/>
        </w:rPr>
        <w:t xml:space="preserve"> planu wydatków według działów i rozdziałów</w:t>
      </w:r>
      <w:r>
        <w:rPr>
          <w:sz w:val="28"/>
        </w:rPr>
        <w:t xml:space="preserve"> klasyfikacji budżetowej, z wyodrębnieniem:</w:t>
      </w:r>
    </w:p>
    <w:p w:rsidR="00757BC1" w:rsidRDefault="00A740E7" w:rsidP="00757BC1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</w:t>
      </w:r>
      <w:r w:rsidR="00B44B13">
        <w:rPr>
          <w:sz w:val="28"/>
        </w:rPr>
        <w:t>ydatków bieżących,</w:t>
      </w:r>
    </w:p>
    <w:p w:rsidR="00757BC1" w:rsidRDefault="00A740E7" w:rsidP="00757BC1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</w:t>
      </w:r>
      <w:r w:rsidR="00757BC1">
        <w:rPr>
          <w:sz w:val="28"/>
        </w:rPr>
        <w:t>ydatków majątkowych,</w:t>
      </w:r>
    </w:p>
    <w:p w:rsidR="00757BC1" w:rsidRDefault="00C45635" w:rsidP="00AB4791">
      <w:pPr>
        <w:pStyle w:val="Akapitzlist"/>
        <w:numPr>
          <w:ilvl w:val="0"/>
          <w:numId w:val="3"/>
        </w:numPr>
        <w:ind w:left="426" w:hanging="437"/>
        <w:jc w:val="both"/>
        <w:rPr>
          <w:sz w:val="28"/>
        </w:rPr>
      </w:pPr>
      <w:r>
        <w:rPr>
          <w:sz w:val="28"/>
        </w:rPr>
        <w:t>Wykonanie planu wydatków inwestycyjnych,</w:t>
      </w:r>
    </w:p>
    <w:p w:rsidR="00C45635" w:rsidRDefault="00475B13" w:rsidP="00AB4791">
      <w:pPr>
        <w:pStyle w:val="Akapitzlist"/>
        <w:numPr>
          <w:ilvl w:val="0"/>
          <w:numId w:val="3"/>
        </w:numPr>
        <w:ind w:left="426" w:hanging="437"/>
        <w:jc w:val="both"/>
        <w:rPr>
          <w:sz w:val="28"/>
        </w:rPr>
      </w:pPr>
      <w:r>
        <w:rPr>
          <w:sz w:val="28"/>
        </w:rPr>
        <w:t>Wykonanie przychodów i rozchodów,</w:t>
      </w:r>
    </w:p>
    <w:p w:rsidR="00475B13" w:rsidRDefault="00475B13" w:rsidP="00AB4791">
      <w:pPr>
        <w:pStyle w:val="Akapitzlist"/>
        <w:numPr>
          <w:ilvl w:val="0"/>
          <w:numId w:val="3"/>
        </w:numPr>
        <w:ind w:left="426" w:hanging="437"/>
        <w:jc w:val="both"/>
        <w:rPr>
          <w:sz w:val="28"/>
        </w:rPr>
      </w:pPr>
      <w:r>
        <w:rPr>
          <w:sz w:val="28"/>
        </w:rPr>
        <w:t>Wykonanie planu dochodów i wydatków związanych z realizacją zadań z</w:t>
      </w:r>
      <w:r w:rsidR="007F156E">
        <w:rPr>
          <w:sz w:val="28"/>
        </w:rPr>
        <w:t> </w:t>
      </w:r>
      <w:r>
        <w:rPr>
          <w:sz w:val="28"/>
        </w:rPr>
        <w:t>zakresu administracji rządowej i innych zadań zleconych gminie ustawami,</w:t>
      </w:r>
    </w:p>
    <w:p w:rsidR="00475B13" w:rsidRDefault="00475B13" w:rsidP="00AB4791">
      <w:pPr>
        <w:pStyle w:val="Akapitzlist"/>
        <w:numPr>
          <w:ilvl w:val="0"/>
          <w:numId w:val="3"/>
        </w:numPr>
        <w:ind w:left="426" w:hanging="437"/>
        <w:jc w:val="both"/>
        <w:rPr>
          <w:sz w:val="28"/>
        </w:rPr>
      </w:pPr>
      <w:r>
        <w:rPr>
          <w:sz w:val="28"/>
        </w:rPr>
        <w:t>Wykonanie wydatków na projekty realizowane ze środków pochodzących z</w:t>
      </w:r>
      <w:r w:rsidR="007F156E">
        <w:rPr>
          <w:sz w:val="28"/>
        </w:rPr>
        <w:t> </w:t>
      </w:r>
      <w:r>
        <w:rPr>
          <w:sz w:val="28"/>
        </w:rPr>
        <w:t>budżetu Unii Europejskiej,</w:t>
      </w:r>
    </w:p>
    <w:p w:rsidR="00475B13" w:rsidRDefault="00497E3C" w:rsidP="00AB4791">
      <w:pPr>
        <w:pStyle w:val="Akapitzlist"/>
        <w:numPr>
          <w:ilvl w:val="0"/>
          <w:numId w:val="3"/>
        </w:numPr>
        <w:ind w:left="426" w:hanging="437"/>
        <w:jc w:val="both"/>
        <w:rPr>
          <w:sz w:val="28"/>
        </w:rPr>
      </w:pPr>
      <w:r>
        <w:rPr>
          <w:sz w:val="28"/>
        </w:rPr>
        <w:t>Wykonanie planu dotacji udzielanych z budżetu gminy,</w:t>
      </w:r>
    </w:p>
    <w:p w:rsidR="00497E3C" w:rsidRDefault="00E0733D" w:rsidP="00AB4791">
      <w:pPr>
        <w:pStyle w:val="Akapitzlist"/>
        <w:numPr>
          <w:ilvl w:val="0"/>
          <w:numId w:val="3"/>
        </w:numPr>
        <w:ind w:left="426" w:hanging="437"/>
        <w:jc w:val="both"/>
        <w:rPr>
          <w:sz w:val="28"/>
        </w:rPr>
      </w:pPr>
      <w:r>
        <w:rPr>
          <w:sz w:val="28"/>
        </w:rPr>
        <w:t>Wykonanie planu przychodów rachunków dochodów własnych jednostek budżetowych i wydatków nimi finansowanych,</w:t>
      </w:r>
    </w:p>
    <w:p w:rsidR="00E0733D" w:rsidRDefault="00E0733D" w:rsidP="00AB4791">
      <w:pPr>
        <w:pStyle w:val="Akapitzlist"/>
        <w:numPr>
          <w:ilvl w:val="0"/>
          <w:numId w:val="3"/>
        </w:numPr>
        <w:ind w:left="426" w:hanging="437"/>
        <w:jc w:val="both"/>
        <w:rPr>
          <w:sz w:val="28"/>
        </w:rPr>
      </w:pPr>
      <w:r>
        <w:rPr>
          <w:sz w:val="28"/>
        </w:rPr>
        <w:t>Wykonanie planu przychodów i kosztów samorządowych zakładów budżetowych,</w:t>
      </w:r>
    </w:p>
    <w:p w:rsidR="00E0733D" w:rsidRDefault="00E0733D" w:rsidP="00EB7407">
      <w:pPr>
        <w:ind w:left="-11"/>
        <w:jc w:val="both"/>
        <w:rPr>
          <w:sz w:val="28"/>
        </w:rPr>
      </w:pPr>
    </w:p>
    <w:p w:rsidR="00CC145E" w:rsidRDefault="00CC145E" w:rsidP="00EB7407">
      <w:pPr>
        <w:ind w:left="-11"/>
        <w:jc w:val="both"/>
        <w:rPr>
          <w:sz w:val="28"/>
        </w:rPr>
      </w:pPr>
      <w:r>
        <w:rPr>
          <w:sz w:val="28"/>
        </w:rPr>
        <w:lastRenderedPageBreak/>
        <w:t xml:space="preserve">§3. </w:t>
      </w:r>
      <w:r w:rsidR="005C4C49">
        <w:rPr>
          <w:sz w:val="28"/>
        </w:rPr>
        <w:t xml:space="preserve">Informacja o kształtowaniu się wieloletniej prognozy finansowej </w:t>
      </w:r>
      <w:r w:rsidR="008B12E5">
        <w:rPr>
          <w:sz w:val="28"/>
        </w:rPr>
        <w:t xml:space="preserve">za pierwsze półrocze </w:t>
      </w:r>
      <w:r w:rsidR="005C4C49">
        <w:rPr>
          <w:sz w:val="28"/>
        </w:rPr>
        <w:t xml:space="preserve">obejmuje </w:t>
      </w:r>
      <w:r w:rsidR="00374261">
        <w:rPr>
          <w:sz w:val="28"/>
        </w:rPr>
        <w:t>przedstawienie stopnia wykonania planu danych ujętych w</w:t>
      </w:r>
      <w:r w:rsidR="00195EC1">
        <w:rPr>
          <w:sz w:val="28"/>
        </w:rPr>
        <w:t> </w:t>
      </w:r>
      <w:r w:rsidR="00374261">
        <w:rPr>
          <w:sz w:val="28"/>
        </w:rPr>
        <w:t>informacji o przebiegu wykonania budżetu Gminy Kuryłówka za pierwsze półrocze, w tym:</w:t>
      </w:r>
    </w:p>
    <w:p w:rsidR="00374261" w:rsidRDefault="0035738C" w:rsidP="00374261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Dochodów bieżących i wydatków bieżących budżetu gminy, w tym na obsługę długu, gwarancje i poręczenia,</w:t>
      </w:r>
    </w:p>
    <w:p w:rsidR="0035738C" w:rsidRDefault="0035738C" w:rsidP="00374261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Dochodów majątkowych, z tego dochody ze sprzedaży oraz wydatki majątkowe budżetu gminy,</w:t>
      </w:r>
    </w:p>
    <w:p w:rsidR="0035738C" w:rsidRDefault="0035738C" w:rsidP="00374261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Wynik budżetu gminy,</w:t>
      </w:r>
    </w:p>
    <w:p w:rsidR="0035738C" w:rsidRDefault="0035738C" w:rsidP="00374261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Przeznaczenie nadwyżki albo sposób sfinansowania deficytu,</w:t>
      </w:r>
    </w:p>
    <w:p w:rsidR="0035738C" w:rsidRDefault="0035738C" w:rsidP="00374261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Przychody i rozchody budżetu jednostki samorządu terytorialnego oraz sposób spłaty długu,</w:t>
      </w:r>
    </w:p>
    <w:p w:rsidR="0035738C" w:rsidRDefault="0035738C" w:rsidP="00374261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Objaśnienie przyjętych wartości,</w:t>
      </w:r>
    </w:p>
    <w:p w:rsidR="0035738C" w:rsidRPr="00374261" w:rsidRDefault="0035738C" w:rsidP="00374261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Informację o przebiegu realizacji przedsięwzięć ujętych w załączniku do uchwały w sprawie wieloletniej prognozy finansowej.</w:t>
      </w:r>
    </w:p>
    <w:p w:rsidR="005C4C49" w:rsidRDefault="005C4C49" w:rsidP="00EB7407">
      <w:pPr>
        <w:ind w:left="-11"/>
        <w:jc w:val="both"/>
        <w:rPr>
          <w:sz w:val="28"/>
        </w:rPr>
      </w:pPr>
    </w:p>
    <w:p w:rsidR="00C75DBB" w:rsidRDefault="00C75DBB" w:rsidP="00EB7407">
      <w:pPr>
        <w:ind w:left="-11"/>
        <w:jc w:val="both"/>
        <w:rPr>
          <w:sz w:val="28"/>
        </w:rPr>
      </w:pPr>
      <w:r>
        <w:rPr>
          <w:sz w:val="28"/>
        </w:rPr>
        <w:t>§4. Zapisy dotyczące informacji o kształtowaniu się wieloletniej prognozy finansowej, o których mowa w §3 niniejszej uchwały, mają zastosowanie po raz pierwszy przy sporządzaniu informacji za pierwsze półrocze 2011 roku.</w:t>
      </w:r>
    </w:p>
    <w:p w:rsidR="00C75DBB" w:rsidRDefault="00C75DBB" w:rsidP="00EB7407">
      <w:pPr>
        <w:ind w:left="-11"/>
        <w:jc w:val="both"/>
        <w:rPr>
          <w:sz w:val="28"/>
        </w:rPr>
      </w:pPr>
    </w:p>
    <w:p w:rsidR="005C4C49" w:rsidRDefault="00C75DBB" w:rsidP="00EB7407">
      <w:pPr>
        <w:ind w:left="-11"/>
        <w:jc w:val="both"/>
        <w:rPr>
          <w:sz w:val="28"/>
        </w:rPr>
      </w:pPr>
      <w:r>
        <w:rPr>
          <w:sz w:val="28"/>
        </w:rPr>
        <w:t>§5</w:t>
      </w:r>
      <w:r w:rsidR="00A67952">
        <w:rPr>
          <w:sz w:val="28"/>
        </w:rPr>
        <w:t xml:space="preserve">. Informacja o przebiegu wykonania </w:t>
      </w:r>
      <w:r w:rsidR="008B12E5">
        <w:rPr>
          <w:sz w:val="28"/>
        </w:rPr>
        <w:t>planów finansowych samorządowych instytucji kultury za pierwsze półrocze obejmuje:</w:t>
      </w:r>
    </w:p>
    <w:p w:rsidR="008B12E5" w:rsidRDefault="008B12E5" w:rsidP="008B12E5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Wykonanie planu przychodów, w tym dotacji </w:t>
      </w:r>
      <w:r w:rsidR="00CA5B5E">
        <w:rPr>
          <w:sz w:val="28"/>
        </w:rPr>
        <w:t>podmiotowej</w:t>
      </w:r>
      <w:r>
        <w:rPr>
          <w:sz w:val="28"/>
        </w:rPr>
        <w:t>,</w:t>
      </w:r>
    </w:p>
    <w:p w:rsidR="008B12E5" w:rsidRDefault="008B12E5" w:rsidP="008B12E5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Wykonanie planu kosztów,</w:t>
      </w:r>
    </w:p>
    <w:p w:rsidR="008B12E5" w:rsidRDefault="008B12E5" w:rsidP="008B12E5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Stan należności i zobowiązań, w tym wymagalnych.</w:t>
      </w:r>
    </w:p>
    <w:p w:rsidR="008B12E5" w:rsidRDefault="008B12E5" w:rsidP="008B12E5">
      <w:pPr>
        <w:jc w:val="both"/>
        <w:rPr>
          <w:sz w:val="28"/>
        </w:rPr>
      </w:pPr>
    </w:p>
    <w:p w:rsidR="00C87D59" w:rsidRDefault="00C87D59" w:rsidP="008B12E5">
      <w:pPr>
        <w:jc w:val="both"/>
        <w:rPr>
          <w:sz w:val="28"/>
        </w:rPr>
      </w:pPr>
      <w:r>
        <w:rPr>
          <w:sz w:val="28"/>
        </w:rPr>
        <w:t>§6. Wykonanie uchwały powierza się Wójtowi Gminy Kuryłówka.</w:t>
      </w:r>
    </w:p>
    <w:p w:rsidR="00C87D59" w:rsidRDefault="00C87D59" w:rsidP="008B12E5">
      <w:pPr>
        <w:jc w:val="both"/>
        <w:rPr>
          <w:sz w:val="28"/>
        </w:rPr>
      </w:pPr>
    </w:p>
    <w:p w:rsidR="008B12E5" w:rsidRDefault="00C87D59" w:rsidP="008B12E5">
      <w:pPr>
        <w:jc w:val="both"/>
        <w:rPr>
          <w:sz w:val="28"/>
        </w:rPr>
      </w:pPr>
      <w:r>
        <w:rPr>
          <w:sz w:val="28"/>
        </w:rPr>
        <w:t>§7</w:t>
      </w:r>
      <w:r w:rsidR="00FA6124">
        <w:rPr>
          <w:sz w:val="28"/>
        </w:rPr>
        <w:t>. Traci moc Uchwała Nr XXX/199/06 Rady Gminy Kuryłówka z dnia 07</w:t>
      </w:r>
      <w:r w:rsidR="007F156E">
        <w:rPr>
          <w:sz w:val="28"/>
        </w:rPr>
        <w:t> </w:t>
      </w:r>
      <w:r w:rsidR="00FA6124">
        <w:rPr>
          <w:sz w:val="28"/>
        </w:rPr>
        <w:t>czerwca 2006 r. w sprawie zakresu i formy informacji o przebiegu wykonania budżetu za I półrocze dla Gminy Kuryłówka.</w:t>
      </w:r>
    </w:p>
    <w:p w:rsidR="00FA6124" w:rsidRDefault="00FA6124" w:rsidP="008B12E5">
      <w:pPr>
        <w:jc w:val="both"/>
        <w:rPr>
          <w:sz w:val="28"/>
        </w:rPr>
      </w:pPr>
    </w:p>
    <w:p w:rsidR="00FA6124" w:rsidRDefault="00FA6124" w:rsidP="008B12E5">
      <w:pPr>
        <w:jc w:val="both"/>
        <w:rPr>
          <w:sz w:val="28"/>
        </w:rPr>
      </w:pPr>
      <w:r>
        <w:rPr>
          <w:sz w:val="28"/>
        </w:rPr>
        <w:t>§8. Uchwała wchodzi w życie z dniem podjęcia.</w:t>
      </w:r>
    </w:p>
    <w:p w:rsidR="00FA6124" w:rsidRPr="008B12E5" w:rsidRDefault="00FA6124" w:rsidP="008B12E5">
      <w:pPr>
        <w:jc w:val="both"/>
        <w:rPr>
          <w:sz w:val="28"/>
        </w:rPr>
      </w:pPr>
    </w:p>
    <w:p w:rsidR="00AB1745" w:rsidRDefault="00AB1745" w:rsidP="00AB1745">
      <w:pPr>
        <w:rPr>
          <w:sz w:val="28"/>
        </w:rPr>
      </w:pPr>
    </w:p>
    <w:p w:rsidR="00AB1745" w:rsidRDefault="00AB1745" w:rsidP="00AB1745"/>
    <w:p w:rsidR="00AB1745" w:rsidRDefault="00AB1745" w:rsidP="00AB1745">
      <w:pPr>
        <w:jc w:val="center"/>
      </w:pPr>
      <w:r>
        <w:t>* * * * * *</w:t>
      </w:r>
    </w:p>
    <w:p w:rsidR="00AB1745" w:rsidRDefault="00AB1745" w:rsidP="00AB1745"/>
    <w:p w:rsidR="00EF6B25" w:rsidRDefault="00EF6B25"/>
    <w:sectPr w:rsidR="00EF6B25" w:rsidSect="00EF689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29" w:rsidRDefault="00142E29" w:rsidP="0000100C">
      <w:r>
        <w:separator/>
      </w:r>
    </w:p>
  </w:endnote>
  <w:endnote w:type="continuationSeparator" w:id="0">
    <w:p w:rsidR="00142E29" w:rsidRDefault="00142E29" w:rsidP="0000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E" w:rsidRDefault="00E8020E">
    <w:pPr>
      <w:pStyle w:val="Stopka"/>
      <w:pBdr>
        <w:bottom w:val="single" w:sz="12" w:space="1" w:color="auto"/>
      </w:pBdr>
    </w:pPr>
  </w:p>
  <w:p w:rsidR="00CA5B5E" w:rsidRPr="00FA545B" w:rsidRDefault="00C4301F">
    <w:pPr>
      <w:pStyle w:val="Stopka"/>
      <w:rPr>
        <w:sz w:val="20"/>
        <w:szCs w:val="20"/>
      </w:rPr>
    </w:pPr>
    <w:sdt>
      <w:sdtPr>
        <w:id w:val="362365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FA545B" w:rsidRPr="00FA545B">
              <w:rPr>
                <w:sz w:val="20"/>
                <w:szCs w:val="20"/>
              </w:rPr>
              <w:t xml:space="preserve">Uchwała Nr XLVI/282/10 Rady Gminy Kuryłówka z dnia 15 lipca 2010 r. </w:t>
            </w:r>
            <w:r w:rsidR="00FA545B" w:rsidRPr="00FA545B">
              <w:rPr>
                <w:sz w:val="20"/>
                <w:szCs w:val="20"/>
              </w:rPr>
              <w:tab/>
            </w:r>
            <w:r w:rsidR="00CA5B5E" w:rsidRPr="00FA545B">
              <w:rPr>
                <w:sz w:val="20"/>
                <w:szCs w:val="20"/>
              </w:rPr>
              <w:t xml:space="preserve">Strona </w:t>
            </w:r>
            <w:r w:rsidRPr="00FA545B">
              <w:rPr>
                <w:b/>
                <w:sz w:val="20"/>
                <w:szCs w:val="20"/>
              </w:rPr>
              <w:fldChar w:fldCharType="begin"/>
            </w:r>
            <w:r w:rsidR="00CA5B5E" w:rsidRPr="00FA545B">
              <w:rPr>
                <w:b/>
                <w:sz w:val="20"/>
                <w:szCs w:val="20"/>
              </w:rPr>
              <w:instrText>PAGE</w:instrText>
            </w:r>
            <w:r w:rsidRPr="00FA545B">
              <w:rPr>
                <w:b/>
                <w:sz w:val="20"/>
                <w:szCs w:val="20"/>
              </w:rPr>
              <w:fldChar w:fldCharType="separate"/>
            </w:r>
            <w:r w:rsidR="00885A8C">
              <w:rPr>
                <w:b/>
                <w:noProof/>
                <w:sz w:val="20"/>
                <w:szCs w:val="20"/>
              </w:rPr>
              <w:t>2</w:t>
            </w:r>
            <w:r w:rsidRPr="00FA545B">
              <w:rPr>
                <w:b/>
                <w:sz w:val="20"/>
                <w:szCs w:val="20"/>
              </w:rPr>
              <w:fldChar w:fldCharType="end"/>
            </w:r>
            <w:r w:rsidR="00CA5B5E" w:rsidRPr="00FA545B">
              <w:rPr>
                <w:sz w:val="20"/>
                <w:szCs w:val="20"/>
              </w:rPr>
              <w:t xml:space="preserve"> z </w:t>
            </w:r>
            <w:r w:rsidRPr="00FA545B">
              <w:rPr>
                <w:b/>
                <w:sz w:val="20"/>
                <w:szCs w:val="20"/>
              </w:rPr>
              <w:fldChar w:fldCharType="begin"/>
            </w:r>
            <w:r w:rsidR="00CA5B5E" w:rsidRPr="00FA545B">
              <w:rPr>
                <w:b/>
                <w:sz w:val="20"/>
                <w:szCs w:val="20"/>
              </w:rPr>
              <w:instrText>NUMPAGES</w:instrText>
            </w:r>
            <w:r w:rsidRPr="00FA545B">
              <w:rPr>
                <w:b/>
                <w:sz w:val="20"/>
                <w:szCs w:val="20"/>
              </w:rPr>
              <w:fldChar w:fldCharType="separate"/>
            </w:r>
            <w:r w:rsidR="00885A8C">
              <w:rPr>
                <w:b/>
                <w:noProof/>
                <w:sz w:val="20"/>
                <w:szCs w:val="20"/>
              </w:rPr>
              <w:t>2</w:t>
            </w:r>
            <w:r w:rsidRPr="00FA545B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00100C" w:rsidRPr="00FA545B" w:rsidRDefault="0000100C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7172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A5B5E" w:rsidRDefault="00CA5B5E">
        <w:pPr>
          <w:pStyle w:val="Stopka"/>
          <w:pBdr>
            <w:bottom w:val="single" w:sz="12" w:space="1" w:color="auto"/>
          </w:pBdr>
          <w:jc w:val="right"/>
          <w:rPr>
            <w:rFonts w:asciiTheme="majorHAnsi" w:hAnsiTheme="majorHAnsi"/>
            <w:sz w:val="28"/>
            <w:szCs w:val="28"/>
          </w:rPr>
        </w:pPr>
      </w:p>
      <w:p w:rsidR="0000100C" w:rsidRDefault="00E8020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8020E">
          <w:rPr>
            <w:sz w:val="20"/>
            <w:szCs w:val="20"/>
          </w:rPr>
          <w:t>Strona 1 z 2</w:t>
        </w:r>
      </w:p>
    </w:sdtContent>
  </w:sdt>
  <w:p w:rsidR="0095076D" w:rsidRPr="00EF6893" w:rsidRDefault="00142E29" w:rsidP="00EF6893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29" w:rsidRDefault="00142E29" w:rsidP="0000100C">
      <w:r>
        <w:separator/>
      </w:r>
    </w:p>
  </w:footnote>
  <w:footnote w:type="continuationSeparator" w:id="0">
    <w:p w:rsidR="00142E29" w:rsidRDefault="00142E29" w:rsidP="0000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274"/>
      <w:docPartObj>
        <w:docPartGallery w:val="Page Numbers (Top of Page)"/>
        <w:docPartUnique/>
      </w:docPartObj>
    </w:sdtPr>
    <w:sdtContent>
      <w:p w:rsidR="0000100C" w:rsidRDefault="00C4301F">
        <w:pPr>
          <w:pStyle w:val="Nagwek"/>
          <w:jc w:val="right"/>
        </w:pPr>
      </w:p>
    </w:sdtContent>
  </w:sdt>
  <w:p w:rsidR="0000100C" w:rsidRDefault="000010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090"/>
    <w:multiLevelType w:val="hybridMultilevel"/>
    <w:tmpl w:val="E710EDB8"/>
    <w:lvl w:ilvl="0" w:tplc="AA2829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B2D20D8"/>
    <w:multiLevelType w:val="hybridMultilevel"/>
    <w:tmpl w:val="90B4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705B"/>
    <w:multiLevelType w:val="hybridMultilevel"/>
    <w:tmpl w:val="56A46532"/>
    <w:lvl w:ilvl="0" w:tplc="3ED01F9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71744FA7"/>
    <w:multiLevelType w:val="hybridMultilevel"/>
    <w:tmpl w:val="1CD20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3B0D"/>
    <w:multiLevelType w:val="hybridMultilevel"/>
    <w:tmpl w:val="D71E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233"/>
    <w:multiLevelType w:val="hybridMultilevel"/>
    <w:tmpl w:val="7BD86B6C"/>
    <w:lvl w:ilvl="0" w:tplc="49FA6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45"/>
    <w:rsid w:val="0000100C"/>
    <w:rsid w:val="000060B2"/>
    <w:rsid w:val="00006717"/>
    <w:rsid w:val="00054663"/>
    <w:rsid w:val="000D6534"/>
    <w:rsid w:val="00142E29"/>
    <w:rsid w:val="00173F2B"/>
    <w:rsid w:val="001834F0"/>
    <w:rsid w:val="00195EC1"/>
    <w:rsid w:val="001B7A64"/>
    <w:rsid w:val="00255663"/>
    <w:rsid w:val="00287521"/>
    <w:rsid w:val="00354DCC"/>
    <w:rsid w:val="0035738C"/>
    <w:rsid w:val="00374261"/>
    <w:rsid w:val="004726EB"/>
    <w:rsid w:val="00475B13"/>
    <w:rsid w:val="00497E3C"/>
    <w:rsid w:val="004E6ABD"/>
    <w:rsid w:val="005C4C49"/>
    <w:rsid w:val="006701C0"/>
    <w:rsid w:val="006C3DEF"/>
    <w:rsid w:val="00757BC1"/>
    <w:rsid w:val="007F156E"/>
    <w:rsid w:val="00800EEF"/>
    <w:rsid w:val="00885A8C"/>
    <w:rsid w:val="008B12E5"/>
    <w:rsid w:val="008E7171"/>
    <w:rsid w:val="00915BD4"/>
    <w:rsid w:val="00926FED"/>
    <w:rsid w:val="00934D56"/>
    <w:rsid w:val="009A2A9F"/>
    <w:rsid w:val="009E021F"/>
    <w:rsid w:val="00A42DF1"/>
    <w:rsid w:val="00A51A53"/>
    <w:rsid w:val="00A67952"/>
    <w:rsid w:val="00A740E7"/>
    <w:rsid w:val="00A8266C"/>
    <w:rsid w:val="00AB1745"/>
    <w:rsid w:val="00AB4791"/>
    <w:rsid w:val="00AD5834"/>
    <w:rsid w:val="00B415B5"/>
    <w:rsid w:val="00B44B13"/>
    <w:rsid w:val="00B87592"/>
    <w:rsid w:val="00C4301F"/>
    <w:rsid w:val="00C45635"/>
    <w:rsid w:val="00C75DBB"/>
    <w:rsid w:val="00C87D59"/>
    <w:rsid w:val="00CA4B03"/>
    <w:rsid w:val="00CA5B5E"/>
    <w:rsid w:val="00CC145E"/>
    <w:rsid w:val="00CF50B1"/>
    <w:rsid w:val="00D15027"/>
    <w:rsid w:val="00D30C0C"/>
    <w:rsid w:val="00DC2D9E"/>
    <w:rsid w:val="00E0733D"/>
    <w:rsid w:val="00E8020E"/>
    <w:rsid w:val="00EA19F1"/>
    <w:rsid w:val="00EB7407"/>
    <w:rsid w:val="00EB7F30"/>
    <w:rsid w:val="00ED229C"/>
    <w:rsid w:val="00EF6B25"/>
    <w:rsid w:val="00FA545B"/>
    <w:rsid w:val="00F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174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B17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6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1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5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Kuczek</cp:lastModifiedBy>
  <cp:revision>57</cp:revision>
  <cp:lastPrinted>2010-07-19T06:32:00Z</cp:lastPrinted>
  <dcterms:created xsi:type="dcterms:W3CDTF">2010-07-02T07:26:00Z</dcterms:created>
  <dcterms:modified xsi:type="dcterms:W3CDTF">2010-07-19T06:33:00Z</dcterms:modified>
</cp:coreProperties>
</file>