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3B" w:rsidRPr="003D3594" w:rsidRDefault="0029693B" w:rsidP="0029693B">
      <w:pPr>
        <w:jc w:val="center"/>
        <w:rPr>
          <w:b/>
          <w:sz w:val="28"/>
          <w:szCs w:val="28"/>
        </w:rPr>
      </w:pPr>
      <w:r w:rsidRPr="003D3594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>arządzenie</w:t>
      </w:r>
      <w:r w:rsidRPr="003D3594">
        <w:rPr>
          <w:b/>
          <w:sz w:val="28"/>
          <w:szCs w:val="28"/>
        </w:rPr>
        <w:t xml:space="preserve"> Nr</w:t>
      </w:r>
      <w:r>
        <w:rPr>
          <w:b/>
          <w:sz w:val="28"/>
          <w:szCs w:val="28"/>
        </w:rPr>
        <w:t xml:space="preserve"> 75a/2010</w:t>
      </w:r>
    </w:p>
    <w:p w:rsidR="0029693B" w:rsidRPr="003D3594" w:rsidRDefault="0029693B" w:rsidP="0029693B">
      <w:pPr>
        <w:jc w:val="center"/>
        <w:rPr>
          <w:b/>
          <w:sz w:val="28"/>
          <w:szCs w:val="28"/>
        </w:rPr>
      </w:pPr>
      <w:r w:rsidRPr="003D3594">
        <w:rPr>
          <w:b/>
          <w:sz w:val="28"/>
          <w:szCs w:val="28"/>
        </w:rPr>
        <w:t>Wójta Gminy Kuryłówka</w:t>
      </w:r>
    </w:p>
    <w:p w:rsidR="0029693B" w:rsidRPr="003D3594" w:rsidRDefault="0029693B" w:rsidP="0029693B">
      <w:pPr>
        <w:jc w:val="center"/>
        <w:rPr>
          <w:b/>
          <w:sz w:val="28"/>
          <w:szCs w:val="28"/>
        </w:rPr>
      </w:pPr>
      <w:r w:rsidRPr="003D3594">
        <w:rPr>
          <w:b/>
          <w:sz w:val="28"/>
          <w:szCs w:val="28"/>
        </w:rPr>
        <w:t>z dnia</w:t>
      </w:r>
      <w:r>
        <w:rPr>
          <w:b/>
          <w:sz w:val="28"/>
          <w:szCs w:val="28"/>
        </w:rPr>
        <w:t xml:space="preserve"> 22 lipca 2010 r.</w:t>
      </w:r>
    </w:p>
    <w:p w:rsidR="0029693B" w:rsidRDefault="0029693B" w:rsidP="0029693B"/>
    <w:p w:rsidR="0029693B" w:rsidRPr="001E7C7F" w:rsidRDefault="0029693B" w:rsidP="0029693B">
      <w:pPr>
        <w:pStyle w:val="Tekstpodstawowy"/>
        <w:jc w:val="center"/>
        <w:rPr>
          <w:b/>
          <w:spacing w:val="-4"/>
        </w:rPr>
      </w:pPr>
      <w:r w:rsidRPr="001E7C7F">
        <w:rPr>
          <w:b/>
          <w:bCs/>
          <w:spacing w:val="-4"/>
        </w:rPr>
        <w:t xml:space="preserve">w sprawie powołania Komisji Konkursowej </w:t>
      </w:r>
      <w:r>
        <w:rPr>
          <w:b/>
          <w:bCs/>
          <w:spacing w:val="-4"/>
        </w:rPr>
        <w:t>w celu opiniowania ofert dotyczących zadania ‘’Organizacja wypoczynku dla dzieci i młodzieży szkolnej z terenu gminy Kuryłówka z rodzin dysfunkcyjnych lub rodzin dotkniętych skutkami powodzi w 2010 r.”</w:t>
      </w:r>
    </w:p>
    <w:p w:rsidR="0029693B" w:rsidRDefault="0029693B" w:rsidP="0029693B">
      <w:pPr>
        <w:jc w:val="center"/>
      </w:pPr>
    </w:p>
    <w:p w:rsidR="0029693B" w:rsidRDefault="0029693B" w:rsidP="0029693B">
      <w:pPr>
        <w:jc w:val="center"/>
      </w:pPr>
    </w:p>
    <w:p w:rsidR="0029693B" w:rsidRPr="001E7C7F" w:rsidRDefault="0029693B" w:rsidP="0029693B">
      <w:pPr>
        <w:pStyle w:val="Tekstpodstawowy"/>
        <w:ind w:firstLine="708"/>
        <w:rPr>
          <w:spacing w:val="-4"/>
        </w:rPr>
      </w:pPr>
      <w:r w:rsidRPr="001E7C7F">
        <w:rPr>
          <w:spacing w:val="-4"/>
        </w:rPr>
        <w:t>Na podstawie art. 31 i art. 33 ust.1 ustawy z dnia 8 marca 1990 r. o samorządzie gminnym (t. j. Dz. U. 2001 r. Nr 142 poz. 1591 ze zm.)</w:t>
      </w:r>
      <w:r w:rsidR="000B5978">
        <w:rPr>
          <w:spacing w:val="-4"/>
        </w:rPr>
        <w:t>, i art.15 ust.2a ustawy z dnia 24 kwietnia 2003 r. o działalności pożytku publicznego i wolontariacie</w:t>
      </w:r>
      <w:r w:rsidR="000B5978" w:rsidRPr="000B5978">
        <w:rPr>
          <w:spacing w:val="-4"/>
        </w:rPr>
        <w:t xml:space="preserve"> </w:t>
      </w:r>
      <w:r w:rsidR="000B5978">
        <w:rPr>
          <w:spacing w:val="-4"/>
        </w:rPr>
        <w:t>(</w:t>
      </w:r>
      <w:proofErr w:type="spellStart"/>
      <w:r w:rsidR="000B5978">
        <w:rPr>
          <w:spacing w:val="-4"/>
        </w:rPr>
        <w:t>Dz.U</w:t>
      </w:r>
      <w:proofErr w:type="spellEnd"/>
      <w:r w:rsidR="000B5978">
        <w:rPr>
          <w:spacing w:val="-4"/>
        </w:rPr>
        <w:t xml:space="preserve">. Nr 96, poz.873 ze zm.) </w:t>
      </w:r>
      <w:r w:rsidRPr="001E7C7F">
        <w:rPr>
          <w:spacing w:val="-4"/>
        </w:rPr>
        <w:t xml:space="preserve"> w związku z koniecznością rozstrzygnięcia konkursu ofert na zadania </w:t>
      </w:r>
      <w:r>
        <w:rPr>
          <w:spacing w:val="-4"/>
        </w:rPr>
        <w:t>z działalności pożytku publicznego i wolontariatu</w:t>
      </w:r>
    </w:p>
    <w:p w:rsidR="0029693B" w:rsidRDefault="0029693B" w:rsidP="0029693B">
      <w:pPr>
        <w:jc w:val="both"/>
        <w:rPr>
          <w:sz w:val="22"/>
        </w:rPr>
      </w:pPr>
    </w:p>
    <w:p w:rsidR="0029693B" w:rsidRDefault="0029693B" w:rsidP="0029693B">
      <w:pPr>
        <w:jc w:val="both"/>
        <w:rPr>
          <w:sz w:val="22"/>
        </w:rPr>
      </w:pPr>
    </w:p>
    <w:p w:rsidR="0029693B" w:rsidRPr="0092451B" w:rsidRDefault="0029693B" w:rsidP="0029693B">
      <w:pPr>
        <w:pStyle w:val="Tekstpodstawowy2"/>
        <w:jc w:val="center"/>
        <w:rPr>
          <w:b/>
        </w:rPr>
      </w:pPr>
      <w:r w:rsidRPr="00ED1C37">
        <w:rPr>
          <w:b/>
        </w:rPr>
        <w:t>zarządzam, co następuje:</w:t>
      </w:r>
    </w:p>
    <w:p w:rsidR="0029693B" w:rsidRPr="00E96172" w:rsidRDefault="0029693B" w:rsidP="0029693B">
      <w:pPr>
        <w:pStyle w:val="Tekstpodstawowywcity"/>
        <w:jc w:val="both"/>
      </w:pPr>
      <w:r>
        <w:t xml:space="preserve">§1. </w:t>
      </w:r>
      <w:r w:rsidRPr="006773F5">
        <w:t xml:space="preserve">Powołać </w:t>
      </w:r>
      <w:r w:rsidRPr="006773F5">
        <w:rPr>
          <w:bCs/>
        </w:rPr>
        <w:t>Komisj</w:t>
      </w:r>
      <w:r>
        <w:rPr>
          <w:bCs/>
        </w:rPr>
        <w:t>ę</w:t>
      </w:r>
      <w:r w:rsidRPr="006773F5">
        <w:rPr>
          <w:bCs/>
        </w:rPr>
        <w:t xml:space="preserve"> </w:t>
      </w:r>
      <w:r>
        <w:rPr>
          <w:bCs/>
        </w:rPr>
        <w:t>Konkursową</w:t>
      </w:r>
      <w:r w:rsidRPr="006773F5">
        <w:rPr>
          <w:bCs/>
        </w:rPr>
        <w:t xml:space="preserve"> ds. oceny formalnej i merytorycznej złożonych of</w:t>
      </w:r>
      <w:r>
        <w:rPr>
          <w:bCs/>
        </w:rPr>
        <w:t>ert</w:t>
      </w:r>
      <w:r>
        <w:rPr>
          <w:bCs/>
        </w:rPr>
        <w:br/>
      </w:r>
      <w:r>
        <w:t>w</w:t>
      </w:r>
      <w:r w:rsidRPr="006773F5">
        <w:t xml:space="preserve"> konkurs</w:t>
      </w:r>
      <w:r>
        <w:t>ie</w:t>
      </w:r>
      <w:r w:rsidRPr="006773F5">
        <w:t xml:space="preserve"> ofert na zadania publiczne Gm</w:t>
      </w:r>
      <w:r>
        <w:t>iny Kuryłówka w dziedzinie działalności pożytku publicznego i wolontariacie</w:t>
      </w:r>
      <w:r w:rsidRPr="00E96172">
        <w:t xml:space="preserve"> w roku 2010 w następującym składzie:</w:t>
      </w:r>
    </w:p>
    <w:p w:rsidR="0029693B" w:rsidRPr="00E96172" w:rsidRDefault="0029693B" w:rsidP="0029693B">
      <w:pPr>
        <w:pStyle w:val="Lista2"/>
        <w:jc w:val="both"/>
      </w:pPr>
      <w:r w:rsidRPr="00E96172">
        <w:t>1.</w:t>
      </w:r>
      <w:r w:rsidRPr="00E96172">
        <w:tab/>
      </w:r>
      <w:r>
        <w:t>Stanisława Czerniecka</w:t>
      </w:r>
      <w:r w:rsidRPr="00E96172">
        <w:t xml:space="preserve">  – Przewodniczący Komisji</w:t>
      </w:r>
    </w:p>
    <w:p w:rsidR="0029693B" w:rsidRPr="00E96172" w:rsidRDefault="0029693B" w:rsidP="0029693B">
      <w:pPr>
        <w:pStyle w:val="Lista2"/>
        <w:jc w:val="both"/>
      </w:pPr>
      <w:r w:rsidRPr="00E96172">
        <w:t>2.</w:t>
      </w:r>
      <w:r w:rsidRPr="00E96172">
        <w:tab/>
        <w:t>Piotr Dziechciarz - członek Komisji</w:t>
      </w:r>
    </w:p>
    <w:p w:rsidR="0029693B" w:rsidRDefault="0029693B" w:rsidP="0029693B">
      <w:pPr>
        <w:pStyle w:val="Lista2"/>
        <w:jc w:val="both"/>
      </w:pPr>
      <w:r w:rsidRPr="00E96172">
        <w:t>3.</w:t>
      </w:r>
      <w:r w:rsidRPr="00E96172">
        <w:tab/>
      </w:r>
      <w:r>
        <w:t xml:space="preserve">Zofia </w:t>
      </w:r>
      <w:proofErr w:type="spellStart"/>
      <w:r>
        <w:t>Wilkos</w:t>
      </w:r>
      <w:proofErr w:type="spellEnd"/>
      <w:r>
        <w:t xml:space="preserve"> </w:t>
      </w:r>
      <w:r w:rsidRPr="00E96172">
        <w:t xml:space="preserve"> - członek Komisji</w:t>
      </w:r>
    </w:p>
    <w:p w:rsidR="0029693B" w:rsidRDefault="0029693B" w:rsidP="0029693B">
      <w:pPr>
        <w:pStyle w:val="Tekstpodstawowy"/>
        <w:rPr>
          <w:b/>
        </w:rPr>
      </w:pPr>
    </w:p>
    <w:p w:rsidR="0029693B" w:rsidRPr="00237C56" w:rsidRDefault="0029693B" w:rsidP="0029693B">
      <w:pPr>
        <w:pStyle w:val="Tekstpodstawowy"/>
        <w:rPr>
          <w:b/>
        </w:rPr>
      </w:pPr>
    </w:p>
    <w:p w:rsidR="0029693B" w:rsidRDefault="0029693B" w:rsidP="0029693B">
      <w:pPr>
        <w:pStyle w:val="Tekstpodstawowywcity"/>
        <w:jc w:val="both"/>
      </w:pPr>
      <w:r>
        <w:rPr>
          <w:bCs/>
        </w:rPr>
        <w:t xml:space="preserve">§2.1 Do zadań Komisji należy </w:t>
      </w:r>
      <w:r>
        <w:t>ocena formalna i merytoryczna złożonych ofert</w:t>
      </w:r>
      <w:r>
        <w:br/>
        <w:t xml:space="preserve">oraz sporządzenie pisemnego protokółu z uzasadnieniem w formie opisowej, zakwalifikowującym złożone oferty do otrzymania dotacji. </w:t>
      </w:r>
    </w:p>
    <w:p w:rsidR="0029693B" w:rsidRDefault="0029693B" w:rsidP="0029693B">
      <w:pPr>
        <w:pStyle w:val="Tekstpodstawowywcity"/>
        <w:jc w:val="both"/>
      </w:pPr>
      <w:r>
        <w:t>2. Przy rozpatrywaniu ofert brane będą pod uwagę następujące kryteria:</w:t>
      </w:r>
    </w:p>
    <w:p w:rsidR="0029693B" w:rsidRDefault="0029693B" w:rsidP="0029693B">
      <w:pPr>
        <w:pStyle w:val="Lista2"/>
        <w:jc w:val="both"/>
      </w:pPr>
      <w:r>
        <w:t>a)</w:t>
      </w:r>
      <w:r>
        <w:tab/>
        <w:t>terminowość złożenia oferty,</w:t>
      </w:r>
    </w:p>
    <w:p w:rsidR="0029693B" w:rsidRDefault="0029693B" w:rsidP="0029693B">
      <w:pPr>
        <w:pStyle w:val="Lista2"/>
        <w:jc w:val="both"/>
      </w:pPr>
      <w:r>
        <w:t>b)</w:t>
      </w:r>
      <w:r>
        <w:tab/>
        <w:t>kompletność oferty,</w:t>
      </w:r>
    </w:p>
    <w:p w:rsidR="0029693B" w:rsidRDefault="0029693B" w:rsidP="0029693B">
      <w:pPr>
        <w:pStyle w:val="Lista2"/>
        <w:jc w:val="both"/>
      </w:pPr>
      <w:r>
        <w:t>c)</w:t>
      </w:r>
      <w:r>
        <w:tab/>
        <w:t>zbieżność projektu z celami zadania,</w:t>
      </w:r>
    </w:p>
    <w:p w:rsidR="0029693B" w:rsidRDefault="0029693B" w:rsidP="0029693B">
      <w:pPr>
        <w:pStyle w:val="Lista2"/>
        <w:jc w:val="both"/>
      </w:pPr>
      <w:r>
        <w:t>d)</w:t>
      </w:r>
      <w:r>
        <w:tab/>
        <w:t>możliwość realizacji zadania przez oferenta,</w:t>
      </w:r>
    </w:p>
    <w:p w:rsidR="0029693B" w:rsidRDefault="0029693B" w:rsidP="0029693B">
      <w:pPr>
        <w:pStyle w:val="Lista2"/>
        <w:jc w:val="both"/>
      </w:pPr>
      <w:r>
        <w:t>e)</w:t>
      </w:r>
      <w:r>
        <w:tab/>
        <w:t>przedstawioną kalkulacje kosztów – jej oszczędność, efektywność,</w:t>
      </w:r>
    </w:p>
    <w:p w:rsidR="0029693B" w:rsidRDefault="0029693B" w:rsidP="0029693B">
      <w:pPr>
        <w:pStyle w:val="Lista2"/>
        <w:jc w:val="both"/>
      </w:pPr>
      <w:r>
        <w:t>f)</w:t>
      </w:r>
      <w:r>
        <w:tab/>
        <w:t>wiarygodność finansową oferenta ,</w:t>
      </w:r>
    </w:p>
    <w:p w:rsidR="0029693B" w:rsidRDefault="0029693B" w:rsidP="0029693B">
      <w:pPr>
        <w:pStyle w:val="Lista2"/>
        <w:jc w:val="both"/>
      </w:pPr>
      <w:r>
        <w:t>g)</w:t>
      </w:r>
      <w:r>
        <w:tab/>
        <w:t>posiadane zasoby kadrowe, rzeczowe, doświadczenie,</w:t>
      </w:r>
    </w:p>
    <w:p w:rsidR="0029693B" w:rsidRDefault="0029693B" w:rsidP="0029693B">
      <w:pPr>
        <w:pStyle w:val="Tekstpodstawowy2"/>
        <w:spacing w:line="240" w:lineRule="auto"/>
        <w:ind w:firstLine="283"/>
        <w:jc w:val="both"/>
      </w:pPr>
      <w:r>
        <w:t>h) adekwatność założeń oferty do oczekiwanych rezultatów .</w:t>
      </w:r>
    </w:p>
    <w:p w:rsidR="0029693B" w:rsidRDefault="0029693B" w:rsidP="0029693B">
      <w:pPr>
        <w:pStyle w:val="Tekstpodstawowy2"/>
        <w:spacing w:line="240" w:lineRule="auto"/>
        <w:ind w:left="360"/>
        <w:jc w:val="both"/>
      </w:pPr>
      <w:r>
        <w:t xml:space="preserve">3. Komisja otworzy złożone oferty, dokona ich rozpatrzenia i sporządzi protokół, który to przekaże Wójtowi Gminy w terminie do 7 dni od upływu konkursowego terminu składania ofert. </w:t>
      </w:r>
    </w:p>
    <w:p w:rsidR="0029693B" w:rsidRPr="004232F2" w:rsidRDefault="0029693B" w:rsidP="0029693B">
      <w:pPr>
        <w:pStyle w:val="Tekstpodstawowy2"/>
        <w:spacing w:line="240" w:lineRule="auto"/>
        <w:ind w:left="360"/>
        <w:jc w:val="both"/>
      </w:pPr>
    </w:p>
    <w:p w:rsidR="0029693B" w:rsidRPr="00E20594" w:rsidRDefault="0029693B" w:rsidP="0029693B">
      <w:pPr>
        <w:pStyle w:val="Tekstpodstawowywcity"/>
        <w:jc w:val="both"/>
      </w:pPr>
      <w:r>
        <w:t>§3.1 Zarządzenie wchodzi w życie z dniem podpisania i obowiązuje do dnia zakończenia pracy przez Komisję Konkursową.</w:t>
      </w:r>
    </w:p>
    <w:p w:rsidR="0029693B" w:rsidRPr="00D57166" w:rsidRDefault="0029693B" w:rsidP="0029693B">
      <w:pPr>
        <w:pStyle w:val="Tekstpodstawowy"/>
        <w:rPr>
          <w:bCs/>
        </w:rPr>
      </w:pPr>
      <w:r>
        <w:rPr>
          <w:bCs/>
        </w:rPr>
        <w:lastRenderedPageBreak/>
        <w:t xml:space="preserve">     §4. </w:t>
      </w:r>
      <w:r w:rsidRPr="00D57166">
        <w:rPr>
          <w:bCs/>
        </w:rPr>
        <w:t>1. Oryginał zarządzenia znajduje się na stanowisku ds. obs</w:t>
      </w:r>
      <w:r>
        <w:rPr>
          <w:bCs/>
        </w:rPr>
        <w:t>ługi rady gminy i samorządów</w:t>
      </w:r>
      <w:r>
        <w:rPr>
          <w:bCs/>
        </w:rPr>
        <w:br/>
        <w:t xml:space="preserve">     </w:t>
      </w:r>
      <w:r w:rsidRPr="00D57166">
        <w:rPr>
          <w:bCs/>
        </w:rPr>
        <w:t>mieszkańców.</w:t>
      </w:r>
    </w:p>
    <w:p w:rsidR="0029693B" w:rsidRPr="00D57166" w:rsidRDefault="0029693B" w:rsidP="0029693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t xml:space="preserve">     </w:t>
      </w:r>
      <w:r w:rsidRPr="004161C6">
        <w:t>2. Pracownicy</w:t>
      </w:r>
      <w:r>
        <w:rPr>
          <w:szCs w:val="28"/>
        </w:rPr>
        <w:t xml:space="preserve"> Urzędu i wszyscy zainteresowani z treścią zarządzenia</w:t>
      </w:r>
      <w:r>
        <w:rPr>
          <w:szCs w:val="28"/>
        </w:rPr>
        <w:br/>
        <w:t xml:space="preserve">     mogą zapoznać się za pośrednictwem strony internetowej www.kurylowka.biuletyn.net</w:t>
      </w:r>
    </w:p>
    <w:p w:rsidR="0029693B" w:rsidRDefault="0029693B" w:rsidP="0029693B">
      <w:pPr>
        <w:rPr>
          <w:bCs/>
          <w:sz w:val="16"/>
        </w:rPr>
      </w:pPr>
    </w:p>
    <w:p w:rsidR="0029693B" w:rsidRDefault="0029693B" w:rsidP="0029693B">
      <w:pPr>
        <w:jc w:val="center"/>
        <w:rPr>
          <w:b/>
          <w:sz w:val="16"/>
        </w:rPr>
      </w:pPr>
    </w:p>
    <w:p w:rsidR="0029693B" w:rsidRDefault="0029693B" w:rsidP="0029693B">
      <w:pPr>
        <w:jc w:val="center"/>
        <w:rPr>
          <w:b/>
          <w:sz w:val="16"/>
        </w:rPr>
      </w:pPr>
    </w:p>
    <w:p w:rsidR="0029693B" w:rsidRDefault="0029693B" w:rsidP="0029693B">
      <w:pPr>
        <w:jc w:val="center"/>
        <w:rPr>
          <w:b/>
          <w:sz w:val="16"/>
        </w:rPr>
      </w:pPr>
    </w:p>
    <w:p w:rsidR="000B5978" w:rsidRDefault="0029693B" w:rsidP="000B5978">
      <w:pPr>
        <w:jc w:val="center"/>
        <w:rPr>
          <w:b/>
          <w:sz w:val="28"/>
        </w:rPr>
      </w:pPr>
      <w:r>
        <w:rPr>
          <w:b/>
          <w:sz w:val="28"/>
        </w:rPr>
        <w:t>* *</w:t>
      </w:r>
      <w:r w:rsidR="000B5978">
        <w:rPr>
          <w:b/>
          <w:sz w:val="28"/>
        </w:rPr>
        <w:t xml:space="preserve"> * * * </w:t>
      </w:r>
    </w:p>
    <w:p w:rsidR="000B5978" w:rsidRDefault="000B5978" w:rsidP="000B5978">
      <w:pPr>
        <w:jc w:val="center"/>
        <w:rPr>
          <w:b/>
          <w:sz w:val="28"/>
        </w:rPr>
      </w:pPr>
    </w:p>
    <w:p w:rsidR="006967FB" w:rsidRDefault="006967FB" w:rsidP="0029693B">
      <w:pPr>
        <w:jc w:val="center"/>
        <w:rPr>
          <w:b/>
          <w:sz w:val="28"/>
        </w:rPr>
      </w:pPr>
    </w:p>
    <w:p w:rsidR="00C10FFF" w:rsidRDefault="00C10FFF" w:rsidP="0029693B">
      <w:pPr>
        <w:jc w:val="center"/>
        <w:rPr>
          <w:b/>
          <w:sz w:val="28"/>
        </w:rPr>
      </w:pPr>
    </w:p>
    <w:p w:rsidR="00C10FFF" w:rsidRDefault="00C10FFF" w:rsidP="0029693B">
      <w:pPr>
        <w:jc w:val="center"/>
        <w:rPr>
          <w:b/>
          <w:sz w:val="28"/>
        </w:rPr>
      </w:pPr>
    </w:p>
    <w:p w:rsidR="00C10FFF" w:rsidRDefault="00C10FFF" w:rsidP="0029693B">
      <w:pPr>
        <w:jc w:val="center"/>
        <w:rPr>
          <w:b/>
          <w:sz w:val="28"/>
        </w:rPr>
      </w:pPr>
    </w:p>
    <w:p w:rsidR="00C10FFF" w:rsidRDefault="00C10FFF" w:rsidP="0029693B">
      <w:pPr>
        <w:jc w:val="center"/>
        <w:rPr>
          <w:b/>
          <w:sz w:val="28"/>
        </w:rPr>
      </w:pPr>
    </w:p>
    <w:p w:rsidR="00C10FFF" w:rsidRDefault="00C10FFF" w:rsidP="0029693B">
      <w:pPr>
        <w:jc w:val="center"/>
        <w:rPr>
          <w:b/>
          <w:sz w:val="28"/>
        </w:rPr>
      </w:pPr>
    </w:p>
    <w:p w:rsidR="00C10FFF" w:rsidRDefault="00C10FFF" w:rsidP="0029693B">
      <w:pPr>
        <w:jc w:val="center"/>
        <w:rPr>
          <w:b/>
          <w:sz w:val="28"/>
        </w:rPr>
      </w:pPr>
    </w:p>
    <w:p w:rsidR="00C10FFF" w:rsidRDefault="00C10FFF" w:rsidP="0029693B">
      <w:pPr>
        <w:jc w:val="center"/>
        <w:rPr>
          <w:b/>
          <w:sz w:val="28"/>
        </w:rPr>
      </w:pPr>
    </w:p>
    <w:p w:rsidR="00C10FFF" w:rsidRDefault="00C10FFF" w:rsidP="0029693B">
      <w:pPr>
        <w:jc w:val="center"/>
        <w:rPr>
          <w:b/>
          <w:sz w:val="28"/>
        </w:rPr>
      </w:pPr>
    </w:p>
    <w:p w:rsidR="00C10FFF" w:rsidRDefault="00C10FFF" w:rsidP="0029693B">
      <w:pPr>
        <w:jc w:val="center"/>
        <w:rPr>
          <w:b/>
          <w:sz w:val="28"/>
        </w:rPr>
      </w:pPr>
    </w:p>
    <w:p w:rsidR="00C10FFF" w:rsidRDefault="00C10FFF" w:rsidP="0029693B">
      <w:pPr>
        <w:jc w:val="center"/>
        <w:rPr>
          <w:b/>
          <w:sz w:val="28"/>
        </w:rPr>
      </w:pPr>
    </w:p>
    <w:p w:rsidR="00C10FFF" w:rsidRDefault="00C10FFF" w:rsidP="0029693B">
      <w:pPr>
        <w:jc w:val="center"/>
        <w:rPr>
          <w:b/>
          <w:sz w:val="28"/>
        </w:rPr>
      </w:pPr>
    </w:p>
    <w:p w:rsidR="00C10FFF" w:rsidRDefault="00C10FFF" w:rsidP="0029693B">
      <w:pPr>
        <w:jc w:val="center"/>
        <w:rPr>
          <w:b/>
          <w:sz w:val="28"/>
        </w:rPr>
      </w:pPr>
    </w:p>
    <w:p w:rsidR="00C10FFF" w:rsidRDefault="00C10FFF" w:rsidP="0029693B">
      <w:pPr>
        <w:jc w:val="center"/>
        <w:rPr>
          <w:b/>
          <w:sz w:val="28"/>
        </w:rPr>
      </w:pPr>
    </w:p>
    <w:p w:rsidR="00C10FFF" w:rsidRDefault="00C10FFF" w:rsidP="0029693B">
      <w:pPr>
        <w:jc w:val="center"/>
        <w:rPr>
          <w:b/>
          <w:sz w:val="28"/>
        </w:rPr>
      </w:pPr>
    </w:p>
    <w:p w:rsidR="00C10FFF" w:rsidRDefault="00C10FFF" w:rsidP="0029693B">
      <w:pPr>
        <w:jc w:val="center"/>
        <w:rPr>
          <w:b/>
          <w:sz w:val="28"/>
        </w:rPr>
      </w:pPr>
    </w:p>
    <w:p w:rsidR="00C10FFF" w:rsidRDefault="00C10FFF" w:rsidP="0029693B">
      <w:pPr>
        <w:jc w:val="center"/>
        <w:rPr>
          <w:b/>
          <w:sz w:val="28"/>
        </w:rPr>
      </w:pPr>
    </w:p>
    <w:p w:rsidR="00C10FFF" w:rsidRDefault="00C10FFF" w:rsidP="0029693B">
      <w:pPr>
        <w:jc w:val="center"/>
        <w:rPr>
          <w:b/>
          <w:sz w:val="28"/>
        </w:rPr>
      </w:pPr>
    </w:p>
    <w:p w:rsidR="00C10FFF" w:rsidRDefault="00C10FFF" w:rsidP="0029693B">
      <w:pPr>
        <w:jc w:val="center"/>
        <w:rPr>
          <w:b/>
          <w:sz w:val="28"/>
        </w:rPr>
      </w:pPr>
    </w:p>
    <w:p w:rsidR="00C10FFF" w:rsidRDefault="00C10FFF" w:rsidP="0029693B">
      <w:pPr>
        <w:jc w:val="center"/>
        <w:rPr>
          <w:b/>
          <w:sz w:val="28"/>
        </w:rPr>
      </w:pPr>
    </w:p>
    <w:p w:rsidR="00C10FFF" w:rsidRDefault="00C10FFF" w:rsidP="0029693B">
      <w:pPr>
        <w:jc w:val="center"/>
        <w:rPr>
          <w:b/>
          <w:sz w:val="28"/>
        </w:rPr>
      </w:pPr>
    </w:p>
    <w:p w:rsidR="00C10FFF" w:rsidRDefault="00C10FFF" w:rsidP="0029693B">
      <w:pPr>
        <w:jc w:val="center"/>
        <w:rPr>
          <w:b/>
          <w:sz w:val="28"/>
        </w:rPr>
      </w:pPr>
    </w:p>
    <w:p w:rsidR="00C10FFF" w:rsidRDefault="00C10FFF" w:rsidP="0029693B">
      <w:pPr>
        <w:jc w:val="center"/>
        <w:rPr>
          <w:b/>
          <w:sz w:val="28"/>
        </w:rPr>
      </w:pPr>
    </w:p>
    <w:p w:rsidR="00C10FFF" w:rsidRDefault="00C10FFF" w:rsidP="0029693B">
      <w:pPr>
        <w:jc w:val="center"/>
        <w:rPr>
          <w:b/>
          <w:sz w:val="28"/>
        </w:rPr>
      </w:pPr>
    </w:p>
    <w:p w:rsidR="00C10FFF" w:rsidRDefault="00C10FFF" w:rsidP="0029693B">
      <w:pPr>
        <w:jc w:val="center"/>
        <w:rPr>
          <w:b/>
          <w:sz w:val="28"/>
        </w:rPr>
      </w:pPr>
    </w:p>
    <w:p w:rsidR="00C10FFF" w:rsidRDefault="00C10FFF" w:rsidP="0029693B">
      <w:pPr>
        <w:jc w:val="center"/>
        <w:rPr>
          <w:b/>
          <w:sz w:val="28"/>
        </w:rPr>
      </w:pPr>
    </w:p>
    <w:p w:rsidR="00C10FFF" w:rsidRDefault="00C10FFF" w:rsidP="0029693B">
      <w:pPr>
        <w:jc w:val="center"/>
        <w:rPr>
          <w:b/>
          <w:sz w:val="28"/>
        </w:rPr>
      </w:pPr>
    </w:p>
    <w:p w:rsidR="00C10FFF" w:rsidRDefault="00C10FFF" w:rsidP="0029693B">
      <w:pPr>
        <w:jc w:val="center"/>
        <w:rPr>
          <w:b/>
          <w:sz w:val="28"/>
        </w:rPr>
      </w:pPr>
    </w:p>
    <w:p w:rsidR="00C10FFF" w:rsidRDefault="00C10FFF" w:rsidP="0029693B">
      <w:pPr>
        <w:jc w:val="center"/>
        <w:rPr>
          <w:b/>
          <w:sz w:val="28"/>
        </w:rPr>
      </w:pPr>
    </w:p>
    <w:p w:rsidR="00C10FFF" w:rsidRDefault="00C10FFF" w:rsidP="0029693B">
      <w:pPr>
        <w:jc w:val="center"/>
        <w:rPr>
          <w:b/>
          <w:sz w:val="28"/>
        </w:rPr>
      </w:pPr>
    </w:p>
    <w:p w:rsidR="00C10FFF" w:rsidRDefault="00C10FFF" w:rsidP="0029693B">
      <w:pPr>
        <w:jc w:val="center"/>
        <w:rPr>
          <w:b/>
          <w:sz w:val="28"/>
        </w:rPr>
      </w:pPr>
    </w:p>
    <w:p w:rsidR="00C10FFF" w:rsidRDefault="00C10FFF" w:rsidP="0029693B">
      <w:pPr>
        <w:jc w:val="center"/>
        <w:rPr>
          <w:b/>
          <w:sz w:val="28"/>
        </w:rPr>
      </w:pPr>
    </w:p>
    <w:p w:rsidR="00C10FFF" w:rsidRDefault="00C10FFF" w:rsidP="0029693B">
      <w:pPr>
        <w:jc w:val="center"/>
        <w:rPr>
          <w:b/>
          <w:sz w:val="28"/>
        </w:rPr>
      </w:pPr>
    </w:p>
    <w:p w:rsidR="00C10FFF" w:rsidRDefault="00C10FFF" w:rsidP="0029693B">
      <w:pPr>
        <w:jc w:val="center"/>
        <w:rPr>
          <w:b/>
          <w:sz w:val="28"/>
        </w:rPr>
      </w:pPr>
    </w:p>
    <w:p w:rsidR="00C10FFF" w:rsidRPr="0029693B" w:rsidRDefault="00C10FFF" w:rsidP="0029693B">
      <w:pPr>
        <w:jc w:val="center"/>
      </w:pPr>
    </w:p>
    <w:sectPr w:rsidR="00C10FFF" w:rsidRPr="0029693B" w:rsidSect="00696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3DFB"/>
    <w:multiLevelType w:val="multilevel"/>
    <w:tmpl w:val="973A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41A1A"/>
    <w:multiLevelType w:val="multilevel"/>
    <w:tmpl w:val="3800C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6C388B"/>
    <w:multiLevelType w:val="multilevel"/>
    <w:tmpl w:val="C106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7191"/>
    <w:rsid w:val="000B5978"/>
    <w:rsid w:val="0029693B"/>
    <w:rsid w:val="002C7191"/>
    <w:rsid w:val="002F2469"/>
    <w:rsid w:val="005E3C74"/>
    <w:rsid w:val="0068655B"/>
    <w:rsid w:val="006967FB"/>
    <w:rsid w:val="006C29A3"/>
    <w:rsid w:val="00A45947"/>
    <w:rsid w:val="00C10FFF"/>
    <w:rsid w:val="00FC6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10FFF"/>
    <w:pPr>
      <w:outlineLvl w:val="0"/>
    </w:pPr>
    <w:rPr>
      <w:b/>
      <w:bCs/>
      <w:color w:val="B41414"/>
      <w:kern w:val="36"/>
      <w:sz w:val="17"/>
      <w:szCs w:val="1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59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C7191"/>
    <w:rPr>
      <w:strike w:val="0"/>
      <w:dstrike w:val="0"/>
      <w:color w:val="0E3782"/>
      <w:u w:val="none"/>
      <w:effect w:val="none"/>
    </w:rPr>
  </w:style>
  <w:style w:type="paragraph" w:styleId="Tekstpodstawowy">
    <w:name w:val="Body Text"/>
    <w:basedOn w:val="Normalny"/>
    <w:link w:val="TekstpodstawowyZnak"/>
    <w:rsid w:val="0029693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969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9693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969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29693B"/>
    <w:pPr>
      <w:ind w:left="566" w:hanging="283"/>
    </w:pPr>
  </w:style>
  <w:style w:type="paragraph" w:styleId="Tekstpodstawowywcity">
    <w:name w:val="Body Text Indent"/>
    <w:basedOn w:val="Normalny"/>
    <w:link w:val="TekstpodstawowywcityZnak"/>
    <w:rsid w:val="002969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9693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10FFF"/>
    <w:rPr>
      <w:rFonts w:ascii="Times New Roman" w:eastAsia="Times New Roman" w:hAnsi="Times New Roman" w:cs="Times New Roman"/>
      <w:b/>
      <w:bCs/>
      <w:color w:val="B41414"/>
      <w:kern w:val="36"/>
      <w:sz w:val="17"/>
      <w:szCs w:val="1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10FFF"/>
  </w:style>
  <w:style w:type="paragraph" w:customStyle="1" w:styleId="imgarrow03">
    <w:name w:val="img_arrow_03"/>
    <w:basedOn w:val="Normalny"/>
    <w:rsid w:val="00C10FFF"/>
  </w:style>
  <w:style w:type="character" w:customStyle="1" w:styleId="imgarrow031">
    <w:name w:val="img_arrow_031"/>
    <w:basedOn w:val="Domylnaczcionkaakapitu"/>
    <w:rsid w:val="00C10FFF"/>
  </w:style>
  <w:style w:type="character" w:customStyle="1" w:styleId="Nagwek5Znak">
    <w:name w:val="Nagłówek 5 Znak"/>
    <w:basedOn w:val="Domylnaczcionkaakapitu"/>
    <w:link w:val="Nagwek5"/>
    <w:uiPriority w:val="9"/>
    <w:semiHidden/>
    <w:rsid w:val="00A459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5947"/>
    <w:rPr>
      <w:b/>
      <w:bCs/>
    </w:rPr>
  </w:style>
  <w:style w:type="character" w:customStyle="1" w:styleId="h5">
    <w:name w:val="h5"/>
    <w:basedOn w:val="Domylnaczcionkaakapitu"/>
    <w:rsid w:val="00A45947"/>
  </w:style>
  <w:style w:type="character" w:customStyle="1" w:styleId="h51">
    <w:name w:val="h51"/>
    <w:basedOn w:val="Domylnaczcionkaakapitu"/>
    <w:rsid w:val="00A45947"/>
  </w:style>
  <w:style w:type="paragraph" w:customStyle="1" w:styleId="info6">
    <w:name w:val="info6"/>
    <w:basedOn w:val="Normalny"/>
    <w:rsid w:val="00A45947"/>
  </w:style>
  <w:style w:type="paragraph" w:styleId="Tekstdymka">
    <w:name w:val="Balloon Text"/>
    <w:basedOn w:val="Normalny"/>
    <w:link w:val="TekstdymkaZnak"/>
    <w:uiPriority w:val="99"/>
    <w:semiHidden/>
    <w:unhideWhenUsed/>
    <w:rsid w:val="00A459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94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5974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441308"/>
            <w:bottom w:val="none" w:sz="0" w:space="0" w:color="auto"/>
            <w:right w:val="single" w:sz="12" w:space="0" w:color="441308"/>
          </w:divBdr>
          <w:divsChild>
            <w:div w:id="1797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434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7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80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83022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032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0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06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6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42070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88040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63590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11011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43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Wilkos</dc:creator>
  <cp:keywords/>
  <dc:description/>
  <cp:lastModifiedBy>Zofia Wilkos</cp:lastModifiedBy>
  <cp:revision>10</cp:revision>
  <cp:lastPrinted>2010-09-03T09:41:00Z</cp:lastPrinted>
  <dcterms:created xsi:type="dcterms:W3CDTF">2010-08-11T08:45:00Z</dcterms:created>
  <dcterms:modified xsi:type="dcterms:W3CDTF">2010-09-03T09:43:00Z</dcterms:modified>
</cp:coreProperties>
</file>