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9" w:rsidRPr="0061461C" w:rsidRDefault="00111F1D" w:rsidP="0061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61C">
        <w:rPr>
          <w:rFonts w:ascii="Times New Roman" w:hAnsi="Times New Roman" w:cs="Times New Roman"/>
          <w:b/>
          <w:sz w:val="24"/>
          <w:szCs w:val="24"/>
          <w:u w:val="single"/>
        </w:rPr>
        <w:t>OPIS  TECHNICZNY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zadania: </w:t>
      </w:r>
      <w:r w:rsidR="00637E3F">
        <w:rPr>
          <w:rFonts w:ascii="Times New Roman" w:hAnsi="Times New Roman" w:cs="Times New Roman"/>
        </w:rPr>
        <w:t>REMONT  ELEWACJI – BUDYNEK  OŚRODKA  ZDROWIA  W  KROBI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Obiekt: </w:t>
      </w:r>
      <w:r w:rsidR="00637E3F">
        <w:rPr>
          <w:rFonts w:ascii="Times New Roman" w:hAnsi="Times New Roman" w:cs="Times New Roman"/>
        </w:rPr>
        <w:t xml:space="preserve">63-840 Krobia ul. Powstańców </w:t>
      </w:r>
      <w:proofErr w:type="spellStart"/>
      <w:r w:rsidR="00637E3F">
        <w:rPr>
          <w:rFonts w:ascii="Times New Roman" w:hAnsi="Times New Roman" w:cs="Times New Roman"/>
        </w:rPr>
        <w:t>Wlkp</w:t>
      </w:r>
      <w:proofErr w:type="spellEnd"/>
      <w:r w:rsidR="00637E3F">
        <w:rPr>
          <w:rFonts w:ascii="Times New Roman" w:hAnsi="Times New Roman" w:cs="Times New Roman"/>
        </w:rPr>
        <w:t xml:space="preserve"> 30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 Gmina Krobia, 63-840 Krobia, Rynek 1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techniczny: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zadania jest wykonanie robot remontowych  związanych z realizacją </w:t>
      </w:r>
      <w:r w:rsidR="00637E3F">
        <w:rPr>
          <w:rFonts w:ascii="Times New Roman" w:hAnsi="Times New Roman" w:cs="Times New Roman"/>
        </w:rPr>
        <w:t>zadania „ REMONT  ELEWACJI – BUDYNEK  OŚRODKA  ZDROWIA  W  KROBI”</w:t>
      </w:r>
      <w:r>
        <w:rPr>
          <w:rFonts w:ascii="Times New Roman" w:hAnsi="Times New Roman" w:cs="Times New Roman"/>
        </w:rPr>
        <w:t>.</w:t>
      </w: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</w:p>
    <w:p w:rsidR="00111F1D" w:rsidRDefault="00111F1D" w:rsidP="00111F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robót:</w:t>
      </w:r>
    </w:p>
    <w:p w:rsidR="00DA6C40" w:rsidRDefault="00637E3F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Naprawa pokryć dachowych z papy, polegająca na pokryciu jednokrotnym dachów papą termozgrzewalną z wyrównaniem podłoża.</w:t>
      </w:r>
    </w:p>
    <w:p w:rsidR="00637E3F" w:rsidRDefault="00637E3F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istniejących obróbek blacharskich z blach ocynkowanych, na obróbki z blach powlekanych.</w:t>
      </w:r>
    </w:p>
    <w:p w:rsidR="00637E3F" w:rsidRDefault="00637E3F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istniejących rynien i rur spustowych z blach ocynkowanych na rynny i rury spustowe z wysoko-udarowego PCV.</w:t>
      </w:r>
    </w:p>
    <w:p w:rsidR="00637E3F" w:rsidRDefault="00637E3F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istniejących czyszczaków i podejść rur spustowych.</w:t>
      </w:r>
    </w:p>
    <w:p w:rsidR="00637E3F" w:rsidRDefault="00637E3F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Przemurowanie ponad dachem istniejących kominów cegłą klinkierową.</w:t>
      </w:r>
    </w:p>
    <w:p w:rsidR="00637E3F" w:rsidRDefault="00637E3F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istniejącej instalacji odgromowej</w:t>
      </w:r>
    </w:p>
    <w:p w:rsidR="00637E3F" w:rsidRDefault="008857E6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istniejących podokienników z blach ocynkowanych, na podokienniki z blach powlekanych.</w:t>
      </w:r>
    </w:p>
    <w:p w:rsidR="008857E6" w:rsidRDefault="008857E6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istniejących drzwi drewnianych – wejściowych bo budynku na drzwi z profili PCV.</w:t>
      </w:r>
    </w:p>
    <w:p w:rsidR="008857E6" w:rsidRDefault="008857E6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Zamontowanie i zdemontowanie rusztowań elewacyjnych niezbędnych do wykonania zadania.</w:t>
      </w:r>
    </w:p>
    <w:p w:rsidR="008857E6" w:rsidRDefault="008857E6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remontu elewacji budynku, polegające na odkuciu zmurszałych i odspojonych fragmentów tynku, uzupełnienie ubytków tynku, wzmocnienie istniejących tynk</w:t>
      </w:r>
      <w:r w:rsidR="00EB39BD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w elewacji preparatami wzmacniającymi, zamontowanie na narożach kątowników ochronnych, wykonanie wyrównania podłoża z wklejeniem siatki z tworzyw sztucznych, wykonanie nowego tynku cienkowarstwowego o strukturze baranka i pomalowanie tynku elewacji farbami sylikatowymi, odpornymi na działanie czynników atmosferycznych.</w:t>
      </w:r>
    </w:p>
    <w:p w:rsidR="008857E6" w:rsidRDefault="008857E6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remontu cokołu budynku polegające na oczyszczeniu i zmyciu istniejącego cokołu, wykonanie licowania płytkami ceramicznymi szkliwionymi murowanych fragmentów cokołu, </w:t>
      </w:r>
      <w:r w:rsidR="00EB39BD">
        <w:rPr>
          <w:rFonts w:ascii="Times New Roman" w:hAnsi="Times New Roman" w:cs="Times New Roman"/>
        </w:rPr>
        <w:t>uzupełnienie ubytków oraz wykonanie nowego spoinowania kamiennych ścian cokołu budynku.</w:t>
      </w:r>
    </w:p>
    <w:p w:rsidR="00EB39BD" w:rsidRDefault="00EB39BD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Przebudowanie istniejących schodów o stopniach kamiennych, polegające na wymianie posadzki podestu wraz z wymianą podłoża, zdemontowanie i ponowne zamontowanie stopni kamiennych, wykonanie nowego zadaszenia z poliwęglanu na profilach aluminiowych.</w:t>
      </w:r>
    </w:p>
    <w:p w:rsidR="00EB39BD" w:rsidRDefault="00EB39BD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Pomalowanie po uprzednim oczyszczeniu balustrad schodowych.</w:t>
      </w:r>
    </w:p>
    <w:p w:rsidR="00EB39BD" w:rsidRPr="0061461C" w:rsidRDefault="00EB39BD" w:rsidP="004069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oświetlenia zewnętrznego nad wejściami do budynku.</w:t>
      </w:r>
    </w:p>
    <w:p w:rsidR="00406998" w:rsidRDefault="00406998" w:rsidP="00406998">
      <w:pPr>
        <w:spacing w:after="0"/>
        <w:rPr>
          <w:rFonts w:ascii="Times New Roman" w:hAnsi="Times New Roman" w:cs="Times New Roman"/>
        </w:rPr>
      </w:pPr>
    </w:p>
    <w:p w:rsidR="00406998" w:rsidRDefault="00406998" w:rsidP="00406998">
      <w:pPr>
        <w:spacing w:after="0"/>
        <w:rPr>
          <w:rFonts w:ascii="Times New Roman" w:hAnsi="Times New Roman" w:cs="Times New Roman"/>
        </w:rPr>
      </w:pPr>
    </w:p>
    <w:p w:rsidR="00406998" w:rsidRDefault="0061461C" w:rsidP="004069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1461C" w:rsidRPr="00406998" w:rsidRDefault="0061461C" w:rsidP="00406998">
      <w:pPr>
        <w:spacing w:after="0"/>
        <w:rPr>
          <w:rFonts w:ascii="Times New Roman" w:hAnsi="Times New Roman" w:cs="Times New Roman"/>
        </w:rPr>
      </w:pPr>
    </w:p>
    <w:p w:rsidR="00406998" w:rsidRPr="00111F1D" w:rsidRDefault="00406998" w:rsidP="00406998">
      <w:pPr>
        <w:pStyle w:val="Akapitzlist"/>
        <w:spacing w:after="0"/>
        <w:rPr>
          <w:rFonts w:ascii="Times New Roman" w:hAnsi="Times New Roman" w:cs="Times New Roman"/>
        </w:rPr>
      </w:pPr>
    </w:p>
    <w:p w:rsidR="00111F1D" w:rsidRDefault="00111F1D">
      <w:pPr>
        <w:rPr>
          <w:rFonts w:ascii="Times New Roman" w:hAnsi="Times New Roman" w:cs="Times New Roman"/>
        </w:rPr>
      </w:pPr>
    </w:p>
    <w:p w:rsidR="00111F1D" w:rsidRPr="00111F1D" w:rsidRDefault="00111F1D">
      <w:pPr>
        <w:rPr>
          <w:rFonts w:ascii="Times New Roman" w:hAnsi="Times New Roman" w:cs="Times New Roman"/>
        </w:rPr>
      </w:pPr>
    </w:p>
    <w:sectPr w:rsidR="00111F1D" w:rsidRPr="00111F1D" w:rsidSect="009C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740"/>
    <w:multiLevelType w:val="hybridMultilevel"/>
    <w:tmpl w:val="0038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F1D"/>
    <w:rsid w:val="000F6ABF"/>
    <w:rsid w:val="00111F1D"/>
    <w:rsid w:val="00406998"/>
    <w:rsid w:val="00490544"/>
    <w:rsid w:val="004A7F64"/>
    <w:rsid w:val="005B7CD9"/>
    <w:rsid w:val="0061461C"/>
    <w:rsid w:val="00637E3F"/>
    <w:rsid w:val="008857E6"/>
    <w:rsid w:val="009C1445"/>
    <w:rsid w:val="009E49C5"/>
    <w:rsid w:val="00DA6C40"/>
    <w:rsid w:val="00EB39BD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B.O.B.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Giszczyński</dc:creator>
  <cp:keywords/>
  <dc:description/>
  <cp:lastModifiedBy>Giszczyński</cp:lastModifiedBy>
  <cp:revision>4</cp:revision>
  <dcterms:created xsi:type="dcterms:W3CDTF">2011-09-03T13:41:00Z</dcterms:created>
  <dcterms:modified xsi:type="dcterms:W3CDTF">2011-09-03T14:07:00Z</dcterms:modified>
</cp:coreProperties>
</file>