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C7A" w:rsidRPr="00760E6D" w:rsidRDefault="00176C7A" w:rsidP="0014490C">
      <w:pPr>
        <w:pStyle w:val="Title"/>
        <w:ind w:right="1"/>
        <w:jc w:val="left"/>
        <w:rPr>
          <w:sz w:val="24"/>
          <w:szCs w:val="24"/>
          <w:u w:val="single"/>
        </w:rPr>
      </w:pPr>
      <w:r w:rsidRPr="00760E6D">
        <w:rPr>
          <w:sz w:val="24"/>
          <w:szCs w:val="24"/>
          <w:u w:val="single"/>
        </w:rPr>
        <w:t>ZAMAWIAJĄCY:</w:t>
      </w:r>
    </w:p>
    <w:p w:rsidR="00176C7A" w:rsidRPr="00760E6D" w:rsidRDefault="00176C7A">
      <w:pPr>
        <w:pStyle w:val="Title"/>
        <w:jc w:val="left"/>
        <w:rPr>
          <w:sz w:val="24"/>
          <w:szCs w:val="24"/>
          <w:u w:val="single"/>
        </w:rPr>
      </w:pPr>
    </w:p>
    <w:tbl>
      <w:tblPr>
        <w:tblW w:w="4451" w:type="dxa"/>
        <w:tblLayout w:type="fixed"/>
        <w:tblCellMar>
          <w:left w:w="70" w:type="dxa"/>
          <w:right w:w="70" w:type="dxa"/>
        </w:tblCellMar>
        <w:tblLook w:val="0000"/>
      </w:tblPr>
      <w:tblGrid>
        <w:gridCol w:w="4451"/>
      </w:tblGrid>
      <w:tr w:rsidR="00176C7A" w:rsidRPr="00760E6D" w:rsidTr="00FE5AAE">
        <w:tc>
          <w:tcPr>
            <w:tcW w:w="4451" w:type="dxa"/>
          </w:tcPr>
          <w:p w:rsidR="00176C7A" w:rsidRPr="00760E6D" w:rsidRDefault="00176C7A" w:rsidP="00FE5AAE">
            <w:pPr>
              <w:rPr>
                <w:sz w:val="24"/>
                <w:szCs w:val="24"/>
              </w:rPr>
            </w:pPr>
            <w:r w:rsidRPr="00760E6D">
              <w:rPr>
                <w:sz w:val="24"/>
                <w:szCs w:val="24"/>
              </w:rPr>
              <w:t xml:space="preserve">Gmina </w:t>
            </w:r>
            <w:r>
              <w:rPr>
                <w:sz w:val="24"/>
                <w:szCs w:val="24"/>
              </w:rPr>
              <w:t>Kobylin-Borzymy ul. Główna 11</w:t>
            </w:r>
          </w:p>
          <w:p w:rsidR="00176C7A" w:rsidRDefault="00176C7A" w:rsidP="00FE5AAE">
            <w:pPr>
              <w:rPr>
                <w:sz w:val="24"/>
                <w:szCs w:val="24"/>
              </w:rPr>
            </w:pPr>
            <w:r>
              <w:rPr>
                <w:sz w:val="24"/>
                <w:szCs w:val="24"/>
              </w:rPr>
              <w:t>18-204 Kobylin-Borzymy</w:t>
            </w:r>
          </w:p>
          <w:p w:rsidR="00176C7A" w:rsidRPr="00760E6D" w:rsidRDefault="00176C7A" w:rsidP="00FE5AAE">
            <w:pPr>
              <w:rPr>
                <w:sz w:val="24"/>
                <w:szCs w:val="24"/>
              </w:rPr>
            </w:pPr>
            <w:r>
              <w:rPr>
                <w:sz w:val="24"/>
                <w:szCs w:val="24"/>
              </w:rPr>
              <w:t>NIP 722-16-12-886</w:t>
            </w:r>
          </w:p>
          <w:p w:rsidR="00176C7A" w:rsidRPr="00760E6D" w:rsidRDefault="00176C7A" w:rsidP="00B927F9">
            <w:pPr>
              <w:rPr>
                <w:sz w:val="24"/>
                <w:szCs w:val="24"/>
              </w:rPr>
            </w:pPr>
            <w:r>
              <w:rPr>
                <w:sz w:val="24"/>
                <w:szCs w:val="24"/>
              </w:rPr>
              <w:t>tel. 86 2743003</w:t>
            </w:r>
          </w:p>
        </w:tc>
      </w:tr>
    </w:tbl>
    <w:p w:rsidR="00176C7A" w:rsidRPr="00760E6D" w:rsidRDefault="00176C7A" w:rsidP="003457FB">
      <w:pPr>
        <w:jc w:val="both"/>
        <w:rPr>
          <w:rStyle w:val="Hyperlink"/>
          <w:color w:val="auto"/>
          <w:sz w:val="24"/>
          <w:szCs w:val="24"/>
        </w:rPr>
      </w:pPr>
      <w:r>
        <w:rPr>
          <w:sz w:val="24"/>
          <w:szCs w:val="24"/>
        </w:rPr>
        <w:t>fax: 86 2743026</w:t>
      </w:r>
      <w:r w:rsidRPr="00760E6D">
        <w:rPr>
          <w:sz w:val="24"/>
          <w:szCs w:val="24"/>
        </w:rPr>
        <w:t xml:space="preserve"> </w:t>
      </w:r>
    </w:p>
    <w:p w:rsidR="00176C7A" w:rsidRPr="00E1661B" w:rsidRDefault="00176C7A" w:rsidP="003457FB">
      <w:pPr>
        <w:rPr>
          <w:sz w:val="24"/>
          <w:szCs w:val="24"/>
        </w:rPr>
      </w:pPr>
      <w:r w:rsidRPr="00E1661B">
        <w:rPr>
          <w:rStyle w:val="Hyperlink"/>
          <w:color w:val="auto"/>
          <w:sz w:val="24"/>
          <w:szCs w:val="24"/>
          <w:u w:val="none"/>
        </w:rPr>
        <w:t>Odbiorca usługi: Urząd Gminy Kobylin-Borzymy ul. Główna 11, 18-204 Kobylin-Borzymy</w:t>
      </w:r>
    </w:p>
    <w:p w:rsidR="00176C7A" w:rsidRPr="00B927F9" w:rsidRDefault="00176C7A" w:rsidP="003457FB">
      <w:pPr>
        <w:jc w:val="both"/>
        <w:rPr>
          <w:color w:val="FF0000"/>
          <w:sz w:val="24"/>
          <w:szCs w:val="24"/>
        </w:rPr>
      </w:pPr>
    </w:p>
    <w:p w:rsidR="00176C7A" w:rsidRPr="00760E6D" w:rsidRDefault="00176C7A" w:rsidP="003457FB">
      <w:pPr>
        <w:jc w:val="both"/>
        <w:rPr>
          <w:sz w:val="24"/>
          <w:szCs w:val="24"/>
        </w:rPr>
      </w:pPr>
    </w:p>
    <w:p w:rsidR="00176C7A" w:rsidRPr="00760E6D" w:rsidRDefault="00176C7A" w:rsidP="003457FB">
      <w:pPr>
        <w:jc w:val="both"/>
        <w:rPr>
          <w:sz w:val="24"/>
          <w:szCs w:val="24"/>
        </w:rPr>
      </w:pPr>
      <w:r>
        <w:rPr>
          <w:sz w:val="24"/>
          <w:szCs w:val="24"/>
        </w:rPr>
        <w:t>N</w:t>
      </w:r>
      <w:r w:rsidRPr="00760E6D">
        <w:rPr>
          <w:sz w:val="24"/>
          <w:szCs w:val="24"/>
        </w:rPr>
        <w:t xml:space="preserve">r. postępowania  </w:t>
      </w:r>
      <w:r>
        <w:rPr>
          <w:sz w:val="24"/>
          <w:szCs w:val="24"/>
        </w:rPr>
        <w:t>SE.271.4.2018</w:t>
      </w:r>
    </w:p>
    <w:p w:rsidR="00176C7A" w:rsidRPr="00760E6D" w:rsidRDefault="00176C7A" w:rsidP="00140BBD">
      <w:pPr>
        <w:jc w:val="both"/>
        <w:rPr>
          <w:sz w:val="24"/>
          <w:szCs w:val="24"/>
        </w:rPr>
      </w:pPr>
    </w:p>
    <w:tbl>
      <w:tblPr>
        <w:tblW w:w="10316" w:type="dxa"/>
        <w:tblInd w:w="14" w:type="dxa"/>
        <w:tblLayout w:type="fixed"/>
        <w:tblCellMar>
          <w:left w:w="70" w:type="dxa"/>
          <w:right w:w="70" w:type="dxa"/>
        </w:tblCellMar>
        <w:tblLook w:val="0000"/>
      </w:tblPr>
      <w:tblGrid>
        <w:gridCol w:w="10316"/>
      </w:tblGrid>
      <w:tr w:rsidR="00176C7A" w:rsidRPr="00760E6D" w:rsidTr="00F37136">
        <w:tc>
          <w:tcPr>
            <w:tcW w:w="10316" w:type="dxa"/>
          </w:tcPr>
          <w:p w:rsidR="00176C7A" w:rsidRPr="00760E6D" w:rsidRDefault="00176C7A" w:rsidP="00F37136">
            <w:pPr>
              <w:jc w:val="both"/>
              <w:rPr>
                <w:sz w:val="24"/>
                <w:szCs w:val="24"/>
              </w:rPr>
            </w:pPr>
          </w:p>
        </w:tc>
      </w:tr>
    </w:tbl>
    <w:p w:rsidR="00176C7A" w:rsidRPr="00760E6D" w:rsidRDefault="00176C7A">
      <w:pPr>
        <w:pStyle w:val="Title"/>
        <w:tabs>
          <w:tab w:val="left" w:pos="2835"/>
        </w:tabs>
        <w:jc w:val="left"/>
        <w:rPr>
          <w:sz w:val="24"/>
          <w:szCs w:val="24"/>
        </w:rPr>
      </w:pPr>
    </w:p>
    <w:p w:rsidR="00176C7A" w:rsidRPr="00760E6D" w:rsidRDefault="00176C7A">
      <w:pPr>
        <w:pBdr>
          <w:bottom w:val="double" w:sz="18" w:space="1" w:color="auto"/>
        </w:pBdr>
        <w:jc w:val="center"/>
        <w:rPr>
          <w:sz w:val="24"/>
          <w:szCs w:val="24"/>
        </w:rPr>
      </w:pPr>
    </w:p>
    <w:p w:rsidR="00176C7A" w:rsidRPr="00760E6D" w:rsidRDefault="00176C7A">
      <w:pPr>
        <w:pBdr>
          <w:bottom w:val="double" w:sz="18" w:space="1" w:color="auto"/>
        </w:pBdr>
        <w:jc w:val="center"/>
        <w:rPr>
          <w:sz w:val="24"/>
          <w:szCs w:val="24"/>
        </w:rPr>
      </w:pPr>
    </w:p>
    <w:p w:rsidR="00176C7A" w:rsidRPr="00760E6D" w:rsidRDefault="00176C7A">
      <w:pPr>
        <w:pStyle w:val="Heading1"/>
        <w:rPr>
          <w:szCs w:val="24"/>
        </w:rPr>
      </w:pPr>
    </w:p>
    <w:p w:rsidR="00176C7A" w:rsidRPr="00760E6D" w:rsidRDefault="00176C7A" w:rsidP="008124C9">
      <w:pPr>
        <w:pStyle w:val="Heading1"/>
        <w:rPr>
          <w:szCs w:val="24"/>
        </w:rPr>
      </w:pPr>
      <w:r w:rsidRPr="00760E6D">
        <w:rPr>
          <w:szCs w:val="24"/>
        </w:rPr>
        <w:t>SPECYFIKACJA ISTOTNYCH WARUNKÓW ZAMÓWIENIA</w:t>
      </w:r>
    </w:p>
    <w:p w:rsidR="00176C7A" w:rsidRPr="00760E6D" w:rsidRDefault="00176C7A">
      <w:pPr>
        <w:jc w:val="center"/>
        <w:rPr>
          <w:b/>
          <w:sz w:val="24"/>
          <w:szCs w:val="24"/>
        </w:rPr>
      </w:pPr>
    </w:p>
    <w:p w:rsidR="00176C7A" w:rsidRPr="00760E6D" w:rsidRDefault="00176C7A">
      <w:pPr>
        <w:jc w:val="center"/>
        <w:rPr>
          <w:b/>
          <w:sz w:val="24"/>
          <w:szCs w:val="24"/>
        </w:rPr>
      </w:pPr>
    </w:p>
    <w:p w:rsidR="00176C7A" w:rsidRPr="00760E6D" w:rsidRDefault="00176C7A">
      <w:pPr>
        <w:jc w:val="center"/>
        <w:rPr>
          <w:b/>
          <w:sz w:val="24"/>
          <w:szCs w:val="24"/>
        </w:rPr>
      </w:pPr>
    </w:p>
    <w:tbl>
      <w:tblPr>
        <w:tblW w:w="0" w:type="auto"/>
        <w:tblInd w:w="70"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tblPr>
      <w:tblGrid>
        <w:gridCol w:w="9923"/>
      </w:tblGrid>
      <w:tr w:rsidR="00176C7A" w:rsidRPr="00760E6D">
        <w:tc>
          <w:tcPr>
            <w:tcW w:w="9923" w:type="dxa"/>
            <w:tcBorders>
              <w:top w:val="double" w:sz="12" w:space="0" w:color="auto"/>
              <w:bottom w:val="double" w:sz="12" w:space="0" w:color="auto"/>
            </w:tcBorders>
          </w:tcPr>
          <w:p w:rsidR="00176C7A" w:rsidRPr="00760E6D" w:rsidRDefault="00176C7A" w:rsidP="000E4ACA">
            <w:pPr>
              <w:jc w:val="center"/>
              <w:rPr>
                <w:b/>
                <w:i/>
                <w:sz w:val="32"/>
                <w:szCs w:val="32"/>
              </w:rPr>
            </w:pPr>
            <w:r w:rsidRPr="00760E6D">
              <w:rPr>
                <w:b/>
                <w:bCs/>
                <w:sz w:val="32"/>
                <w:szCs w:val="32"/>
              </w:rPr>
              <w:t>Udzielenie i obsługa kredytu bankowego długot</w:t>
            </w:r>
            <w:r>
              <w:rPr>
                <w:b/>
                <w:bCs/>
                <w:sz w:val="32"/>
                <w:szCs w:val="32"/>
              </w:rPr>
              <w:t xml:space="preserve">erminowego złotowego </w:t>
            </w:r>
            <w:r>
              <w:rPr>
                <w:b/>
                <w:bCs/>
                <w:sz w:val="32"/>
                <w:szCs w:val="32"/>
              </w:rPr>
              <w:br/>
              <w:t>w kwocie   2</w:t>
            </w:r>
            <w:r w:rsidRPr="00760E6D">
              <w:rPr>
                <w:b/>
                <w:bCs/>
                <w:sz w:val="32"/>
                <w:szCs w:val="32"/>
              </w:rPr>
              <w:t> 000 000 zł</w:t>
            </w:r>
          </w:p>
          <w:p w:rsidR="00176C7A" w:rsidRPr="00760E6D" w:rsidRDefault="00176C7A" w:rsidP="00140BBD">
            <w:pPr>
              <w:jc w:val="center"/>
              <w:rPr>
                <w:i/>
                <w:sz w:val="24"/>
                <w:szCs w:val="24"/>
              </w:rPr>
            </w:pPr>
            <w:r w:rsidRPr="00760E6D">
              <w:rPr>
                <w:i/>
                <w:sz w:val="24"/>
                <w:szCs w:val="24"/>
              </w:rPr>
              <w:t>(</w:t>
            </w:r>
            <w:r w:rsidRPr="00760E6D">
              <w:rPr>
                <w:i/>
              </w:rPr>
              <w:t>określenie przedmiotu zamówienia)</w:t>
            </w:r>
          </w:p>
        </w:tc>
      </w:tr>
    </w:tbl>
    <w:p w:rsidR="00176C7A" w:rsidRPr="00760E6D" w:rsidRDefault="00176C7A">
      <w:pPr>
        <w:rPr>
          <w:sz w:val="24"/>
          <w:szCs w:val="24"/>
        </w:rPr>
      </w:pPr>
    </w:p>
    <w:p w:rsidR="00176C7A" w:rsidRPr="00760E6D" w:rsidRDefault="00176C7A">
      <w:pPr>
        <w:pStyle w:val="Header"/>
        <w:tabs>
          <w:tab w:val="clear" w:pos="4536"/>
          <w:tab w:val="clear" w:pos="9072"/>
        </w:tabs>
        <w:rPr>
          <w:rFonts w:ascii="Times New Roman" w:hAnsi="Times New Roman"/>
          <w:szCs w:val="24"/>
        </w:rPr>
      </w:pPr>
    </w:p>
    <w:p w:rsidR="00176C7A" w:rsidRPr="00760E6D" w:rsidRDefault="00176C7A">
      <w:pPr>
        <w:ind w:left="3828" w:hanging="3828"/>
        <w:rPr>
          <w:b/>
          <w:sz w:val="24"/>
          <w:szCs w:val="24"/>
          <w:u w:val="single"/>
        </w:rPr>
      </w:pPr>
    </w:p>
    <w:p w:rsidR="00176C7A" w:rsidRPr="00760E6D" w:rsidRDefault="00176C7A">
      <w:pPr>
        <w:ind w:left="3828" w:hanging="3828"/>
        <w:rPr>
          <w:sz w:val="24"/>
          <w:szCs w:val="24"/>
        </w:rPr>
      </w:pPr>
      <w:r w:rsidRPr="00760E6D">
        <w:rPr>
          <w:b/>
          <w:sz w:val="24"/>
          <w:szCs w:val="24"/>
          <w:u w:val="single"/>
        </w:rPr>
        <w:t>TRYB UDZIELENIA ZAMÓWIENIA</w:t>
      </w:r>
      <w:r w:rsidRPr="00760E6D">
        <w:rPr>
          <w:b/>
          <w:sz w:val="24"/>
          <w:szCs w:val="24"/>
        </w:rPr>
        <w:t>: przetarg nieograniczony</w:t>
      </w:r>
    </w:p>
    <w:p w:rsidR="00176C7A" w:rsidRPr="00760E6D" w:rsidRDefault="00176C7A">
      <w:pPr>
        <w:rPr>
          <w:sz w:val="24"/>
          <w:szCs w:val="24"/>
        </w:rPr>
      </w:pPr>
    </w:p>
    <w:p w:rsidR="00176C7A" w:rsidRPr="00760E6D" w:rsidRDefault="00176C7A">
      <w:pPr>
        <w:rPr>
          <w:sz w:val="24"/>
          <w:szCs w:val="24"/>
        </w:rPr>
      </w:pPr>
    </w:p>
    <w:p w:rsidR="00176C7A" w:rsidRPr="00760E6D" w:rsidRDefault="00176C7A">
      <w:pPr>
        <w:rPr>
          <w:sz w:val="24"/>
          <w:szCs w:val="24"/>
        </w:rPr>
      </w:pPr>
    </w:p>
    <w:p w:rsidR="00176C7A" w:rsidRPr="00760E6D" w:rsidRDefault="00176C7A">
      <w:pPr>
        <w:rPr>
          <w:sz w:val="24"/>
          <w:szCs w:val="24"/>
        </w:rPr>
      </w:pPr>
    </w:p>
    <w:p w:rsidR="00176C7A" w:rsidRPr="00760E6D" w:rsidRDefault="00176C7A">
      <w:pPr>
        <w:rPr>
          <w:sz w:val="24"/>
          <w:szCs w:val="24"/>
        </w:rPr>
      </w:pPr>
    </w:p>
    <w:p w:rsidR="00176C7A" w:rsidRPr="00760E6D" w:rsidRDefault="00176C7A" w:rsidP="009A1046">
      <w:pPr>
        <w:spacing w:after="120"/>
        <w:ind w:left="5529"/>
        <w:rPr>
          <w:b/>
          <w:sz w:val="24"/>
          <w:szCs w:val="24"/>
        </w:rPr>
      </w:pPr>
      <w:r w:rsidRPr="00760E6D">
        <w:rPr>
          <w:b/>
          <w:sz w:val="24"/>
          <w:szCs w:val="24"/>
        </w:rPr>
        <w:t>ZATWIERDZIŁ:</w:t>
      </w:r>
      <w:r w:rsidRPr="00760E6D">
        <w:rPr>
          <w:b/>
          <w:sz w:val="24"/>
          <w:szCs w:val="24"/>
        </w:rPr>
        <w:tab/>
      </w:r>
    </w:p>
    <w:p w:rsidR="00176C7A" w:rsidRPr="00760E6D" w:rsidRDefault="00176C7A" w:rsidP="009A1046">
      <w:pPr>
        <w:ind w:left="5529"/>
        <w:rPr>
          <w:sz w:val="24"/>
          <w:szCs w:val="24"/>
        </w:rPr>
      </w:pPr>
    </w:p>
    <w:p w:rsidR="00176C7A" w:rsidRPr="00760E6D" w:rsidRDefault="00176C7A" w:rsidP="00471825">
      <w:pPr>
        <w:rPr>
          <w:sz w:val="24"/>
          <w:szCs w:val="24"/>
        </w:rPr>
      </w:pPr>
    </w:p>
    <w:p w:rsidR="00176C7A" w:rsidRPr="00760E6D" w:rsidRDefault="00176C7A" w:rsidP="00720ABB">
      <w:pPr>
        <w:suppressAutoHyphens/>
        <w:autoSpaceDE w:val="0"/>
        <w:autoSpaceDN w:val="0"/>
        <w:adjustRightInd w:val="0"/>
        <w:rPr>
          <w:sz w:val="24"/>
          <w:szCs w:val="24"/>
          <w:lang w:eastAsia="ar-SA"/>
        </w:rPr>
      </w:pPr>
    </w:p>
    <w:p w:rsidR="00176C7A" w:rsidRPr="00760E6D" w:rsidRDefault="00176C7A" w:rsidP="00720ABB">
      <w:pPr>
        <w:suppressAutoHyphens/>
        <w:autoSpaceDE w:val="0"/>
        <w:autoSpaceDN w:val="0"/>
        <w:adjustRightInd w:val="0"/>
        <w:rPr>
          <w:sz w:val="24"/>
          <w:szCs w:val="24"/>
          <w:lang w:eastAsia="ar-SA"/>
        </w:rPr>
      </w:pPr>
    </w:p>
    <w:p w:rsidR="00176C7A" w:rsidRPr="00760E6D" w:rsidRDefault="00176C7A" w:rsidP="00720ABB">
      <w:pPr>
        <w:suppressAutoHyphens/>
        <w:autoSpaceDE w:val="0"/>
        <w:autoSpaceDN w:val="0"/>
        <w:adjustRightInd w:val="0"/>
        <w:rPr>
          <w:sz w:val="24"/>
          <w:szCs w:val="24"/>
          <w:lang w:eastAsia="ar-SA"/>
        </w:rPr>
      </w:pPr>
    </w:p>
    <w:p w:rsidR="00176C7A" w:rsidRDefault="00176C7A" w:rsidP="00720ABB">
      <w:pPr>
        <w:suppressAutoHyphens/>
        <w:autoSpaceDE w:val="0"/>
        <w:autoSpaceDN w:val="0"/>
        <w:adjustRightInd w:val="0"/>
        <w:rPr>
          <w:sz w:val="24"/>
          <w:szCs w:val="24"/>
          <w:lang w:eastAsia="ar-SA"/>
        </w:rPr>
      </w:pPr>
    </w:p>
    <w:p w:rsidR="00176C7A" w:rsidRPr="00760E6D" w:rsidRDefault="00176C7A" w:rsidP="00720ABB">
      <w:pPr>
        <w:suppressAutoHyphens/>
        <w:autoSpaceDE w:val="0"/>
        <w:autoSpaceDN w:val="0"/>
        <w:adjustRightInd w:val="0"/>
        <w:rPr>
          <w:sz w:val="24"/>
          <w:szCs w:val="24"/>
          <w:lang w:eastAsia="ar-SA"/>
        </w:rPr>
      </w:pPr>
    </w:p>
    <w:p w:rsidR="00176C7A" w:rsidRPr="00760E6D" w:rsidRDefault="00176C7A" w:rsidP="00720ABB">
      <w:pPr>
        <w:suppressAutoHyphens/>
        <w:autoSpaceDE w:val="0"/>
        <w:autoSpaceDN w:val="0"/>
        <w:adjustRightInd w:val="0"/>
        <w:rPr>
          <w:sz w:val="24"/>
          <w:szCs w:val="24"/>
          <w:lang w:eastAsia="ar-SA"/>
        </w:rPr>
      </w:pPr>
    </w:p>
    <w:p w:rsidR="00176C7A" w:rsidRPr="00760E6D" w:rsidRDefault="00176C7A" w:rsidP="00720ABB">
      <w:pPr>
        <w:suppressAutoHyphens/>
        <w:autoSpaceDE w:val="0"/>
        <w:autoSpaceDN w:val="0"/>
        <w:adjustRightInd w:val="0"/>
        <w:rPr>
          <w:sz w:val="24"/>
          <w:szCs w:val="24"/>
          <w:lang w:eastAsia="ar-SA"/>
        </w:rPr>
      </w:pPr>
    </w:p>
    <w:p w:rsidR="00176C7A" w:rsidRPr="00760E6D" w:rsidRDefault="00176C7A" w:rsidP="00720ABB">
      <w:pPr>
        <w:suppressAutoHyphens/>
        <w:autoSpaceDE w:val="0"/>
        <w:autoSpaceDN w:val="0"/>
        <w:adjustRightInd w:val="0"/>
        <w:rPr>
          <w:sz w:val="24"/>
          <w:szCs w:val="24"/>
          <w:lang w:eastAsia="ar-SA"/>
        </w:rPr>
      </w:pPr>
    </w:p>
    <w:p w:rsidR="00176C7A" w:rsidRPr="00760E6D" w:rsidRDefault="00176C7A" w:rsidP="001D7BC0">
      <w:pPr>
        <w:suppressAutoHyphens/>
        <w:autoSpaceDE w:val="0"/>
        <w:autoSpaceDN w:val="0"/>
        <w:adjustRightInd w:val="0"/>
        <w:jc w:val="center"/>
        <w:rPr>
          <w:b/>
          <w:sz w:val="24"/>
          <w:szCs w:val="24"/>
        </w:rPr>
      </w:pPr>
      <w:r>
        <w:rPr>
          <w:b/>
          <w:sz w:val="24"/>
          <w:szCs w:val="24"/>
        </w:rPr>
        <w:t>Kobylin-Borzymy</w:t>
      </w:r>
      <w:r w:rsidRPr="00760E6D">
        <w:rPr>
          <w:b/>
          <w:sz w:val="24"/>
          <w:szCs w:val="24"/>
        </w:rPr>
        <w:t xml:space="preserve"> </w:t>
      </w:r>
      <w:r>
        <w:rPr>
          <w:b/>
          <w:sz w:val="24"/>
          <w:szCs w:val="24"/>
        </w:rPr>
        <w:t>08</w:t>
      </w:r>
      <w:r w:rsidRPr="00760E6D">
        <w:rPr>
          <w:b/>
          <w:sz w:val="24"/>
          <w:szCs w:val="24"/>
        </w:rPr>
        <w:t>.</w:t>
      </w:r>
      <w:r>
        <w:rPr>
          <w:b/>
          <w:sz w:val="24"/>
          <w:szCs w:val="24"/>
        </w:rPr>
        <w:t>10</w:t>
      </w:r>
      <w:r w:rsidRPr="00760E6D">
        <w:rPr>
          <w:b/>
          <w:sz w:val="24"/>
          <w:szCs w:val="24"/>
        </w:rPr>
        <w:t>.2018 r</w:t>
      </w:r>
    </w:p>
    <w:p w:rsidR="00176C7A" w:rsidRPr="00760E6D" w:rsidRDefault="00176C7A" w:rsidP="009F406A">
      <w:pPr>
        <w:pStyle w:val="Heading1"/>
        <w:suppressAutoHyphens/>
        <w:rPr>
          <w:szCs w:val="24"/>
        </w:rPr>
      </w:pPr>
      <w:bookmarkStart w:id="0" w:name="_Toc72717326"/>
      <w:bookmarkStart w:id="1" w:name="_Toc95621010"/>
      <w:bookmarkStart w:id="2" w:name="_Toc95621111"/>
      <w:bookmarkStart w:id="3" w:name="_Toc95633494"/>
      <w:bookmarkStart w:id="4" w:name="_Toc320861811"/>
      <w:r w:rsidRPr="00760E6D">
        <w:rPr>
          <w:szCs w:val="24"/>
        </w:rPr>
        <w:t xml:space="preserve">I. </w:t>
      </w:r>
      <w:bookmarkEnd w:id="0"/>
      <w:bookmarkEnd w:id="1"/>
      <w:bookmarkEnd w:id="2"/>
      <w:bookmarkEnd w:id="3"/>
      <w:r w:rsidRPr="00760E6D">
        <w:rPr>
          <w:szCs w:val="24"/>
        </w:rPr>
        <w:t>Nazwa i adres Zamawiającego</w:t>
      </w:r>
      <w:bookmarkEnd w:id="4"/>
    </w:p>
    <w:p w:rsidR="00176C7A" w:rsidRPr="00760E6D" w:rsidRDefault="00176C7A" w:rsidP="00720ABB">
      <w:pPr>
        <w:rPr>
          <w:sz w:val="24"/>
          <w:szCs w:val="24"/>
        </w:rPr>
      </w:pPr>
    </w:p>
    <w:p w:rsidR="00176C7A" w:rsidRPr="00760E6D" w:rsidRDefault="00176C7A" w:rsidP="00720ABB">
      <w:pPr>
        <w:rPr>
          <w:sz w:val="24"/>
          <w:szCs w:val="24"/>
        </w:rPr>
      </w:pPr>
    </w:p>
    <w:p w:rsidR="00176C7A" w:rsidRPr="00760E6D" w:rsidRDefault="00176C7A" w:rsidP="00FD296D">
      <w:pPr>
        <w:rPr>
          <w:sz w:val="24"/>
          <w:szCs w:val="24"/>
        </w:rPr>
      </w:pPr>
      <w:r w:rsidRPr="00760E6D">
        <w:rPr>
          <w:b/>
          <w:sz w:val="24"/>
          <w:szCs w:val="24"/>
        </w:rPr>
        <w:t xml:space="preserve">GMINA </w:t>
      </w:r>
      <w:r>
        <w:rPr>
          <w:b/>
          <w:sz w:val="24"/>
          <w:szCs w:val="24"/>
        </w:rPr>
        <w:t>KOBYLIN-BORZYMY ul. Główna 11</w:t>
      </w:r>
      <w:r w:rsidRPr="00760E6D">
        <w:rPr>
          <w:b/>
          <w:sz w:val="24"/>
          <w:szCs w:val="24"/>
        </w:rPr>
        <w:t xml:space="preserve">, </w:t>
      </w:r>
      <w:r>
        <w:rPr>
          <w:b/>
          <w:sz w:val="24"/>
          <w:szCs w:val="24"/>
        </w:rPr>
        <w:t xml:space="preserve">18-204 Kobylin-Borzymy </w:t>
      </w:r>
      <w:r w:rsidRPr="00760E6D">
        <w:rPr>
          <w:sz w:val="24"/>
          <w:szCs w:val="24"/>
        </w:rPr>
        <w:t xml:space="preserve">tel. </w:t>
      </w:r>
      <w:r>
        <w:rPr>
          <w:b/>
          <w:sz w:val="24"/>
          <w:szCs w:val="24"/>
        </w:rPr>
        <w:t>86 2743003</w:t>
      </w:r>
      <w:r>
        <w:rPr>
          <w:sz w:val="24"/>
          <w:szCs w:val="24"/>
        </w:rPr>
        <w:t xml:space="preserve"> </w:t>
      </w:r>
      <w:r w:rsidRPr="00760E6D">
        <w:rPr>
          <w:sz w:val="24"/>
          <w:szCs w:val="24"/>
        </w:rPr>
        <w:t xml:space="preserve">fax </w:t>
      </w:r>
      <w:r>
        <w:rPr>
          <w:b/>
          <w:sz w:val="24"/>
          <w:szCs w:val="24"/>
        </w:rPr>
        <w:t>86 2743003</w:t>
      </w:r>
    </w:p>
    <w:p w:rsidR="00176C7A" w:rsidRPr="00760E6D" w:rsidRDefault="00176C7A" w:rsidP="00FD296D">
      <w:pPr>
        <w:rPr>
          <w:sz w:val="24"/>
          <w:szCs w:val="24"/>
        </w:rPr>
      </w:pPr>
    </w:p>
    <w:p w:rsidR="00176C7A" w:rsidRPr="00760E6D" w:rsidRDefault="00176C7A" w:rsidP="00FD296D">
      <w:pPr>
        <w:rPr>
          <w:sz w:val="24"/>
          <w:szCs w:val="24"/>
        </w:rPr>
      </w:pPr>
      <w:r w:rsidRPr="00760E6D">
        <w:rPr>
          <w:sz w:val="24"/>
          <w:szCs w:val="24"/>
        </w:rPr>
        <w:t xml:space="preserve">adres strony internetowej </w:t>
      </w:r>
      <w:r>
        <w:rPr>
          <w:b/>
          <w:sz w:val="24"/>
          <w:szCs w:val="24"/>
        </w:rPr>
        <w:t>www.kobylinborzymy.biuletyn.net</w:t>
      </w:r>
    </w:p>
    <w:p w:rsidR="00176C7A" w:rsidRPr="00760E6D" w:rsidRDefault="00176C7A" w:rsidP="00FD296D">
      <w:pPr>
        <w:rPr>
          <w:sz w:val="24"/>
          <w:szCs w:val="24"/>
        </w:rPr>
      </w:pPr>
      <w:r w:rsidRPr="00760E6D">
        <w:rPr>
          <w:sz w:val="24"/>
          <w:szCs w:val="24"/>
        </w:rPr>
        <w:t xml:space="preserve">adres poczty elektronicznej: </w:t>
      </w:r>
      <w:r>
        <w:rPr>
          <w:b/>
          <w:sz w:val="24"/>
          <w:szCs w:val="24"/>
        </w:rPr>
        <w:t>kobylinb@wp.pl</w:t>
      </w:r>
    </w:p>
    <w:p w:rsidR="00176C7A" w:rsidRPr="00760E6D" w:rsidRDefault="00176C7A" w:rsidP="00FD296D">
      <w:pPr>
        <w:rPr>
          <w:sz w:val="24"/>
          <w:szCs w:val="24"/>
        </w:rPr>
      </w:pPr>
      <w:r w:rsidRPr="00760E6D">
        <w:rPr>
          <w:sz w:val="24"/>
          <w:szCs w:val="24"/>
        </w:rPr>
        <w:t>godziny urzędowania:</w:t>
      </w:r>
      <w:r>
        <w:rPr>
          <w:b/>
          <w:sz w:val="24"/>
          <w:szCs w:val="24"/>
        </w:rPr>
        <w:t xml:space="preserve"> poniedziałek  8:00 – 16</w:t>
      </w:r>
      <w:r w:rsidRPr="00760E6D">
        <w:rPr>
          <w:b/>
          <w:sz w:val="24"/>
          <w:szCs w:val="24"/>
        </w:rPr>
        <w:t>:00,  wt. – pt. 7:30 – 15:30</w:t>
      </w:r>
      <w:r w:rsidRPr="00760E6D">
        <w:rPr>
          <w:sz w:val="24"/>
          <w:szCs w:val="24"/>
        </w:rPr>
        <w:t xml:space="preserve"> z wyjątkiem sobót i dni ustawowo wolnych od pracy.</w:t>
      </w:r>
    </w:p>
    <w:p w:rsidR="00176C7A" w:rsidRPr="00760E6D" w:rsidRDefault="00176C7A" w:rsidP="00FD296D">
      <w:pPr>
        <w:rPr>
          <w:sz w:val="24"/>
          <w:szCs w:val="24"/>
        </w:rPr>
      </w:pPr>
    </w:p>
    <w:p w:rsidR="00176C7A" w:rsidRPr="00760E6D" w:rsidRDefault="00176C7A" w:rsidP="00FD296D">
      <w:pPr>
        <w:rPr>
          <w:sz w:val="24"/>
          <w:szCs w:val="24"/>
        </w:rPr>
      </w:pPr>
      <w:r w:rsidRPr="00760E6D">
        <w:rPr>
          <w:sz w:val="24"/>
          <w:szCs w:val="24"/>
        </w:rPr>
        <w:t xml:space="preserve">NIP: </w:t>
      </w:r>
      <w:r>
        <w:rPr>
          <w:b/>
          <w:sz w:val="24"/>
          <w:szCs w:val="24"/>
        </w:rPr>
        <w:t>722-16-12-886</w:t>
      </w:r>
    </w:p>
    <w:p w:rsidR="00176C7A" w:rsidRPr="00760E6D" w:rsidRDefault="00176C7A" w:rsidP="004C654D">
      <w:pPr>
        <w:pStyle w:val="Heading2"/>
        <w:spacing w:before="240" w:after="240"/>
        <w:rPr>
          <w:rFonts w:ascii="Times New Roman" w:hAnsi="Times New Roman"/>
          <w:sz w:val="24"/>
          <w:szCs w:val="24"/>
        </w:rPr>
      </w:pPr>
      <w:bookmarkStart w:id="5" w:name="_Toc320861812"/>
      <w:bookmarkStart w:id="6" w:name="_Toc72717327"/>
      <w:bookmarkStart w:id="7" w:name="_Toc95621011"/>
      <w:bookmarkStart w:id="8" w:name="_Toc95621112"/>
      <w:bookmarkStart w:id="9" w:name="_Toc95633495"/>
      <w:r w:rsidRPr="00760E6D">
        <w:rPr>
          <w:rFonts w:ascii="Times New Roman" w:hAnsi="Times New Roman"/>
          <w:sz w:val="24"/>
          <w:szCs w:val="24"/>
        </w:rPr>
        <w:t>II. Tryb udzielenia zamówienia</w:t>
      </w:r>
      <w:bookmarkEnd w:id="5"/>
    </w:p>
    <w:p w:rsidR="00176C7A" w:rsidRPr="00760E6D" w:rsidRDefault="00176C7A" w:rsidP="00B866CD">
      <w:pPr>
        <w:numPr>
          <w:ilvl w:val="0"/>
          <w:numId w:val="6"/>
        </w:numPr>
        <w:autoSpaceDE w:val="0"/>
        <w:autoSpaceDN w:val="0"/>
        <w:adjustRightInd w:val="0"/>
        <w:jc w:val="both"/>
        <w:rPr>
          <w:sz w:val="24"/>
          <w:szCs w:val="24"/>
        </w:rPr>
      </w:pPr>
      <w:r w:rsidRPr="00760E6D">
        <w:rPr>
          <w:sz w:val="24"/>
          <w:szCs w:val="24"/>
        </w:rPr>
        <w:t>Postępowanie o udzielenie zamówienia publicznego prowadzone jest w trybie przetargu nieograniczonego, na podstawie przepisów ustawy z dnia 29 stycznia 2004 r. - Prawo zamówień publicznych (t.j. Dz. U. z 2017 r. poz. 1579 ze zm.) [zwanej dalej także „pzp”].</w:t>
      </w:r>
    </w:p>
    <w:p w:rsidR="00176C7A" w:rsidRPr="00760E6D" w:rsidRDefault="00176C7A" w:rsidP="00B866CD">
      <w:pPr>
        <w:numPr>
          <w:ilvl w:val="0"/>
          <w:numId w:val="6"/>
        </w:numPr>
        <w:autoSpaceDE w:val="0"/>
        <w:autoSpaceDN w:val="0"/>
        <w:adjustRightInd w:val="0"/>
        <w:spacing w:before="120"/>
        <w:ind w:left="714" w:hanging="357"/>
        <w:jc w:val="both"/>
        <w:rPr>
          <w:sz w:val="24"/>
          <w:szCs w:val="24"/>
        </w:rPr>
      </w:pPr>
      <w:r w:rsidRPr="00760E6D">
        <w:rPr>
          <w:sz w:val="24"/>
          <w:szCs w:val="24"/>
        </w:rPr>
        <w:t>Wartość zamówienia nie przekracza kwoty określonej w przepisach wydanych na podstawie art. 11 ust. 8 pzp.</w:t>
      </w:r>
    </w:p>
    <w:p w:rsidR="00176C7A" w:rsidRPr="00760E6D" w:rsidRDefault="00176C7A" w:rsidP="009F01ED">
      <w:pPr>
        <w:pStyle w:val="Heading2"/>
        <w:spacing w:before="240" w:after="240"/>
        <w:rPr>
          <w:rFonts w:ascii="Times New Roman" w:hAnsi="Times New Roman"/>
          <w:sz w:val="24"/>
          <w:szCs w:val="24"/>
        </w:rPr>
      </w:pPr>
      <w:bookmarkStart w:id="10" w:name="_Toc320861813"/>
      <w:r w:rsidRPr="00760E6D">
        <w:rPr>
          <w:rFonts w:ascii="Times New Roman" w:hAnsi="Times New Roman"/>
          <w:sz w:val="24"/>
          <w:szCs w:val="24"/>
        </w:rPr>
        <w:t>III. Opis przedmiotu zamówienia</w:t>
      </w:r>
      <w:bookmarkEnd w:id="6"/>
      <w:bookmarkEnd w:id="7"/>
      <w:bookmarkEnd w:id="8"/>
      <w:bookmarkEnd w:id="9"/>
      <w:bookmarkEnd w:id="10"/>
    </w:p>
    <w:p w:rsidR="00176C7A" w:rsidRPr="00E1661B" w:rsidRDefault="00176C7A" w:rsidP="00760E6D">
      <w:pPr>
        <w:pStyle w:val="ListParagraph"/>
        <w:numPr>
          <w:ilvl w:val="0"/>
          <w:numId w:val="16"/>
        </w:numPr>
        <w:tabs>
          <w:tab w:val="left" w:pos="426"/>
        </w:tabs>
        <w:ind w:left="142" w:firstLine="0"/>
        <w:jc w:val="both"/>
        <w:rPr>
          <w:sz w:val="24"/>
          <w:szCs w:val="24"/>
        </w:rPr>
      </w:pPr>
      <w:r w:rsidRPr="00760E6D">
        <w:rPr>
          <w:sz w:val="24"/>
          <w:szCs w:val="24"/>
        </w:rPr>
        <w:t xml:space="preserve">Przedmiotem zamówienia jest </w:t>
      </w:r>
      <w:r w:rsidRPr="00760E6D">
        <w:rPr>
          <w:bCs/>
          <w:sz w:val="24"/>
          <w:szCs w:val="24"/>
        </w:rPr>
        <w:t xml:space="preserve">udzielenie i obsługa kredytu bankowego długoterminowego złotowego w kwocie </w:t>
      </w:r>
      <w:r>
        <w:rPr>
          <w:bCs/>
          <w:sz w:val="24"/>
          <w:szCs w:val="24"/>
        </w:rPr>
        <w:t>2</w:t>
      </w:r>
      <w:r w:rsidRPr="00760E6D">
        <w:rPr>
          <w:bCs/>
          <w:sz w:val="24"/>
          <w:szCs w:val="24"/>
        </w:rPr>
        <w:t xml:space="preserve"> 000 000 zł,  w okresie od </w:t>
      </w:r>
      <w:r>
        <w:rPr>
          <w:bCs/>
          <w:sz w:val="24"/>
          <w:szCs w:val="24"/>
        </w:rPr>
        <w:t>05</w:t>
      </w:r>
      <w:r w:rsidRPr="00E1661B">
        <w:rPr>
          <w:bCs/>
          <w:sz w:val="24"/>
          <w:szCs w:val="24"/>
        </w:rPr>
        <w:t xml:space="preserve"> listopada  2018 r. do 31 grudnia 2022 roku.</w:t>
      </w:r>
    </w:p>
    <w:p w:rsidR="00176C7A" w:rsidRPr="00760E6D" w:rsidRDefault="00176C7A" w:rsidP="00760E6D">
      <w:pPr>
        <w:pStyle w:val="ListParagraph"/>
        <w:tabs>
          <w:tab w:val="left" w:pos="426"/>
        </w:tabs>
        <w:ind w:left="142"/>
        <w:jc w:val="both"/>
        <w:rPr>
          <w:sz w:val="24"/>
          <w:szCs w:val="24"/>
        </w:rPr>
      </w:pPr>
    </w:p>
    <w:p w:rsidR="00176C7A" w:rsidRPr="00760E6D" w:rsidRDefault="00176C7A" w:rsidP="00760E6D">
      <w:pPr>
        <w:pStyle w:val="ListParagraph"/>
        <w:numPr>
          <w:ilvl w:val="0"/>
          <w:numId w:val="16"/>
        </w:numPr>
        <w:tabs>
          <w:tab w:val="left" w:pos="426"/>
        </w:tabs>
        <w:autoSpaceDE w:val="0"/>
        <w:autoSpaceDN w:val="0"/>
        <w:adjustRightInd w:val="0"/>
        <w:spacing w:before="120"/>
        <w:ind w:left="142" w:firstLine="0"/>
        <w:jc w:val="both"/>
        <w:rPr>
          <w:sz w:val="24"/>
          <w:szCs w:val="24"/>
        </w:rPr>
      </w:pPr>
      <w:r w:rsidRPr="00760E6D">
        <w:rPr>
          <w:sz w:val="24"/>
          <w:szCs w:val="24"/>
        </w:rPr>
        <w:t>Szczegółowy Opis Przedmiotu Zamówienia:</w:t>
      </w:r>
    </w:p>
    <w:p w:rsidR="00176C7A" w:rsidRPr="00760E6D" w:rsidRDefault="00176C7A" w:rsidP="00760E6D">
      <w:pPr>
        <w:tabs>
          <w:tab w:val="left" w:pos="426"/>
        </w:tabs>
        <w:ind w:left="142"/>
        <w:jc w:val="both"/>
        <w:rPr>
          <w:iCs/>
          <w:sz w:val="24"/>
          <w:szCs w:val="24"/>
        </w:rPr>
      </w:pPr>
    </w:p>
    <w:p w:rsidR="00176C7A" w:rsidRPr="00760E6D" w:rsidRDefault="00176C7A" w:rsidP="00760E6D">
      <w:pPr>
        <w:pStyle w:val="ListParagraph"/>
        <w:numPr>
          <w:ilvl w:val="0"/>
          <w:numId w:val="18"/>
        </w:numPr>
        <w:tabs>
          <w:tab w:val="left" w:pos="426"/>
        </w:tabs>
        <w:jc w:val="both"/>
        <w:rPr>
          <w:iCs/>
          <w:sz w:val="24"/>
          <w:szCs w:val="24"/>
        </w:rPr>
      </w:pPr>
      <w:r w:rsidRPr="00760E6D">
        <w:rPr>
          <w:iCs/>
          <w:sz w:val="24"/>
          <w:szCs w:val="24"/>
        </w:rPr>
        <w:t xml:space="preserve">Kredyt przeznaczony jest na częściowe pokrycie planowanego na 2018 rok </w:t>
      </w:r>
      <w:r>
        <w:rPr>
          <w:iCs/>
          <w:sz w:val="24"/>
          <w:szCs w:val="24"/>
        </w:rPr>
        <w:t>deficytu budżetu Gminy Kobylin-Borzymy</w:t>
      </w:r>
      <w:r w:rsidRPr="00760E6D">
        <w:rPr>
          <w:iCs/>
          <w:sz w:val="24"/>
          <w:szCs w:val="24"/>
        </w:rPr>
        <w:t>, w szczególności na sfinansowanie planowanych wydatków majątkowych.</w:t>
      </w:r>
    </w:p>
    <w:p w:rsidR="00176C7A" w:rsidRPr="00760E6D" w:rsidRDefault="00176C7A" w:rsidP="00E668C4">
      <w:pPr>
        <w:pStyle w:val="BodyTextIndent2"/>
        <w:numPr>
          <w:ilvl w:val="0"/>
          <w:numId w:val="18"/>
        </w:numPr>
        <w:tabs>
          <w:tab w:val="left" w:pos="426"/>
        </w:tabs>
        <w:suppressAutoHyphens w:val="0"/>
        <w:spacing w:before="0"/>
        <w:rPr>
          <w:rFonts w:ascii="Times New Roman" w:hAnsi="Times New Roman"/>
          <w:iCs/>
          <w:szCs w:val="24"/>
        </w:rPr>
      </w:pPr>
      <w:r w:rsidRPr="00760E6D">
        <w:rPr>
          <w:rFonts w:ascii="Times New Roman" w:hAnsi="Times New Roman"/>
          <w:iCs/>
          <w:szCs w:val="24"/>
        </w:rPr>
        <w:t xml:space="preserve">Bank postawi do wykorzystania kredyt w następujących terminach i transzach:                        </w:t>
      </w:r>
      <w:r>
        <w:rPr>
          <w:rFonts w:ascii="Times New Roman" w:hAnsi="Times New Roman"/>
          <w:iCs/>
          <w:szCs w:val="24"/>
        </w:rPr>
        <w:t>transza w wysokości 2</w:t>
      </w:r>
      <w:r w:rsidRPr="00760E6D">
        <w:rPr>
          <w:rFonts w:ascii="Times New Roman" w:hAnsi="Times New Roman"/>
          <w:iCs/>
          <w:szCs w:val="24"/>
        </w:rPr>
        <w:t xml:space="preserve"> 000 000 zł w ciągu 7 dni od podpisania umowy, </w:t>
      </w:r>
    </w:p>
    <w:p w:rsidR="00176C7A" w:rsidRPr="00760E6D" w:rsidRDefault="00176C7A" w:rsidP="00760E6D">
      <w:pPr>
        <w:pStyle w:val="ListParagraph"/>
        <w:numPr>
          <w:ilvl w:val="0"/>
          <w:numId w:val="18"/>
        </w:numPr>
        <w:tabs>
          <w:tab w:val="left" w:pos="426"/>
        </w:tabs>
        <w:jc w:val="both"/>
        <w:rPr>
          <w:iCs/>
          <w:sz w:val="24"/>
          <w:szCs w:val="24"/>
        </w:rPr>
      </w:pPr>
      <w:r w:rsidRPr="00760E6D">
        <w:rPr>
          <w:iCs/>
          <w:sz w:val="24"/>
          <w:szCs w:val="24"/>
        </w:rPr>
        <w:t>Zamawiający  będzie korzystał z udostępnionej mu kwoty kredytu w drodze realizacji przez Bank poleceń przelewu w ciężar rachunku kredytowego,</w:t>
      </w:r>
    </w:p>
    <w:p w:rsidR="00176C7A" w:rsidRPr="00760E6D" w:rsidRDefault="00176C7A" w:rsidP="00760E6D">
      <w:pPr>
        <w:pStyle w:val="BodyTextIndent3"/>
        <w:tabs>
          <w:tab w:val="left" w:pos="426"/>
        </w:tabs>
        <w:ind w:left="142"/>
        <w:rPr>
          <w:rFonts w:ascii="Times New Roman" w:hAnsi="Times New Roman"/>
          <w:szCs w:val="24"/>
        </w:rPr>
      </w:pPr>
      <w:r w:rsidRPr="00760E6D">
        <w:rPr>
          <w:rFonts w:ascii="Times New Roman" w:hAnsi="Times New Roman"/>
          <w:szCs w:val="24"/>
        </w:rPr>
        <w:t xml:space="preserve">e) </w:t>
      </w:r>
      <w:r w:rsidRPr="00912F22">
        <w:rPr>
          <w:rFonts w:ascii="Times New Roman" w:hAnsi="Times New Roman"/>
          <w:szCs w:val="24"/>
        </w:rPr>
        <w:t>Ustala się harmonogram spłaty kredytu zgodnie z Załącznikiem Nr 7 do SIWZ,</w:t>
      </w:r>
    </w:p>
    <w:p w:rsidR="00176C7A" w:rsidRPr="007904E1" w:rsidRDefault="00176C7A" w:rsidP="00E668C4">
      <w:pPr>
        <w:pStyle w:val="BodyTextIndent"/>
        <w:tabs>
          <w:tab w:val="left" w:pos="426"/>
        </w:tabs>
        <w:ind w:left="426" w:hanging="284"/>
        <w:rPr>
          <w:bCs/>
          <w:iCs/>
          <w:szCs w:val="24"/>
        </w:rPr>
      </w:pPr>
      <w:r w:rsidRPr="007904E1">
        <w:rPr>
          <w:bCs/>
          <w:iCs/>
          <w:szCs w:val="24"/>
        </w:rPr>
        <w:t>f) Bank pobiera odsetki od faktycznie wykorzystanych środków kredytu, w okresach spłaty rat kredytu</w:t>
      </w:r>
      <w:r w:rsidRPr="007904E1">
        <w:rPr>
          <w:b/>
          <w:bCs/>
          <w:i/>
          <w:iCs/>
        </w:rPr>
        <w:t xml:space="preserve"> z wyjątkiem roku 2018 gdzie spłata odsetek nastąpi na koniec grudnia 2018 r.</w:t>
      </w:r>
    </w:p>
    <w:p w:rsidR="00176C7A" w:rsidRPr="00760E6D" w:rsidRDefault="00176C7A" w:rsidP="00760E6D">
      <w:pPr>
        <w:pStyle w:val="BodyTextIndent"/>
        <w:tabs>
          <w:tab w:val="left" w:pos="426"/>
        </w:tabs>
        <w:ind w:left="142" w:firstLine="0"/>
        <w:rPr>
          <w:bCs/>
          <w:iCs/>
          <w:szCs w:val="24"/>
        </w:rPr>
      </w:pPr>
    </w:p>
    <w:p w:rsidR="00176C7A" w:rsidRPr="00760E6D" w:rsidRDefault="00176C7A" w:rsidP="00760E6D">
      <w:pPr>
        <w:pStyle w:val="BodyTextIndent"/>
        <w:tabs>
          <w:tab w:val="left" w:pos="426"/>
        </w:tabs>
        <w:ind w:left="142" w:firstLine="0"/>
        <w:rPr>
          <w:b/>
          <w:bCs/>
          <w:iCs/>
          <w:szCs w:val="24"/>
        </w:rPr>
      </w:pPr>
      <w:r w:rsidRPr="00760E6D">
        <w:rPr>
          <w:b/>
          <w:bCs/>
          <w:iCs/>
          <w:szCs w:val="24"/>
        </w:rPr>
        <w:t>Informacje dodatkowe:</w:t>
      </w:r>
    </w:p>
    <w:p w:rsidR="00176C7A" w:rsidRPr="00760E6D" w:rsidRDefault="00176C7A" w:rsidP="00760E6D">
      <w:pPr>
        <w:pStyle w:val="BodyTextIndent"/>
        <w:tabs>
          <w:tab w:val="left" w:pos="426"/>
        </w:tabs>
        <w:ind w:left="142" w:firstLine="0"/>
        <w:rPr>
          <w:b/>
          <w:bCs/>
          <w:iCs/>
          <w:szCs w:val="24"/>
        </w:rPr>
      </w:pPr>
    </w:p>
    <w:p w:rsidR="00176C7A" w:rsidRPr="00760E6D" w:rsidRDefault="00176C7A" w:rsidP="00760E6D">
      <w:pPr>
        <w:spacing w:line="276" w:lineRule="auto"/>
        <w:jc w:val="both"/>
        <w:rPr>
          <w:bCs/>
          <w:sz w:val="24"/>
          <w:szCs w:val="24"/>
        </w:rPr>
      </w:pPr>
      <w:r w:rsidRPr="00760E6D">
        <w:rPr>
          <w:bCs/>
          <w:sz w:val="24"/>
          <w:szCs w:val="24"/>
        </w:rPr>
        <w:t xml:space="preserve">W </w:t>
      </w:r>
      <w:r w:rsidRPr="007904E1">
        <w:rPr>
          <w:bCs/>
          <w:sz w:val="24"/>
          <w:szCs w:val="24"/>
        </w:rPr>
        <w:t>dniu 05 października 2018</w:t>
      </w:r>
      <w:r w:rsidRPr="00DF13AA">
        <w:rPr>
          <w:bCs/>
          <w:color w:val="FF0000"/>
          <w:sz w:val="24"/>
          <w:szCs w:val="24"/>
        </w:rPr>
        <w:t xml:space="preserve"> </w:t>
      </w:r>
      <w:r w:rsidRPr="00760E6D">
        <w:rPr>
          <w:bCs/>
          <w:sz w:val="24"/>
          <w:szCs w:val="24"/>
        </w:rPr>
        <w:t xml:space="preserve">r. zobowiązania Gminy z tytułu zaciągniętych kredytów i </w:t>
      </w:r>
      <w:r>
        <w:rPr>
          <w:bCs/>
          <w:sz w:val="24"/>
          <w:szCs w:val="24"/>
        </w:rPr>
        <w:t>obligacji komunalnych wynosi  – 0 zł .</w:t>
      </w:r>
    </w:p>
    <w:p w:rsidR="00176C7A" w:rsidRPr="002B1734" w:rsidRDefault="00176C7A" w:rsidP="00760E6D">
      <w:pPr>
        <w:jc w:val="both"/>
        <w:rPr>
          <w:color w:val="FF0000"/>
          <w:sz w:val="24"/>
          <w:szCs w:val="24"/>
        </w:rPr>
      </w:pPr>
    </w:p>
    <w:p w:rsidR="00176C7A" w:rsidRPr="00AF3B5A" w:rsidRDefault="00176C7A" w:rsidP="00760E6D">
      <w:pPr>
        <w:jc w:val="both"/>
        <w:rPr>
          <w:sz w:val="24"/>
          <w:szCs w:val="24"/>
        </w:rPr>
      </w:pPr>
      <w:r w:rsidRPr="00AF3B5A">
        <w:rPr>
          <w:sz w:val="24"/>
          <w:szCs w:val="24"/>
        </w:rPr>
        <w:t>W umowie kredytowej za wiążące obie strony uznaje się stopę procentową stanowiącą % stawki WIBOR 3M z każdorazowym uwzględnieniem 10 notowań poprzedzających dany okres obrachunkowy.</w:t>
      </w:r>
    </w:p>
    <w:p w:rsidR="00176C7A" w:rsidRPr="00760E6D" w:rsidRDefault="00176C7A" w:rsidP="00760E6D">
      <w:pPr>
        <w:jc w:val="both"/>
        <w:rPr>
          <w:b/>
          <w:sz w:val="24"/>
          <w:szCs w:val="24"/>
        </w:rPr>
      </w:pPr>
      <w:r w:rsidRPr="00760E6D">
        <w:rPr>
          <w:b/>
          <w:sz w:val="24"/>
          <w:szCs w:val="24"/>
        </w:rPr>
        <w:t xml:space="preserve"> </w:t>
      </w:r>
    </w:p>
    <w:p w:rsidR="00176C7A" w:rsidRPr="00760E6D" w:rsidRDefault="00176C7A" w:rsidP="00760E6D">
      <w:pPr>
        <w:jc w:val="both"/>
        <w:rPr>
          <w:sz w:val="24"/>
          <w:szCs w:val="24"/>
        </w:rPr>
      </w:pPr>
      <w:r w:rsidRPr="00760E6D">
        <w:rPr>
          <w:sz w:val="24"/>
          <w:szCs w:val="24"/>
        </w:rPr>
        <w:t>Zabezpieczeniem spłaty kredytu stanowić będzie weksel własny in blanco wraz z deklaracją wekslową.</w:t>
      </w:r>
    </w:p>
    <w:p w:rsidR="00176C7A" w:rsidRPr="00760E6D" w:rsidRDefault="00176C7A" w:rsidP="00760E6D">
      <w:pPr>
        <w:pStyle w:val="BodyTextIndent"/>
        <w:tabs>
          <w:tab w:val="left" w:pos="270"/>
        </w:tabs>
        <w:ind w:left="0" w:firstLine="0"/>
        <w:rPr>
          <w:szCs w:val="24"/>
        </w:rPr>
      </w:pPr>
      <w:r>
        <w:rPr>
          <w:szCs w:val="24"/>
        </w:rPr>
        <w:t>Gmina Kobylin-Borzymy</w:t>
      </w:r>
      <w:r w:rsidRPr="00760E6D">
        <w:rPr>
          <w:szCs w:val="24"/>
        </w:rPr>
        <w:t xml:space="preserve"> nie udzieli pełnomocnictwa do dysponowania rachunkiem budżetu (art. 264 ust. 5 ustawy o finansach publicznych).</w:t>
      </w:r>
    </w:p>
    <w:p w:rsidR="00176C7A" w:rsidRPr="00760E6D" w:rsidRDefault="00176C7A" w:rsidP="00760E6D">
      <w:pPr>
        <w:pStyle w:val="BodyTextIndent"/>
        <w:tabs>
          <w:tab w:val="left" w:pos="270"/>
        </w:tabs>
        <w:ind w:left="0" w:firstLine="0"/>
        <w:rPr>
          <w:b/>
          <w:bCs/>
          <w:i/>
          <w:iCs/>
          <w:szCs w:val="24"/>
        </w:rPr>
      </w:pPr>
    </w:p>
    <w:p w:rsidR="00176C7A" w:rsidRPr="00760E6D" w:rsidRDefault="00176C7A" w:rsidP="00C94306">
      <w:pPr>
        <w:autoSpaceDE w:val="0"/>
        <w:autoSpaceDN w:val="0"/>
        <w:adjustRightInd w:val="0"/>
        <w:spacing w:before="120"/>
        <w:ind w:left="284"/>
        <w:jc w:val="both"/>
        <w:rPr>
          <w:sz w:val="24"/>
          <w:szCs w:val="24"/>
        </w:rPr>
      </w:pPr>
      <w:r w:rsidRPr="00760E6D">
        <w:rPr>
          <w:sz w:val="24"/>
          <w:szCs w:val="24"/>
        </w:rPr>
        <w:t xml:space="preserve">Pozostałe warunki dotyczące wykonania zamówienia zostały określone w istotnych postanowieniach umowy </w:t>
      </w:r>
      <w:r w:rsidRPr="00AF3B5A">
        <w:rPr>
          <w:sz w:val="24"/>
          <w:szCs w:val="24"/>
        </w:rPr>
        <w:t>stanowiących Załącznik Nr 3 do SIWZ.</w:t>
      </w:r>
    </w:p>
    <w:p w:rsidR="00176C7A" w:rsidRPr="00760E6D" w:rsidRDefault="00176C7A" w:rsidP="00C94306">
      <w:pPr>
        <w:pStyle w:val="ListParagraph"/>
        <w:autoSpaceDE w:val="0"/>
        <w:autoSpaceDN w:val="0"/>
        <w:adjustRightInd w:val="0"/>
        <w:ind w:left="284"/>
        <w:jc w:val="both"/>
        <w:rPr>
          <w:b/>
          <w:sz w:val="24"/>
          <w:szCs w:val="24"/>
        </w:rPr>
      </w:pPr>
    </w:p>
    <w:p w:rsidR="00176C7A" w:rsidRPr="00760E6D" w:rsidRDefault="00176C7A" w:rsidP="00C94306">
      <w:pPr>
        <w:pStyle w:val="ListParagraph"/>
        <w:autoSpaceDE w:val="0"/>
        <w:autoSpaceDN w:val="0"/>
        <w:adjustRightInd w:val="0"/>
        <w:ind w:left="284"/>
        <w:jc w:val="both"/>
        <w:rPr>
          <w:sz w:val="24"/>
          <w:szCs w:val="24"/>
        </w:rPr>
      </w:pPr>
      <w:r w:rsidRPr="00760E6D">
        <w:rPr>
          <w:sz w:val="24"/>
          <w:szCs w:val="24"/>
        </w:rPr>
        <w:t>Kod i nazwa zamówienia według Wspólnego Słownika Zamówień (CPV):</w:t>
      </w:r>
    </w:p>
    <w:p w:rsidR="00176C7A" w:rsidRPr="00760E6D" w:rsidRDefault="00176C7A" w:rsidP="00D21CD8">
      <w:pPr>
        <w:ind w:firstLine="708"/>
        <w:jc w:val="both"/>
        <w:rPr>
          <w:sz w:val="24"/>
          <w:szCs w:val="24"/>
        </w:rPr>
      </w:pPr>
    </w:p>
    <w:p w:rsidR="00176C7A" w:rsidRPr="00760E6D" w:rsidRDefault="00176C7A" w:rsidP="00414147">
      <w:pPr>
        <w:pStyle w:val="ListParagraph"/>
        <w:autoSpaceDE w:val="0"/>
        <w:autoSpaceDN w:val="0"/>
        <w:adjustRightInd w:val="0"/>
        <w:ind w:left="284" w:firstLine="424"/>
        <w:jc w:val="both"/>
        <w:rPr>
          <w:sz w:val="24"/>
          <w:szCs w:val="24"/>
        </w:rPr>
      </w:pPr>
      <w:r w:rsidRPr="00760E6D">
        <w:rPr>
          <w:b/>
          <w:sz w:val="24"/>
          <w:szCs w:val="24"/>
        </w:rPr>
        <w:t>66 11 30 00-5  Usługi udzielania kredytu</w:t>
      </w:r>
    </w:p>
    <w:p w:rsidR="00176C7A" w:rsidRPr="00760E6D" w:rsidRDefault="00176C7A" w:rsidP="00E404B0">
      <w:pPr>
        <w:autoSpaceDE w:val="0"/>
        <w:autoSpaceDN w:val="0"/>
        <w:adjustRightInd w:val="0"/>
        <w:ind w:left="709"/>
        <w:jc w:val="both"/>
        <w:rPr>
          <w:sz w:val="24"/>
          <w:szCs w:val="24"/>
        </w:rPr>
      </w:pPr>
      <w:r w:rsidRPr="00760E6D">
        <w:rPr>
          <w:sz w:val="24"/>
          <w:szCs w:val="24"/>
        </w:rPr>
        <w:t xml:space="preserve"> </w:t>
      </w:r>
    </w:p>
    <w:p w:rsidR="00176C7A" w:rsidRPr="00760E6D" w:rsidRDefault="00176C7A" w:rsidP="00AF3B5A">
      <w:pPr>
        <w:pStyle w:val="ListParagraph"/>
        <w:numPr>
          <w:ilvl w:val="0"/>
          <w:numId w:val="15"/>
        </w:numPr>
        <w:tabs>
          <w:tab w:val="num" w:pos="709"/>
        </w:tabs>
        <w:spacing w:after="60"/>
        <w:ind w:left="709" w:hanging="567"/>
        <w:jc w:val="both"/>
        <w:rPr>
          <w:sz w:val="24"/>
          <w:szCs w:val="24"/>
        </w:rPr>
      </w:pPr>
      <w:r w:rsidRPr="00760E6D">
        <w:rPr>
          <w:sz w:val="24"/>
          <w:szCs w:val="24"/>
        </w:rPr>
        <w:t xml:space="preserve">Zamawiający  nie dopuszcza możliwość składania ofert częściowych. </w:t>
      </w:r>
    </w:p>
    <w:p w:rsidR="00176C7A" w:rsidRPr="00760E6D" w:rsidRDefault="00176C7A" w:rsidP="000B2D4A">
      <w:pPr>
        <w:numPr>
          <w:ilvl w:val="0"/>
          <w:numId w:val="15"/>
        </w:numPr>
        <w:spacing w:after="60"/>
        <w:ind w:left="709" w:hanging="567"/>
        <w:jc w:val="both"/>
        <w:rPr>
          <w:sz w:val="24"/>
          <w:szCs w:val="24"/>
        </w:rPr>
      </w:pPr>
      <w:r w:rsidRPr="00760E6D">
        <w:rPr>
          <w:sz w:val="24"/>
          <w:szCs w:val="24"/>
        </w:rPr>
        <w:t>Zamawiający nie dopuszcza możliwości składania ofert wariantowych.</w:t>
      </w:r>
    </w:p>
    <w:p w:rsidR="00176C7A" w:rsidRDefault="00176C7A" w:rsidP="000B2D4A">
      <w:pPr>
        <w:numPr>
          <w:ilvl w:val="0"/>
          <w:numId w:val="15"/>
        </w:numPr>
        <w:spacing w:after="60"/>
        <w:ind w:left="709" w:hanging="567"/>
        <w:jc w:val="both"/>
        <w:rPr>
          <w:sz w:val="24"/>
          <w:szCs w:val="24"/>
        </w:rPr>
      </w:pPr>
      <w:r w:rsidRPr="00760E6D">
        <w:rPr>
          <w:sz w:val="24"/>
          <w:szCs w:val="24"/>
        </w:rPr>
        <w:t>Zamawiający nie przewiduje zastosowania aukcji elektronicznej.</w:t>
      </w:r>
    </w:p>
    <w:p w:rsidR="00176C7A" w:rsidRPr="00FD3759" w:rsidRDefault="00176C7A" w:rsidP="00FD3759">
      <w:pPr>
        <w:numPr>
          <w:ilvl w:val="0"/>
          <w:numId w:val="15"/>
        </w:numPr>
        <w:spacing w:after="60"/>
        <w:ind w:left="709" w:hanging="567"/>
        <w:jc w:val="both"/>
        <w:rPr>
          <w:sz w:val="24"/>
          <w:szCs w:val="24"/>
        </w:rPr>
      </w:pPr>
      <w:r w:rsidRPr="00627731">
        <w:rPr>
          <w:sz w:val="24"/>
          <w:szCs w:val="24"/>
        </w:rPr>
        <w:t xml:space="preserve">Zgodnie z art. 13 ust. 1 i 2 rozporządzenia Parlamentu Europejskiego i Rady (UE) 2016/679 z dnia 27 kwietnia 2016 r. w sprawie ochrony osób fizycznych w związku </w:t>
      </w:r>
      <w:r w:rsidRPr="00E52639">
        <w:rPr>
          <w:noProof/>
          <w:sz w:val="24"/>
          <w:szCs w:val="24"/>
        </w:rPr>
        <w:pict>
          <v:shape id="Picture 4006" o:spid="_x0000_i1031" type="#_x0000_t75" style="width:.75pt;height:.75pt;visibility:visible">
            <v:imagedata r:id="rId7" o:title=""/>
          </v:shape>
        </w:pict>
      </w:r>
      <w:r w:rsidRPr="00E52639">
        <w:rPr>
          <w:noProof/>
          <w:sz w:val="24"/>
          <w:szCs w:val="24"/>
        </w:rPr>
        <w:pict>
          <v:shape id="Picture 4007" o:spid="_x0000_i1032" type="#_x0000_t75" style="width:.75pt;height:.75pt;visibility:visible">
            <v:imagedata r:id="rId8" o:title=""/>
          </v:shape>
        </w:pict>
      </w:r>
      <w:r w:rsidRPr="00627731">
        <w:rPr>
          <w:sz w:val="24"/>
          <w:szCs w:val="24"/>
        </w:rPr>
        <w:t>z przetwarzaniem danych osobowych i w sprawie swobodnego przepływu takich danych oraz uchylenia dyrektywy 95/46/WE (ogólne rozporządzenie o ochronie danych) (Dz. Urz. UE L</w:t>
      </w:r>
      <w:r>
        <w:rPr>
          <w:sz w:val="24"/>
          <w:szCs w:val="24"/>
        </w:rPr>
        <w:t xml:space="preserve"> </w:t>
      </w:r>
      <w:r w:rsidRPr="00FD3759">
        <w:rPr>
          <w:sz w:val="24"/>
          <w:szCs w:val="24"/>
        </w:rPr>
        <w:t>119 z 04.05.2016, str. l), dalej „RODO”, informuję, że:</w:t>
      </w:r>
    </w:p>
    <w:p w:rsidR="00176C7A" w:rsidRPr="00225BD6" w:rsidRDefault="00176C7A" w:rsidP="00225BD6">
      <w:pPr>
        <w:pStyle w:val="ListParagraph"/>
        <w:numPr>
          <w:ilvl w:val="1"/>
          <w:numId w:val="32"/>
        </w:numPr>
        <w:spacing w:after="141"/>
        <w:ind w:right="5"/>
        <w:jc w:val="both"/>
        <w:rPr>
          <w:sz w:val="24"/>
          <w:szCs w:val="24"/>
        </w:rPr>
      </w:pPr>
      <w:r w:rsidRPr="00225BD6">
        <w:rPr>
          <w:sz w:val="24"/>
          <w:szCs w:val="24"/>
        </w:rPr>
        <w:t>administratorem Pani/Pana danych osobowych jest Wójt Gminy Kobylin-Borzymy z siedzibą w Urzędzie Gminy Kobylin-Borzymy ul. Główna 11, 18-204 Kobylin-Borzymy</w:t>
      </w:r>
    </w:p>
    <w:p w:rsidR="00176C7A" w:rsidRPr="00225BD6" w:rsidRDefault="00176C7A" w:rsidP="00225BD6">
      <w:pPr>
        <w:pStyle w:val="ListParagraph"/>
        <w:numPr>
          <w:ilvl w:val="1"/>
          <w:numId w:val="32"/>
        </w:numPr>
        <w:spacing w:after="141"/>
        <w:ind w:right="5"/>
        <w:jc w:val="both"/>
        <w:rPr>
          <w:sz w:val="24"/>
          <w:szCs w:val="24"/>
        </w:rPr>
      </w:pPr>
      <w:r>
        <w:rPr>
          <w:sz w:val="24"/>
          <w:szCs w:val="24"/>
        </w:rPr>
        <w:t xml:space="preserve">Kontakt z  inspektorem </w:t>
      </w:r>
      <w:r w:rsidRPr="00225BD6">
        <w:rPr>
          <w:sz w:val="24"/>
          <w:szCs w:val="24"/>
        </w:rPr>
        <w:t xml:space="preserve"> ochrony danych osobowych</w:t>
      </w:r>
      <w:r>
        <w:rPr>
          <w:sz w:val="24"/>
          <w:szCs w:val="24"/>
        </w:rPr>
        <w:t xml:space="preserve"> </w:t>
      </w:r>
      <w:hyperlink r:id="rId9" w:history="1">
        <w:r w:rsidRPr="00E716B8">
          <w:rPr>
            <w:rStyle w:val="Hyperlink"/>
            <w:sz w:val="24"/>
            <w:szCs w:val="24"/>
          </w:rPr>
          <w:t>inspektor@ochronadanych.hub.pl</w:t>
        </w:r>
      </w:hyperlink>
      <w:r>
        <w:rPr>
          <w:sz w:val="24"/>
          <w:szCs w:val="24"/>
        </w:rPr>
        <w:t xml:space="preserve"> </w:t>
      </w:r>
    </w:p>
    <w:p w:rsidR="00176C7A" w:rsidRPr="00225BD6" w:rsidRDefault="00176C7A" w:rsidP="00225BD6">
      <w:pPr>
        <w:pStyle w:val="ListParagraph"/>
        <w:numPr>
          <w:ilvl w:val="1"/>
          <w:numId w:val="32"/>
        </w:numPr>
        <w:spacing w:line="361" w:lineRule="auto"/>
        <w:ind w:right="5"/>
        <w:jc w:val="both"/>
        <w:rPr>
          <w:sz w:val="24"/>
          <w:szCs w:val="24"/>
        </w:rPr>
      </w:pPr>
      <w:r w:rsidRPr="00225BD6">
        <w:rPr>
          <w:sz w:val="24"/>
          <w:szCs w:val="24"/>
        </w:rPr>
        <w:t xml:space="preserve">Pani/Pana dane osobowe przetwarzane będą na podstawie art. 6 ust. 1 lit. c RODO w celu związanym z postępowaniem o udzielenie zamówienia publicznego pn. Udzielenie i obsługa kredytu bankowego długoterminowego złotowego w kwocie 2 000 000 zł prowadzonym w trybie przetargu nieograniczonego; </w:t>
      </w:r>
    </w:p>
    <w:p w:rsidR="00176C7A" w:rsidRPr="00225BD6" w:rsidRDefault="00176C7A" w:rsidP="00225BD6">
      <w:pPr>
        <w:pStyle w:val="ListParagraph"/>
        <w:numPr>
          <w:ilvl w:val="1"/>
          <w:numId w:val="32"/>
        </w:numPr>
        <w:spacing w:line="361" w:lineRule="auto"/>
        <w:ind w:right="5"/>
        <w:jc w:val="both"/>
        <w:rPr>
          <w:sz w:val="24"/>
          <w:szCs w:val="24"/>
        </w:rPr>
      </w:pPr>
      <w:r w:rsidRPr="00225BD6">
        <w:rPr>
          <w:sz w:val="24"/>
          <w:szCs w:val="24"/>
        </w:rPr>
        <w:t>odbiorcami Pani/Pana danych osobowych będą osoby lub podmioty, którym udostępniona zostanie dokumentacja postępowania w oparciu o art. 8 oraz art. 96 ust, 3 ustawy z dnia 29 stycznia 2004 r. — Prawo zamówień publicznych (Dz. U. z 2017 r. poz.1579 i 2018), dalej „ustawa Pzp”;</w:t>
      </w:r>
    </w:p>
    <w:p w:rsidR="00176C7A" w:rsidRPr="00225BD6" w:rsidRDefault="00176C7A" w:rsidP="00225BD6">
      <w:pPr>
        <w:pStyle w:val="ListParagraph"/>
        <w:numPr>
          <w:ilvl w:val="1"/>
          <w:numId w:val="32"/>
        </w:numPr>
        <w:spacing w:line="381" w:lineRule="auto"/>
        <w:ind w:right="5"/>
        <w:jc w:val="both"/>
        <w:rPr>
          <w:sz w:val="24"/>
          <w:szCs w:val="24"/>
        </w:rPr>
      </w:pPr>
      <w:r w:rsidRPr="00225BD6">
        <w:rPr>
          <w:sz w:val="24"/>
          <w:szCs w:val="24"/>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rsidR="00176C7A" w:rsidRPr="00225BD6" w:rsidRDefault="00176C7A" w:rsidP="00225BD6">
      <w:pPr>
        <w:pStyle w:val="ListParagraph"/>
        <w:numPr>
          <w:ilvl w:val="1"/>
          <w:numId w:val="32"/>
        </w:numPr>
        <w:spacing w:line="381" w:lineRule="auto"/>
        <w:ind w:right="5"/>
        <w:jc w:val="both"/>
        <w:rPr>
          <w:noProof/>
          <w:sz w:val="24"/>
          <w:szCs w:val="24"/>
        </w:rPr>
      </w:pPr>
      <w:r>
        <w:pict>
          <v:shape id="_x0000_i1033" type="#_x0000_t75" style="width:.75pt;height:.75pt;visibility:visible">
            <v:imagedata r:id="rId10" o:title=""/>
          </v:shape>
        </w:pict>
      </w:r>
      <w:r w:rsidRPr="00225BD6">
        <w:rPr>
          <w:sz w:val="24"/>
          <w:szCs w:val="24"/>
        </w:rPr>
        <w:t xml:space="preserve">obowiązek podania przez Panią/Pana danych osobowych bezpośrednio Pani/Pana dotyczących jest wymogiem ustawowym określonym w przepisach ustawy Pzp, związanym z udziałem w postępowaniu o udzielenie zamówienia publicznego; </w:t>
      </w:r>
      <w:r>
        <w:rPr>
          <w:noProof/>
        </w:rPr>
        <w:pict>
          <v:shape id="Picture 6125" o:spid="_x0000_i1034" type="#_x0000_t75" style="width:.75pt;height:.75pt;visibility:visible">
            <v:imagedata r:id="rId11" o:title=""/>
          </v:shape>
        </w:pict>
      </w:r>
      <w:r w:rsidRPr="00225BD6">
        <w:rPr>
          <w:sz w:val="24"/>
          <w:szCs w:val="24"/>
        </w:rPr>
        <w:t xml:space="preserve">konsekwencje niepodania określonych danych wynikają z ustawy Pzp; </w:t>
      </w:r>
      <w:r>
        <w:rPr>
          <w:noProof/>
        </w:rPr>
        <w:pict>
          <v:shape id="Picture 27843" o:spid="_x0000_i1035" type="#_x0000_t75" style="width:18.75pt;height:4.5pt;visibility:visible">
            <v:imagedata r:id="rId12" o:title=""/>
          </v:shape>
        </w:pict>
      </w:r>
      <w:r w:rsidRPr="00225BD6">
        <w:rPr>
          <w:sz w:val="24"/>
          <w:szCs w:val="24"/>
        </w:rPr>
        <w:t xml:space="preserve">w odniesieniu do Pani/Pana danych osobowych decyzje nie będą podejmowane w sposób </w:t>
      </w:r>
      <w:r>
        <w:rPr>
          <w:noProof/>
        </w:rPr>
        <w:pict>
          <v:shape id="Picture 6130" o:spid="_x0000_i1036" type="#_x0000_t75" style="width:.75pt;height:.75pt;visibility:visible">
            <v:imagedata r:id="rId8" o:title=""/>
          </v:shape>
        </w:pict>
      </w:r>
      <w:r w:rsidRPr="00225BD6">
        <w:rPr>
          <w:sz w:val="24"/>
          <w:szCs w:val="24"/>
        </w:rPr>
        <w:t xml:space="preserve">zautomatyzowany, stosowanie do art. 22 RODO; </w:t>
      </w:r>
    </w:p>
    <w:p w:rsidR="00176C7A" w:rsidRPr="00225BD6" w:rsidRDefault="00176C7A" w:rsidP="00225BD6">
      <w:pPr>
        <w:pStyle w:val="ListParagraph"/>
        <w:numPr>
          <w:ilvl w:val="0"/>
          <w:numId w:val="28"/>
        </w:numPr>
        <w:spacing w:line="381" w:lineRule="auto"/>
        <w:ind w:right="5"/>
        <w:jc w:val="both"/>
        <w:rPr>
          <w:sz w:val="24"/>
          <w:szCs w:val="24"/>
        </w:rPr>
      </w:pPr>
      <w:r w:rsidRPr="00225BD6">
        <w:rPr>
          <w:sz w:val="24"/>
          <w:szCs w:val="24"/>
        </w:rPr>
        <w:t>posiada Pani/Pan:</w:t>
      </w:r>
    </w:p>
    <w:p w:rsidR="00176C7A" w:rsidRPr="00225BD6" w:rsidRDefault="00176C7A" w:rsidP="00225BD6">
      <w:pPr>
        <w:pStyle w:val="ListParagraph"/>
        <w:numPr>
          <w:ilvl w:val="0"/>
          <w:numId w:val="30"/>
        </w:numPr>
        <w:spacing w:line="361" w:lineRule="auto"/>
        <w:ind w:right="5"/>
        <w:jc w:val="both"/>
        <w:rPr>
          <w:sz w:val="24"/>
          <w:szCs w:val="24"/>
        </w:rPr>
      </w:pPr>
      <w:r w:rsidRPr="00225BD6">
        <w:rPr>
          <w:sz w:val="24"/>
          <w:szCs w:val="24"/>
        </w:rPr>
        <w:t xml:space="preserve">na podstawie art. 15 RODO prawo dostępu do danych osobowych Pani/Pana dotyczących; </w:t>
      </w:r>
    </w:p>
    <w:p w:rsidR="00176C7A" w:rsidRDefault="00176C7A" w:rsidP="00225BD6">
      <w:pPr>
        <w:pStyle w:val="ListParagraph"/>
        <w:numPr>
          <w:ilvl w:val="0"/>
          <w:numId w:val="30"/>
        </w:numPr>
        <w:spacing w:line="361" w:lineRule="auto"/>
        <w:ind w:right="5"/>
        <w:jc w:val="both"/>
        <w:rPr>
          <w:sz w:val="24"/>
          <w:szCs w:val="24"/>
        </w:rPr>
      </w:pPr>
      <w:r w:rsidRPr="00225BD6">
        <w:rPr>
          <w:sz w:val="24"/>
          <w:szCs w:val="24"/>
        </w:rPr>
        <w:t xml:space="preserve">na podstawie art. 16 RODO prawo do sprostowania Pani/Pana danych osobowych </w:t>
      </w:r>
      <w:r>
        <w:rPr>
          <w:noProof/>
        </w:rPr>
        <w:t>,</w:t>
      </w:r>
    </w:p>
    <w:p w:rsidR="00176C7A" w:rsidRPr="00225BD6" w:rsidRDefault="00176C7A" w:rsidP="00225BD6">
      <w:pPr>
        <w:pStyle w:val="ListParagraph"/>
        <w:numPr>
          <w:ilvl w:val="0"/>
          <w:numId w:val="30"/>
        </w:numPr>
        <w:spacing w:line="361" w:lineRule="auto"/>
        <w:ind w:right="5"/>
        <w:jc w:val="both"/>
        <w:rPr>
          <w:sz w:val="24"/>
          <w:szCs w:val="24"/>
        </w:rPr>
      </w:pPr>
      <w:r w:rsidRPr="00225BD6">
        <w:rPr>
          <w:sz w:val="24"/>
          <w:szCs w:val="24"/>
        </w:rPr>
        <w:t>na podstawie alt. 18 RODO prawo żądania od administratora ograniczenia przetwarzania danych osobowych z zastrzeżeniem przypadków, o których mowa w</w:t>
      </w:r>
      <w:r>
        <w:rPr>
          <w:sz w:val="24"/>
          <w:szCs w:val="24"/>
        </w:rPr>
        <w:t xml:space="preserve"> </w:t>
      </w:r>
      <w:r>
        <w:rPr>
          <w:noProof/>
        </w:rPr>
        <w:pict>
          <v:shape id="Picture 27853" o:spid="_x0000_i1037" type="#_x0000_t75" style="width:14.25pt;height:8.25pt;visibility:visible">
            <v:imagedata r:id="rId13" o:title=""/>
          </v:shape>
        </w:pict>
      </w:r>
      <w:r w:rsidRPr="00225BD6">
        <w:rPr>
          <w:sz w:val="24"/>
          <w:szCs w:val="24"/>
        </w:rPr>
        <w:t>18 ust. 2 RODO</w:t>
      </w:r>
    </w:p>
    <w:p w:rsidR="00176C7A" w:rsidRPr="00225BD6" w:rsidRDefault="00176C7A" w:rsidP="00225BD6">
      <w:pPr>
        <w:pStyle w:val="ListParagraph"/>
        <w:numPr>
          <w:ilvl w:val="0"/>
          <w:numId w:val="30"/>
        </w:numPr>
        <w:spacing w:line="369" w:lineRule="auto"/>
        <w:ind w:right="331"/>
        <w:jc w:val="both"/>
        <w:rPr>
          <w:sz w:val="24"/>
          <w:szCs w:val="24"/>
        </w:rPr>
      </w:pPr>
      <w:r w:rsidRPr="00225BD6">
        <w:rPr>
          <w:sz w:val="24"/>
          <w:szCs w:val="24"/>
        </w:rPr>
        <w:t xml:space="preserve">prawo do wniesienia skargi do Prezesa Urzędu Ochrony Danych Osobowych, gdy uzna Pani/Pan, że przetwarzanie danych osobowych Pani/Pana dotyczących narusza przepisy RODO; </w:t>
      </w:r>
    </w:p>
    <w:p w:rsidR="00176C7A" w:rsidRPr="00225BD6" w:rsidRDefault="00176C7A" w:rsidP="00225BD6">
      <w:pPr>
        <w:pStyle w:val="ListParagraph"/>
        <w:numPr>
          <w:ilvl w:val="0"/>
          <w:numId w:val="29"/>
        </w:numPr>
        <w:spacing w:line="369" w:lineRule="auto"/>
        <w:ind w:right="331"/>
        <w:jc w:val="both"/>
        <w:rPr>
          <w:sz w:val="24"/>
          <w:szCs w:val="24"/>
        </w:rPr>
      </w:pPr>
      <w:r w:rsidRPr="00225BD6">
        <w:rPr>
          <w:sz w:val="24"/>
          <w:szCs w:val="24"/>
        </w:rPr>
        <w:t>nie przysługuje Pani/Panu:</w:t>
      </w:r>
    </w:p>
    <w:p w:rsidR="00176C7A" w:rsidRPr="00225BD6" w:rsidRDefault="00176C7A" w:rsidP="00225BD6">
      <w:pPr>
        <w:pStyle w:val="ListParagraph"/>
        <w:numPr>
          <w:ilvl w:val="1"/>
          <w:numId w:val="27"/>
        </w:numPr>
        <w:spacing w:after="60"/>
        <w:jc w:val="both"/>
        <w:rPr>
          <w:sz w:val="24"/>
          <w:szCs w:val="24"/>
        </w:rPr>
      </w:pPr>
      <w:r w:rsidRPr="00225BD6">
        <w:rPr>
          <w:sz w:val="24"/>
          <w:szCs w:val="24"/>
        </w:rPr>
        <w:t xml:space="preserve">w związku z art. 17 ust. 3 lit. b, d lub e RODO prawo do usunięcia danych osobowych; </w:t>
      </w:r>
    </w:p>
    <w:p w:rsidR="00176C7A" w:rsidRDefault="00176C7A" w:rsidP="00225BD6">
      <w:pPr>
        <w:pStyle w:val="ListParagraph"/>
        <w:numPr>
          <w:ilvl w:val="1"/>
          <w:numId w:val="27"/>
        </w:numPr>
        <w:spacing w:after="60"/>
        <w:jc w:val="both"/>
        <w:rPr>
          <w:sz w:val="24"/>
          <w:szCs w:val="24"/>
        </w:rPr>
      </w:pPr>
      <w:r w:rsidRPr="00225BD6">
        <w:rPr>
          <w:sz w:val="24"/>
          <w:szCs w:val="24"/>
        </w:rPr>
        <w:t xml:space="preserve">prawo do przenoszenia danych osobowych, o którym mowa w art. 20 RODO; </w:t>
      </w:r>
    </w:p>
    <w:p w:rsidR="00176C7A" w:rsidRDefault="00176C7A" w:rsidP="00225BD6">
      <w:pPr>
        <w:pStyle w:val="ListParagraph"/>
        <w:numPr>
          <w:ilvl w:val="1"/>
          <w:numId w:val="27"/>
        </w:numPr>
        <w:spacing w:after="60"/>
        <w:jc w:val="both"/>
        <w:rPr>
          <w:sz w:val="24"/>
          <w:szCs w:val="24"/>
        </w:rPr>
      </w:pPr>
      <w:r w:rsidRPr="00225BD6">
        <w:rPr>
          <w:sz w:val="24"/>
          <w:szCs w:val="24"/>
        </w:rPr>
        <w:t>na podstawie art. 21 RODO prawo sprzeciwu, wobec przetwarzania danych osobowych, gdyż podstawą prawną przetwarzania Pani/Pana danych osobowych jest art. 6 ust. 1 lit. c RODO</w:t>
      </w:r>
    </w:p>
    <w:p w:rsidR="00176C7A" w:rsidRPr="00225BD6" w:rsidRDefault="00176C7A" w:rsidP="00225BD6">
      <w:pPr>
        <w:spacing w:after="60"/>
        <w:ind w:left="1080"/>
        <w:jc w:val="both"/>
        <w:rPr>
          <w:sz w:val="24"/>
          <w:szCs w:val="24"/>
        </w:rPr>
      </w:pPr>
    </w:p>
    <w:p w:rsidR="00176C7A" w:rsidRPr="00760E6D" w:rsidRDefault="00176C7A" w:rsidP="007764C4">
      <w:pPr>
        <w:pStyle w:val="Heading2"/>
        <w:rPr>
          <w:rFonts w:ascii="Times New Roman" w:hAnsi="Times New Roman"/>
          <w:sz w:val="24"/>
          <w:szCs w:val="24"/>
        </w:rPr>
      </w:pPr>
      <w:bookmarkStart w:id="11" w:name="_Toc72717328"/>
      <w:bookmarkStart w:id="12" w:name="_Toc95621012"/>
      <w:bookmarkStart w:id="13" w:name="_Toc95621113"/>
      <w:bookmarkStart w:id="14" w:name="_Toc95633496"/>
      <w:bookmarkStart w:id="15" w:name="_Toc320861814"/>
      <w:r w:rsidRPr="00760E6D">
        <w:rPr>
          <w:rFonts w:ascii="Times New Roman" w:hAnsi="Times New Roman"/>
          <w:sz w:val="24"/>
          <w:szCs w:val="24"/>
        </w:rPr>
        <w:t>IV. Termin wykonania zamówienia</w:t>
      </w:r>
      <w:bookmarkEnd w:id="11"/>
      <w:bookmarkEnd w:id="12"/>
      <w:bookmarkEnd w:id="13"/>
      <w:bookmarkEnd w:id="14"/>
      <w:bookmarkEnd w:id="15"/>
    </w:p>
    <w:p w:rsidR="00176C7A" w:rsidRPr="00760E6D" w:rsidRDefault="00176C7A" w:rsidP="008574F0">
      <w:pPr>
        <w:rPr>
          <w:sz w:val="24"/>
          <w:szCs w:val="24"/>
        </w:rPr>
      </w:pPr>
    </w:p>
    <w:p w:rsidR="00176C7A" w:rsidRPr="007904E1" w:rsidRDefault="00176C7A" w:rsidP="008574F0">
      <w:pPr>
        <w:rPr>
          <w:sz w:val="24"/>
          <w:szCs w:val="24"/>
        </w:rPr>
      </w:pPr>
      <w:r w:rsidRPr="00760E6D">
        <w:rPr>
          <w:sz w:val="24"/>
          <w:szCs w:val="24"/>
        </w:rPr>
        <w:t xml:space="preserve">Termin wykonania zamówienia/uruchomienia kredytu ustala </w:t>
      </w:r>
      <w:r>
        <w:rPr>
          <w:sz w:val="24"/>
          <w:szCs w:val="24"/>
        </w:rPr>
        <w:t xml:space="preserve">się szacunkowo od </w:t>
      </w:r>
      <w:r w:rsidRPr="00760E6D">
        <w:rPr>
          <w:sz w:val="24"/>
          <w:szCs w:val="24"/>
        </w:rPr>
        <w:t xml:space="preserve"> </w:t>
      </w:r>
      <w:r w:rsidRPr="007904E1">
        <w:rPr>
          <w:sz w:val="24"/>
          <w:szCs w:val="24"/>
        </w:rPr>
        <w:t xml:space="preserve">dnia </w:t>
      </w:r>
      <w:r w:rsidRPr="007904E1">
        <w:rPr>
          <w:b/>
          <w:sz w:val="24"/>
          <w:szCs w:val="24"/>
        </w:rPr>
        <w:t>05 listopada 2018 r.</w:t>
      </w:r>
      <w:bookmarkStart w:id="16" w:name="_GoBack"/>
      <w:bookmarkEnd w:id="16"/>
    </w:p>
    <w:p w:rsidR="00176C7A" w:rsidRPr="00760E6D" w:rsidRDefault="00176C7A" w:rsidP="003457FB">
      <w:pPr>
        <w:pStyle w:val="Heading2"/>
        <w:spacing w:before="240" w:after="240"/>
        <w:rPr>
          <w:rFonts w:ascii="Times New Roman" w:hAnsi="Times New Roman"/>
          <w:sz w:val="24"/>
          <w:szCs w:val="24"/>
        </w:rPr>
      </w:pPr>
      <w:bookmarkStart w:id="17" w:name="_Toc72717329"/>
      <w:bookmarkStart w:id="18" w:name="_Toc95621013"/>
      <w:bookmarkStart w:id="19" w:name="_Toc95621114"/>
      <w:bookmarkStart w:id="20" w:name="_Toc95633497"/>
      <w:bookmarkStart w:id="21" w:name="_Toc320861815"/>
      <w:r w:rsidRPr="00760E6D">
        <w:rPr>
          <w:rFonts w:ascii="Times New Roman" w:hAnsi="Times New Roman"/>
          <w:sz w:val="24"/>
          <w:szCs w:val="24"/>
        </w:rPr>
        <w:t xml:space="preserve">V. </w:t>
      </w:r>
      <w:bookmarkEnd w:id="17"/>
      <w:bookmarkEnd w:id="18"/>
      <w:bookmarkEnd w:id="19"/>
      <w:bookmarkEnd w:id="20"/>
      <w:bookmarkEnd w:id="21"/>
      <w:r w:rsidRPr="00760E6D">
        <w:rPr>
          <w:rFonts w:ascii="Times New Roman" w:hAnsi="Times New Roman"/>
          <w:sz w:val="24"/>
          <w:szCs w:val="24"/>
        </w:rPr>
        <w:t>Warunki udziału w postępowaniu oraz opis sposobu dokonywania oceny spełniania tych warunków</w:t>
      </w:r>
    </w:p>
    <w:p w:rsidR="00176C7A" w:rsidRPr="00760E6D" w:rsidRDefault="00176C7A" w:rsidP="003457FB">
      <w:pPr>
        <w:numPr>
          <w:ilvl w:val="0"/>
          <w:numId w:val="1"/>
        </w:numPr>
        <w:tabs>
          <w:tab w:val="clear" w:pos="720"/>
        </w:tabs>
        <w:suppressAutoHyphens/>
        <w:jc w:val="both"/>
        <w:rPr>
          <w:sz w:val="24"/>
          <w:szCs w:val="24"/>
        </w:rPr>
      </w:pPr>
      <w:r w:rsidRPr="00760E6D">
        <w:rPr>
          <w:sz w:val="24"/>
          <w:szCs w:val="24"/>
        </w:rPr>
        <w:t>O udzielenie zamówienia mogą ubiegać się Wykonawcy, którzy spełniają warunki udziału w postępowaniu określone w art. 22 ust. 1 pzp, dotyczące:</w:t>
      </w:r>
    </w:p>
    <w:p w:rsidR="00176C7A" w:rsidRPr="00760E6D" w:rsidRDefault="00176C7A" w:rsidP="003457FB">
      <w:pPr>
        <w:pStyle w:val="pkt"/>
        <w:numPr>
          <w:ilvl w:val="1"/>
          <w:numId w:val="1"/>
        </w:numPr>
        <w:rPr>
          <w:szCs w:val="24"/>
        </w:rPr>
      </w:pPr>
      <w:r w:rsidRPr="00760E6D">
        <w:rPr>
          <w:szCs w:val="24"/>
        </w:rPr>
        <w:t>Posiadania kompetencji lub uprawnień do prowadzenia określonej działalności zawodowej, o ile wynika to z odrębnych przepisów;</w:t>
      </w:r>
    </w:p>
    <w:p w:rsidR="00176C7A" w:rsidRPr="00760E6D" w:rsidRDefault="00176C7A" w:rsidP="003457FB">
      <w:pPr>
        <w:pStyle w:val="pkt"/>
        <w:ind w:hanging="142"/>
        <w:rPr>
          <w:szCs w:val="24"/>
        </w:rPr>
      </w:pPr>
      <w:r w:rsidRPr="00760E6D">
        <w:rPr>
          <w:szCs w:val="24"/>
        </w:rPr>
        <w:t>- posiada</w:t>
      </w:r>
      <w:r>
        <w:rPr>
          <w:szCs w:val="24"/>
        </w:rPr>
        <w:t>nie uprawnień niezbędnych</w:t>
      </w:r>
      <w:r w:rsidRPr="00760E6D">
        <w:rPr>
          <w:szCs w:val="24"/>
        </w:rPr>
        <w:t xml:space="preserve"> do wykonywania działalności określonych przepisami ustawy z dnia 29 sierpnia 1997r - Prawo bankowe (Dz. U. z 2017 r. poz. 1876) tj. Decyzję Prezesa Narodowego Banku Polskiego o wyrażeniu zgody na utworzenie banku lub zezwolenie Komisji Nadzoru Bankowego na rozpoczęcie działalności bankowej, o której mowa w art. 36 ustawy z dnia 29 sierpnia 1997r. Prawo bankowe, a w przypadku określonym w art. 178 ust. 1 ustawy Prawo bankowe inny dokument potwierdzający rozpoczęcie działalności przed dniem wejścia w życie ustawy - lub dokumenty równoważne.</w:t>
      </w:r>
    </w:p>
    <w:p w:rsidR="00176C7A" w:rsidRPr="00760E6D" w:rsidRDefault="00176C7A" w:rsidP="003457FB">
      <w:pPr>
        <w:pStyle w:val="pkt"/>
        <w:numPr>
          <w:ilvl w:val="1"/>
          <w:numId w:val="1"/>
        </w:numPr>
        <w:rPr>
          <w:szCs w:val="24"/>
        </w:rPr>
      </w:pPr>
      <w:r w:rsidRPr="00760E6D">
        <w:rPr>
          <w:szCs w:val="24"/>
        </w:rPr>
        <w:t>Posiadania zdolności technicznej lub zawodowej;</w:t>
      </w:r>
    </w:p>
    <w:p w:rsidR="00176C7A" w:rsidRPr="00760E6D" w:rsidRDefault="00176C7A" w:rsidP="003457FB">
      <w:pPr>
        <w:pStyle w:val="Default"/>
        <w:ind w:firstLine="708"/>
        <w:jc w:val="both"/>
        <w:rPr>
          <w:color w:val="auto"/>
        </w:rPr>
      </w:pPr>
      <w:r w:rsidRPr="00760E6D">
        <w:rPr>
          <w:color w:val="auto"/>
        </w:rPr>
        <w:t>Zamawiający nie określa warunku w tym zakresie.</w:t>
      </w:r>
    </w:p>
    <w:p w:rsidR="00176C7A" w:rsidRPr="00760E6D" w:rsidRDefault="00176C7A" w:rsidP="003457FB">
      <w:pPr>
        <w:pStyle w:val="Standard"/>
        <w:numPr>
          <w:ilvl w:val="1"/>
          <w:numId w:val="1"/>
        </w:numPr>
        <w:spacing w:before="120"/>
        <w:jc w:val="both"/>
      </w:pPr>
      <w:r w:rsidRPr="00760E6D">
        <w:t>Sytuacji ekonomicznej lub finansowej:</w:t>
      </w:r>
    </w:p>
    <w:p w:rsidR="00176C7A" w:rsidRPr="00760E6D" w:rsidRDefault="00176C7A" w:rsidP="008750D7">
      <w:pPr>
        <w:pStyle w:val="Standard"/>
        <w:spacing w:before="120"/>
        <w:ind w:left="720"/>
        <w:jc w:val="both"/>
      </w:pPr>
      <w:r w:rsidRPr="00760E6D">
        <w:t>Zamawiający nie określa warunku w tym zakresie.</w:t>
      </w:r>
    </w:p>
    <w:p w:rsidR="00176C7A" w:rsidRPr="00760E6D" w:rsidRDefault="00176C7A" w:rsidP="003457FB">
      <w:pPr>
        <w:contextualSpacing/>
        <w:jc w:val="both"/>
        <w:rPr>
          <w:sz w:val="24"/>
          <w:szCs w:val="24"/>
        </w:rPr>
      </w:pPr>
    </w:p>
    <w:p w:rsidR="00176C7A" w:rsidRPr="00760E6D" w:rsidRDefault="00176C7A" w:rsidP="003457FB">
      <w:pPr>
        <w:tabs>
          <w:tab w:val="left" w:pos="0"/>
        </w:tabs>
        <w:autoSpaceDE w:val="0"/>
        <w:autoSpaceDN w:val="0"/>
        <w:adjustRightInd w:val="0"/>
        <w:spacing w:before="120"/>
        <w:jc w:val="both"/>
        <w:rPr>
          <w:sz w:val="24"/>
          <w:szCs w:val="24"/>
        </w:rPr>
      </w:pPr>
      <w:r w:rsidRPr="00760E6D">
        <w:rPr>
          <w:sz w:val="24"/>
          <w:szCs w:val="24"/>
        </w:rPr>
        <w:t>2. Ocena spełniania przez Wykonawców warunków udziału w postępowaniu dokonana zostanie na zasadzie „spełnia - nie spełnia”, na podstawie oświadczeń i dokumentów złożonych przez Wykonawcę wraz z ofertą, wymienionych w Rozdziale VI SIWZ.</w:t>
      </w:r>
    </w:p>
    <w:p w:rsidR="00176C7A" w:rsidRPr="00760E6D" w:rsidRDefault="00176C7A" w:rsidP="003457FB">
      <w:pPr>
        <w:pStyle w:val="ListParagraph"/>
        <w:autoSpaceDE w:val="0"/>
        <w:autoSpaceDN w:val="0"/>
        <w:adjustRightInd w:val="0"/>
        <w:rPr>
          <w:sz w:val="24"/>
          <w:szCs w:val="24"/>
        </w:rPr>
      </w:pPr>
    </w:p>
    <w:p w:rsidR="00176C7A" w:rsidRPr="00760E6D" w:rsidRDefault="00176C7A" w:rsidP="003457FB">
      <w:pPr>
        <w:autoSpaceDE w:val="0"/>
        <w:autoSpaceDN w:val="0"/>
        <w:adjustRightInd w:val="0"/>
        <w:spacing w:after="30"/>
        <w:ind w:left="426" w:hanging="426"/>
        <w:rPr>
          <w:sz w:val="24"/>
          <w:szCs w:val="24"/>
        </w:rPr>
      </w:pPr>
      <w:r w:rsidRPr="00760E6D">
        <w:rPr>
          <w:sz w:val="24"/>
          <w:szCs w:val="24"/>
        </w:rPr>
        <w:t xml:space="preserve">3. O udzielenie niniejszego zamówienia ubiegać się mogą Wykonawcy, którzy: </w:t>
      </w:r>
    </w:p>
    <w:p w:rsidR="00176C7A" w:rsidRPr="00760E6D" w:rsidRDefault="00176C7A" w:rsidP="003457FB">
      <w:pPr>
        <w:pStyle w:val="ListParagraph"/>
        <w:autoSpaceDE w:val="0"/>
        <w:autoSpaceDN w:val="0"/>
        <w:adjustRightInd w:val="0"/>
        <w:spacing w:after="30"/>
        <w:ind w:left="284" w:hanging="284"/>
        <w:rPr>
          <w:sz w:val="24"/>
          <w:szCs w:val="24"/>
        </w:rPr>
      </w:pPr>
      <w:r w:rsidRPr="00760E6D">
        <w:rPr>
          <w:sz w:val="24"/>
          <w:szCs w:val="24"/>
        </w:rPr>
        <w:t>a) nie podlegają wykluczeniu na podstawie art. 24 ust. 1,</w:t>
      </w:r>
    </w:p>
    <w:p w:rsidR="00176C7A" w:rsidRPr="00760E6D" w:rsidRDefault="00176C7A" w:rsidP="003457FB">
      <w:pPr>
        <w:pStyle w:val="ListParagraph"/>
        <w:autoSpaceDE w:val="0"/>
        <w:autoSpaceDN w:val="0"/>
        <w:adjustRightInd w:val="0"/>
        <w:spacing w:after="30"/>
        <w:ind w:left="284" w:hanging="284"/>
        <w:rPr>
          <w:sz w:val="24"/>
          <w:szCs w:val="24"/>
        </w:rPr>
      </w:pPr>
      <w:r w:rsidRPr="00760E6D">
        <w:rPr>
          <w:sz w:val="24"/>
          <w:szCs w:val="24"/>
        </w:rPr>
        <w:t xml:space="preserve">b) nie podlegają wykluczeniu na podstawie art. 24 ust. 5 pkt. 1 i 8. </w:t>
      </w:r>
    </w:p>
    <w:p w:rsidR="00176C7A" w:rsidRPr="00760E6D" w:rsidRDefault="00176C7A" w:rsidP="003457FB">
      <w:pPr>
        <w:pStyle w:val="Heading2"/>
        <w:spacing w:before="240" w:after="240"/>
        <w:rPr>
          <w:rFonts w:ascii="Times New Roman" w:hAnsi="Times New Roman"/>
          <w:sz w:val="24"/>
          <w:szCs w:val="24"/>
        </w:rPr>
      </w:pPr>
      <w:r w:rsidRPr="00760E6D">
        <w:rPr>
          <w:rFonts w:ascii="Times New Roman" w:hAnsi="Times New Roman"/>
          <w:sz w:val="24"/>
          <w:szCs w:val="24"/>
        </w:rPr>
        <w:t>VI. Wykaz oświadczeń i dokumentów, jakie mają dostarczyć Wykonawcy w celu potwierdzenia spełniania warunków udziału w postępowaniu</w:t>
      </w:r>
    </w:p>
    <w:p w:rsidR="00176C7A" w:rsidRPr="00760E6D" w:rsidRDefault="00176C7A" w:rsidP="008750D7">
      <w:pPr>
        <w:numPr>
          <w:ilvl w:val="1"/>
          <w:numId w:val="3"/>
        </w:numPr>
        <w:tabs>
          <w:tab w:val="clear" w:pos="1440"/>
        </w:tabs>
        <w:suppressAutoHyphens/>
        <w:ind w:left="0" w:hanging="284"/>
        <w:jc w:val="both"/>
        <w:rPr>
          <w:sz w:val="24"/>
          <w:szCs w:val="24"/>
        </w:rPr>
      </w:pPr>
      <w:r w:rsidRPr="00760E6D">
        <w:rPr>
          <w:sz w:val="24"/>
          <w:szCs w:val="24"/>
        </w:rPr>
        <w:t>W celu potwierdzenia spełniania warunków udziału w postępowaniu, których opis sposobu oceny spełniania został dokonany w Rozdz. V, wraz z ofertą należy złożyć następujące oświadczenia i dokumenty:</w:t>
      </w:r>
    </w:p>
    <w:p w:rsidR="00176C7A" w:rsidRDefault="00176C7A" w:rsidP="008750D7">
      <w:pPr>
        <w:tabs>
          <w:tab w:val="left" w:pos="284"/>
        </w:tabs>
        <w:autoSpaceDE w:val="0"/>
        <w:autoSpaceDN w:val="0"/>
        <w:adjustRightInd w:val="0"/>
        <w:jc w:val="both"/>
        <w:rPr>
          <w:sz w:val="24"/>
          <w:szCs w:val="24"/>
        </w:rPr>
      </w:pPr>
      <w:r w:rsidRPr="00760E6D">
        <w:rPr>
          <w:sz w:val="24"/>
          <w:szCs w:val="24"/>
        </w:rPr>
        <w:t>- oświadczenie wykonawcy składane na podstawie art. 25a ust. 1 ustawy z dnia 29 stycznia 2004 r. Prawo zamówień publicznych, dotyczące spełniania warunków udziału w postępowaniu,</w:t>
      </w:r>
    </w:p>
    <w:p w:rsidR="00176C7A" w:rsidRDefault="00176C7A" w:rsidP="008750D7">
      <w:pPr>
        <w:tabs>
          <w:tab w:val="left" w:pos="284"/>
        </w:tabs>
        <w:autoSpaceDE w:val="0"/>
        <w:autoSpaceDN w:val="0"/>
        <w:adjustRightInd w:val="0"/>
        <w:jc w:val="both"/>
        <w:rPr>
          <w:sz w:val="24"/>
          <w:szCs w:val="24"/>
        </w:rPr>
      </w:pPr>
    </w:p>
    <w:p w:rsidR="00176C7A" w:rsidRDefault="00176C7A" w:rsidP="008750D7">
      <w:pPr>
        <w:tabs>
          <w:tab w:val="left" w:pos="284"/>
        </w:tabs>
        <w:autoSpaceDE w:val="0"/>
        <w:autoSpaceDN w:val="0"/>
        <w:adjustRightInd w:val="0"/>
        <w:jc w:val="both"/>
        <w:rPr>
          <w:sz w:val="24"/>
          <w:szCs w:val="24"/>
        </w:rPr>
      </w:pPr>
      <w:r w:rsidRPr="00760E6D">
        <w:rPr>
          <w:sz w:val="24"/>
          <w:szCs w:val="24"/>
        </w:rPr>
        <w:t xml:space="preserve">Oświadczenie należy sporządzić według wzoru stanowiącego </w:t>
      </w:r>
      <w:r w:rsidRPr="00875F8C">
        <w:rPr>
          <w:sz w:val="24"/>
          <w:szCs w:val="24"/>
        </w:rPr>
        <w:t>Załącznik Nr 1 do SIWZ;</w:t>
      </w:r>
    </w:p>
    <w:p w:rsidR="00176C7A" w:rsidRPr="00760E6D" w:rsidRDefault="00176C7A" w:rsidP="008750D7">
      <w:pPr>
        <w:tabs>
          <w:tab w:val="left" w:pos="284"/>
        </w:tabs>
        <w:autoSpaceDE w:val="0"/>
        <w:autoSpaceDN w:val="0"/>
        <w:adjustRightInd w:val="0"/>
        <w:jc w:val="both"/>
        <w:rPr>
          <w:sz w:val="24"/>
          <w:szCs w:val="24"/>
        </w:rPr>
      </w:pPr>
    </w:p>
    <w:p w:rsidR="00176C7A" w:rsidRPr="00760E6D" w:rsidRDefault="00176C7A" w:rsidP="008750D7">
      <w:pPr>
        <w:tabs>
          <w:tab w:val="left" w:pos="284"/>
        </w:tabs>
        <w:autoSpaceDE w:val="0"/>
        <w:autoSpaceDN w:val="0"/>
        <w:adjustRightInd w:val="0"/>
        <w:jc w:val="both"/>
        <w:rPr>
          <w:sz w:val="24"/>
          <w:szCs w:val="24"/>
        </w:rPr>
      </w:pPr>
      <w:r w:rsidRPr="00760E6D">
        <w:rPr>
          <w:sz w:val="24"/>
          <w:szCs w:val="24"/>
        </w:rPr>
        <w:t>- aktualne zezwolenie niezbędne do wykonywania działalności określonych przepisami ustawy z dnia 29 sierpnia 1997r - Prawo bankowe (Dz. U. z 2017 r. poz. 1876) tj. Decyzję Prezesa Narodowego Banku Polskiego o wyrażeniu zgody na utworzenie banku lub zezwolenie Komisji Nadzoru Bankowego na rozpoczęcie działalności bankowej, o której mowa w art. 36 ustawy z dnia 29 sierpnia 1997r. Prawo bankowe, a w przypadku określonym w art. 178 ust. 1 ustawy Prawo bankowe inny dokument potwierdzający rozpoczęcie działalności przed dniem wejścia w życie ustawy - lub dokumenty równoważne.</w:t>
      </w:r>
    </w:p>
    <w:p w:rsidR="00176C7A" w:rsidRPr="00760E6D" w:rsidRDefault="00176C7A" w:rsidP="008750D7">
      <w:pPr>
        <w:autoSpaceDE w:val="0"/>
        <w:autoSpaceDN w:val="0"/>
        <w:adjustRightInd w:val="0"/>
        <w:spacing w:before="120"/>
        <w:jc w:val="both"/>
        <w:rPr>
          <w:sz w:val="24"/>
          <w:szCs w:val="24"/>
        </w:rPr>
      </w:pPr>
    </w:p>
    <w:p w:rsidR="00176C7A" w:rsidRPr="00760E6D" w:rsidRDefault="00176C7A" w:rsidP="003457FB">
      <w:pPr>
        <w:pStyle w:val="ListParagraph"/>
        <w:numPr>
          <w:ilvl w:val="1"/>
          <w:numId w:val="3"/>
        </w:numPr>
        <w:tabs>
          <w:tab w:val="clear" w:pos="1440"/>
        </w:tabs>
        <w:autoSpaceDE w:val="0"/>
        <w:autoSpaceDN w:val="0"/>
        <w:adjustRightInd w:val="0"/>
        <w:spacing w:before="120"/>
        <w:ind w:left="0" w:hanging="284"/>
        <w:jc w:val="both"/>
        <w:rPr>
          <w:sz w:val="24"/>
          <w:szCs w:val="24"/>
        </w:rPr>
      </w:pPr>
      <w:r w:rsidRPr="00760E6D">
        <w:rPr>
          <w:sz w:val="24"/>
          <w:szCs w:val="24"/>
        </w:rPr>
        <w:t>W celu wykazania braku podstaw do wykluczenia z postępowania o udzielenie zamówienia z powodu niespełniania warunków, o których mowa w art. 24 ust. 1 pzp, wraz z ofertą należy złożyć następujące dokumenty:</w:t>
      </w:r>
    </w:p>
    <w:p w:rsidR="00176C7A" w:rsidRPr="00760E6D" w:rsidRDefault="00176C7A" w:rsidP="003457FB">
      <w:pPr>
        <w:autoSpaceDE w:val="0"/>
        <w:autoSpaceDN w:val="0"/>
        <w:adjustRightInd w:val="0"/>
        <w:spacing w:before="120"/>
        <w:jc w:val="both"/>
        <w:rPr>
          <w:sz w:val="24"/>
          <w:szCs w:val="24"/>
        </w:rPr>
      </w:pPr>
      <w:r w:rsidRPr="00760E6D">
        <w:rPr>
          <w:sz w:val="24"/>
          <w:szCs w:val="24"/>
        </w:rPr>
        <w:t>- oświadczenie wykonawcy składane na podstawie art. 25 a ust. 1 ustawy z dnia 29 stycznia 2004 r. Prawo zamówień publicznych, dotyczące przesłanek wykluczenia z postępowania.</w:t>
      </w:r>
    </w:p>
    <w:p w:rsidR="00176C7A" w:rsidRPr="00760E6D" w:rsidRDefault="00176C7A" w:rsidP="003457FB">
      <w:pPr>
        <w:tabs>
          <w:tab w:val="left" w:pos="993"/>
        </w:tabs>
        <w:autoSpaceDE w:val="0"/>
        <w:autoSpaceDN w:val="0"/>
        <w:adjustRightInd w:val="0"/>
        <w:spacing w:before="120"/>
        <w:jc w:val="both"/>
        <w:rPr>
          <w:sz w:val="24"/>
          <w:szCs w:val="24"/>
        </w:rPr>
      </w:pPr>
      <w:r w:rsidRPr="00760E6D">
        <w:rPr>
          <w:sz w:val="24"/>
          <w:szCs w:val="24"/>
        </w:rPr>
        <w:t xml:space="preserve">Oświadczenie należy sporządzić według wzoru stanowiącego </w:t>
      </w:r>
      <w:r w:rsidRPr="00875F8C">
        <w:rPr>
          <w:sz w:val="24"/>
          <w:szCs w:val="24"/>
        </w:rPr>
        <w:t>Załącznik Nr 2 do SIWZ,</w:t>
      </w:r>
    </w:p>
    <w:p w:rsidR="00176C7A" w:rsidRPr="00760E6D" w:rsidRDefault="00176C7A" w:rsidP="003457FB">
      <w:pPr>
        <w:tabs>
          <w:tab w:val="left" w:pos="993"/>
        </w:tabs>
        <w:autoSpaceDE w:val="0"/>
        <w:autoSpaceDN w:val="0"/>
        <w:adjustRightInd w:val="0"/>
        <w:spacing w:before="120"/>
        <w:jc w:val="both"/>
        <w:rPr>
          <w:sz w:val="24"/>
          <w:szCs w:val="24"/>
        </w:rPr>
      </w:pPr>
    </w:p>
    <w:p w:rsidR="00176C7A" w:rsidRPr="00760E6D" w:rsidRDefault="00176C7A" w:rsidP="000D297E">
      <w:pPr>
        <w:autoSpaceDE w:val="0"/>
        <w:autoSpaceDN w:val="0"/>
        <w:adjustRightInd w:val="0"/>
        <w:spacing w:after="32"/>
        <w:ind w:left="284" w:hanging="284"/>
        <w:jc w:val="both"/>
        <w:rPr>
          <w:sz w:val="24"/>
          <w:szCs w:val="24"/>
        </w:rPr>
      </w:pPr>
      <w:r w:rsidRPr="00760E6D">
        <w:rPr>
          <w:sz w:val="24"/>
          <w:szCs w:val="24"/>
        </w:rPr>
        <w:t>- odpis z właściwego rejestru lub z centralnej ewidencji i informacji o działalności gospodarczej, jeżeli odrębne przepisy wymagają wpisu do rejestru lub ewidencji, w celu potwierdzenia braku podstaw wykluczenia na podstawie art. 24 ust. 5 pkt 1 ustawy,</w:t>
      </w:r>
    </w:p>
    <w:p w:rsidR="00176C7A" w:rsidRPr="00760E6D" w:rsidRDefault="00176C7A" w:rsidP="000D297E">
      <w:pPr>
        <w:autoSpaceDE w:val="0"/>
        <w:autoSpaceDN w:val="0"/>
        <w:adjustRightInd w:val="0"/>
        <w:spacing w:after="32"/>
        <w:ind w:left="284" w:hanging="284"/>
        <w:jc w:val="both"/>
        <w:rPr>
          <w:sz w:val="24"/>
          <w:szCs w:val="24"/>
        </w:rPr>
      </w:pPr>
    </w:p>
    <w:p w:rsidR="00176C7A" w:rsidRPr="00760E6D" w:rsidRDefault="00176C7A" w:rsidP="000D297E">
      <w:pPr>
        <w:autoSpaceDE w:val="0"/>
        <w:autoSpaceDN w:val="0"/>
        <w:adjustRightInd w:val="0"/>
        <w:spacing w:after="32"/>
        <w:ind w:left="284" w:hanging="284"/>
        <w:jc w:val="both"/>
        <w:rPr>
          <w:sz w:val="24"/>
          <w:szCs w:val="24"/>
        </w:rPr>
      </w:pPr>
      <w:r w:rsidRPr="00760E6D">
        <w:rPr>
          <w:sz w:val="24"/>
          <w:szCs w:val="24"/>
        </w:rPr>
        <w:t xml:space="preserv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176C7A" w:rsidRPr="00760E6D" w:rsidRDefault="00176C7A" w:rsidP="00161EFF">
      <w:pPr>
        <w:autoSpaceDE w:val="0"/>
        <w:autoSpaceDN w:val="0"/>
        <w:adjustRightInd w:val="0"/>
        <w:spacing w:after="32"/>
        <w:ind w:left="284" w:hanging="284"/>
        <w:jc w:val="both"/>
        <w:rPr>
          <w:sz w:val="24"/>
          <w:szCs w:val="24"/>
        </w:rPr>
      </w:pPr>
    </w:p>
    <w:p w:rsidR="00176C7A" w:rsidRPr="00760E6D" w:rsidRDefault="00176C7A" w:rsidP="002E4D43">
      <w:pPr>
        <w:autoSpaceDE w:val="0"/>
        <w:autoSpaceDN w:val="0"/>
        <w:adjustRightInd w:val="0"/>
        <w:spacing w:after="32"/>
        <w:ind w:left="284" w:hanging="284"/>
        <w:jc w:val="both"/>
        <w:rPr>
          <w:sz w:val="24"/>
          <w:szCs w:val="24"/>
        </w:rPr>
      </w:pPr>
      <w:r w:rsidRPr="00760E6D">
        <w:rPr>
          <w:sz w:val="24"/>
          <w:szCs w:val="24"/>
        </w:rPr>
        <w:t>- oświadczenie wykonawcy o niezaleganiu z opłacaniem podatków i opłat lokalnych, o których mowa w ustawie z dnia 12 stycznia 1991 r. o podatkach i opłatach lokalnych (Dz. U. z 2016 r. poz. 716).</w:t>
      </w:r>
    </w:p>
    <w:p w:rsidR="00176C7A" w:rsidRPr="00760E6D" w:rsidRDefault="00176C7A" w:rsidP="00161EFF">
      <w:pPr>
        <w:tabs>
          <w:tab w:val="left" w:pos="993"/>
        </w:tabs>
        <w:autoSpaceDE w:val="0"/>
        <w:autoSpaceDN w:val="0"/>
        <w:adjustRightInd w:val="0"/>
        <w:spacing w:before="120"/>
        <w:jc w:val="both"/>
        <w:rPr>
          <w:sz w:val="24"/>
          <w:szCs w:val="24"/>
        </w:rPr>
      </w:pPr>
      <w:r w:rsidRPr="00760E6D">
        <w:rPr>
          <w:sz w:val="24"/>
          <w:szCs w:val="24"/>
        </w:rPr>
        <w:t xml:space="preserve">Oświadczenie należy sporządzić według wzoru </w:t>
      </w:r>
      <w:r w:rsidRPr="00875F8C">
        <w:rPr>
          <w:sz w:val="24"/>
          <w:szCs w:val="24"/>
        </w:rPr>
        <w:t>stanowiącego Załącznik Nr 2a do SIWZ.</w:t>
      </w:r>
    </w:p>
    <w:p w:rsidR="00176C7A" w:rsidRPr="00760E6D" w:rsidRDefault="00176C7A" w:rsidP="003457FB">
      <w:pPr>
        <w:tabs>
          <w:tab w:val="left" w:pos="993"/>
        </w:tabs>
        <w:autoSpaceDE w:val="0"/>
        <w:autoSpaceDN w:val="0"/>
        <w:adjustRightInd w:val="0"/>
        <w:spacing w:before="120"/>
        <w:jc w:val="both"/>
        <w:rPr>
          <w:sz w:val="24"/>
          <w:szCs w:val="24"/>
        </w:rPr>
      </w:pPr>
    </w:p>
    <w:p w:rsidR="00176C7A" w:rsidRPr="00760E6D" w:rsidRDefault="00176C7A" w:rsidP="003E4EA4">
      <w:pPr>
        <w:pStyle w:val="ListParagraph"/>
        <w:ind w:left="0"/>
        <w:rPr>
          <w:sz w:val="24"/>
          <w:szCs w:val="24"/>
        </w:rPr>
      </w:pPr>
      <w:r w:rsidRPr="00760E6D">
        <w:rPr>
          <w:sz w:val="24"/>
          <w:szCs w:val="24"/>
        </w:rPr>
        <w:t xml:space="preserve">W przypadku wspólnego ubiegania się o zamówienie przez wykonawców, oświadczenie </w:t>
      </w:r>
      <w:r w:rsidRPr="00760E6D">
        <w:rPr>
          <w:bCs/>
          <w:sz w:val="24"/>
          <w:szCs w:val="24"/>
        </w:rPr>
        <w:t xml:space="preserve">o spełnianiu warunków udziału w postępowaniu (zał. nr 1 SIWZ) oraz o nie podleganiu wykluczeniu </w:t>
      </w:r>
      <w:r w:rsidRPr="00760E6D">
        <w:rPr>
          <w:sz w:val="24"/>
          <w:szCs w:val="24"/>
        </w:rPr>
        <w:t xml:space="preserve"> </w:t>
      </w:r>
      <w:r w:rsidRPr="00760E6D">
        <w:rPr>
          <w:bCs/>
          <w:sz w:val="24"/>
          <w:szCs w:val="24"/>
        </w:rPr>
        <w:t>z postępowania (zał. nr. 2 SIWZ)</w:t>
      </w:r>
      <w:r w:rsidRPr="00760E6D">
        <w:rPr>
          <w:sz w:val="24"/>
          <w:szCs w:val="24"/>
        </w:rPr>
        <w:t xml:space="preserve"> składa każdy z wykonawców wspólnie ubiegających się o zamówienie. </w:t>
      </w:r>
    </w:p>
    <w:p w:rsidR="00176C7A" w:rsidRPr="00760E6D" w:rsidRDefault="00176C7A" w:rsidP="003E4EA4">
      <w:pPr>
        <w:pStyle w:val="ListParagraph"/>
        <w:ind w:left="0"/>
        <w:rPr>
          <w:sz w:val="24"/>
          <w:szCs w:val="24"/>
        </w:rPr>
      </w:pPr>
    </w:p>
    <w:p w:rsidR="00176C7A" w:rsidRPr="00760E6D" w:rsidRDefault="00176C7A" w:rsidP="003E4EA4">
      <w:pPr>
        <w:tabs>
          <w:tab w:val="left" w:pos="993"/>
        </w:tabs>
        <w:autoSpaceDE w:val="0"/>
        <w:autoSpaceDN w:val="0"/>
        <w:adjustRightInd w:val="0"/>
        <w:spacing w:before="120"/>
        <w:jc w:val="both"/>
        <w:rPr>
          <w:sz w:val="24"/>
          <w:szCs w:val="24"/>
        </w:rPr>
      </w:pPr>
      <w:r w:rsidRPr="00760E6D">
        <w:rPr>
          <w:sz w:val="24"/>
          <w:szCs w:val="24"/>
        </w:rPr>
        <w:t xml:space="preserve">Wykonawca, który powołuje się na zasoby innych podmiotów, w celu wykazania braku istnienia wobec nich podstaw wykluczenia oraz spełniania, w zakresie, w jakim powołuje się na ich zasoby, warunków udziału w postępowaniu lub kryteriów selekcji składa oświadczenie </w:t>
      </w:r>
      <w:r w:rsidRPr="00760E6D">
        <w:rPr>
          <w:bCs/>
          <w:sz w:val="24"/>
          <w:szCs w:val="24"/>
        </w:rPr>
        <w:t xml:space="preserve">o spełnianiu warunków udziału w postępowaniu (zał. nr 1 SIWZ) oraz o nie podleganiu wykluczeniu </w:t>
      </w:r>
      <w:r w:rsidRPr="00760E6D">
        <w:rPr>
          <w:sz w:val="24"/>
          <w:szCs w:val="24"/>
        </w:rPr>
        <w:t xml:space="preserve"> </w:t>
      </w:r>
      <w:r w:rsidRPr="00760E6D">
        <w:rPr>
          <w:bCs/>
          <w:sz w:val="24"/>
          <w:szCs w:val="24"/>
        </w:rPr>
        <w:t>z postępowania (zał. nr. 2 SIWZ).</w:t>
      </w:r>
    </w:p>
    <w:p w:rsidR="00176C7A" w:rsidRPr="00760E6D" w:rsidRDefault="00176C7A" w:rsidP="003457FB">
      <w:pPr>
        <w:autoSpaceDE w:val="0"/>
        <w:autoSpaceDN w:val="0"/>
        <w:adjustRightInd w:val="0"/>
        <w:rPr>
          <w:sz w:val="24"/>
          <w:szCs w:val="24"/>
        </w:rPr>
      </w:pPr>
      <w:r w:rsidRPr="00760E6D">
        <w:rPr>
          <w:sz w:val="24"/>
          <w:szCs w:val="24"/>
        </w:rPr>
        <w:t xml:space="preserve">  </w:t>
      </w:r>
      <w:bookmarkStart w:id="22" w:name="_Toc72717335"/>
      <w:bookmarkStart w:id="23" w:name="_Toc95621019"/>
      <w:bookmarkStart w:id="24" w:name="_Toc95621120"/>
      <w:bookmarkStart w:id="25" w:name="_Toc95633503"/>
      <w:r w:rsidRPr="00760E6D">
        <w:rPr>
          <w:b/>
          <w:sz w:val="24"/>
          <w:szCs w:val="24"/>
        </w:rPr>
        <w:t xml:space="preserve"> </w:t>
      </w:r>
    </w:p>
    <w:p w:rsidR="00176C7A" w:rsidRPr="00760E6D" w:rsidRDefault="00176C7A" w:rsidP="003457FB">
      <w:pPr>
        <w:pStyle w:val="Default"/>
        <w:jc w:val="center"/>
        <w:rPr>
          <w:b/>
          <w:bCs/>
          <w:color w:val="auto"/>
        </w:rPr>
      </w:pPr>
      <w:r w:rsidRPr="00760E6D">
        <w:rPr>
          <w:b/>
          <w:bCs/>
          <w:color w:val="auto"/>
        </w:rPr>
        <w:t>VII. Inne dokumenty nie wymienione w rozdziale VI</w:t>
      </w:r>
    </w:p>
    <w:p w:rsidR="00176C7A" w:rsidRPr="00760E6D" w:rsidRDefault="00176C7A" w:rsidP="003457FB">
      <w:pPr>
        <w:pStyle w:val="Default"/>
        <w:jc w:val="center"/>
        <w:rPr>
          <w:b/>
          <w:bCs/>
          <w:color w:val="auto"/>
        </w:rPr>
      </w:pPr>
      <w:r w:rsidRPr="00760E6D">
        <w:rPr>
          <w:color w:val="auto"/>
        </w:rPr>
        <w:t xml:space="preserve"> </w:t>
      </w:r>
    </w:p>
    <w:p w:rsidR="00176C7A" w:rsidRPr="00760E6D" w:rsidRDefault="00176C7A" w:rsidP="000B2D4A">
      <w:pPr>
        <w:pStyle w:val="ListParagraph"/>
        <w:numPr>
          <w:ilvl w:val="0"/>
          <w:numId w:val="17"/>
        </w:numPr>
        <w:autoSpaceDE w:val="0"/>
        <w:autoSpaceDN w:val="0"/>
        <w:adjustRightInd w:val="0"/>
        <w:spacing w:after="32"/>
        <w:jc w:val="both"/>
        <w:rPr>
          <w:sz w:val="24"/>
          <w:szCs w:val="24"/>
        </w:rPr>
      </w:pPr>
      <w:r w:rsidRPr="00760E6D">
        <w:rPr>
          <w:sz w:val="24"/>
          <w:szCs w:val="24"/>
        </w:rPr>
        <w:t>Wypełniony i podpisany formularz „ Formularz ofertowy”.</w:t>
      </w:r>
    </w:p>
    <w:p w:rsidR="00176C7A" w:rsidRPr="00760E6D" w:rsidRDefault="00176C7A" w:rsidP="000B2D4A">
      <w:pPr>
        <w:pStyle w:val="ListParagraph"/>
        <w:numPr>
          <w:ilvl w:val="0"/>
          <w:numId w:val="17"/>
        </w:numPr>
        <w:autoSpaceDE w:val="0"/>
        <w:autoSpaceDN w:val="0"/>
        <w:adjustRightInd w:val="0"/>
        <w:jc w:val="both"/>
        <w:rPr>
          <w:sz w:val="24"/>
          <w:szCs w:val="24"/>
        </w:rPr>
      </w:pPr>
      <w:r w:rsidRPr="00760E6D">
        <w:rPr>
          <w:sz w:val="24"/>
          <w:szCs w:val="24"/>
        </w:rPr>
        <w:t>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176C7A" w:rsidRPr="00760E6D" w:rsidRDefault="00176C7A" w:rsidP="00147D8E">
      <w:pPr>
        <w:autoSpaceDE w:val="0"/>
        <w:autoSpaceDN w:val="0"/>
        <w:adjustRightInd w:val="0"/>
        <w:ind w:left="284" w:hanging="284"/>
        <w:jc w:val="both"/>
        <w:rPr>
          <w:sz w:val="24"/>
          <w:szCs w:val="24"/>
        </w:rPr>
      </w:pPr>
    </w:p>
    <w:p w:rsidR="00176C7A" w:rsidRPr="00760E6D" w:rsidRDefault="00176C7A" w:rsidP="00147D8E">
      <w:pPr>
        <w:autoSpaceDE w:val="0"/>
        <w:autoSpaceDN w:val="0"/>
        <w:adjustRightInd w:val="0"/>
        <w:ind w:left="284"/>
        <w:jc w:val="both"/>
        <w:rPr>
          <w:bCs/>
          <w:sz w:val="24"/>
          <w:szCs w:val="24"/>
        </w:rPr>
      </w:pPr>
      <w:r w:rsidRPr="00760E6D">
        <w:rPr>
          <w:bCs/>
          <w:sz w:val="24"/>
          <w:szCs w:val="24"/>
        </w:rPr>
        <w:t xml:space="preserve">Wykonawcy, </w:t>
      </w:r>
      <w:r w:rsidRPr="00760E6D">
        <w:rPr>
          <w:b/>
          <w:bCs/>
          <w:sz w:val="24"/>
          <w:szCs w:val="24"/>
        </w:rPr>
        <w:t>w terminie 3 dni</w:t>
      </w:r>
      <w:r w:rsidRPr="00760E6D">
        <w:rPr>
          <w:bCs/>
          <w:sz w:val="24"/>
          <w:szCs w:val="24"/>
        </w:rPr>
        <w:t xml:space="preserve"> od dnia zamieszczenia na stronie internetowej informacji, o której mowa w art. 86 ust. 5, przekazują Zamawiającemu oświadczenie o przynależności lub braku przynależności do tej samej grupy kapitałowej, o której mowa w art. 24 ust. 1 pkt 23.</w:t>
      </w:r>
    </w:p>
    <w:p w:rsidR="00176C7A" w:rsidRPr="00760E6D" w:rsidRDefault="00176C7A" w:rsidP="00147D8E">
      <w:pPr>
        <w:autoSpaceDE w:val="0"/>
        <w:autoSpaceDN w:val="0"/>
        <w:adjustRightInd w:val="0"/>
        <w:ind w:left="284"/>
        <w:jc w:val="both"/>
        <w:rPr>
          <w:sz w:val="24"/>
          <w:szCs w:val="24"/>
        </w:rPr>
      </w:pPr>
    </w:p>
    <w:p w:rsidR="00176C7A" w:rsidRPr="00760E6D" w:rsidRDefault="00176C7A" w:rsidP="00147D8E">
      <w:pPr>
        <w:pStyle w:val="ListParagraph"/>
        <w:autoSpaceDE w:val="0"/>
        <w:autoSpaceDN w:val="0"/>
        <w:adjustRightInd w:val="0"/>
        <w:spacing w:after="32"/>
        <w:ind w:left="278"/>
        <w:jc w:val="both"/>
        <w:rPr>
          <w:sz w:val="24"/>
          <w:szCs w:val="24"/>
        </w:rPr>
      </w:pPr>
      <w:r w:rsidRPr="00760E6D">
        <w:rPr>
          <w:sz w:val="24"/>
          <w:szCs w:val="24"/>
        </w:rPr>
        <w:t xml:space="preserve">Oświadczenie należy sporządzić według wzoru stanowiącego </w:t>
      </w:r>
      <w:r w:rsidRPr="009F3A5F">
        <w:rPr>
          <w:sz w:val="24"/>
          <w:szCs w:val="24"/>
        </w:rPr>
        <w:t>Załącznik Nr 5</w:t>
      </w:r>
      <w:r w:rsidRPr="002720A1">
        <w:rPr>
          <w:color w:val="FF0000"/>
          <w:sz w:val="24"/>
          <w:szCs w:val="24"/>
        </w:rPr>
        <w:t xml:space="preserve"> </w:t>
      </w:r>
      <w:r w:rsidRPr="00760E6D">
        <w:rPr>
          <w:sz w:val="24"/>
          <w:szCs w:val="24"/>
        </w:rPr>
        <w:t>do SIWZ.</w:t>
      </w:r>
    </w:p>
    <w:p w:rsidR="00176C7A" w:rsidRPr="00760E6D" w:rsidRDefault="00176C7A" w:rsidP="00147D8E">
      <w:pPr>
        <w:pStyle w:val="ListParagraph"/>
        <w:autoSpaceDE w:val="0"/>
        <w:autoSpaceDN w:val="0"/>
        <w:adjustRightInd w:val="0"/>
        <w:spacing w:after="32"/>
        <w:ind w:left="278"/>
        <w:jc w:val="both"/>
        <w:rPr>
          <w:sz w:val="24"/>
          <w:szCs w:val="24"/>
        </w:rPr>
      </w:pPr>
    </w:p>
    <w:p w:rsidR="00176C7A" w:rsidRPr="00760E6D" w:rsidRDefault="00176C7A" w:rsidP="00BD55F7">
      <w:pPr>
        <w:pStyle w:val="ListParagraph"/>
        <w:numPr>
          <w:ilvl w:val="0"/>
          <w:numId w:val="17"/>
        </w:numPr>
        <w:autoSpaceDE w:val="0"/>
        <w:autoSpaceDN w:val="0"/>
        <w:adjustRightInd w:val="0"/>
        <w:spacing w:after="32"/>
        <w:jc w:val="both"/>
        <w:rPr>
          <w:sz w:val="24"/>
          <w:szCs w:val="24"/>
        </w:rPr>
      </w:pPr>
      <w:r w:rsidRPr="00760E6D">
        <w:rPr>
          <w:sz w:val="24"/>
          <w:szCs w:val="24"/>
        </w:rPr>
        <w:t xml:space="preserve">Zamawiający żąda od wykonawcy, który polega na zdolnościach lub sytuacji innych podmiotów na zasadach określonych w art. 22 a ustawy, przedstawienia w odniesieniu do tych podmiotów dokumentów wymienionych w pkt. VI ust. 2. </w:t>
      </w:r>
    </w:p>
    <w:p w:rsidR="00176C7A" w:rsidRPr="00760E6D" w:rsidRDefault="00176C7A" w:rsidP="00147D8E">
      <w:pPr>
        <w:autoSpaceDE w:val="0"/>
        <w:autoSpaceDN w:val="0"/>
        <w:adjustRightInd w:val="0"/>
        <w:spacing w:after="32"/>
        <w:ind w:left="284" w:hanging="426"/>
        <w:jc w:val="both"/>
        <w:rPr>
          <w:sz w:val="24"/>
          <w:szCs w:val="24"/>
        </w:rPr>
      </w:pPr>
      <w:r w:rsidRPr="00760E6D">
        <w:rPr>
          <w:sz w:val="24"/>
          <w:szCs w:val="24"/>
        </w:rPr>
        <w:t xml:space="preserve">4.  </w:t>
      </w:r>
      <w:r w:rsidRPr="00760E6D">
        <w:rPr>
          <w:sz w:val="24"/>
          <w:szCs w:val="24"/>
        </w:rPr>
        <w:tab/>
        <w:t>Pełnomocnictwa osób podpisujących ofertę do podejmowania zobowiązań w imieniu firmy składającej ofertę, o ile nie wynikają z przepisów prawa lub innych dokumentów, jeżeli jest wymagane. Pełnomocnictwo należy złożyć w formie oryginału bądź kopi potwierdzonej notarialnie.</w:t>
      </w:r>
    </w:p>
    <w:p w:rsidR="00176C7A" w:rsidRPr="00760E6D" w:rsidRDefault="00176C7A" w:rsidP="00147D8E">
      <w:pPr>
        <w:tabs>
          <w:tab w:val="left" w:pos="0"/>
          <w:tab w:val="left" w:pos="142"/>
          <w:tab w:val="left" w:pos="284"/>
        </w:tabs>
        <w:autoSpaceDE w:val="0"/>
        <w:autoSpaceDN w:val="0"/>
        <w:adjustRightInd w:val="0"/>
        <w:spacing w:before="120"/>
        <w:ind w:left="284" w:hanging="426"/>
        <w:jc w:val="both"/>
        <w:rPr>
          <w:sz w:val="24"/>
          <w:szCs w:val="24"/>
        </w:rPr>
      </w:pPr>
      <w:r w:rsidRPr="00760E6D">
        <w:rPr>
          <w:sz w:val="24"/>
          <w:szCs w:val="24"/>
        </w:rPr>
        <w:t xml:space="preserve">5. </w:t>
      </w:r>
      <w:r w:rsidRPr="00760E6D">
        <w:rPr>
          <w:sz w:val="24"/>
          <w:szCs w:val="24"/>
        </w:rPr>
        <w:tab/>
      </w:r>
      <w:r w:rsidRPr="00760E6D">
        <w:rPr>
          <w:sz w:val="24"/>
          <w:szCs w:val="24"/>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rsidR="00176C7A" w:rsidRPr="00760E6D" w:rsidRDefault="00176C7A" w:rsidP="00147D8E">
      <w:pPr>
        <w:tabs>
          <w:tab w:val="left" w:pos="6840"/>
        </w:tabs>
        <w:suppressAutoHyphens/>
        <w:ind w:left="284" w:hanging="426"/>
        <w:contextualSpacing/>
        <w:jc w:val="both"/>
        <w:outlineLvl w:val="0"/>
        <w:rPr>
          <w:sz w:val="24"/>
          <w:szCs w:val="24"/>
        </w:rPr>
      </w:pPr>
      <w:r w:rsidRPr="00760E6D">
        <w:rPr>
          <w:sz w:val="24"/>
          <w:szCs w:val="24"/>
        </w:rPr>
        <w:tab/>
        <w:t>Wszelka korespondencja prowadzona będzie wyłącznie z pełnomocnikiem.</w:t>
      </w:r>
    </w:p>
    <w:p w:rsidR="00176C7A" w:rsidRPr="00760E6D" w:rsidRDefault="00176C7A" w:rsidP="00147D8E">
      <w:pPr>
        <w:autoSpaceDE w:val="0"/>
        <w:autoSpaceDN w:val="0"/>
        <w:adjustRightInd w:val="0"/>
        <w:spacing w:after="32"/>
        <w:ind w:left="284"/>
        <w:jc w:val="both"/>
        <w:rPr>
          <w:sz w:val="24"/>
          <w:szCs w:val="24"/>
        </w:rPr>
      </w:pPr>
      <w:r w:rsidRPr="00760E6D">
        <w:rPr>
          <w:sz w:val="24"/>
          <w:szCs w:val="24"/>
        </w:rPr>
        <w:t xml:space="preserve">Dopuszcza się złożenia oświadczenia o spełnieniu warunków, o których mowa w art. 22 ust. 1 przez pełnomocnika. </w:t>
      </w:r>
    </w:p>
    <w:p w:rsidR="00176C7A" w:rsidRPr="00760E6D" w:rsidRDefault="00176C7A" w:rsidP="00147D8E">
      <w:pPr>
        <w:autoSpaceDE w:val="0"/>
        <w:autoSpaceDN w:val="0"/>
        <w:adjustRightInd w:val="0"/>
        <w:spacing w:after="32"/>
        <w:ind w:left="284" w:hanging="426"/>
        <w:jc w:val="both"/>
        <w:rPr>
          <w:sz w:val="24"/>
          <w:szCs w:val="24"/>
        </w:rPr>
      </w:pPr>
      <w:r w:rsidRPr="00760E6D">
        <w:rPr>
          <w:sz w:val="24"/>
          <w:szCs w:val="24"/>
        </w:rPr>
        <w:t xml:space="preserve">6. </w:t>
      </w:r>
      <w:r w:rsidRPr="00760E6D">
        <w:rPr>
          <w:sz w:val="24"/>
          <w:szCs w:val="24"/>
        </w:rPr>
        <w:tab/>
        <w:t xml:space="preserve">Powoływanie się na zasoby innych podmiotów. </w:t>
      </w:r>
    </w:p>
    <w:p w:rsidR="00176C7A" w:rsidRPr="00760E6D" w:rsidRDefault="00176C7A" w:rsidP="00147D8E">
      <w:pPr>
        <w:autoSpaceDE w:val="0"/>
        <w:autoSpaceDN w:val="0"/>
        <w:adjustRightInd w:val="0"/>
        <w:spacing w:after="32"/>
        <w:ind w:left="284" w:hanging="426"/>
        <w:jc w:val="both"/>
        <w:rPr>
          <w:sz w:val="24"/>
          <w:szCs w:val="24"/>
        </w:rPr>
      </w:pPr>
      <w:r w:rsidRPr="00760E6D">
        <w:rPr>
          <w:sz w:val="24"/>
          <w:szCs w:val="24"/>
        </w:rPr>
        <w:t xml:space="preserve">a) </w:t>
      </w:r>
      <w:r w:rsidRPr="00760E6D">
        <w:rPr>
          <w:sz w:val="24"/>
          <w:szCs w:val="24"/>
        </w:rPr>
        <w:tab/>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rsidR="00176C7A" w:rsidRPr="00760E6D" w:rsidRDefault="00176C7A" w:rsidP="00147D8E">
      <w:pPr>
        <w:autoSpaceDE w:val="0"/>
        <w:autoSpaceDN w:val="0"/>
        <w:adjustRightInd w:val="0"/>
        <w:ind w:left="284" w:hanging="426"/>
        <w:jc w:val="both"/>
        <w:rPr>
          <w:sz w:val="24"/>
          <w:szCs w:val="24"/>
        </w:rPr>
      </w:pPr>
      <w:r w:rsidRPr="00760E6D">
        <w:rPr>
          <w:sz w:val="24"/>
          <w:szCs w:val="24"/>
        </w:rPr>
        <w:t xml:space="preserve">b) </w:t>
      </w:r>
      <w:r w:rsidRPr="00760E6D">
        <w:rPr>
          <w:sz w:val="24"/>
          <w:szCs w:val="24"/>
        </w:rPr>
        <w:ta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176C7A" w:rsidRPr="00760E6D" w:rsidRDefault="00176C7A" w:rsidP="00147D8E">
      <w:pPr>
        <w:autoSpaceDE w:val="0"/>
        <w:autoSpaceDN w:val="0"/>
        <w:adjustRightInd w:val="0"/>
        <w:spacing w:after="35"/>
        <w:ind w:left="284" w:hanging="426"/>
        <w:jc w:val="both"/>
        <w:rPr>
          <w:sz w:val="24"/>
          <w:szCs w:val="24"/>
        </w:rPr>
      </w:pPr>
      <w:r w:rsidRPr="00760E6D">
        <w:rPr>
          <w:sz w:val="24"/>
          <w:szCs w:val="24"/>
        </w:rPr>
        <w:t>c)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w:t>
      </w:r>
      <w:r w:rsidRPr="00760E6D">
        <w:rPr>
          <w:bCs/>
          <w:sz w:val="24"/>
          <w:szCs w:val="24"/>
        </w:rPr>
        <w:t>.</w:t>
      </w:r>
      <w:r w:rsidRPr="00760E6D">
        <w:rPr>
          <w:b/>
          <w:bCs/>
          <w:sz w:val="24"/>
          <w:szCs w:val="24"/>
        </w:rPr>
        <w:t xml:space="preserve"> </w:t>
      </w:r>
      <w:r>
        <w:rPr>
          <w:sz w:val="24"/>
          <w:szCs w:val="24"/>
        </w:rPr>
        <w:t>1, 8.</w:t>
      </w:r>
    </w:p>
    <w:p w:rsidR="00176C7A" w:rsidRPr="00760E6D" w:rsidRDefault="00176C7A" w:rsidP="00147D8E">
      <w:pPr>
        <w:autoSpaceDE w:val="0"/>
        <w:autoSpaceDN w:val="0"/>
        <w:adjustRightInd w:val="0"/>
        <w:spacing w:after="35"/>
        <w:ind w:left="284" w:hanging="426"/>
        <w:jc w:val="both"/>
        <w:rPr>
          <w:sz w:val="24"/>
          <w:szCs w:val="24"/>
        </w:rPr>
      </w:pPr>
      <w:r w:rsidRPr="00760E6D">
        <w:rPr>
          <w:sz w:val="24"/>
          <w:szCs w:val="24"/>
        </w:rPr>
        <w:t xml:space="preserve">7. Dla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176C7A" w:rsidRPr="00760E6D" w:rsidRDefault="00176C7A" w:rsidP="00147D8E">
      <w:pPr>
        <w:tabs>
          <w:tab w:val="left" w:pos="142"/>
          <w:tab w:val="left" w:pos="284"/>
        </w:tabs>
        <w:autoSpaceDE w:val="0"/>
        <w:autoSpaceDN w:val="0"/>
        <w:adjustRightInd w:val="0"/>
        <w:spacing w:before="120"/>
        <w:ind w:left="284" w:hanging="426"/>
        <w:jc w:val="both"/>
        <w:rPr>
          <w:sz w:val="24"/>
          <w:szCs w:val="24"/>
        </w:rPr>
      </w:pPr>
      <w:r w:rsidRPr="00760E6D">
        <w:rPr>
          <w:sz w:val="24"/>
          <w:szCs w:val="24"/>
        </w:rPr>
        <w:t>8. W przypadku Wykonawców wspólnie ubiegających się o udzielenie zamówienia, warunki określone w rozdziale VI ust. 1 musi spełniać, co najmniej jeden Wykonawca lub wszyscy Wykonawcy łącznie; warunek określony w rozdziale VI ust. 2 i VII musi spełniać każdy Wykonawca z osobna.</w:t>
      </w:r>
    </w:p>
    <w:p w:rsidR="00176C7A" w:rsidRPr="00760E6D" w:rsidRDefault="00176C7A" w:rsidP="00147D8E">
      <w:pPr>
        <w:tabs>
          <w:tab w:val="left" w:pos="6840"/>
        </w:tabs>
        <w:suppressAutoHyphens/>
        <w:ind w:left="284" w:hanging="426"/>
        <w:contextualSpacing/>
        <w:jc w:val="both"/>
        <w:outlineLvl w:val="0"/>
        <w:rPr>
          <w:sz w:val="24"/>
          <w:szCs w:val="24"/>
        </w:rPr>
      </w:pPr>
      <w:r w:rsidRPr="00760E6D">
        <w:rPr>
          <w:sz w:val="24"/>
          <w:szCs w:val="24"/>
        </w:rPr>
        <w:t xml:space="preserve">9. </w:t>
      </w:r>
      <w:r w:rsidRPr="00760E6D">
        <w:rPr>
          <w:sz w:val="24"/>
          <w:szCs w:val="24"/>
        </w:rPr>
        <w:tab/>
        <w:t>Zgodnie z art. 23 ust. 4 ustawy PZP, w przypadku wybrania oferty wykonawców wspólnie ubiegających się o zamówienie, przed zawarciem umowy o zamówienie zamawiający będzie wymagał złożenia umowy określającej współpracę tych wykonawców na etapie wykonywania zamówienia.</w:t>
      </w:r>
    </w:p>
    <w:p w:rsidR="00176C7A" w:rsidRPr="00760E6D" w:rsidRDefault="00176C7A" w:rsidP="00147D8E">
      <w:pPr>
        <w:tabs>
          <w:tab w:val="left" w:pos="6840"/>
        </w:tabs>
        <w:suppressAutoHyphens/>
        <w:ind w:left="284" w:hanging="426"/>
        <w:contextualSpacing/>
        <w:jc w:val="both"/>
        <w:outlineLvl w:val="0"/>
        <w:rPr>
          <w:sz w:val="24"/>
          <w:szCs w:val="24"/>
        </w:rPr>
      </w:pPr>
      <w:r w:rsidRPr="00760E6D">
        <w:rPr>
          <w:sz w:val="24"/>
          <w:szCs w:val="24"/>
        </w:rPr>
        <w:t xml:space="preserve">10. Dokonując oceny spełnienia wymaganych warunków zamawiający dokona oceny biorąc pod uwagę łączny potencjał wykonawców wykazany przez nich w złożonych dokumentach. </w:t>
      </w:r>
    </w:p>
    <w:p w:rsidR="00176C7A" w:rsidRPr="00760E6D" w:rsidRDefault="00176C7A" w:rsidP="002720A1">
      <w:pPr>
        <w:tabs>
          <w:tab w:val="left" w:pos="6840"/>
        </w:tabs>
        <w:suppressAutoHyphens/>
        <w:ind w:left="284" w:hanging="426"/>
        <w:contextualSpacing/>
        <w:jc w:val="both"/>
        <w:outlineLvl w:val="0"/>
        <w:rPr>
          <w:spacing w:val="-2"/>
          <w:sz w:val="24"/>
          <w:szCs w:val="24"/>
          <w:lang w:eastAsia="ar-SA"/>
        </w:rPr>
      </w:pPr>
      <w:r w:rsidRPr="00760E6D">
        <w:rPr>
          <w:spacing w:val="-2"/>
          <w:sz w:val="24"/>
          <w:szCs w:val="24"/>
          <w:lang w:eastAsia="ar-SA"/>
        </w:rPr>
        <w:t>11. Ocena spełnienia przez Wykonawcę warunków udziału w postępowaniu dokonana zostanie w oparciu o informacje zawarte w złożonych wraz z ofertą oświadczeniach i dokumentach na zasadzie spełnia/nie spełnia.</w:t>
      </w:r>
    </w:p>
    <w:p w:rsidR="00176C7A" w:rsidRPr="00760E6D" w:rsidRDefault="00176C7A" w:rsidP="00147D8E">
      <w:pPr>
        <w:tabs>
          <w:tab w:val="left" w:pos="6840"/>
        </w:tabs>
        <w:suppressAutoHyphens/>
        <w:ind w:left="284" w:hanging="426"/>
        <w:contextualSpacing/>
        <w:jc w:val="both"/>
        <w:outlineLvl w:val="0"/>
        <w:rPr>
          <w:spacing w:val="-2"/>
          <w:sz w:val="24"/>
          <w:szCs w:val="24"/>
          <w:lang w:eastAsia="ar-SA"/>
        </w:rPr>
      </w:pPr>
      <w:r w:rsidRPr="00760E6D">
        <w:rPr>
          <w:sz w:val="24"/>
          <w:szCs w:val="24"/>
          <w:lang w:eastAsia="ar-SA"/>
        </w:rPr>
        <w:t>12. Nie wykazanie spełnienia warunków wymaganych od wykonawców skutkować będzie wykluczeniem wykonawcy z postępowania z zastrzeżeniem art. 26 ust. 3 i 4 ustawy PZP.</w:t>
      </w:r>
    </w:p>
    <w:p w:rsidR="00176C7A" w:rsidRPr="00760E6D" w:rsidRDefault="00176C7A" w:rsidP="00147D8E">
      <w:pPr>
        <w:tabs>
          <w:tab w:val="left" w:pos="540"/>
          <w:tab w:val="left" w:pos="6840"/>
        </w:tabs>
        <w:suppressAutoHyphens/>
        <w:ind w:left="284" w:hanging="426"/>
        <w:jc w:val="both"/>
        <w:rPr>
          <w:spacing w:val="-2"/>
          <w:sz w:val="24"/>
          <w:szCs w:val="24"/>
          <w:lang w:eastAsia="ar-SA"/>
        </w:rPr>
      </w:pPr>
      <w:r w:rsidRPr="00760E6D">
        <w:rPr>
          <w:spacing w:val="-2"/>
          <w:sz w:val="24"/>
          <w:szCs w:val="24"/>
          <w:lang w:eastAsia="ar-SA"/>
        </w:rPr>
        <w:t>13. Dokumenty są składane w formie oryginału lub k</w:t>
      </w:r>
      <w:r>
        <w:rPr>
          <w:spacing w:val="-2"/>
          <w:sz w:val="24"/>
          <w:szCs w:val="24"/>
          <w:lang w:eastAsia="ar-SA"/>
        </w:rPr>
        <w:t xml:space="preserve">opii poświadczonej za zgodność </w:t>
      </w:r>
      <w:r w:rsidRPr="00760E6D">
        <w:rPr>
          <w:spacing w:val="-2"/>
          <w:sz w:val="24"/>
          <w:szCs w:val="24"/>
          <w:lang w:eastAsia="ar-SA"/>
        </w:rPr>
        <w:t>z oryginałem przez osobę właściwą do reprezentowania wykonawcy.</w:t>
      </w:r>
    </w:p>
    <w:p w:rsidR="00176C7A" w:rsidRPr="00760E6D" w:rsidRDefault="00176C7A" w:rsidP="00147D8E">
      <w:pPr>
        <w:tabs>
          <w:tab w:val="left" w:pos="540"/>
          <w:tab w:val="left" w:pos="6840"/>
        </w:tabs>
        <w:suppressAutoHyphens/>
        <w:ind w:left="284" w:hanging="426"/>
        <w:jc w:val="both"/>
        <w:rPr>
          <w:spacing w:val="-2"/>
          <w:sz w:val="24"/>
          <w:szCs w:val="24"/>
          <w:lang w:eastAsia="ar-SA"/>
        </w:rPr>
      </w:pPr>
      <w:r w:rsidRPr="00760E6D">
        <w:rPr>
          <w:spacing w:val="-2"/>
          <w:sz w:val="24"/>
          <w:szCs w:val="24"/>
          <w:lang w:eastAsia="ar-SA"/>
        </w:rPr>
        <w:t>14. Zamawiający może żądać przedstawienia oryginału lub notarialnie poświadczonej kopii dokumentu, gdy złożona przez wykonawcę kopia dokumentu jest nieczytelna lub budzi wątpliwości, co do jej prawdziwości.</w:t>
      </w:r>
    </w:p>
    <w:p w:rsidR="00176C7A" w:rsidRPr="00760E6D" w:rsidRDefault="00176C7A" w:rsidP="00147D8E">
      <w:pPr>
        <w:tabs>
          <w:tab w:val="left" w:pos="540"/>
          <w:tab w:val="left" w:pos="6840"/>
        </w:tabs>
        <w:suppressAutoHyphens/>
        <w:ind w:left="284" w:hanging="426"/>
        <w:jc w:val="both"/>
        <w:rPr>
          <w:spacing w:val="-2"/>
          <w:sz w:val="24"/>
          <w:szCs w:val="24"/>
          <w:lang w:eastAsia="ar-SA"/>
        </w:rPr>
      </w:pPr>
      <w:r w:rsidRPr="00760E6D">
        <w:rPr>
          <w:spacing w:val="-2"/>
          <w:sz w:val="24"/>
          <w:szCs w:val="24"/>
          <w:lang w:eastAsia="ar-SA"/>
        </w:rPr>
        <w:t>15. Dokumenty sporządzone w języku obcym są składane wraz z tłumaczeniem na język polski poświadczonym przez wykonawcę.</w:t>
      </w:r>
    </w:p>
    <w:p w:rsidR="00176C7A" w:rsidRPr="00760E6D" w:rsidRDefault="00176C7A" w:rsidP="00147D8E">
      <w:pPr>
        <w:tabs>
          <w:tab w:val="left" w:pos="540"/>
          <w:tab w:val="left" w:pos="6840"/>
        </w:tabs>
        <w:suppressAutoHyphens/>
        <w:ind w:left="284" w:hanging="426"/>
        <w:jc w:val="both"/>
        <w:rPr>
          <w:sz w:val="24"/>
          <w:szCs w:val="24"/>
        </w:rPr>
      </w:pPr>
      <w:r w:rsidRPr="00760E6D">
        <w:rPr>
          <w:spacing w:val="-2"/>
          <w:sz w:val="24"/>
          <w:szCs w:val="24"/>
          <w:lang w:eastAsia="ar-SA"/>
        </w:rPr>
        <w:t xml:space="preserve">16. </w:t>
      </w:r>
      <w:r w:rsidRPr="00760E6D">
        <w:rPr>
          <w:sz w:val="24"/>
          <w:szCs w:val="24"/>
        </w:rPr>
        <w:t>Jeżeli wykaz, oświadczenia lub inne złożone przez wykonawcę dokumenty budzą wątpliwości zamawiającego, może on zwrócić się bezpośrednio do właściwego podmiotu, na rzecz którego naprawy, były wykonane, o dodatkowe informacje lub dokumenty w tym zakresie.</w:t>
      </w:r>
    </w:p>
    <w:p w:rsidR="00176C7A" w:rsidRPr="00760E6D" w:rsidRDefault="00176C7A" w:rsidP="00147D8E">
      <w:pPr>
        <w:pStyle w:val="ListParagraph"/>
        <w:ind w:left="284" w:hanging="426"/>
        <w:jc w:val="both"/>
        <w:rPr>
          <w:sz w:val="24"/>
          <w:szCs w:val="24"/>
        </w:rPr>
      </w:pPr>
      <w:r w:rsidRPr="00760E6D">
        <w:rPr>
          <w:sz w:val="24"/>
          <w:szCs w:val="24"/>
        </w:rPr>
        <w:t xml:space="preserve">17. W przypadku wspólnego ubiegania się o zamówienie przez wykonawców, oświadczenie </w:t>
      </w:r>
      <w:r w:rsidRPr="00760E6D">
        <w:rPr>
          <w:bCs/>
          <w:sz w:val="24"/>
          <w:szCs w:val="24"/>
        </w:rPr>
        <w:t xml:space="preserve">o spełnianiu warunków udziału w postępowaniu (zał. nr 1 SIWZ) oraz o nie podleganiu wykluczeniu </w:t>
      </w:r>
      <w:r w:rsidRPr="00760E6D">
        <w:rPr>
          <w:sz w:val="24"/>
          <w:szCs w:val="24"/>
        </w:rPr>
        <w:t xml:space="preserve"> </w:t>
      </w:r>
      <w:r w:rsidRPr="00760E6D">
        <w:rPr>
          <w:bCs/>
          <w:sz w:val="24"/>
          <w:szCs w:val="24"/>
        </w:rPr>
        <w:t>z postępowania (zał. nr. 2 SIWZ)</w:t>
      </w:r>
      <w:r w:rsidRPr="00760E6D">
        <w:rPr>
          <w:sz w:val="24"/>
          <w:szCs w:val="24"/>
        </w:rPr>
        <w:t xml:space="preserve"> składa każdy z wykonawców wspólnie ubiegających się o zamówienie. </w:t>
      </w:r>
    </w:p>
    <w:p w:rsidR="00176C7A" w:rsidRPr="00760E6D" w:rsidRDefault="00176C7A" w:rsidP="00147D8E">
      <w:pPr>
        <w:tabs>
          <w:tab w:val="left" w:pos="540"/>
          <w:tab w:val="left" w:pos="6840"/>
        </w:tabs>
        <w:suppressAutoHyphens/>
        <w:ind w:left="284" w:hanging="426"/>
        <w:jc w:val="both"/>
        <w:rPr>
          <w:sz w:val="24"/>
          <w:szCs w:val="24"/>
          <w:lang w:eastAsia="ar-SA"/>
        </w:rPr>
      </w:pPr>
      <w:r w:rsidRPr="00760E6D">
        <w:rPr>
          <w:sz w:val="24"/>
          <w:szCs w:val="24"/>
        </w:rPr>
        <w:t xml:space="preserve">18. Wykonawca, który powołuje się na zasoby innych podmiotów, w celu wykazania braku istnienia wobec nich podstaw wykluczenia oraz spełniania, w zakresie, w jakim powołuje się na ich zasoby, warunków udziału w postępowaniu lub kryteriów selekcji składa oświadczenie </w:t>
      </w:r>
      <w:r w:rsidRPr="00760E6D">
        <w:rPr>
          <w:bCs/>
          <w:sz w:val="24"/>
          <w:szCs w:val="24"/>
        </w:rPr>
        <w:t xml:space="preserve">o spełnianiu warunków udziału w postępowaniu (zał. nr 1 SIWZ) oraz o nie podleganiu wykluczeniu </w:t>
      </w:r>
      <w:r w:rsidRPr="00760E6D">
        <w:rPr>
          <w:sz w:val="24"/>
          <w:szCs w:val="24"/>
        </w:rPr>
        <w:t xml:space="preserve"> </w:t>
      </w:r>
      <w:r w:rsidRPr="00760E6D">
        <w:rPr>
          <w:bCs/>
          <w:sz w:val="24"/>
          <w:szCs w:val="24"/>
        </w:rPr>
        <w:t>z postępowania (zał. nr. 2 SIWZ).</w:t>
      </w:r>
    </w:p>
    <w:p w:rsidR="00176C7A" w:rsidRPr="00760E6D" w:rsidRDefault="00176C7A" w:rsidP="003457FB">
      <w:pPr>
        <w:tabs>
          <w:tab w:val="left" w:pos="540"/>
          <w:tab w:val="left" w:pos="6840"/>
        </w:tabs>
        <w:suppressAutoHyphens/>
        <w:ind w:left="284" w:hanging="426"/>
        <w:jc w:val="both"/>
        <w:rPr>
          <w:sz w:val="24"/>
          <w:szCs w:val="24"/>
          <w:lang w:eastAsia="ar-SA"/>
        </w:rPr>
      </w:pPr>
    </w:p>
    <w:p w:rsidR="00176C7A" w:rsidRPr="00760E6D" w:rsidRDefault="00176C7A" w:rsidP="003457FB">
      <w:pPr>
        <w:pStyle w:val="Heading2"/>
        <w:rPr>
          <w:rFonts w:ascii="Times New Roman" w:hAnsi="Times New Roman"/>
          <w:sz w:val="24"/>
          <w:szCs w:val="24"/>
        </w:rPr>
      </w:pPr>
      <w:bookmarkStart w:id="26" w:name="_Toc320861817"/>
      <w:r w:rsidRPr="00760E6D">
        <w:rPr>
          <w:rFonts w:ascii="Times New Roman" w:hAnsi="Times New Roman"/>
          <w:sz w:val="24"/>
          <w:szCs w:val="24"/>
        </w:rPr>
        <w:t>VIII. Informacje o sposobie porozumiewania się Zamawiającego z Wykonawcami oraz przekazywania oświadczeń lub dokumentów, a także wskazanie osób uprawnionych do porozumiewania się z Wykonawcami</w:t>
      </w:r>
      <w:bookmarkEnd w:id="22"/>
      <w:bookmarkEnd w:id="23"/>
      <w:bookmarkEnd w:id="24"/>
      <w:bookmarkEnd w:id="25"/>
      <w:bookmarkEnd w:id="26"/>
    </w:p>
    <w:p w:rsidR="00176C7A" w:rsidRPr="00760E6D" w:rsidRDefault="00176C7A" w:rsidP="003457FB">
      <w:pPr>
        <w:suppressAutoHyphens/>
        <w:ind w:right="-1"/>
        <w:jc w:val="both"/>
        <w:rPr>
          <w:sz w:val="24"/>
          <w:szCs w:val="24"/>
        </w:rPr>
      </w:pPr>
    </w:p>
    <w:p w:rsidR="00176C7A" w:rsidRPr="00760E6D" w:rsidRDefault="00176C7A" w:rsidP="003457FB">
      <w:pPr>
        <w:numPr>
          <w:ilvl w:val="1"/>
          <w:numId w:val="4"/>
        </w:numPr>
        <w:ind w:left="426" w:hanging="426"/>
        <w:jc w:val="both"/>
        <w:rPr>
          <w:sz w:val="24"/>
          <w:szCs w:val="24"/>
        </w:rPr>
      </w:pPr>
      <w:r w:rsidRPr="00760E6D">
        <w:rPr>
          <w:sz w:val="24"/>
          <w:szCs w:val="24"/>
        </w:rPr>
        <w:t xml:space="preserve">Postępowanie o udzielenie zamówienia prowadzone jest w języku polskim, w związku, z czym wszelkie oświadczenia, wnioski, zawiadomienia oraz informacje                                     (t.j. jakakolwiek korespondencja), przekazywane powinny być między Zamawiającym a Wykonawcą w języku polskim. Korespondencja sporządzona w języku obcym jest składana wraz z tłumaczeniem na język polski. </w:t>
      </w:r>
    </w:p>
    <w:p w:rsidR="00176C7A" w:rsidRPr="00760E6D" w:rsidRDefault="00176C7A" w:rsidP="003457FB">
      <w:pPr>
        <w:numPr>
          <w:ilvl w:val="1"/>
          <w:numId w:val="4"/>
        </w:numPr>
        <w:spacing w:before="120"/>
        <w:ind w:left="425" w:hanging="425"/>
        <w:jc w:val="both"/>
        <w:rPr>
          <w:sz w:val="24"/>
          <w:szCs w:val="24"/>
        </w:rPr>
      </w:pPr>
      <w:r w:rsidRPr="00760E6D">
        <w:rPr>
          <w:sz w:val="24"/>
          <w:szCs w:val="24"/>
        </w:rPr>
        <w:t>Wszelkie oświadczenia, wnioski, zawiadomienia oraz informacje Wykonawcy przekazują:</w:t>
      </w:r>
    </w:p>
    <w:p w:rsidR="00176C7A" w:rsidRPr="00760E6D" w:rsidRDefault="00176C7A" w:rsidP="003457FB">
      <w:pPr>
        <w:numPr>
          <w:ilvl w:val="1"/>
          <w:numId w:val="0"/>
        </w:numPr>
        <w:spacing w:before="120"/>
        <w:ind w:left="567" w:hanging="27"/>
        <w:jc w:val="both"/>
        <w:rPr>
          <w:sz w:val="24"/>
          <w:szCs w:val="24"/>
        </w:rPr>
      </w:pPr>
      <w:r w:rsidRPr="00760E6D">
        <w:rPr>
          <w:sz w:val="24"/>
          <w:szCs w:val="24"/>
        </w:rPr>
        <w:t xml:space="preserve">Pisemnie na adres: </w:t>
      </w:r>
      <w:r w:rsidRPr="00760E6D">
        <w:rPr>
          <w:b/>
          <w:sz w:val="24"/>
          <w:szCs w:val="24"/>
        </w:rPr>
        <w:t xml:space="preserve">Gmina </w:t>
      </w:r>
      <w:r>
        <w:rPr>
          <w:b/>
          <w:sz w:val="24"/>
          <w:szCs w:val="24"/>
        </w:rPr>
        <w:t>Kobylin-Borzymy, ul. Główna 11, 18-204 Kobylin-Borzymy</w:t>
      </w:r>
    </w:p>
    <w:p w:rsidR="00176C7A" w:rsidRPr="00760E6D" w:rsidRDefault="00176C7A" w:rsidP="003457FB">
      <w:pPr>
        <w:numPr>
          <w:ilvl w:val="1"/>
          <w:numId w:val="0"/>
        </w:numPr>
        <w:spacing w:before="120"/>
        <w:ind w:left="720" w:hanging="180"/>
        <w:jc w:val="both"/>
        <w:rPr>
          <w:sz w:val="24"/>
          <w:szCs w:val="24"/>
        </w:rPr>
      </w:pPr>
      <w:r w:rsidRPr="00760E6D">
        <w:rPr>
          <w:sz w:val="24"/>
          <w:szCs w:val="24"/>
        </w:rPr>
        <w:t xml:space="preserve">Faksem nr </w:t>
      </w:r>
      <w:r>
        <w:rPr>
          <w:b/>
          <w:sz w:val="24"/>
          <w:szCs w:val="24"/>
        </w:rPr>
        <w:t>86 2743026</w:t>
      </w:r>
    </w:p>
    <w:p w:rsidR="00176C7A" w:rsidRPr="00760E6D" w:rsidRDefault="00176C7A" w:rsidP="003457FB">
      <w:pPr>
        <w:numPr>
          <w:ilvl w:val="1"/>
          <w:numId w:val="0"/>
        </w:numPr>
        <w:spacing w:before="120"/>
        <w:ind w:left="720" w:hanging="180"/>
        <w:jc w:val="both"/>
        <w:rPr>
          <w:sz w:val="24"/>
          <w:szCs w:val="24"/>
        </w:rPr>
      </w:pPr>
      <w:r w:rsidRPr="00760E6D">
        <w:rPr>
          <w:sz w:val="24"/>
          <w:szCs w:val="24"/>
        </w:rPr>
        <w:t xml:space="preserve">Elektronicznie na adres poczty elektronicznej: </w:t>
      </w:r>
      <w:r>
        <w:rPr>
          <w:b/>
          <w:sz w:val="24"/>
          <w:szCs w:val="24"/>
        </w:rPr>
        <w:t>kobylinb@wp.pl</w:t>
      </w:r>
    </w:p>
    <w:p w:rsidR="00176C7A" w:rsidRPr="00760E6D" w:rsidRDefault="00176C7A" w:rsidP="003457FB">
      <w:pPr>
        <w:numPr>
          <w:ilvl w:val="1"/>
          <w:numId w:val="4"/>
        </w:numPr>
        <w:spacing w:before="120"/>
        <w:ind w:left="426" w:hanging="426"/>
        <w:jc w:val="both"/>
        <w:rPr>
          <w:sz w:val="24"/>
          <w:szCs w:val="24"/>
        </w:rPr>
      </w:pPr>
      <w:r w:rsidRPr="00760E6D">
        <w:rPr>
          <w:sz w:val="24"/>
          <w:szCs w:val="24"/>
        </w:rPr>
        <w:t>W przypadku przekazywania oświadczeń, wniosków, zawiadomień oraz informacji faksem lub drogą elektroniczną, każda ze stron na żądanie drugiej zobowiązana jest niezwłoczne potwierdzić fakt ich otrzymania.</w:t>
      </w:r>
    </w:p>
    <w:p w:rsidR="00176C7A" w:rsidRPr="00760E6D" w:rsidRDefault="00176C7A" w:rsidP="003457FB">
      <w:pPr>
        <w:numPr>
          <w:ilvl w:val="1"/>
          <w:numId w:val="4"/>
        </w:numPr>
        <w:autoSpaceDE w:val="0"/>
        <w:autoSpaceDN w:val="0"/>
        <w:adjustRightInd w:val="0"/>
        <w:spacing w:before="120"/>
        <w:ind w:left="426" w:hanging="426"/>
        <w:jc w:val="both"/>
        <w:rPr>
          <w:sz w:val="24"/>
          <w:szCs w:val="24"/>
        </w:rPr>
      </w:pPr>
      <w:r w:rsidRPr="00760E6D">
        <w:rPr>
          <w:sz w:val="24"/>
          <w:szCs w:val="24"/>
        </w:rPr>
        <w:t>W przypadku braku potwierdzenia otrzymania korespondencji przez Wykonawcę, Zamawiający będzie domniemywał, że korespondencja wysłana przez Zamawiającego na numer faksu lub na adres poczty elektronicznej podany przez Wykonawcę została mu doręczona w sposób umożliwiający zapoznanie się z jej treścią.</w:t>
      </w:r>
    </w:p>
    <w:p w:rsidR="00176C7A" w:rsidRPr="00760E6D" w:rsidRDefault="00176C7A" w:rsidP="003457FB">
      <w:pPr>
        <w:numPr>
          <w:ilvl w:val="1"/>
          <w:numId w:val="4"/>
        </w:numPr>
        <w:spacing w:before="120"/>
        <w:ind w:left="426" w:hanging="426"/>
        <w:jc w:val="both"/>
        <w:rPr>
          <w:sz w:val="24"/>
          <w:szCs w:val="24"/>
        </w:rPr>
      </w:pPr>
      <w:r w:rsidRPr="00760E6D">
        <w:rPr>
          <w:sz w:val="24"/>
          <w:szCs w:val="24"/>
        </w:rPr>
        <w:t>Osobami uprawnionymi do porozumiewania się z Wykonawcami są:</w:t>
      </w:r>
    </w:p>
    <w:p w:rsidR="00176C7A" w:rsidRPr="0057173B" w:rsidRDefault="00176C7A" w:rsidP="0057173B">
      <w:pPr>
        <w:numPr>
          <w:ilvl w:val="4"/>
          <w:numId w:val="4"/>
        </w:numPr>
        <w:spacing w:before="120"/>
        <w:jc w:val="both"/>
        <w:rPr>
          <w:b/>
          <w:sz w:val="24"/>
          <w:szCs w:val="24"/>
        </w:rPr>
      </w:pPr>
      <w:r>
        <w:rPr>
          <w:b/>
          <w:sz w:val="24"/>
          <w:szCs w:val="24"/>
        </w:rPr>
        <w:t>Helena Sikorska</w:t>
      </w:r>
      <w:r w:rsidRPr="00760E6D">
        <w:rPr>
          <w:b/>
          <w:sz w:val="24"/>
          <w:szCs w:val="24"/>
        </w:rPr>
        <w:t xml:space="preserve"> – sprawy merytoryczne t</w:t>
      </w:r>
      <w:r>
        <w:rPr>
          <w:b/>
          <w:sz w:val="24"/>
          <w:szCs w:val="24"/>
        </w:rPr>
        <w:t>el. 86 2743003</w:t>
      </w:r>
    </w:p>
    <w:p w:rsidR="00176C7A" w:rsidRPr="00760E6D" w:rsidRDefault="00176C7A" w:rsidP="003457FB">
      <w:pPr>
        <w:numPr>
          <w:ilvl w:val="4"/>
          <w:numId w:val="4"/>
        </w:numPr>
        <w:spacing w:before="120"/>
        <w:jc w:val="both"/>
        <w:rPr>
          <w:b/>
          <w:sz w:val="24"/>
          <w:szCs w:val="24"/>
        </w:rPr>
      </w:pPr>
      <w:r w:rsidRPr="00F21BCA">
        <w:rPr>
          <w:b/>
          <w:sz w:val="24"/>
          <w:szCs w:val="24"/>
        </w:rPr>
        <w:t>Bogdan Piszczatowski</w:t>
      </w:r>
      <w:r w:rsidRPr="00BE3DD4">
        <w:rPr>
          <w:b/>
          <w:color w:val="FF0000"/>
          <w:sz w:val="24"/>
          <w:szCs w:val="24"/>
        </w:rPr>
        <w:t xml:space="preserve"> </w:t>
      </w:r>
      <w:r w:rsidRPr="00760E6D">
        <w:rPr>
          <w:b/>
          <w:sz w:val="24"/>
          <w:szCs w:val="24"/>
        </w:rPr>
        <w:t xml:space="preserve">– sprawy dotyczące procedur przetargowych                                           </w:t>
      </w:r>
      <w:r>
        <w:rPr>
          <w:b/>
          <w:sz w:val="24"/>
          <w:szCs w:val="24"/>
        </w:rPr>
        <w:t>tel. 86 2743003</w:t>
      </w:r>
    </w:p>
    <w:p w:rsidR="00176C7A" w:rsidRPr="00760E6D" w:rsidRDefault="00176C7A" w:rsidP="003457FB">
      <w:pPr>
        <w:spacing w:before="120"/>
        <w:ind w:left="426"/>
        <w:jc w:val="both"/>
        <w:rPr>
          <w:sz w:val="24"/>
          <w:szCs w:val="24"/>
        </w:rPr>
      </w:pPr>
      <w:r w:rsidRPr="00760E6D">
        <w:rPr>
          <w:sz w:val="24"/>
          <w:szCs w:val="24"/>
        </w:rPr>
        <w:t xml:space="preserve">Osoby te udzielają informacji w godz. </w:t>
      </w:r>
      <w:r>
        <w:rPr>
          <w:b/>
          <w:sz w:val="24"/>
          <w:szCs w:val="24"/>
        </w:rPr>
        <w:t>poniedziałek 8:00 – 16</w:t>
      </w:r>
      <w:r w:rsidRPr="00760E6D">
        <w:rPr>
          <w:b/>
          <w:sz w:val="24"/>
          <w:szCs w:val="24"/>
        </w:rPr>
        <w:t>:00,                                                      wt. – pt. 7:30 – 15:30</w:t>
      </w:r>
      <w:r w:rsidRPr="00760E6D">
        <w:rPr>
          <w:sz w:val="24"/>
          <w:szCs w:val="24"/>
        </w:rPr>
        <w:t xml:space="preserve"> z wyjątkiem sobót i dni ustawowo wolnych od pracy.</w:t>
      </w:r>
      <w:r w:rsidRPr="00760E6D">
        <w:rPr>
          <w:sz w:val="24"/>
          <w:szCs w:val="24"/>
        </w:rPr>
        <w:tab/>
      </w:r>
    </w:p>
    <w:p w:rsidR="00176C7A" w:rsidRPr="00760E6D" w:rsidRDefault="00176C7A" w:rsidP="003457FB">
      <w:pPr>
        <w:numPr>
          <w:ilvl w:val="1"/>
          <w:numId w:val="4"/>
        </w:numPr>
        <w:autoSpaceDE w:val="0"/>
        <w:autoSpaceDN w:val="0"/>
        <w:adjustRightInd w:val="0"/>
        <w:spacing w:before="120"/>
        <w:jc w:val="both"/>
        <w:rPr>
          <w:sz w:val="24"/>
          <w:szCs w:val="24"/>
        </w:rPr>
      </w:pPr>
      <w:r w:rsidRPr="00760E6D">
        <w:rPr>
          <w:sz w:val="24"/>
          <w:szCs w:val="24"/>
        </w:rPr>
        <w:t xml:space="preserve">Wykonawca może zwrócić się do Zamawiającego z wnioskiem o wyjaśnienie treści SIWZ, kierując swoje zapytania ze wskazaniem imienia i nazwiska osoby uprawnionej do kontaktów z Wykonawcami. Zapytania winny być składane w następujący sposób: </w:t>
      </w:r>
    </w:p>
    <w:p w:rsidR="00176C7A" w:rsidRPr="00760E6D" w:rsidRDefault="00176C7A" w:rsidP="003457FB">
      <w:pPr>
        <w:spacing w:before="120"/>
        <w:ind w:left="360"/>
        <w:jc w:val="both"/>
        <w:rPr>
          <w:sz w:val="24"/>
          <w:szCs w:val="24"/>
        </w:rPr>
      </w:pPr>
      <w:r w:rsidRPr="00760E6D">
        <w:rPr>
          <w:sz w:val="24"/>
          <w:szCs w:val="24"/>
        </w:rPr>
        <w:t xml:space="preserve">- Pisemnie na adres: </w:t>
      </w:r>
      <w:r>
        <w:rPr>
          <w:b/>
          <w:sz w:val="24"/>
          <w:szCs w:val="24"/>
        </w:rPr>
        <w:t>Gmina Kobylin-Borzymy, ul. Główna 11, 18-204 Kobylin-Borzymy</w:t>
      </w:r>
    </w:p>
    <w:p w:rsidR="00176C7A" w:rsidRPr="00760E6D" w:rsidRDefault="00176C7A" w:rsidP="003457FB">
      <w:pPr>
        <w:spacing w:before="120"/>
        <w:ind w:left="360"/>
        <w:jc w:val="both"/>
        <w:rPr>
          <w:sz w:val="24"/>
          <w:szCs w:val="24"/>
        </w:rPr>
      </w:pPr>
      <w:r w:rsidRPr="00760E6D">
        <w:rPr>
          <w:sz w:val="24"/>
          <w:szCs w:val="24"/>
        </w:rPr>
        <w:t xml:space="preserve">- Elektronicznie na adres poczty elektronicznej: </w:t>
      </w:r>
      <w:r>
        <w:rPr>
          <w:b/>
          <w:sz w:val="24"/>
          <w:szCs w:val="24"/>
        </w:rPr>
        <w:t>kobylinb@wp.pl</w:t>
      </w:r>
    </w:p>
    <w:p w:rsidR="00176C7A" w:rsidRPr="00760E6D" w:rsidRDefault="00176C7A" w:rsidP="003457FB">
      <w:pPr>
        <w:numPr>
          <w:ilvl w:val="1"/>
          <w:numId w:val="4"/>
        </w:numPr>
        <w:autoSpaceDE w:val="0"/>
        <w:autoSpaceDN w:val="0"/>
        <w:adjustRightInd w:val="0"/>
        <w:spacing w:before="120"/>
        <w:jc w:val="both"/>
        <w:rPr>
          <w:sz w:val="24"/>
          <w:szCs w:val="24"/>
        </w:rPr>
      </w:pPr>
      <w:r w:rsidRPr="00760E6D">
        <w:rPr>
          <w:sz w:val="24"/>
          <w:szCs w:val="24"/>
        </w:rPr>
        <w:t>Zamawiający udzieli wyjaśnień niezwłocznie, nie później jednak niż na 2 dni przed upływem terminu składania ofert, pod warunkiem, że wniosek o wyjaśnienie treści SIWZ wpłynął do Zamawiającego nie później niż do końca dnia, w którym upływa połowa wyznaczonego terminu składania ofert i nie dotyczy udzielonych wyjaśnień. Inne wnioski o wyjaśnienie treści SIWZ mogą być pozostawione bez rozpoznania.</w:t>
      </w:r>
    </w:p>
    <w:p w:rsidR="00176C7A" w:rsidRPr="00760E6D" w:rsidRDefault="00176C7A" w:rsidP="003457FB">
      <w:pPr>
        <w:numPr>
          <w:ilvl w:val="1"/>
          <w:numId w:val="4"/>
        </w:numPr>
        <w:autoSpaceDE w:val="0"/>
        <w:autoSpaceDN w:val="0"/>
        <w:adjustRightInd w:val="0"/>
        <w:spacing w:before="120"/>
        <w:jc w:val="both"/>
        <w:rPr>
          <w:sz w:val="24"/>
          <w:szCs w:val="24"/>
        </w:rPr>
      </w:pPr>
      <w:r w:rsidRPr="00760E6D">
        <w:rPr>
          <w:sz w:val="24"/>
          <w:szCs w:val="24"/>
        </w:rPr>
        <w:t xml:space="preserve">W przypadku rozbieżności pomiędzy treścią SIWZ a treścią udzielonych wyjaśnień lub zmian, za wiążącą należy przyjąć treść informacji z najpóźniejszą datą. </w:t>
      </w:r>
    </w:p>
    <w:p w:rsidR="00176C7A" w:rsidRPr="00760E6D" w:rsidRDefault="00176C7A" w:rsidP="003457FB">
      <w:pPr>
        <w:pStyle w:val="Heading2"/>
        <w:spacing w:before="240" w:after="240"/>
        <w:rPr>
          <w:rFonts w:ascii="Times New Roman" w:hAnsi="Times New Roman"/>
          <w:sz w:val="24"/>
          <w:szCs w:val="24"/>
        </w:rPr>
      </w:pPr>
      <w:bookmarkStart w:id="27" w:name="_Toc72717332"/>
      <w:bookmarkStart w:id="28" w:name="_Toc95621016"/>
      <w:bookmarkStart w:id="29" w:name="_Toc95621117"/>
      <w:bookmarkStart w:id="30" w:name="_Toc95633500"/>
      <w:bookmarkStart w:id="31" w:name="_Toc320861818"/>
      <w:r w:rsidRPr="00760E6D">
        <w:rPr>
          <w:rFonts w:ascii="Times New Roman" w:hAnsi="Times New Roman"/>
          <w:sz w:val="24"/>
          <w:szCs w:val="24"/>
        </w:rPr>
        <w:t>IX. Wymagania dotyczące wadium</w:t>
      </w:r>
      <w:bookmarkEnd w:id="27"/>
      <w:bookmarkEnd w:id="28"/>
      <w:bookmarkEnd w:id="29"/>
      <w:bookmarkEnd w:id="30"/>
      <w:bookmarkEnd w:id="31"/>
    </w:p>
    <w:p w:rsidR="00176C7A" w:rsidRPr="00760E6D" w:rsidRDefault="00176C7A" w:rsidP="003457FB">
      <w:pPr>
        <w:suppressAutoHyphens/>
        <w:spacing w:before="120"/>
        <w:ind w:left="426"/>
        <w:jc w:val="both"/>
        <w:rPr>
          <w:sz w:val="24"/>
          <w:szCs w:val="24"/>
        </w:rPr>
      </w:pPr>
      <w:r w:rsidRPr="00760E6D">
        <w:rPr>
          <w:sz w:val="24"/>
          <w:szCs w:val="24"/>
          <w:lang w:eastAsia="ar-SA"/>
        </w:rPr>
        <w:t>Zamawiający nie wymaga wniesienia wadium.</w:t>
      </w:r>
      <w:r w:rsidRPr="00760E6D">
        <w:rPr>
          <w:sz w:val="24"/>
          <w:szCs w:val="24"/>
        </w:rPr>
        <w:t xml:space="preserve"> </w:t>
      </w:r>
    </w:p>
    <w:p w:rsidR="00176C7A" w:rsidRPr="00760E6D" w:rsidRDefault="00176C7A" w:rsidP="003457FB">
      <w:pPr>
        <w:pStyle w:val="Heading2"/>
        <w:spacing w:before="240" w:after="240"/>
        <w:rPr>
          <w:rFonts w:ascii="Times New Roman" w:hAnsi="Times New Roman"/>
          <w:sz w:val="24"/>
          <w:szCs w:val="24"/>
        </w:rPr>
      </w:pPr>
      <w:bookmarkStart w:id="32" w:name="_Toc72717333"/>
      <w:bookmarkStart w:id="33" w:name="_Toc95621017"/>
      <w:bookmarkStart w:id="34" w:name="_Toc95621118"/>
      <w:bookmarkStart w:id="35" w:name="_Toc95633501"/>
      <w:bookmarkStart w:id="36" w:name="_Toc320861819"/>
      <w:r w:rsidRPr="00760E6D">
        <w:rPr>
          <w:rFonts w:ascii="Times New Roman" w:hAnsi="Times New Roman"/>
          <w:sz w:val="24"/>
          <w:szCs w:val="24"/>
        </w:rPr>
        <w:t>X. Termin związania ofertą</w:t>
      </w:r>
      <w:bookmarkEnd w:id="32"/>
      <w:bookmarkEnd w:id="33"/>
      <w:bookmarkEnd w:id="34"/>
      <w:bookmarkEnd w:id="35"/>
      <w:bookmarkEnd w:id="36"/>
    </w:p>
    <w:p w:rsidR="00176C7A" w:rsidRPr="00760E6D" w:rsidRDefault="00176C7A" w:rsidP="003457FB">
      <w:pPr>
        <w:pStyle w:val="BodyText3"/>
        <w:numPr>
          <w:ilvl w:val="3"/>
          <w:numId w:val="4"/>
        </w:numPr>
        <w:suppressAutoHyphens/>
        <w:ind w:right="-1"/>
        <w:jc w:val="both"/>
        <w:rPr>
          <w:rFonts w:ascii="Times New Roman" w:hAnsi="Times New Roman"/>
          <w:sz w:val="24"/>
          <w:szCs w:val="24"/>
        </w:rPr>
      </w:pPr>
      <w:r w:rsidRPr="00760E6D">
        <w:rPr>
          <w:rFonts w:ascii="Times New Roman" w:hAnsi="Times New Roman"/>
          <w:sz w:val="24"/>
          <w:szCs w:val="24"/>
        </w:rPr>
        <w:t xml:space="preserve">Wykonawca jest związany ofertą przez okres 30 dni. </w:t>
      </w:r>
    </w:p>
    <w:p w:rsidR="00176C7A" w:rsidRPr="00760E6D" w:rsidRDefault="00176C7A" w:rsidP="003457FB">
      <w:pPr>
        <w:pStyle w:val="BodyText3"/>
        <w:numPr>
          <w:ilvl w:val="3"/>
          <w:numId w:val="4"/>
        </w:numPr>
        <w:suppressAutoHyphens/>
        <w:spacing w:before="120"/>
        <w:ind w:left="357" w:hanging="357"/>
        <w:jc w:val="both"/>
        <w:rPr>
          <w:rFonts w:ascii="Times New Roman" w:hAnsi="Times New Roman"/>
          <w:sz w:val="24"/>
          <w:szCs w:val="24"/>
        </w:rPr>
      </w:pPr>
      <w:r w:rsidRPr="00760E6D">
        <w:rPr>
          <w:rFonts w:ascii="Times New Roman" w:hAnsi="Times New Roman"/>
          <w:sz w:val="24"/>
          <w:szCs w:val="24"/>
        </w:rPr>
        <w:t xml:space="preserve">Bieg terminu rozpoczyna się wraz z upływem terminu składania ofert. </w:t>
      </w:r>
    </w:p>
    <w:p w:rsidR="00176C7A" w:rsidRPr="00760E6D" w:rsidRDefault="00176C7A" w:rsidP="003457FB">
      <w:pPr>
        <w:pStyle w:val="Heading2"/>
        <w:spacing w:before="240" w:after="240"/>
        <w:rPr>
          <w:rFonts w:ascii="Times New Roman" w:hAnsi="Times New Roman"/>
          <w:sz w:val="24"/>
          <w:szCs w:val="24"/>
        </w:rPr>
      </w:pPr>
      <w:bookmarkStart w:id="37" w:name="_Toc72717331"/>
      <w:bookmarkStart w:id="38" w:name="_Toc95621015"/>
      <w:bookmarkStart w:id="39" w:name="_Toc95621116"/>
      <w:bookmarkStart w:id="40" w:name="_Toc95633499"/>
      <w:bookmarkStart w:id="41" w:name="_Toc320861820"/>
      <w:r w:rsidRPr="00760E6D">
        <w:rPr>
          <w:rFonts w:ascii="Times New Roman" w:hAnsi="Times New Roman"/>
          <w:sz w:val="24"/>
          <w:szCs w:val="24"/>
        </w:rPr>
        <w:t>XI. Opis sposobu przygotowywania ofert</w:t>
      </w:r>
      <w:bookmarkEnd w:id="37"/>
      <w:bookmarkEnd w:id="38"/>
      <w:bookmarkEnd w:id="39"/>
      <w:bookmarkEnd w:id="40"/>
      <w:bookmarkEnd w:id="41"/>
    </w:p>
    <w:p w:rsidR="00176C7A" w:rsidRPr="00760E6D" w:rsidRDefault="00176C7A" w:rsidP="003457FB">
      <w:pPr>
        <w:numPr>
          <w:ilvl w:val="0"/>
          <w:numId w:val="2"/>
        </w:numPr>
        <w:tabs>
          <w:tab w:val="clear" w:pos="720"/>
        </w:tabs>
        <w:suppressAutoHyphens/>
        <w:spacing w:before="120"/>
        <w:ind w:left="360"/>
        <w:jc w:val="both"/>
        <w:rPr>
          <w:sz w:val="24"/>
          <w:szCs w:val="24"/>
        </w:rPr>
      </w:pPr>
      <w:r w:rsidRPr="00760E6D">
        <w:rPr>
          <w:sz w:val="24"/>
          <w:szCs w:val="24"/>
        </w:rPr>
        <w:t>Wykonawca może złożyć tylko jedną ofertę. Złożenie przez Wykonawcę więcej niż jednej oferty spowoduje odrzucenie wszystkich złożonych przez niego ofert.</w:t>
      </w:r>
    </w:p>
    <w:p w:rsidR="00176C7A" w:rsidRPr="00760E6D" w:rsidRDefault="00176C7A" w:rsidP="003457FB">
      <w:pPr>
        <w:numPr>
          <w:ilvl w:val="0"/>
          <w:numId w:val="2"/>
        </w:numPr>
        <w:tabs>
          <w:tab w:val="clear" w:pos="720"/>
        </w:tabs>
        <w:suppressAutoHyphens/>
        <w:spacing w:before="120"/>
        <w:ind w:left="360"/>
        <w:jc w:val="both"/>
        <w:rPr>
          <w:sz w:val="24"/>
          <w:szCs w:val="24"/>
        </w:rPr>
      </w:pPr>
      <w:r w:rsidRPr="00760E6D">
        <w:rPr>
          <w:sz w:val="24"/>
          <w:szCs w:val="24"/>
        </w:rPr>
        <w:t xml:space="preserve">Treść złożonej oferty musi odpowiadać treści </w:t>
      </w:r>
      <w:r w:rsidRPr="00760E6D">
        <w:rPr>
          <w:i/>
          <w:sz w:val="24"/>
          <w:szCs w:val="24"/>
        </w:rPr>
        <w:t>SIWZ</w:t>
      </w:r>
      <w:r w:rsidRPr="00760E6D">
        <w:rPr>
          <w:sz w:val="24"/>
          <w:szCs w:val="24"/>
        </w:rPr>
        <w:t>.</w:t>
      </w:r>
    </w:p>
    <w:p w:rsidR="00176C7A" w:rsidRPr="00760E6D" w:rsidRDefault="00176C7A" w:rsidP="003457FB">
      <w:pPr>
        <w:numPr>
          <w:ilvl w:val="0"/>
          <w:numId w:val="2"/>
        </w:numPr>
        <w:tabs>
          <w:tab w:val="clear" w:pos="720"/>
        </w:tabs>
        <w:suppressAutoHyphens/>
        <w:spacing w:before="120"/>
        <w:ind w:left="360"/>
        <w:jc w:val="both"/>
        <w:rPr>
          <w:sz w:val="24"/>
          <w:szCs w:val="24"/>
        </w:rPr>
      </w:pPr>
      <w:r w:rsidRPr="00760E6D">
        <w:rPr>
          <w:sz w:val="24"/>
          <w:szCs w:val="24"/>
        </w:rPr>
        <w:t xml:space="preserve"> Ofertę składa się pod rygorem nieważności w formie pisemnej. Oferta powinna być napisana w języku polskim, na maszynie do pisania, komputerze lub inną trwałą i czytelną techniką oraz podpisana przez osobę(y) upoważnioną(e) do reprezentowania Wykonawcy.</w:t>
      </w:r>
    </w:p>
    <w:p w:rsidR="00176C7A" w:rsidRPr="00760E6D" w:rsidRDefault="00176C7A" w:rsidP="003457FB">
      <w:pPr>
        <w:numPr>
          <w:ilvl w:val="0"/>
          <w:numId w:val="2"/>
        </w:numPr>
        <w:tabs>
          <w:tab w:val="clear" w:pos="720"/>
        </w:tabs>
        <w:suppressAutoHyphens/>
        <w:autoSpaceDE w:val="0"/>
        <w:autoSpaceDN w:val="0"/>
        <w:adjustRightInd w:val="0"/>
        <w:spacing w:before="120"/>
        <w:ind w:left="360"/>
        <w:jc w:val="both"/>
        <w:rPr>
          <w:sz w:val="24"/>
          <w:szCs w:val="24"/>
        </w:rPr>
      </w:pPr>
      <w:r w:rsidRPr="00760E6D">
        <w:rPr>
          <w:sz w:val="24"/>
          <w:szCs w:val="24"/>
        </w:rPr>
        <w:t>Każde oświadczenie lub dokument składający się na ofertę lub złożony wraz z ofertą sporządzony w języku innym niż polski musi być złożony wraz z tłumaczeniem na język polski.</w:t>
      </w:r>
    </w:p>
    <w:p w:rsidR="00176C7A" w:rsidRPr="00760E6D" w:rsidRDefault="00176C7A" w:rsidP="003457FB">
      <w:pPr>
        <w:numPr>
          <w:ilvl w:val="0"/>
          <w:numId w:val="2"/>
        </w:numPr>
        <w:tabs>
          <w:tab w:val="clear" w:pos="720"/>
        </w:tabs>
        <w:suppressAutoHyphens/>
        <w:autoSpaceDE w:val="0"/>
        <w:autoSpaceDN w:val="0"/>
        <w:adjustRightInd w:val="0"/>
        <w:spacing w:before="120"/>
        <w:ind w:left="360"/>
        <w:jc w:val="both"/>
        <w:rPr>
          <w:sz w:val="24"/>
          <w:szCs w:val="24"/>
        </w:rPr>
      </w:pPr>
      <w:r w:rsidRPr="00760E6D">
        <w:rPr>
          <w:sz w:val="24"/>
          <w:szCs w:val="24"/>
        </w:rPr>
        <w:t xml:space="preserve">Oferta musi być podpisana własnoręcznie przez osob(ę)y upoważnioną do reprezentowania Wykonawcy. </w:t>
      </w:r>
    </w:p>
    <w:p w:rsidR="00176C7A" w:rsidRPr="00760E6D" w:rsidRDefault="00176C7A" w:rsidP="003457FB">
      <w:pPr>
        <w:numPr>
          <w:ilvl w:val="0"/>
          <w:numId w:val="2"/>
        </w:numPr>
        <w:tabs>
          <w:tab w:val="clear" w:pos="720"/>
        </w:tabs>
        <w:suppressAutoHyphens/>
        <w:autoSpaceDE w:val="0"/>
        <w:autoSpaceDN w:val="0"/>
        <w:adjustRightInd w:val="0"/>
        <w:spacing w:before="120"/>
        <w:ind w:left="360"/>
        <w:jc w:val="both"/>
        <w:rPr>
          <w:sz w:val="24"/>
          <w:szCs w:val="24"/>
        </w:rPr>
      </w:pPr>
      <w:r w:rsidRPr="00760E6D">
        <w:rPr>
          <w:sz w:val="24"/>
          <w:szCs w:val="24"/>
        </w:rPr>
        <w:t xml:space="preserve">Jeżeli ofertę w imieniu Wykonawcy składa pełnomocnik, do oferty należy dołączyć pełnomocnictwo, o ile prawo do podpisania oferty nie wynika z innych dokumentów złożonych wraz z ofertą. Treść pełnomocnictwa musi jednoznacznie określać czynności, co do wykonywania których pełnomocnik jest upoważniony. Pełnomocnictwo może być przedstawione w formie oryginału lub kopii notarialnie poświadczonej. </w:t>
      </w:r>
    </w:p>
    <w:p w:rsidR="00176C7A" w:rsidRPr="00760E6D" w:rsidRDefault="00176C7A" w:rsidP="003457FB">
      <w:pPr>
        <w:numPr>
          <w:ilvl w:val="0"/>
          <w:numId w:val="2"/>
        </w:numPr>
        <w:tabs>
          <w:tab w:val="clear" w:pos="720"/>
        </w:tabs>
        <w:suppressAutoHyphens/>
        <w:spacing w:before="120"/>
        <w:ind w:left="360"/>
        <w:jc w:val="both"/>
        <w:rPr>
          <w:sz w:val="24"/>
          <w:szCs w:val="24"/>
        </w:rPr>
      </w:pPr>
      <w:r w:rsidRPr="00760E6D">
        <w:rPr>
          <w:sz w:val="24"/>
          <w:szCs w:val="24"/>
        </w:rPr>
        <w:t>Wszelkie poprawki lub zmiany w tekście oferty (w tym załącznikach do oferty) muszą być parafowane (lub podpisane) własnoręcznie przez osob(ę)y upoważnioną do reprezentowania Wykonawcy. Parafka (podpis) winna być naniesiona w sposób umożliwiający identyfikację podpisu (np. wraz z imienną pieczątką osoby sporządzającej parafkę).</w:t>
      </w:r>
    </w:p>
    <w:p w:rsidR="00176C7A" w:rsidRPr="00760E6D" w:rsidRDefault="00176C7A" w:rsidP="003457FB">
      <w:pPr>
        <w:numPr>
          <w:ilvl w:val="0"/>
          <w:numId w:val="2"/>
        </w:numPr>
        <w:tabs>
          <w:tab w:val="clear" w:pos="720"/>
        </w:tabs>
        <w:suppressAutoHyphens/>
        <w:spacing w:before="120"/>
        <w:ind w:left="360"/>
        <w:jc w:val="both"/>
        <w:rPr>
          <w:sz w:val="24"/>
          <w:szCs w:val="24"/>
        </w:rPr>
      </w:pPr>
      <w:r w:rsidRPr="00760E6D">
        <w:rPr>
          <w:sz w:val="24"/>
          <w:szCs w:val="24"/>
        </w:rPr>
        <w:t xml:space="preserve">Oferta oraz pozostałe dokumenty, dla których Zamawiający określił wzory w formie Załączników do SIWZ, winny być sporządzone zgodnie z tymi wzorami, co do treści. </w:t>
      </w:r>
    </w:p>
    <w:p w:rsidR="00176C7A" w:rsidRPr="00760E6D" w:rsidRDefault="00176C7A" w:rsidP="003457FB">
      <w:pPr>
        <w:numPr>
          <w:ilvl w:val="0"/>
          <w:numId w:val="2"/>
        </w:numPr>
        <w:tabs>
          <w:tab w:val="clear" w:pos="720"/>
        </w:tabs>
        <w:suppressAutoHyphens/>
        <w:spacing w:before="120"/>
        <w:ind w:left="360" w:right="-1"/>
        <w:jc w:val="both"/>
        <w:rPr>
          <w:sz w:val="24"/>
          <w:szCs w:val="24"/>
        </w:rPr>
      </w:pPr>
      <w:r w:rsidRPr="00760E6D">
        <w:rPr>
          <w:sz w:val="24"/>
          <w:szCs w:val="24"/>
        </w:rPr>
        <w:t>Wykonawca ponosi wszelkie koszty związane z przygotowaniem i złożeniem oferty, z zastrzeżeniem art. 93 ust. 4 pzp.</w:t>
      </w:r>
    </w:p>
    <w:p w:rsidR="00176C7A" w:rsidRPr="00760E6D" w:rsidRDefault="00176C7A" w:rsidP="003457FB">
      <w:pPr>
        <w:numPr>
          <w:ilvl w:val="0"/>
          <w:numId w:val="2"/>
        </w:numPr>
        <w:tabs>
          <w:tab w:val="clear" w:pos="720"/>
        </w:tabs>
        <w:suppressAutoHyphens/>
        <w:spacing w:before="120"/>
        <w:ind w:left="360"/>
        <w:jc w:val="both"/>
        <w:rPr>
          <w:sz w:val="24"/>
          <w:szCs w:val="24"/>
        </w:rPr>
      </w:pPr>
      <w:r w:rsidRPr="00760E6D">
        <w:rPr>
          <w:sz w:val="24"/>
          <w:szCs w:val="24"/>
        </w:rPr>
        <w:t>Oferta musi zawierać:</w:t>
      </w:r>
    </w:p>
    <w:p w:rsidR="00176C7A" w:rsidRPr="00760E6D" w:rsidRDefault="00176C7A" w:rsidP="003457FB">
      <w:pPr>
        <w:numPr>
          <w:ilvl w:val="1"/>
          <w:numId w:val="5"/>
        </w:numPr>
        <w:suppressAutoHyphens/>
        <w:spacing w:before="120"/>
        <w:jc w:val="both"/>
        <w:rPr>
          <w:sz w:val="24"/>
          <w:szCs w:val="24"/>
        </w:rPr>
      </w:pPr>
      <w:r w:rsidRPr="00760E6D">
        <w:rPr>
          <w:sz w:val="24"/>
          <w:szCs w:val="24"/>
        </w:rPr>
        <w:t>Wypełniony Formularz Ofertowy sporządzony według wzoru stanowiącego Załącznik nr 6 do SIWZ;</w:t>
      </w:r>
    </w:p>
    <w:p w:rsidR="00176C7A" w:rsidRPr="00760E6D" w:rsidRDefault="00176C7A" w:rsidP="003457FB">
      <w:pPr>
        <w:numPr>
          <w:ilvl w:val="1"/>
          <w:numId w:val="5"/>
        </w:numPr>
        <w:suppressAutoHyphens/>
        <w:spacing w:before="120"/>
        <w:jc w:val="both"/>
        <w:rPr>
          <w:sz w:val="24"/>
          <w:szCs w:val="24"/>
        </w:rPr>
      </w:pPr>
      <w:r w:rsidRPr="00760E6D">
        <w:rPr>
          <w:sz w:val="24"/>
          <w:szCs w:val="24"/>
        </w:rPr>
        <w:t>W przypadku zamiaru powierzania wykonania zamówienia podwykonawcom – informację na temat części zamówienia, której wykonanie Wykonawca powierzy podwykonawcom i podanie nazw (firm) podwykonawców (w Formularzu Ofertowym);</w:t>
      </w:r>
    </w:p>
    <w:p w:rsidR="00176C7A" w:rsidRPr="00760E6D" w:rsidRDefault="00176C7A" w:rsidP="003457FB">
      <w:pPr>
        <w:numPr>
          <w:ilvl w:val="1"/>
          <w:numId w:val="5"/>
        </w:numPr>
        <w:suppressAutoHyphens/>
        <w:spacing w:before="120"/>
        <w:jc w:val="both"/>
        <w:rPr>
          <w:sz w:val="24"/>
          <w:szCs w:val="24"/>
        </w:rPr>
      </w:pPr>
      <w:r w:rsidRPr="00760E6D">
        <w:rPr>
          <w:sz w:val="24"/>
          <w:szCs w:val="24"/>
        </w:rPr>
        <w:t>Dokumenty i oświadczenia potwierdzające spełnianie warunków udziału w postępowaniu [wymienione w Rozdz. VI SIWZ];</w:t>
      </w:r>
    </w:p>
    <w:p w:rsidR="00176C7A" w:rsidRPr="00760E6D" w:rsidRDefault="00176C7A" w:rsidP="003457FB">
      <w:pPr>
        <w:numPr>
          <w:ilvl w:val="1"/>
          <w:numId w:val="5"/>
        </w:numPr>
        <w:suppressAutoHyphens/>
        <w:spacing w:before="120"/>
        <w:jc w:val="both"/>
        <w:rPr>
          <w:sz w:val="24"/>
          <w:szCs w:val="24"/>
        </w:rPr>
      </w:pPr>
      <w:r w:rsidRPr="00760E6D">
        <w:rPr>
          <w:sz w:val="24"/>
          <w:szCs w:val="24"/>
        </w:rPr>
        <w:t>Jeżeli ofertę składa pełnomocnik - pełnomocnictwo do reprezentowania Wykonawcy;</w:t>
      </w:r>
    </w:p>
    <w:p w:rsidR="00176C7A" w:rsidRPr="00760E6D" w:rsidRDefault="00176C7A" w:rsidP="003457FB">
      <w:pPr>
        <w:numPr>
          <w:ilvl w:val="1"/>
          <w:numId w:val="5"/>
        </w:numPr>
        <w:suppressAutoHyphens/>
        <w:spacing w:before="120"/>
        <w:jc w:val="both"/>
        <w:rPr>
          <w:sz w:val="24"/>
          <w:szCs w:val="24"/>
        </w:rPr>
      </w:pPr>
      <w:r w:rsidRPr="00760E6D">
        <w:rPr>
          <w:sz w:val="24"/>
          <w:szCs w:val="24"/>
        </w:rPr>
        <w:t>W przypadku Wykonawców wspólnie ubiegających się o zamówienie - dokument stwierdzający ustanowienie przez Wykonawców wspólnie ubiegających się o zamówienie, pełnomocnika do reprezentowania ich w postępowaniu o udzielenie zamówienia albo reprezentowania ich w postępowaniu i zawarcia umowy w sprawie zamówienia publicznego[dokument winien być przedstawiony w formie przewidzianej w ust. 6 dla pełnomocnictwa];</w:t>
      </w:r>
    </w:p>
    <w:p w:rsidR="00176C7A" w:rsidRPr="00760E6D" w:rsidRDefault="00176C7A" w:rsidP="003457FB">
      <w:pPr>
        <w:numPr>
          <w:ilvl w:val="0"/>
          <w:numId w:val="2"/>
        </w:numPr>
        <w:tabs>
          <w:tab w:val="clear" w:pos="720"/>
        </w:tabs>
        <w:suppressAutoHyphens/>
        <w:autoSpaceDE w:val="0"/>
        <w:autoSpaceDN w:val="0"/>
        <w:adjustRightInd w:val="0"/>
        <w:spacing w:before="120"/>
        <w:ind w:left="360" w:right="-1"/>
        <w:jc w:val="both"/>
        <w:rPr>
          <w:sz w:val="24"/>
          <w:szCs w:val="24"/>
        </w:rPr>
      </w:pPr>
      <w:r w:rsidRPr="00760E6D">
        <w:rPr>
          <w:sz w:val="24"/>
          <w:szCs w:val="24"/>
        </w:rPr>
        <w:t xml:space="preserve">Wykonawcy wspólnie ubiegający się o udzielenie zamówienia, wypełniając Formularz Ofertowy, jak również wypełniając inne dokumenty powołujące się na „Wykonawcę”, w miejscu „np. nazwa i adres Wykonawcy” winni wpisać dane dotyczące wszystkich podmiotów wspólnie ubiegających się o zamówienie. </w:t>
      </w:r>
    </w:p>
    <w:p w:rsidR="00176C7A" w:rsidRPr="00760E6D" w:rsidRDefault="00176C7A" w:rsidP="003457FB">
      <w:pPr>
        <w:numPr>
          <w:ilvl w:val="0"/>
          <w:numId w:val="2"/>
        </w:numPr>
        <w:tabs>
          <w:tab w:val="clear" w:pos="720"/>
        </w:tabs>
        <w:suppressAutoHyphens/>
        <w:spacing w:before="120"/>
        <w:ind w:left="360"/>
        <w:jc w:val="both"/>
        <w:rPr>
          <w:sz w:val="24"/>
          <w:szCs w:val="24"/>
        </w:rPr>
      </w:pPr>
      <w:r w:rsidRPr="00760E6D">
        <w:rPr>
          <w:sz w:val="24"/>
          <w:szCs w:val="24"/>
        </w:rPr>
        <w:t xml:space="preserve">Zamawiający zaleca, aby każda </w:t>
      </w:r>
      <w:r w:rsidRPr="00760E6D">
        <w:rPr>
          <w:sz w:val="24"/>
          <w:szCs w:val="24"/>
          <w:u w:val="single"/>
        </w:rPr>
        <w:t>zapisana strona</w:t>
      </w:r>
      <w:r w:rsidRPr="00760E6D">
        <w:rPr>
          <w:sz w:val="24"/>
          <w:szCs w:val="24"/>
        </w:rPr>
        <w:t xml:space="preserve"> oferty (wraz z załącznikami do oferty) była ponumerowana kolejnymi numerami.</w:t>
      </w:r>
    </w:p>
    <w:p w:rsidR="00176C7A" w:rsidRPr="00760E6D" w:rsidRDefault="00176C7A" w:rsidP="003457FB">
      <w:pPr>
        <w:numPr>
          <w:ilvl w:val="0"/>
          <w:numId w:val="2"/>
        </w:numPr>
        <w:tabs>
          <w:tab w:val="clear" w:pos="720"/>
        </w:tabs>
        <w:suppressAutoHyphens/>
        <w:spacing w:before="120"/>
        <w:ind w:left="360"/>
        <w:jc w:val="both"/>
        <w:rPr>
          <w:sz w:val="24"/>
          <w:szCs w:val="24"/>
        </w:rPr>
      </w:pPr>
      <w:r w:rsidRPr="00760E6D">
        <w:rPr>
          <w:sz w:val="24"/>
          <w:szCs w:val="24"/>
        </w:rPr>
        <w:t>Zamawiający zaleca, aby oferta wraz z załącznikami była sporządzona w sposób uniemożliwiający jej samoistną dekompletację (bez udziału osób trzecich) oraz uniemożliwiający zmianę jej zawartości bez widocznych śladów naruszenia.</w:t>
      </w:r>
    </w:p>
    <w:p w:rsidR="00176C7A" w:rsidRPr="00760E6D" w:rsidRDefault="00176C7A" w:rsidP="003457FB">
      <w:pPr>
        <w:numPr>
          <w:ilvl w:val="0"/>
          <w:numId w:val="2"/>
        </w:numPr>
        <w:tabs>
          <w:tab w:val="clear" w:pos="720"/>
        </w:tabs>
        <w:suppressAutoHyphens/>
        <w:spacing w:before="120"/>
        <w:ind w:left="360"/>
        <w:jc w:val="both"/>
        <w:rPr>
          <w:sz w:val="24"/>
          <w:szCs w:val="24"/>
        </w:rPr>
      </w:pPr>
      <w:r w:rsidRPr="00760E6D">
        <w:rPr>
          <w:sz w:val="24"/>
          <w:szCs w:val="24"/>
        </w:rPr>
        <w:t>Jeżeli oferta zawiera informacje stanowiące tajemnice przedsiębiorstwa w rozumieniu przepisów ustawy z dnia 16 kwietnia 1993 roku o zwalczaniu nieuczciwej konkurencji        (Dz. U. z 2003r. , Nr 153, poz. 1503 z późn. zm.) wykonawca może zastrzec, iż nie mogą być one udostępnione innym uczestnikom postępowania. Powinien wówczas wyodrębnić te informacje w formie odrębnego pakietu. Pakiet ten ma być wyraźnie oznaczony „tajemnie przedsiębiorstwa – nie udostępniać innym uczestnikom postępowania”. Konsekwencje niewłaściwego oznaczenia ponosi Wykonawca.</w:t>
      </w:r>
    </w:p>
    <w:p w:rsidR="00176C7A" w:rsidRPr="00760E6D" w:rsidRDefault="00176C7A" w:rsidP="003457FB">
      <w:pPr>
        <w:numPr>
          <w:ilvl w:val="0"/>
          <w:numId w:val="2"/>
        </w:numPr>
        <w:tabs>
          <w:tab w:val="clear" w:pos="720"/>
        </w:tabs>
        <w:suppressAutoHyphens/>
        <w:autoSpaceDE w:val="0"/>
        <w:autoSpaceDN w:val="0"/>
        <w:adjustRightInd w:val="0"/>
        <w:spacing w:before="120"/>
        <w:ind w:left="360" w:right="-1"/>
        <w:jc w:val="both"/>
        <w:rPr>
          <w:sz w:val="24"/>
          <w:szCs w:val="24"/>
        </w:rPr>
      </w:pPr>
      <w:r w:rsidRPr="00760E6D">
        <w:rPr>
          <w:sz w:val="24"/>
          <w:szCs w:val="24"/>
        </w:rPr>
        <w:t>Ofertę należy umieścić w zamkniętej kopercie/opakowaniu. Na kopercie/opakowaniu należy umieścić następujące oznaczenia:</w:t>
      </w:r>
    </w:p>
    <w:p w:rsidR="00176C7A" w:rsidRPr="00760E6D" w:rsidRDefault="00176C7A" w:rsidP="003457FB">
      <w:pPr>
        <w:numPr>
          <w:ilvl w:val="4"/>
          <w:numId w:val="4"/>
        </w:numPr>
        <w:suppressAutoHyphens/>
        <w:autoSpaceDE w:val="0"/>
        <w:autoSpaceDN w:val="0"/>
        <w:adjustRightInd w:val="0"/>
        <w:spacing w:before="120"/>
        <w:ind w:right="-1"/>
        <w:jc w:val="both"/>
        <w:rPr>
          <w:sz w:val="24"/>
          <w:szCs w:val="24"/>
        </w:rPr>
      </w:pPr>
      <w:r w:rsidRPr="00760E6D">
        <w:rPr>
          <w:sz w:val="24"/>
          <w:szCs w:val="24"/>
        </w:rPr>
        <w:t>Nazwa, adres, numer telefonu i faksu Wykonawcy,</w:t>
      </w:r>
    </w:p>
    <w:p w:rsidR="00176C7A" w:rsidRPr="00760E6D" w:rsidRDefault="00176C7A" w:rsidP="003457FB">
      <w:pPr>
        <w:numPr>
          <w:ilvl w:val="4"/>
          <w:numId w:val="4"/>
        </w:numPr>
        <w:suppressAutoHyphens/>
        <w:autoSpaceDE w:val="0"/>
        <w:autoSpaceDN w:val="0"/>
        <w:adjustRightInd w:val="0"/>
        <w:spacing w:before="120"/>
        <w:ind w:right="-1"/>
        <w:jc w:val="both"/>
        <w:rPr>
          <w:sz w:val="24"/>
          <w:szCs w:val="24"/>
        </w:rPr>
      </w:pPr>
      <w:r w:rsidRPr="00760E6D">
        <w:rPr>
          <w:sz w:val="24"/>
          <w:szCs w:val="24"/>
        </w:rPr>
        <w:t>Nazwa i adres Zamawiającego,</w:t>
      </w:r>
    </w:p>
    <w:p w:rsidR="00176C7A" w:rsidRPr="00760E6D" w:rsidRDefault="00176C7A" w:rsidP="003457FB">
      <w:pPr>
        <w:autoSpaceDE w:val="0"/>
        <w:autoSpaceDN w:val="0"/>
        <w:adjustRightInd w:val="0"/>
        <w:ind w:left="284"/>
        <w:jc w:val="both"/>
        <w:rPr>
          <w:b/>
          <w:sz w:val="24"/>
          <w:szCs w:val="24"/>
        </w:rPr>
      </w:pPr>
      <w:r w:rsidRPr="00760E6D">
        <w:rPr>
          <w:sz w:val="24"/>
          <w:szCs w:val="24"/>
        </w:rPr>
        <w:t xml:space="preserve">OFERTA – </w:t>
      </w:r>
      <w:r w:rsidRPr="00760E6D">
        <w:rPr>
          <w:b/>
          <w:bCs/>
          <w:sz w:val="24"/>
          <w:szCs w:val="24"/>
        </w:rPr>
        <w:t>Udzielenie i obsługa kredytu bankowego.</w:t>
      </w:r>
    </w:p>
    <w:p w:rsidR="00176C7A" w:rsidRPr="0057173B" w:rsidRDefault="00176C7A" w:rsidP="003457FB">
      <w:pPr>
        <w:numPr>
          <w:ilvl w:val="4"/>
          <w:numId w:val="4"/>
        </w:numPr>
        <w:suppressAutoHyphens/>
        <w:autoSpaceDE w:val="0"/>
        <w:autoSpaceDN w:val="0"/>
        <w:adjustRightInd w:val="0"/>
        <w:spacing w:before="120"/>
        <w:ind w:right="-1"/>
        <w:jc w:val="both"/>
        <w:rPr>
          <w:b/>
          <w:color w:val="FF0000"/>
          <w:sz w:val="24"/>
          <w:szCs w:val="24"/>
        </w:rPr>
      </w:pPr>
      <w:r w:rsidRPr="00760E6D">
        <w:rPr>
          <w:bCs/>
          <w:sz w:val="24"/>
          <w:szCs w:val="24"/>
        </w:rPr>
        <w:t xml:space="preserve">Nie </w:t>
      </w:r>
      <w:r w:rsidRPr="0057173B">
        <w:rPr>
          <w:bCs/>
          <w:color w:val="FF0000"/>
          <w:sz w:val="24"/>
          <w:szCs w:val="24"/>
        </w:rPr>
        <w:t>otwiera</w:t>
      </w:r>
      <w:r w:rsidRPr="0057173B">
        <w:rPr>
          <w:color w:val="FF0000"/>
          <w:sz w:val="24"/>
          <w:szCs w:val="24"/>
        </w:rPr>
        <w:t xml:space="preserve">ć </w:t>
      </w:r>
      <w:r w:rsidRPr="0057173B">
        <w:rPr>
          <w:bCs/>
          <w:color w:val="FF0000"/>
          <w:sz w:val="24"/>
          <w:szCs w:val="24"/>
        </w:rPr>
        <w:t xml:space="preserve">przed dniem </w:t>
      </w:r>
      <w:r>
        <w:rPr>
          <w:b/>
          <w:bCs/>
          <w:color w:val="FF0000"/>
          <w:sz w:val="24"/>
          <w:szCs w:val="24"/>
        </w:rPr>
        <w:t>16.10</w:t>
      </w:r>
      <w:r w:rsidRPr="0057173B">
        <w:rPr>
          <w:b/>
          <w:bCs/>
          <w:color w:val="FF0000"/>
          <w:sz w:val="24"/>
          <w:szCs w:val="24"/>
        </w:rPr>
        <w:t xml:space="preserve">.2018 r. </w:t>
      </w:r>
      <w:r w:rsidRPr="0057173B">
        <w:rPr>
          <w:bCs/>
          <w:color w:val="FF0000"/>
          <w:sz w:val="24"/>
          <w:szCs w:val="24"/>
        </w:rPr>
        <w:t xml:space="preserve">do godz. </w:t>
      </w:r>
      <w:r w:rsidRPr="0057173B">
        <w:rPr>
          <w:b/>
          <w:bCs/>
          <w:color w:val="FF0000"/>
          <w:sz w:val="24"/>
          <w:szCs w:val="24"/>
        </w:rPr>
        <w:t>11:00</w:t>
      </w:r>
    </w:p>
    <w:p w:rsidR="00176C7A" w:rsidRPr="00760E6D" w:rsidRDefault="00176C7A" w:rsidP="003457FB">
      <w:pPr>
        <w:pStyle w:val="Heading2"/>
        <w:spacing w:before="240" w:after="240"/>
        <w:rPr>
          <w:rFonts w:ascii="Times New Roman" w:hAnsi="Times New Roman"/>
          <w:sz w:val="24"/>
          <w:szCs w:val="24"/>
        </w:rPr>
      </w:pPr>
      <w:bookmarkStart w:id="42" w:name="_Toc72717334"/>
      <w:bookmarkStart w:id="43" w:name="_Toc95621018"/>
      <w:bookmarkStart w:id="44" w:name="_Toc95621119"/>
      <w:bookmarkStart w:id="45" w:name="_Toc95633502"/>
      <w:bookmarkStart w:id="46" w:name="_Toc320861821"/>
      <w:r w:rsidRPr="00760E6D">
        <w:rPr>
          <w:rFonts w:ascii="Times New Roman" w:hAnsi="Times New Roman"/>
          <w:sz w:val="24"/>
          <w:szCs w:val="24"/>
        </w:rPr>
        <w:t>XII. Miejsce oraz termin składania i otwarcia ofert</w:t>
      </w:r>
      <w:bookmarkEnd w:id="42"/>
      <w:bookmarkEnd w:id="43"/>
      <w:bookmarkEnd w:id="44"/>
      <w:bookmarkEnd w:id="45"/>
      <w:bookmarkEnd w:id="46"/>
    </w:p>
    <w:p w:rsidR="00176C7A" w:rsidRPr="00760E6D" w:rsidRDefault="00176C7A" w:rsidP="003457FB">
      <w:pPr>
        <w:numPr>
          <w:ilvl w:val="0"/>
          <w:numId w:val="7"/>
        </w:numPr>
        <w:suppressAutoHyphens/>
        <w:ind w:left="284" w:right="-1" w:hanging="284"/>
        <w:jc w:val="both"/>
        <w:rPr>
          <w:b/>
          <w:sz w:val="24"/>
          <w:szCs w:val="24"/>
        </w:rPr>
      </w:pPr>
      <w:r w:rsidRPr="00760E6D">
        <w:rPr>
          <w:sz w:val="24"/>
          <w:szCs w:val="24"/>
        </w:rPr>
        <w:t xml:space="preserve">Ofertę wraz z wymaganymi oświadczeniami należy złożyć w </w:t>
      </w:r>
      <w:r>
        <w:rPr>
          <w:b/>
          <w:sz w:val="24"/>
          <w:szCs w:val="24"/>
        </w:rPr>
        <w:t>sekretariacie Urzędu Gminy Kobylin-Borzymy ul. Główna 11, 18-204 Kobylin-Borzymy</w:t>
      </w:r>
      <w:r w:rsidRPr="00760E6D">
        <w:rPr>
          <w:bCs/>
          <w:sz w:val="24"/>
          <w:szCs w:val="24"/>
        </w:rPr>
        <w:t xml:space="preserve">, </w:t>
      </w:r>
      <w:r w:rsidRPr="00760E6D">
        <w:rPr>
          <w:sz w:val="24"/>
          <w:szCs w:val="24"/>
        </w:rPr>
        <w:t xml:space="preserve">w terminie do </w:t>
      </w:r>
      <w:r w:rsidRPr="0057173B">
        <w:rPr>
          <w:color w:val="FF0000"/>
          <w:sz w:val="24"/>
          <w:szCs w:val="24"/>
        </w:rPr>
        <w:t xml:space="preserve">dnia </w:t>
      </w:r>
      <w:r>
        <w:rPr>
          <w:b/>
          <w:bCs/>
          <w:color w:val="FF0000"/>
          <w:sz w:val="24"/>
          <w:szCs w:val="24"/>
        </w:rPr>
        <w:t>16.10</w:t>
      </w:r>
      <w:r w:rsidRPr="0057173B">
        <w:rPr>
          <w:b/>
          <w:bCs/>
          <w:color w:val="FF0000"/>
          <w:sz w:val="24"/>
          <w:szCs w:val="24"/>
        </w:rPr>
        <w:t>.2018 r.</w:t>
      </w:r>
      <w:r w:rsidRPr="0057173B">
        <w:rPr>
          <w:color w:val="FF0000"/>
          <w:sz w:val="24"/>
          <w:szCs w:val="24"/>
        </w:rPr>
        <w:t xml:space="preserve">, do godz. </w:t>
      </w:r>
      <w:r w:rsidRPr="0057173B">
        <w:rPr>
          <w:b/>
          <w:color w:val="FF0000"/>
          <w:sz w:val="24"/>
          <w:szCs w:val="24"/>
        </w:rPr>
        <w:t>10:45.</w:t>
      </w:r>
    </w:p>
    <w:p w:rsidR="00176C7A" w:rsidRPr="00760E6D" w:rsidRDefault="00176C7A" w:rsidP="003457FB">
      <w:pPr>
        <w:numPr>
          <w:ilvl w:val="0"/>
          <w:numId w:val="7"/>
        </w:numPr>
        <w:suppressAutoHyphens/>
        <w:spacing w:before="120"/>
        <w:ind w:left="284" w:hanging="284"/>
        <w:jc w:val="both"/>
        <w:rPr>
          <w:sz w:val="24"/>
          <w:szCs w:val="24"/>
        </w:rPr>
      </w:pPr>
      <w:r w:rsidRPr="00760E6D">
        <w:rPr>
          <w:sz w:val="24"/>
          <w:szCs w:val="24"/>
        </w:rPr>
        <w:t>Zamawiający niezwłocznie zwraca ofertę, która została złożona po terminie.</w:t>
      </w:r>
    </w:p>
    <w:p w:rsidR="00176C7A" w:rsidRPr="00760E6D" w:rsidRDefault="00176C7A" w:rsidP="003457FB">
      <w:pPr>
        <w:numPr>
          <w:ilvl w:val="0"/>
          <w:numId w:val="7"/>
        </w:numPr>
        <w:suppressAutoHyphens/>
        <w:spacing w:before="120"/>
        <w:ind w:left="284" w:hanging="284"/>
        <w:jc w:val="both"/>
        <w:rPr>
          <w:sz w:val="24"/>
          <w:szCs w:val="24"/>
        </w:rPr>
      </w:pPr>
      <w:r w:rsidRPr="00760E6D">
        <w:rPr>
          <w:sz w:val="24"/>
          <w:szCs w:val="24"/>
        </w:rPr>
        <w:t xml:space="preserve">Otwarcie ofert nastąpi w </w:t>
      </w:r>
      <w:r w:rsidRPr="0057173B">
        <w:rPr>
          <w:color w:val="FF0000"/>
          <w:sz w:val="24"/>
          <w:szCs w:val="24"/>
        </w:rPr>
        <w:t xml:space="preserve">dniu </w:t>
      </w:r>
      <w:r>
        <w:rPr>
          <w:b/>
          <w:bCs/>
          <w:color w:val="FF0000"/>
          <w:sz w:val="24"/>
          <w:szCs w:val="24"/>
        </w:rPr>
        <w:t>16.10</w:t>
      </w:r>
      <w:r w:rsidRPr="0057173B">
        <w:rPr>
          <w:b/>
          <w:bCs/>
          <w:color w:val="FF0000"/>
          <w:sz w:val="24"/>
          <w:szCs w:val="24"/>
        </w:rPr>
        <w:t>.2018 r</w:t>
      </w:r>
      <w:r w:rsidRPr="0057173B">
        <w:rPr>
          <w:color w:val="FF0000"/>
          <w:sz w:val="24"/>
          <w:szCs w:val="24"/>
        </w:rPr>
        <w:t xml:space="preserve">., w pokój nr 17, o godzinie </w:t>
      </w:r>
      <w:r w:rsidRPr="0057173B">
        <w:rPr>
          <w:b/>
          <w:bCs/>
          <w:color w:val="FF0000"/>
          <w:sz w:val="24"/>
          <w:szCs w:val="24"/>
        </w:rPr>
        <w:t>11:00</w:t>
      </w:r>
      <w:r w:rsidRPr="0057173B">
        <w:rPr>
          <w:b/>
          <w:color w:val="FF0000"/>
          <w:sz w:val="24"/>
          <w:szCs w:val="24"/>
        </w:rPr>
        <w:t>.</w:t>
      </w:r>
    </w:p>
    <w:p w:rsidR="00176C7A" w:rsidRPr="00760E6D" w:rsidRDefault="00176C7A" w:rsidP="003457FB">
      <w:pPr>
        <w:numPr>
          <w:ilvl w:val="0"/>
          <w:numId w:val="7"/>
        </w:numPr>
        <w:suppressAutoHyphens/>
        <w:spacing w:before="120"/>
        <w:ind w:left="284" w:hanging="284"/>
        <w:jc w:val="both"/>
        <w:rPr>
          <w:sz w:val="24"/>
          <w:szCs w:val="24"/>
        </w:rPr>
      </w:pPr>
      <w:r w:rsidRPr="00760E6D">
        <w:rPr>
          <w:rFonts w:eastAsia="Arial Unicode MS"/>
          <w:sz w:val="24"/>
          <w:szCs w:val="24"/>
          <w:u w:color="000000"/>
        </w:rPr>
        <w:t>Otwarcie ofert jest jawne. Wykonawcy mogą uczestniczyć w sesji otwarcia ofert. Informacje z otwarcia, Zamawiający przekaże niezwłocznie Wykonawcom, którzy nie byli obecni przy otwarciu ofert, na ich wniosek.</w:t>
      </w:r>
    </w:p>
    <w:p w:rsidR="00176C7A" w:rsidRPr="00760E6D" w:rsidRDefault="00176C7A" w:rsidP="003457FB">
      <w:pPr>
        <w:numPr>
          <w:ilvl w:val="0"/>
          <w:numId w:val="7"/>
        </w:numPr>
        <w:suppressAutoHyphens/>
        <w:spacing w:before="120"/>
        <w:ind w:left="284" w:hanging="284"/>
        <w:jc w:val="both"/>
        <w:rPr>
          <w:sz w:val="24"/>
          <w:szCs w:val="24"/>
        </w:rPr>
      </w:pPr>
      <w:r w:rsidRPr="00760E6D">
        <w:rPr>
          <w:rFonts w:eastAsia="Arial Unicode MS"/>
          <w:sz w:val="24"/>
          <w:szCs w:val="24"/>
          <w:u w:color="000000"/>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Rozdziale X ust. 14 z dodatkowym oznaczeniem „ZMIANA”.</w:t>
      </w:r>
    </w:p>
    <w:p w:rsidR="00176C7A" w:rsidRPr="00760E6D" w:rsidRDefault="00176C7A" w:rsidP="003457FB">
      <w:pPr>
        <w:numPr>
          <w:ilvl w:val="0"/>
          <w:numId w:val="7"/>
        </w:numPr>
        <w:suppressAutoHyphens/>
        <w:spacing w:before="120"/>
        <w:ind w:left="284" w:hanging="284"/>
        <w:jc w:val="both"/>
        <w:rPr>
          <w:sz w:val="24"/>
          <w:szCs w:val="24"/>
        </w:rPr>
      </w:pPr>
      <w:r w:rsidRPr="00760E6D">
        <w:rPr>
          <w:rFonts w:eastAsia="Arial Unicode MS"/>
          <w:sz w:val="24"/>
          <w:szCs w:val="24"/>
          <w:u w:color="000000"/>
        </w:rPr>
        <w:t>Wykonawca może przed upływem terminu składania ofert wycofać ofertę, poprzez złożenie pisemnego powiadomienia. Powiadomienie o wycofaniu oferty musi być złożone według takich samych zasad, jak składana oferta, w kopercie oznaczonej jak w Rozdziale X ust. 14 z dodatkowym oznaczeniem „WYCOFANIE”.</w:t>
      </w:r>
    </w:p>
    <w:p w:rsidR="00176C7A" w:rsidRPr="00760E6D" w:rsidRDefault="00176C7A" w:rsidP="003457FB">
      <w:pPr>
        <w:pStyle w:val="Heading2"/>
        <w:tabs>
          <w:tab w:val="clear" w:pos="426"/>
        </w:tabs>
        <w:spacing w:before="240" w:after="240"/>
        <w:rPr>
          <w:rFonts w:ascii="Times New Roman" w:hAnsi="Times New Roman"/>
          <w:sz w:val="24"/>
          <w:szCs w:val="24"/>
        </w:rPr>
      </w:pPr>
      <w:bookmarkStart w:id="47" w:name="_Toc72717337"/>
      <w:bookmarkStart w:id="48" w:name="_Toc95621021"/>
      <w:bookmarkStart w:id="49" w:name="_Toc95621122"/>
      <w:bookmarkStart w:id="50" w:name="_Toc95633505"/>
      <w:bookmarkStart w:id="51" w:name="_Toc320861822"/>
      <w:r w:rsidRPr="00760E6D">
        <w:rPr>
          <w:rFonts w:ascii="Times New Roman" w:hAnsi="Times New Roman"/>
          <w:sz w:val="24"/>
          <w:szCs w:val="24"/>
        </w:rPr>
        <w:t>XIII. Opis sposobu obliczenia ceny</w:t>
      </w:r>
      <w:bookmarkEnd w:id="47"/>
      <w:bookmarkEnd w:id="48"/>
      <w:bookmarkEnd w:id="49"/>
      <w:bookmarkEnd w:id="50"/>
      <w:bookmarkEnd w:id="51"/>
    </w:p>
    <w:p w:rsidR="00176C7A" w:rsidRPr="00760E6D" w:rsidRDefault="00176C7A" w:rsidP="003457FB">
      <w:pPr>
        <w:numPr>
          <w:ilvl w:val="3"/>
          <w:numId w:val="7"/>
        </w:numPr>
        <w:autoSpaceDE w:val="0"/>
        <w:autoSpaceDN w:val="0"/>
        <w:adjustRightInd w:val="0"/>
        <w:jc w:val="both"/>
        <w:rPr>
          <w:sz w:val="24"/>
          <w:szCs w:val="24"/>
        </w:rPr>
      </w:pPr>
      <w:r w:rsidRPr="00760E6D">
        <w:rPr>
          <w:sz w:val="24"/>
          <w:szCs w:val="24"/>
        </w:rPr>
        <w:t>Wykonawca poda cenę oferty w Formularzu Ofertowym sporządzonym według wzoru stanowiącego Załącznik Nr 6 do SIWZ.</w:t>
      </w:r>
    </w:p>
    <w:p w:rsidR="00176C7A" w:rsidRPr="00760E6D" w:rsidRDefault="00176C7A" w:rsidP="003457FB">
      <w:pPr>
        <w:numPr>
          <w:ilvl w:val="3"/>
          <w:numId w:val="7"/>
        </w:numPr>
        <w:autoSpaceDE w:val="0"/>
        <w:autoSpaceDN w:val="0"/>
        <w:adjustRightInd w:val="0"/>
        <w:spacing w:before="120"/>
        <w:ind w:left="357" w:hanging="357"/>
        <w:jc w:val="both"/>
        <w:rPr>
          <w:sz w:val="24"/>
          <w:szCs w:val="24"/>
        </w:rPr>
      </w:pPr>
      <w:r w:rsidRPr="00760E6D">
        <w:rPr>
          <w:sz w:val="24"/>
          <w:szCs w:val="24"/>
        </w:rPr>
        <w:t>Cena oferty s</w:t>
      </w:r>
      <w:r>
        <w:rPr>
          <w:sz w:val="24"/>
          <w:szCs w:val="24"/>
        </w:rPr>
        <w:t>tanowi wynagrodzenie ryczałtowe, podana marża nie ulega zmianie a oprocentowanie jest naliczane według stawi WIBOR 3 M.</w:t>
      </w:r>
    </w:p>
    <w:p w:rsidR="00176C7A" w:rsidRPr="00760E6D" w:rsidRDefault="00176C7A" w:rsidP="003457FB">
      <w:pPr>
        <w:pStyle w:val="ListParagraph"/>
        <w:numPr>
          <w:ilvl w:val="3"/>
          <w:numId w:val="7"/>
        </w:numPr>
        <w:autoSpaceDE w:val="0"/>
        <w:autoSpaceDN w:val="0"/>
        <w:adjustRightInd w:val="0"/>
        <w:spacing w:before="120"/>
        <w:ind w:left="357" w:hanging="357"/>
        <w:jc w:val="both"/>
        <w:rPr>
          <w:sz w:val="24"/>
          <w:szCs w:val="24"/>
        </w:rPr>
      </w:pPr>
      <w:r w:rsidRPr="00760E6D">
        <w:rPr>
          <w:sz w:val="24"/>
          <w:szCs w:val="24"/>
        </w:rPr>
        <w:t>Cena musi być wyrażona w złotych polskich (PLN), z dokładnością nie większą niż dwa miejsca po przecinku.</w:t>
      </w:r>
    </w:p>
    <w:p w:rsidR="00176C7A" w:rsidRPr="00760E6D" w:rsidRDefault="00176C7A" w:rsidP="003457FB">
      <w:pPr>
        <w:numPr>
          <w:ilvl w:val="3"/>
          <w:numId w:val="7"/>
        </w:numPr>
        <w:autoSpaceDE w:val="0"/>
        <w:autoSpaceDN w:val="0"/>
        <w:adjustRightInd w:val="0"/>
        <w:spacing w:before="120"/>
        <w:ind w:left="357" w:hanging="357"/>
        <w:jc w:val="both"/>
        <w:rPr>
          <w:sz w:val="24"/>
          <w:szCs w:val="24"/>
        </w:rPr>
      </w:pPr>
      <w:r w:rsidRPr="00760E6D">
        <w:rPr>
          <w:sz w:val="24"/>
          <w:szCs w:val="24"/>
        </w:rPr>
        <w:t>Rozliczenia między Zamawiającym a Wykonawcą będą prowadzone w złotych polskich (PLN).</w:t>
      </w:r>
    </w:p>
    <w:p w:rsidR="00176C7A" w:rsidRPr="00760E6D" w:rsidRDefault="00176C7A" w:rsidP="003457FB">
      <w:pPr>
        <w:numPr>
          <w:ilvl w:val="3"/>
          <w:numId w:val="7"/>
        </w:numPr>
        <w:autoSpaceDE w:val="0"/>
        <w:autoSpaceDN w:val="0"/>
        <w:adjustRightInd w:val="0"/>
        <w:spacing w:before="120"/>
        <w:ind w:left="357" w:hanging="357"/>
        <w:jc w:val="both"/>
        <w:rPr>
          <w:sz w:val="24"/>
          <w:szCs w:val="24"/>
        </w:rPr>
      </w:pPr>
      <w:r w:rsidRPr="00760E6D">
        <w:rPr>
          <w:sz w:val="24"/>
          <w:szCs w:val="24"/>
        </w:rPr>
        <w:t xml:space="preserve">Wykonawca musi uwzględnić w cenie oferty wszelkie koszty niezbędne dla prawidłowego i pełnego wykonania zamówienia oraz wszelkie opłaty i podatki wynikające z obowiązujących przepisów. Cena oferty stanowi wynagrodzenie z tytułu wykonania wszelkich obowiązków Wykonawcy określonych w istotnych postanowieniach umowy stanowiącym </w:t>
      </w:r>
      <w:r w:rsidRPr="007D613C">
        <w:rPr>
          <w:sz w:val="24"/>
          <w:szCs w:val="24"/>
        </w:rPr>
        <w:t>Załącznik Nr 3 do SIWZ.</w:t>
      </w:r>
    </w:p>
    <w:p w:rsidR="00176C7A" w:rsidRPr="00760E6D" w:rsidRDefault="00176C7A" w:rsidP="003457FB">
      <w:pPr>
        <w:numPr>
          <w:ilvl w:val="3"/>
          <w:numId w:val="7"/>
        </w:numPr>
        <w:overflowPunct w:val="0"/>
        <w:autoSpaceDE w:val="0"/>
        <w:autoSpaceDN w:val="0"/>
        <w:adjustRightInd w:val="0"/>
        <w:jc w:val="both"/>
        <w:rPr>
          <w:b/>
          <w:sz w:val="24"/>
          <w:szCs w:val="24"/>
        </w:rPr>
      </w:pPr>
      <w:r w:rsidRPr="00760E6D">
        <w:rPr>
          <w:b/>
          <w:sz w:val="24"/>
          <w:szCs w:val="24"/>
        </w:rPr>
        <w:t>Zgodnie z art. 91 ust. 3a zdanie drugie ustawy Pzp, Wykonawca, składając ofertę, zobowiązany jest 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 Zamawiający w celu oceny takiej oferty dolicza do przedstawionej w niej ceny podatek od towarów i usług, który miałby obowiązek rozliczyć zgodnie z tymi przepisami.</w:t>
      </w:r>
    </w:p>
    <w:p w:rsidR="00176C7A" w:rsidRPr="00760E6D" w:rsidRDefault="00176C7A" w:rsidP="003457FB">
      <w:pPr>
        <w:pStyle w:val="Heading2"/>
        <w:spacing w:before="240" w:after="240"/>
        <w:rPr>
          <w:rFonts w:ascii="Times New Roman" w:hAnsi="Times New Roman"/>
          <w:sz w:val="24"/>
          <w:szCs w:val="24"/>
        </w:rPr>
      </w:pPr>
      <w:bookmarkStart w:id="52" w:name="_Toc72717339"/>
      <w:bookmarkStart w:id="53" w:name="_Toc95621023"/>
      <w:bookmarkStart w:id="54" w:name="_Toc95621124"/>
      <w:bookmarkStart w:id="55" w:name="_Toc95633507"/>
      <w:bookmarkStart w:id="56" w:name="_Toc320861823"/>
      <w:r w:rsidRPr="00760E6D">
        <w:rPr>
          <w:rFonts w:ascii="Times New Roman" w:hAnsi="Times New Roman"/>
          <w:sz w:val="24"/>
          <w:szCs w:val="24"/>
        </w:rPr>
        <w:t>XIV. Opis kryteriów, którymi Zamawiający będzie się kierował przy wyborze oferty, wraz z podaniem znaczenia tych kryteriów i sposobu oceny ofert</w:t>
      </w:r>
      <w:bookmarkEnd w:id="52"/>
      <w:bookmarkEnd w:id="53"/>
      <w:bookmarkEnd w:id="54"/>
      <w:bookmarkEnd w:id="55"/>
      <w:bookmarkEnd w:id="56"/>
    </w:p>
    <w:p w:rsidR="00176C7A" w:rsidRPr="00760E6D" w:rsidRDefault="00176C7A" w:rsidP="000B2D4A">
      <w:pPr>
        <w:numPr>
          <w:ilvl w:val="0"/>
          <w:numId w:val="12"/>
        </w:numPr>
        <w:autoSpaceDE w:val="0"/>
        <w:autoSpaceDN w:val="0"/>
        <w:adjustRightInd w:val="0"/>
        <w:spacing w:after="120"/>
        <w:ind w:left="357" w:hanging="357"/>
        <w:jc w:val="both"/>
        <w:rPr>
          <w:b/>
          <w:sz w:val="24"/>
          <w:szCs w:val="24"/>
        </w:rPr>
      </w:pPr>
      <w:r w:rsidRPr="00760E6D">
        <w:rPr>
          <w:sz w:val="24"/>
          <w:szCs w:val="24"/>
        </w:rPr>
        <w:t>Zamawiający wybierze ofertę najkorzystniejszą spośród ofert nie odrzuconych wyłącznie na podstawie kryterium oceny ofert, którym są:</w:t>
      </w:r>
    </w:p>
    <w:p w:rsidR="00176C7A" w:rsidRPr="00760E6D" w:rsidRDefault="00176C7A" w:rsidP="000B2D4A">
      <w:pPr>
        <w:numPr>
          <w:ilvl w:val="1"/>
          <w:numId w:val="13"/>
        </w:numPr>
        <w:autoSpaceDE w:val="0"/>
        <w:autoSpaceDN w:val="0"/>
        <w:adjustRightInd w:val="0"/>
        <w:jc w:val="both"/>
        <w:rPr>
          <w:b/>
          <w:sz w:val="24"/>
          <w:szCs w:val="24"/>
        </w:rPr>
      </w:pPr>
      <w:r w:rsidRPr="00760E6D">
        <w:rPr>
          <w:b/>
          <w:bCs/>
          <w:sz w:val="24"/>
          <w:szCs w:val="24"/>
        </w:rPr>
        <w:t xml:space="preserve">cena </w:t>
      </w:r>
      <w:r w:rsidRPr="00760E6D">
        <w:rPr>
          <w:bCs/>
          <w:sz w:val="24"/>
          <w:szCs w:val="24"/>
        </w:rPr>
        <w:t>(</w:t>
      </w:r>
      <w:r w:rsidRPr="00760E6D">
        <w:rPr>
          <w:bCs/>
          <w:sz w:val="24"/>
          <w:szCs w:val="24"/>
          <w:u w:val="single"/>
        </w:rPr>
        <w:t>w rozumieniu wartość brutto zamówienia czyli wartość brutto umowy</w:t>
      </w:r>
      <w:r w:rsidRPr="00760E6D">
        <w:rPr>
          <w:bCs/>
          <w:sz w:val="24"/>
          <w:szCs w:val="24"/>
        </w:rPr>
        <w:t>)</w:t>
      </w:r>
      <w:r w:rsidRPr="00760E6D">
        <w:rPr>
          <w:b/>
          <w:bCs/>
          <w:sz w:val="24"/>
          <w:szCs w:val="24"/>
        </w:rPr>
        <w:t xml:space="preserve"> – waga 100%, </w:t>
      </w:r>
      <w:r w:rsidRPr="00760E6D">
        <w:rPr>
          <w:sz w:val="24"/>
          <w:szCs w:val="24"/>
        </w:rPr>
        <w:t>gdzie punkty wyliczane są wg następującego wzoru:</w:t>
      </w:r>
    </w:p>
    <w:p w:rsidR="00176C7A" w:rsidRPr="00760E6D" w:rsidRDefault="00176C7A" w:rsidP="003457FB">
      <w:pPr>
        <w:autoSpaceDE w:val="0"/>
        <w:autoSpaceDN w:val="0"/>
        <w:adjustRightInd w:val="0"/>
        <w:rPr>
          <w:b/>
          <w:sz w:val="24"/>
          <w:szCs w:val="24"/>
        </w:rPr>
      </w:pPr>
    </w:p>
    <w:p w:rsidR="00176C7A" w:rsidRPr="00760E6D" w:rsidRDefault="00176C7A" w:rsidP="003457FB">
      <w:pPr>
        <w:spacing w:after="120"/>
        <w:ind w:left="720"/>
        <w:rPr>
          <w:i/>
          <w:iCs/>
          <w:sz w:val="24"/>
          <w:szCs w:val="24"/>
        </w:rPr>
      </w:pPr>
      <w:r w:rsidRPr="00760E6D">
        <w:rPr>
          <w:position w:val="-30"/>
          <w:sz w:val="24"/>
          <w:szCs w:val="24"/>
        </w:rPr>
        <w:object w:dxaOrig="1140" w:dyaOrig="700">
          <v:shape id="_x0000_i1038" type="#_x0000_t75" style="width:55.5pt;height:35.25pt" o:ole="">
            <v:imagedata r:id="rId14" o:title=""/>
          </v:shape>
          <o:OLEObject Type="Embed" ProgID="Equation.3" ShapeID="_x0000_i1038" DrawAspect="Content" ObjectID="_1600498727" r:id="rId15"/>
        </w:object>
      </w:r>
      <w:r w:rsidRPr="00760E6D">
        <w:rPr>
          <w:sz w:val="24"/>
          <w:szCs w:val="24"/>
        </w:rPr>
        <w:t>·</w:t>
      </w:r>
      <w:r w:rsidRPr="00760E6D">
        <w:rPr>
          <w:i/>
          <w:sz w:val="24"/>
          <w:szCs w:val="24"/>
        </w:rPr>
        <w:t>10</w:t>
      </w:r>
      <w:r w:rsidRPr="00760E6D">
        <w:rPr>
          <w:i/>
          <w:iCs/>
          <w:sz w:val="24"/>
          <w:szCs w:val="24"/>
        </w:rPr>
        <w:t xml:space="preserve">0 pkt </w:t>
      </w:r>
      <w:r w:rsidRPr="00760E6D">
        <w:rPr>
          <w:i/>
          <w:iCs/>
          <w:sz w:val="24"/>
          <w:szCs w:val="24"/>
          <w:bdr w:val="single" w:sz="4" w:space="0" w:color="auto"/>
        </w:rPr>
        <w:t xml:space="preserve"> </w:t>
      </w:r>
    </w:p>
    <w:p w:rsidR="00176C7A" w:rsidRPr="00760E6D" w:rsidRDefault="00176C7A" w:rsidP="003457FB">
      <w:pPr>
        <w:ind w:left="720"/>
        <w:rPr>
          <w:i/>
          <w:iCs/>
          <w:sz w:val="24"/>
          <w:szCs w:val="24"/>
        </w:rPr>
      </w:pPr>
      <w:r w:rsidRPr="00760E6D">
        <w:rPr>
          <w:i/>
          <w:iCs/>
          <w:sz w:val="24"/>
          <w:szCs w:val="24"/>
        </w:rPr>
        <w:t>C</w:t>
      </w:r>
      <w:r w:rsidRPr="00760E6D">
        <w:rPr>
          <w:i/>
          <w:iCs/>
          <w:sz w:val="24"/>
          <w:szCs w:val="24"/>
          <w:vertAlign w:val="subscript"/>
        </w:rPr>
        <w:t>0</w:t>
      </w:r>
      <w:r w:rsidRPr="00760E6D">
        <w:rPr>
          <w:i/>
          <w:iCs/>
          <w:sz w:val="24"/>
          <w:szCs w:val="24"/>
        </w:rPr>
        <w:t xml:space="preserve"> – liczba punktów uzyskanych przez ofertę badaną (</w:t>
      </w:r>
      <w:r w:rsidRPr="00760E6D">
        <w:rPr>
          <w:i/>
          <w:iCs/>
          <w:sz w:val="24"/>
          <w:szCs w:val="24"/>
          <w:u w:val="single"/>
        </w:rPr>
        <w:t>po zaokrągleniu do dwóch miejsc po przecinku</w:t>
      </w:r>
      <w:r w:rsidRPr="00760E6D">
        <w:rPr>
          <w:i/>
          <w:iCs/>
          <w:sz w:val="24"/>
          <w:szCs w:val="24"/>
        </w:rPr>
        <w:t>) w kryterium cena 100%</w:t>
      </w:r>
    </w:p>
    <w:p w:rsidR="00176C7A" w:rsidRPr="00760E6D" w:rsidRDefault="00176C7A" w:rsidP="003457FB">
      <w:pPr>
        <w:ind w:left="720"/>
        <w:rPr>
          <w:i/>
          <w:iCs/>
          <w:sz w:val="24"/>
          <w:szCs w:val="24"/>
        </w:rPr>
      </w:pPr>
      <w:r w:rsidRPr="00760E6D">
        <w:rPr>
          <w:i/>
          <w:iCs/>
          <w:sz w:val="24"/>
          <w:szCs w:val="24"/>
        </w:rPr>
        <w:t>C</w:t>
      </w:r>
      <w:r w:rsidRPr="00760E6D">
        <w:rPr>
          <w:i/>
          <w:iCs/>
          <w:sz w:val="24"/>
          <w:szCs w:val="24"/>
          <w:vertAlign w:val="subscript"/>
        </w:rPr>
        <w:t>MIN</w:t>
      </w:r>
      <w:r w:rsidRPr="00760E6D">
        <w:rPr>
          <w:i/>
          <w:iCs/>
          <w:sz w:val="24"/>
          <w:szCs w:val="24"/>
        </w:rPr>
        <w:t xml:space="preserve"> – najniższa zaproponowana cena wśród ofert niepodlegających odrzuceniu</w:t>
      </w:r>
    </w:p>
    <w:p w:rsidR="00176C7A" w:rsidRPr="007904E1" w:rsidRDefault="00176C7A" w:rsidP="007904E1">
      <w:pPr>
        <w:spacing w:after="120"/>
        <w:jc w:val="both"/>
        <w:rPr>
          <w:i/>
          <w:iCs/>
          <w:sz w:val="24"/>
          <w:szCs w:val="24"/>
        </w:rPr>
      </w:pPr>
      <w:r w:rsidRPr="00760E6D">
        <w:rPr>
          <w:i/>
          <w:iCs/>
          <w:sz w:val="24"/>
          <w:szCs w:val="24"/>
        </w:rPr>
        <w:t xml:space="preserve">             C</w:t>
      </w:r>
      <w:r w:rsidRPr="00760E6D">
        <w:rPr>
          <w:i/>
          <w:iCs/>
          <w:sz w:val="24"/>
          <w:szCs w:val="24"/>
          <w:vertAlign w:val="subscript"/>
        </w:rPr>
        <w:t>B</w:t>
      </w:r>
      <w:r w:rsidRPr="00760E6D">
        <w:rPr>
          <w:i/>
          <w:iCs/>
          <w:sz w:val="24"/>
          <w:szCs w:val="24"/>
        </w:rPr>
        <w:t xml:space="preserve"> – zaproponowana cena oferty badanej.</w:t>
      </w:r>
    </w:p>
    <w:p w:rsidR="00176C7A" w:rsidRPr="00760E6D" w:rsidRDefault="00176C7A" w:rsidP="000B2D4A">
      <w:pPr>
        <w:pStyle w:val="BodyTextIndent3"/>
        <w:numPr>
          <w:ilvl w:val="0"/>
          <w:numId w:val="12"/>
        </w:numPr>
        <w:suppressAutoHyphens w:val="0"/>
        <w:spacing w:after="120" w:line="240" w:lineRule="auto"/>
        <w:rPr>
          <w:rFonts w:ascii="Times New Roman" w:hAnsi="Times New Roman"/>
          <w:szCs w:val="24"/>
        </w:rPr>
      </w:pPr>
      <w:r w:rsidRPr="00760E6D">
        <w:rPr>
          <w:rFonts w:ascii="Times New Roman" w:hAnsi="Times New Roman"/>
          <w:szCs w:val="24"/>
        </w:rPr>
        <w:t>Zamówienie udzielone zostanie temu Wykonawcy, który:</w:t>
      </w:r>
    </w:p>
    <w:p w:rsidR="00176C7A" w:rsidRPr="00760E6D" w:rsidRDefault="00176C7A" w:rsidP="000B2D4A">
      <w:pPr>
        <w:pStyle w:val="BodyTextIndent3"/>
        <w:numPr>
          <w:ilvl w:val="1"/>
          <w:numId w:val="14"/>
        </w:numPr>
        <w:suppressAutoHyphens w:val="0"/>
        <w:spacing w:after="120" w:line="240" w:lineRule="auto"/>
        <w:rPr>
          <w:rFonts w:ascii="Times New Roman" w:hAnsi="Times New Roman"/>
          <w:szCs w:val="24"/>
        </w:rPr>
      </w:pPr>
      <w:r w:rsidRPr="00760E6D">
        <w:rPr>
          <w:rFonts w:ascii="Times New Roman" w:hAnsi="Times New Roman"/>
          <w:szCs w:val="24"/>
        </w:rPr>
        <w:t>spełni wymagania określone w niniejszej SIWZ oraz ustawie Pzp;</w:t>
      </w:r>
    </w:p>
    <w:p w:rsidR="00176C7A" w:rsidRPr="00760E6D" w:rsidRDefault="00176C7A" w:rsidP="00FD02D6">
      <w:pPr>
        <w:pStyle w:val="BodyTextIndent3"/>
        <w:numPr>
          <w:ilvl w:val="1"/>
          <w:numId w:val="14"/>
        </w:numPr>
        <w:suppressAutoHyphens w:val="0"/>
        <w:spacing w:after="120" w:line="240" w:lineRule="auto"/>
        <w:rPr>
          <w:rFonts w:ascii="Times New Roman" w:hAnsi="Times New Roman"/>
          <w:iCs/>
          <w:szCs w:val="24"/>
        </w:rPr>
      </w:pPr>
      <w:r w:rsidRPr="00760E6D">
        <w:rPr>
          <w:rFonts w:ascii="Times New Roman" w:hAnsi="Times New Roman"/>
          <w:szCs w:val="24"/>
        </w:rPr>
        <w:t>przedłoży ofertę, która uzyska największą liczbę punktów.</w:t>
      </w:r>
    </w:p>
    <w:p w:rsidR="00176C7A" w:rsidRPr="00760E6D" w:rsidRDefault="00176C7A" w:rsidP="003457FB">
      <w:pPr>
        <w:pStyle w:val="Heading2"/>
        <w:spacing w:before="240" w:after="240"/>
        <w:rPr>
          <w:rFonts w:ascii="Times New Roman" w:hAnsi="Times New Roman"/>
          <w:sz w:val="24"/>
          <w:szCs w:val="24"/>
        </w:rPr>
      </w:pPr>
      <w:bookmarkStart w:id="57" w:name="_Toc72717340"/>
      <w:bookmarkStart w:id="58" w:name="_Toc95621024"/>
      <w:bookmarkStart w:id="59" w:name="_Toc95621125"/>
      <w:bookmarkStart w:id="60" w:name="_Toc95633508"/>
      <w:bookmarkStart w:id="61" w:name="_Toc320861824"/>
      <w:r w:rsidRPr="00760E6D">
        <w:rPr>
          <w:rFonts w:ascii="Times New Roman" w:hAnsi="Times New Roman"/>
          <w:sz w:val="24"/>
          <w:szCs w:val="24"/>
        </w:rPr>
        <w:t>XV. Informacja o formalnościach, jakie powinny zostać dopełnione po wyborze oferty w celu zawarcia umowy w sprawie zamówienia publicznego</w:t>
      </w:r>
      <w:bookmarkEnd w:id="57"/>
      <w:bookmarkEnd w:id="58"/>
      <w:bookmarkEnd w:id="59"/>
      <w:bookmarkEnd w:id="60"/>
      <w:bookmarkEnd w:id="61"/>
    </w:p>
    <w:p w:rsidR="00176C7A" w:rsidRPr="00760E6D" w:rsidRDefault="00176C7A" w:rsidP="003457FB">
      <w:pPr>
        <w:numPr>
          <w:ilvl w:val="3"/>
          <w:numId w:val="8"/>
        </w:numPr>
        <w:autoSpaceDE w:val="0"/>
        <w:autoSpaceDN w:val="0"/>
        <w:adjustRightInd w:val="0"/>
        <w:jc w:val="both"/>
        <w:rPr>
          <w:sz w:val="24"/>
          <w:szCs w:val="24"/>
        </w:rPr>
      </w:pPr>
      <w:r w:rsidRPr="00760E6D">
        <w:rPr>
          <w:sz w:val="24"/>
          <w:szCs w:val="24"/>
        </w:rPr>
        <w:t xml:space="preserve">O wyborze najkorzystniejszej oferty Zamawiający zawiadomi jednocześnie Wykonawców, którzy złożyli oferty. Przesłaniem Wykonawcy zawiadomienia jest czynność nadania przez Zamawiającego pisma zawierającego informację o wyborze oferty w placówce pocztowej operatora publicznego, przekazanie go kurierowi, czy też wysłanie za pomocą faksu albo pocztą elektroniczną. </w:t>
      </w:r>
    </w:p>
    <w:p w:rsidR="00176C7A" w:rsidRPr="00760E6D" w:rsidRDefault="00176C7A" w:rsidP="003457FB">
      <w:pPr>
        <w:numPr>
          <w:ilvl w:val="3"/>
          <w:numId w:val="8"/>
        </w:numPr>
        <w:autoSpaceDE w:val="0"/>
        <w:autoSpaceDN w:val="0"/>
        <w:adjustRightInd w:val="0"/>
        <w:spacing w:before="120"/>
        <w:ind w:left="357" w:hanging="357"/>
        <w:jc w:val="both"/>
        <w:rPr>
          <w:sz w:val="24"/>
          <w:szCs w:val="24"/>
        </w:rPr>
      </w:pPr>
      <w:r w:rsidRPr="00760E6D">
        <w:rPr>
          <w:sz w:val="24"/>
          <w:szCs w:val="24"/>
        </w:rPr>
        <w:t>Informację o wyborze najkorzystniejszej oferty Zamawiający zamieści także na stronie internetowej</w:t>
      </w:r>
      <w:r>
        <w:rPr>
          <w:sz w:val="24"/>
          <w:szCs w:val="24"/>
        </w:rPr>
        <w:t>.</w:t>
      </w:r>
    </w:p>
    <w:p w:rsidR="00176C7A" w:rsidRPr="00760E6D" w:rsidRDefault="00176C7A" w:rsidP="003457FB">
      <w:pPr>
        <w:numPr>
          <w:ilvl w:val="3"/>
          <w:numId w:val="8"/>
        </w:numPr>
        <w:autoSpaceDE w:val="0"/>
        <w:autoSpaceDN w:val="0"/>
        <w:adjustRightInd w:val="0"/>
        <w:spacing w:before="120"/>
        <w:ind w:left="357" w:hanging="357"/>
        <w:jc w:val="both"/>
        <w:rPr>
          <w:sz w:val="24"/>
          <w:szCs w:val="24"/>
        </w:rPr>
      </w:pPr>
      <w:r w:rsidRPr="00760E6D">
        <w:rPr>
          <w:sz w:val="24"/>
          <w:szCs w:val="24"/>
        </w:rPr>
        <w:t>Zamawiający zawiadomi Wykonawców o terminie, określonym zgodnie z art. 94 ust. 1 lub 2 pzp, po upływie którego może być zawarta umowa w sprawie zamówienia publicznego.</w:t>
      </w:r>
    </w:p>
    <w:p w:rsidR="00176C7A" w:rsidRPr="00760E6D" w:rsidRDefault="00176C7A" w:rsidP="003457FB">
      <w:pPr>
        <w:numPr>
          <w:ilvl w:val="3"/>
          <w:numId w:val="8"/>
        </w:numPr>
        <w:autoSpaceDE w:val="0"/>
        <w:autoSpaceDN w:val="0"/>
        <w:adjustRightInd w:val="0"/>
        <w:spacing w:before="120"/>
        <w:ind w:left="357" w:hanging="357"/>
        <w:jc w:val="both"/>
        <w:rPr>
          <w:sz w:val="24"/>
          <w:szCs w:val="24"/>
        </w:rPr>
      </w:pPr>
      <w:r w:rsidRPr="00760E6D">
        <w:rPr>
          <w:sz w:val="24"/>
          <w:szCs w:val="24"/>
        </w:rPr>
        <w:t xml:space="preserve">Wykonawca, którego oferta została wybrana jako najkorzystniejsza, zostanie poinformowany przez Zamawiającego o miejscu i terminie podpisania umowy. </w:t>
      </w:r>
    </w:p>
    <w:p w:rsidR="00176C7A" w:rsidRPr="00760E6D" w:rsidRDefault="00176C7A" w:rsidP="003457FB">
      <w:pPr>
        <w:numPr>
          <w:ilvl w:val="3"/>
          <w:numId w:val="8"/>
        </w:numPr>
        <w:autoSpaceDE w:val="0"/>
        <w:autoSpaceDN w:val="0"/>
        <w:adjustRightInd w:val="0"/>
        <w:spacing w:before="120"/>
        <w:ind w:left="357" w:hanging="357"/>
        <w:jc w:val="both"/>
        <w:rPr>
          <w:sz w:val="24"/>
          <w:szCs w:val="24"/>
        </w:rPr>
      </w:pPr>
      <w:r w:rsidRPr="00760E6D">
        <w:rPr>
          <w:sz w:val="24"/>
          <w:szCs w:val="24"/>
        </w:rPr>
        <w:t xml:space="preserve">Wykonawca, o którym mowa w ust. 4, ma obowiązek zawrzeć umowę w sprawie zamówienia na warunkach określonych w istotnych postanowieniach umowy, które stanowią Załącznik Nr 3 do SIWZ. Jednocześnie zobowiązany jest niezwłocznie przekazać Zamawiającemu informacje o osobach, które w jego imieniu będą podpisywały umowę oraz inne informacje, o które uzupełniony musi zostać Projekt umowy, w celu podpisania umowy. </w:t>
      </w:r>
    </w:p>
    <w:p w:rsidR="00176C7A" w:rsidRPr="00760E6D" w:rsidRDefault="00176C7A" w:rsidP="003457FB">
      <w:pPr>
        <w:numPr>
          <w:ilvl w:val="3"/>
          <w:numId w:val="8"/>
        </w:numPr>
        <w:autoSpaceDE w:val="0"/>
        <w:autoSpaceDN w:val="0"/>
        <w:adjustRightInd w:val="0"/>
        <w:spacing w:before="120"/>
        <w:ind w:left="357" w:hanging="357"/>
        <w:jc w:val="both"/>
        <w:rPr>
          <w:sz w:val="24"/>
          <w:szCs w:val="24"/>
        </w:rPr>
      </w:pPr>
      <w:r w:rsidRPr="00760E6D">
        <w:rPr>
          <w:sz w:val="24"/>
          <w:szCs w:val="24"/>
        </w:rPr>
        <w:t xml:space="preserve">Wykonawcy wspólnie ubiegający się o udzielenie zamówienia ponoszą solidarną odpowiedzialność za wykonanie umowy. Przed podpisaniem umowy Wykonawcy wspólnie ubiegający się o udzielenie zamówienia (w przypadku wybrania ich oferty jako najkorzystniejszej) przedstawią Zamawiającemu umowę regulującą współpracę tych Wykonawców. </w:t>
      </w:r>
    </w:p>
    <w:p w:rsidR="00176C7A" w:rsidRPr="00760E6D" w:rsidRDefault="00176C7A" w:rsidP="003457FB">
      <w:pPr>
        <w:pStyle w:val="Default"/>
        <w:numPr>
          <w:ilvl w:val="3"/>
          <w:numId w:val="8"/>
        </w:numPr>
        <w:spacing w:before="120"/>
        <w:jc w:val="both"/>
        <w:rPr>
          <w:color w:val="auto"/>
        </w:rPr>
      </w:pPr>
      <w:r w:rsidRPr="00760E6D">
        <w:rPr>
          <w:color w:val="auto"/>
        </w:rPr>
        <w:t>Jeżeli Wykonawca, którego oferta została wybrana, uchyla się od zawarcia umowy, Zamawiający może wybrać ofertę najkorzystniejszą spośród pozostałych ofert bez przeprowadzania ich ponownego badania i oceny, chyba że zachodzą przesłanki unieważnienia postępowania, o których mowa w art. 93 ust. 1 pzp.</w:t>
      </w:r>
      <w:bookmarkStart w:id="62" w:name="_Toc72717341"/>
      <w:bookmarkStart w:id="63" w:name="_Toc95621025"/>
      <w:bookmarkStart w:id="64" w:name="_Toc95621126"/>
      <w:bookmarkStart w:id="65" w:name="_Toc95633509"/>
    </w:p>
    <w:p w:rsidR="00176C7A" w:rsidRPr="00760E6D" w:rsidRDefault="00176C7A" w:rsidP="003457FB">
      <w:pPr>
        <w:pStyle w:val="Styl1"/>
        <w:widowControl/>
        <w:tabs>
          <w:tab w:val="left" w:pos="426"/>
        </w:tabs>
        <w:suppressAutoHyphens/>
        <w:spacing w:after="240"/>
        <w:jc w:val="center"/>
        <w:rPr>
          <w:rFonts w:ascii="Times New Roman" w:hAnsi="Times New Roman"/>
          <w:b/>
          <w:szCs w:val="24"/>
        </w:rPr>
      </w:pPr>
      <w:r w:rsidRPr="00760E6D">
        <w:rPr>
          <w:rFonts w:ascii="Times New Roman" w:hAnsi="Times New Roman"/>
          <w:b/>
          <w:szCs w:val="24"/>
        </w:rPr>
        <w:t>XVI. Wymagania dotyczące zabezpieczenia należytego wykonania umowy</w:t>
      </w:r>
      <w:bookmarkEnd w:id="62"/>
      <w:bookmarkEnd w:id="63"/>
      <w:bookmarkEnd w:id="64"/>
      <w:bookmarkEnd w:id="65"/>
    </w:p>
    <w:p w:rsidR="00176C7A" w:rsidRPr="00760E6D" w:rsidRDefault="00176C7A" w:rsidP="003457FB">
      <w:pPr>
        <w:suppressAutoHyphens/>
        <w:autoSpaceDE w:val="0"/>
        <w:autoSpaceDN w:val="0"/>
        <w:adjustRightInd w:val="0"/>
        <w:ind w:left="426"/>
        <w:rPr>
          <w:sz w:val="24"/>
          <w:szCs w:val="24"/>
        </w:rPr>
      </w:pPr>
      <w:r w:rsidRPr="00760E6D">
        <w:rPr>
          <w:sz w:val="24"/>
          <w:szCs w:val="24"/>
        </w:rPr>
        <w:t>Zamawiający nie wymaga wniesienie zabezpieczenia należytego wykonania umowy.</w:t>
      </w:r>
    </w:p>
    <w:p w:rsidR="00176C7A" w:rsidRPr="00760E6D" w:rsidRDefault="00176C7A" w:rsidP="003457FB">
      <w:pPr>
        <w:pStyle w:val="Heading2"/>
        <w:spacing w:before="240" w:after="240"/>
        <w:jc w:val="left"/>
        <w:rPr>
          <w:rFonts w:ascii="Times New Roman" w:hAnsi="Times New Roman"/>
          <w:bCs/>
          <w:sz w:val="24"/>
          <w:szCs w:val="24"/>
        </w:rPr>
      </w:pPr>
      <w:bookmarkStart w:id="66" w:name="_Toc320861825"/>
      <w:bookmarkStart w:id="67" w:name="_Toc72717342"/>
      <w:bookmarkStart w:id="68" w:name="_Toc95621026"/>
      <w:bookmarkStart w:id="69" w:name="_Toc95621127"/>
      <w:bookmarkStart w:id="70" w:name="_Toc95633510"/>
      <w:r w:rsidRPr="00760E6D">
        <w:rPr>
          <w:rFonts w:ascii="Times New Roman" w:hAnsi="Times New Roman"/>
          <w:bCs/>
          <w:sz w:val="24"/>
          <w:szCs w:val="24"/>
        </w:rPr>
        <w:t>XVII. Istotne dla stron postanowienia, które zostaną wprowadzone do treści umowy w sprawie zamówienia publicznego</w:t>
      </w:r>
      <w:bookmarkEnd w:id="66"/>
    </w:p>
    <w:p w:rsidR="00176C7A" w:rsidRPr="00760E6D" w:rsidRDefault="00176C7A" w:rsidP="00311786">
      <w:pPr>
        <w:numPr>
          <w:ilvl w:val="3"/>
          <w:numId w:val="9"/>
        </w:numPr>
        <w:autoSpaceDE w:val="0"/>
        <w:autoSpaceDN w:val="0"/>
        <w:adjustRightInd w:val="0"/>
        <w:jc w:val="both"/>
        <w:rPr>
          <w:sz w:val="24"/>
          <w:szCs w:val="24"/>
        </w:rPr>
      </w:pPr>
      <w:r w:rsidRPr="00760E6D">
        <w:rPr>
          <w:sz w:val="24"/>
          <w:szCs w:val="24"/>
        </w:rPr>
        <w:t xml:space="preserve">Istotne dla stron postanowienia umowy są zawarte w Załączniku nr 3 do SIWZ. </w:t>
      </w:r>
    </w:p>
    <w:p w:rsidR="00176C7A" w:rsidRPr="00760E6D" w:rsidRDefault="00176C7A" w:rsidP="00311786">
      <w:pPr>
        <w:pStyle w:val="ListParagraph"/>
        <w:numPr>
          <w:ilvl w:val="3"/>
          <w:numId w:val="9"/>
        </w:numPr>
        <w:autoSpaceDE w:val="0"/>
        <w:autoSpaceDN w:val="0"/>
        <w:adjustRightInd w:val="0"/>
        <w:spacing w:before="120"/>
        <w:jc w:val="both"/>
        <w:rPr>
          <w:sz w:val="24"/>
          <w:szCs w:val="24"/>
        </w:rPr>
      </w:pPr>
      <w:r w:rsidRPr="00760E6D">
        <w:rPr>
          <w:sz w:val="24"/>
          <w:szCs w:val="24"/>
        </w:rPr>
        <w:t>Strony dopuszczają możliwość zmian redakcyjnych, omyłek pisarskich oraz zmian będących następstwem zmian danych ujawnionych w rejestrach publicznych bez konieczności sporządzania aneksu.</w:t>
      </w:r>
    </w:p>
    <w:p w:rsidR="00176C7A" w:rsidRPr="00760E6D" w:rsidRDefault="00176C7A" w:rsidP="009412E6">
      <w:pPr>
        <w:pStyle w:val="ListParagraph"/>
        <w:autoSpaceDE w:val="0"/>
        <w:autoSpaceDN w:val="0"/>
        <w:adjustRightInd w:val="0"/>
        <w:spacing w:before="120"/>
        <w:ind w:left="426" w:hanging="426"/>
        <w:jc w:val="both"/>
        <w:rPr>
          <w:sz w:val="24"/>
          <w:szCs w:val="24"/>
        </w:rPr>
      </w:pPr>
    </w:p>
    <w:p w:rsidR="00176C7A" w:rsidRPr="00760E6D" w:rsidRDefault="00176C7A" w:rsidP="003457FB">
      <w:pPr>
        <w:pStyle w:val="Heading2"/>
        <w:spacing w:before="240" w:after="240"/>
        <w:rPr>
          <w:rFonts w:ascii="Times New Roman" w:hAnsi="Times New Roman"/>
          <w:b w:val="0"/>
          <w:sz w:val="24"/>
          <w:szCs w:val="24"/>
        </w:rPr>
      </w:pPr>
      <w:bookmarkStart w:id="71" w:name="_Toc320861826"/>
      <w:r w:rsidRPr="00760E6D">
        <w:rPr>
          <w:rFonts w:ascii="Times New Roman" w:hAnsi="Times New Roman"/>
          <w:sz w:val="24"/>
          <w:szCs w:val="24"/>
        </w:rPr>
        <w:t>XVIII. Pouczenie o środkach ochrony prawnej przysługujących Wykonawcy w toku postępowania o udzielenie zamówienia publicznego</w:t>
      </w:r>
      <w:bookmarkEnd w:id="67"/>
      <w:bookmarkEnd w:id="68"/>
      <w:bookmarkEnd w:id="69"/>
      <w:bookmarkEnd w:id="70"/>
      <w:bookmarkEnd w:id="71"/>
    </w:p>
    <w:p w:rsidR="00176C7A" w:rsidRPr="00760E6D" w:rsidRDefault="00176C7A" w:rsidP="00CD471E">
      <w:pPr>
        <w:pStyle w:val="Default"/>
        <w:numPr>
          <w:ilvl w:val="0"/>
          <w:numId w:val="10"/>
        </w:numPr>
        <w:ind w:left="426"/>
        <w:jc w:val="both"/>
        <w:rPr>
          <w:color w:val="auto"/>
        </w:rPr>
      </w:pPr>
      <w:r w:rsidRPr="00760E6D">
        <w:rPr>
          <w:color w:val="auto"/>
        </w:rPr>
        <w:t xml:space="preserve">Środki ochrony prawnej przysługują Wykonawcy, a także innemu podmiotowi, jeżeli ma lub miał interes w uzyskaniu zamówienia oraz poniósł lub może ponieść szkodę w wyniku naruszenia przez Zamawiającego przepisów pzp. </w:t>
      </w:r>
    </w:p>
    <w:p w:rsidR="00176C7A" w:rsidRPr="00760E6D" w:rsidRDefault="00176C7A" w:rsidP="00CD471E">
      <w:pPr>
        <w:pStyle w:val="Default"/>
        <w:numPr>
          <w:ilvl w:val="0"/>
          <w:numId w:val="10"/>
        </w:numPr>
        <w:spacing w:before="120"/>
        <w:jc w:val="both"/>
        <w:rPr>
          <w:color w:val="auto"/>
        </w:rPr>
      </w:pPr>
      <w:r w:rsidRPr="00760E6D">
        <w:rPr>
          <w:color w:val="auto"/>
        </w:rPr>
        <w:t>Środki ochrony prawnej wobec ogłoszenia o zamówieniu oraz specyfikacji istotnych warunków zamówienia przysługują również organizacjom wpisanym na listę, o której mowa w art. 154 pkt 5 ustawy Prawo zamówień publicznych.</w:t>
      </w:r>
    </w:p>
    <w:p w:rsidR="00176C7A" w:rsidRPr="00760E6D" w:rsidRDefault="00176C7A" w:rsidP="00CD471E">
      <w:pPr>
        <w:pStyle w:val="Default"/>
        <w:numPr>
          <w:ilvl w:val="0"/>
          <w:numId w:val="10"/>
        </w:numPr>
        <w:spacing w:before="120"/>
        <w:jc w:val="both"/>
        <w:rPr>
          <w:color w:val="auto"/>
        </w:rPr>
      </w:pPr>
      <w:r w:rsidRPr="00760E6D">
        <w:rPr>
          <w:color w:val="auto"/>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176C7A" w:rsidRPr="00760E6D" w:rsidRDefault="00176C7A" w:rsidP="00CD471E">
      <w:pPr>
        <w:pStyle w:val="Default"/>
        <w:numPr>
          <w:ilvl w:val="0"/>
          <w:numId w:val="10"/>
        </w:numPr>
        <w:spacing w:before="120"/>
        <w:jc w:val="both"/>
        <w:rPr>
          <w:color w:val="auto"/>
        </w:rPr>
      </w:pPr>
      <w:r w:rsidRPr="00760E6D">
        <w:rPr>
          <w:color w:val="auto"/>
        </w:rPr>
        <w:t xml:space="preserve">W związku z tym, że wartość zamówienia jest mniejsza niż kwoty określone w przepisach wydanych na podstawie art. 11 ust. 8, odwołanie przysługuje wyłącznie wobec czynności: </w:t>
      </w:r>
    </w:p>
    <w:p w:rsidR="00176C7A" w:rsidRPr="00760E6D" w:rsidRDefault="00176C7A" w:rsidP="00CD471E">
      <w:pPr>
        <w:pStyle w:val="Default"/>
        <w:numPr>
          <w:ilvl w:val="1"/>
          <w:numId w:val="20"/>
        </w:numPr>
        <w:spacing w:before="120"/>
        <w:jc w:val="both"/>
        <w:rPr>
          <w:color w:val="auto"/>
        </w:rPr>
      </w:pPr>
      <w:r w:rsidRPr="00760E6D">
        <w:rPr>
          <w:color w:val="auto"/>
        </w:rPr>
        <w:t xml:space="preserve">wyboru trybu negocjacji bez ogłoszenia, zamówienia z wolnej ręki lub zapytania o cenę; </w:t>
      </w:r>
    </w:p>
    <w:p w:rsidR="00176C7A" w:rsidRPr="00760E6D" w:rsidRDefault="00176C7A" w:rsidP="00CD471E">
      <w:pPr>
        <w:pStyle w:val="Default"/>
        <w:numPr>
          <w:ilvl w:val="1"/>
          <w:numId w:val="20"/>
        </w:numPr>
        <w:spacing w:before="120"/>
        <w:jc w:val="both"/>
        <w:rPr>
          <w:color w:val="auto"/>
        </w:rPr>
      </w:pPr>
      <w:r w:rsidRPr="00760E6D">
        <w:rPr>
          <w:color w:val="auto"/>
        </w:rPr>
        <w:t xml:space="preserve">określenie warunków udziału w postępowaniu; </w:t>
      </w:r>
    </w:p>
    <w:p w:rsidR="00176C7A" w:rsidRPr="00760E6D" w:rsidRDefault="00176C7A" w:rsidP="00CD471E">
      <w:pPr>
        <w:pStyle w:val="Default"/>
        <w:numPr>
          <w:ilvl w:val="1"/>
          <w:numId w:val="20"/>
        </w:numPr>
        <w:spacing w:before="120"/>
        <w:jc w:val="both"/>
        <w:rPr>
          <w:color w:val="auto"/>
        </w:rPr>
      </w:pPr>
      <w:r w:rsidRPr="00760E6D">
        <w:rPr>
          <w:color w:val="auto"/>
        </w:rPr>
        <w:t xml:space="preserve">wykluczenia odwołującego z postępowania o udzielenie zamówienia; </w:t>
      </w:r>
    </w:p>
    <w:p w:rsidR="00176C7A" w:rsidRPr="00760E6D" w:rsidRDefault="00176C7A" w:rsidP="00CD471E">
      <w:pPr>
        <w:pStyle w:val="Default"/>
        <w:numPr>
          <w:ilvl w:val="1"/>
          <w:numId w:val="20"/>
        </w:numPr>
        <w:spacing w:before="120"/>
        <w:jc w:val="both"/>
        <w:rPr>
          <w:color w:val="auto"/>
        </w:rPr>
      </w:pPr>
      <w:r w:rsidRPr="00760E6D">
        <w:rPr>
          <w:color w:val="auto"/>
        </w:rPr>
        <w:t xml:space="preserve">odrzucenia oferty odwołującego; </w:t>
      </w:r>
    </w:p>
    <w:p w:rsidR="00176C7A" w:rsidRPr="00760E6D" w:rsidRDefault="00176C7A" w:rsidP="00CD471E">
      <w:pPr>
        <w:pStyle w:val="Default"/>
        <w:numPr>
          <w:ilvl w:val="1"/>
          <w:numId w:val="20"/>
        </w:numPr>
        <w:spacing w:before="120"/>
        <w:jc w:val="both"/>
        <w:rPr>
          <w:color w:val="auto"/>
        </w:rPr>
      </w:pPr>
      <w:r w:rsidRPr="00760E6D">
        <w:rPr>
          <w:color w:val="auto"/>
        </w:rPr>
        <w:t xml:space="preserve">opis przedmiotu zamówienia; </w:t>
      </w:r>
    </w:p>
    <w:p w:rsidR="00176C7A" w:rsidRPr="00760E6D" w:rsidRDefault="00176C7A" w:rsidP="00CD471E">
      <w:pPr>
        <w:pStyle w:val="Default"/>
        <w:numPr>
          <w:ilvl w:val="1"/>
          <w:numId w:val="20"/>
        </w:numPr>
        <w:spacing w:before="120"/>
        <w:jc w:val="both"/>
        <w:rPr>
          <w:color w:val="auto"/>
        </w:rPr>
      </w:pPr>
      <w:r w:rsidRPr="00760E6D">
        <w:rPr>
          <w:color w:val="auto"/>
        </w:rPr>
        <w:t xml:space="preserve">wyboru najkorzystniejszej oferty. </w:t>
      </w:r>
    </w:p>
    <w:p w:rsidR="00176C7A" w:rsidRPr="00760E6D" w:rsidRDefault="00176C7A" w:rsidP="00CD471E">
      <w:pPr>
        <w:pStyle w:val="Default"/>
        <w:numPr>
          <w:ilvl w:val="0"/>
          <w:numId w:val="10"/>
        </w:numPr>
        <w:spacing w:before="120"/>
        <w:jc w:val="both"/>
        <w:rPr>
          <w:color w:val="auto"/>
        </w:rPr>
      </w:pPr>
      <w:r w:rsidRPr="00760E6D">
        <w:rPr>
          <w:color w:val="auto"/>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76C7A" w:rsidRPr="00760E6D" w:rsidRDefault="00176C7A" w:rsidP="00CD471E">
      <w:pPr>
        <w:pStyle w:val="Default"/>
        <w:numPr>
          <w:ilvl w:val="0"/>
          <w:numId w:val="10"/>
        </w:numPr>
        <w:spacing w:before="120"/>
        <w:jc w:val="both"/>
        <w:rPr>
          <w:color w:val="auto"/>
        </w:rPr>
      </w:pPr>
      <w:r w:rsidRPr="00760E6D">
        <w:rPr>
          <w:color w:val="auto"/>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176C7A" w:rsidRPr="00760E6D" w:rsidRDefault="00176C7A" w:rsidP="00CD471E">
      <w:pPr>
        <w:pStyle w:val="Default"/>
        <w:numPr>
          <w:ilvl w:val="0"/>
          <w:numId w:val="10"/>
        </w:numPr>
        <w:spacing w:before="120"/>
        <w:jc w:val="both"/>
        <w:rPr>
          <w:color w:val="auto"/>
        </w:rPr>
      </w:pPr>
      <w:r w:rsidRPr="00760E6D">
        <w:rPr>
          <w:color w:val="auto"/>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176C7A" w:rsidRPr="00760E6D" w:rsidRDefault="00176C7A" w:rsidP="00CD471E">
      <w:pPr>
        <w:pStyle w:val="Default"/>
        <w:numPr>
          <w:ilvl w:val="0"/>
          <w:numId w:val="10"/>
        </w:numPr>
        <w:spacing w:before="120"/>
        <w:jc w:val="both"/>
        <w:rPr>
          <w:color w:val="auto"/>
        </w:rPr>
      </w:pPr>
      <w:r w:rsidRPr="00760E6D">
        <w:rPr>
          <w:color w:val="auto"/>
        </w:rPr>
        <w:t>W przypadku uznania zasadności przekazanej informacji zamawiający powtarza czynność albo dokonuje czynności zaniechanej, informując o tym wykonawców w sposób przewidziany w ustawie dla tej czynności.</w:t>
      </w:r>
    </w:p>
    <w:p w:rsidR="00176C7A" w:rsidRPr="00760E6D" w:rsidRDefault="00176C7A" w:rsidP="00CD471E">
      <w:pPr>
        <w:pStyle w:val="Default"/>
        <w:numPr>
          <w:ilvl w:val="0"/>
          <w:numId w:val="10"/>
        </w:numPr>
        <w:spacing w:before="120"/>
        <w:jc w:val="both"/>
        <w:rPr>
          <w:color w:val="auto"/>
        </w:rPr>
      </w:pPr>
      <w:r w:rsidRPr="00760E6D">
        <w:rPr>
          <w:color w:val="auto"/>
        </w:rPr>
        <w:t xml:space="preserve">Na czynności, o których mowa w art. 180 ust. 2 ustawy Prawo zamówień publicznych (tj. powtórzenia czynności lub dokonania czynności zaniechanej w przypadku uznania zasadności przekazanej informacji) nie przysługuje odwołanie, z zastrzeżeniem art. 180 ust. 2 w/w ustawy. </w:t>
      </w:r>
    </w:p>
    <w:p w:rsidR="00176C7A" w:rsidRPr="00760E6D" w:rsidRDefault="00176C7A" w:rsidP="00CD471E">
      <w:pPr>
        <w:pStyle w:val="Default"/>
        <w:numPr>
          <w:ilvl w:val="0"/>
          <w:numId w:val="10"/>
        </w:numPr>
        <w:spacing w:before="120"/>
        <w:jc w:val="both"/>
        <w:rPr>
          <w:color w:val="auto"/>
        </w:rPr>
      </w:pPr>
      <w:r w:rsidRPr="00760E6D">
        <w:rPr>
          <w:color w:val="auto"/>
        </w:rPr>
        <w:t>Odwołanie wnosi się w terminie 5 dni od dnia przesłania informacji o czynności zamawiającego stanowiącej podstawę jego wniesienia – jeżeli zostały przesłane w sposób określony w art. 180 ust. 5 zdanie drugie  ustawy Prawo zamówień publicznych, albo w terminie 10 dni – jeżeli zostały przesłane w inny sposób.</w:t>
      </w:r>
    </w:p>
    <w:p w:rsidR="00176C7A" w:rsidRPr="00760E6D" w:rsidRDefault="00176C7A" w:rsidP="00CD471E">
      <w:pPr>
        <w:pStyle w:val="Default"/>
        <w:numPr>
          <w:ilvl w:val="0"/>
          <w:numId w:val="10"/>
        </w:numPr>
        <w:spacing w:before="120"/>
        <w:jc w:val="both"/>
        <w:rPr>
          <w:color w:val="auto"/>
        </w:rPr>
      </w:pPr>
      <w:r w:rsidRPr="00760E6D">
        <w:rPr>
          <w:color w:val="auto"/>
        </w:rPr>
        <w:t xml:space="preserve">Odwołanie wobec treści ogłoszenia o zamówieniu, a jeżeli postępowanie jest prowadzone w trybie przetargu nieograniczonego, także wobec postanowień specyfikacji istotnych warunków zamówienia, wnosi się w terminie: </w:t>
      </w:r>
      <w:r w:rsidRPr="00760E6D">
        <w:rPr>
          <w:color w:val="auto"/>
        </w:rPr>
        <w:br/>
        <w:t>5 dni od dnia zamieszczenia ogłoszenia w Biuletynie Zamówień Publicznych lub specyfikacji istotnych warunków zamówienia na stronie internetowej .</w:t>
      </w:r>
    </w:p>
    <w:p w:rsidR="00176C7A" w:rsidRPr="00760E6D" w:rsidRDefault="00176C7A" w:rsidP="00CD471E">
      <w:pPr>
        <w:pStyle w:val="Default"/>
        <w:numPr>
          <w:ilvl w:val="0"/>
          <w:numId w:val="10"/>
        </w:numPr>
        <w:spacing w:before="120"/>
        <w:jc w:val="both"/>
        <w:rPr>
          <w:color w:val="auto"/>
        </w:rPr>
      </w:pPr>
      <w:r w:rsidRPr="00760E6D">
        <w:rPr>
          <w:color w:val="auto"/>
        </w:rPr>
        <w:t>Odwołanie wobec czynności innych niż określone w punkcie 8 i 9  wnosi się w terminie: 5 dni od dnia, w którym powzięto lub przy zachowaniu należytej staranności można było powziąć wiadomość o okolicznościach stanowiących podstawę jego wniesienia.</w:t>
      </w:r>
    </w:p>
    <w:p w:rsidR="00176C7A" w:rsidRPr="00760E6D" w:rsidRDefault="00176C7A" w:rsidP="00CD471E">
      <w:pPr>
        <w:pStyle w:val="Default"/>
        <w:numPr>
          <w:ilvl w:val="0"/>
          <w:numId w:val="10"/>
        </w:numPr>
        <w:spacing w:before="120"/>
        <w:ind w:left="425" w:hanging="357"/>
        <w:jc w:val="both"/>
        <w:rPr>
          <w:color w:val="auto"/>
        </w:rPr>
      </w:pPr>
      <w:r w:rsidRPr="00760E6D">
        <w:rPr>
          <w:color w:val="auto"/>
        </w:rPr>
        <w:t>Szczegółowe informacje dotyczące środków ochrony prawnej określone są w Dziale VI „Środki ochrony prawnej” pzp.</w:t>
      </w:r>
    </w:p>
    <w:p w:rsidR="00176C7A" w:rsidRPr="00760E6D" w:rsidRDefault="00176C7A" w:rsidP="003457FB">
      <w:pPr>
        <w:pStyle w:val="Heading2"/>
        <w:spacing w:before="240"/>
        <w:rPr>
          <w:rFonts w:ascii="Times New Roman" w:hAnsi="Times New Roman"/>
          <w:b w:val="0"/>
          <w:sz w:val="24"/>
          <w:szCs w:val="24"/>
        </w:rPr>
      </w:pPr>
      <w:bookmarkStart w:id="72" w:name="_Toc320861827"/>
      <w:r w:rsidRPr="00760E6D">
        <w:rPr>
          <w:rFonts w:ascii="Times New Roman" w:hAnsi="Times New Roman"/>
          <w:sz w:val="24"/>
          <w:szCs w:val="24"/>
        </w:rPr>
        <w:t>XIX. Załączniki do SIWZ</w:t>
      </w:r>
      <w:bookmarkEnd w:id="72"/>
    </w:p>
    <w:p w:rsidR="00176C7A" w:rsidRPr="00760E6D" w:rsidRDefault="00176C7A" w:rsidP="003457FB">
      <w:pPr>
        <w:autoSpaceDE w:val="0"/>
        <w:autoSpaceDN w:val="0"/>
        <w:adjustRightInd w:val="0"/>
        <w:spacing w:before="120"/>
        <w:jc w:val="both"/>
        <w:rPr>
          <w:sz w:val="24"/>
          <w:szCs w:val="24"/>
        </w:rPr>
      </w:pPr>
      <w:r w:rsidRPr="00760E6D">
        <w:rPr>
          <w:sz w:val="24"/>
          <w:szCs w:val="24"/>
        </w:rPr>
        <w:t>Integralną częścią niniejszej SIWZ stanowią następujące załączniki:</w:t>
      </w:r>
    </w:p>
    <w:p w:rsidR="00176C7A" w:rsidRPr="00760E6D" w:rsidRDefault="00176C7A" w:rsidP="003457FB">
      <w:pPr>
        <w:numPr>
          <w:ilvl w:val="0"/>
          <w:numId w:val="11"/>
        </w:numPr>
        <w:autoSpaceDE w:val="0"/>
        <w:autoSpaceDN w:val="0"/>
        <w:adjustRightInd w:val="0"/>
        <w:spacing w:before="120"/>
        <w:jc w:val="both"/>
        <w:rPr>
          <w:sz w:val="24"/>
          <w:szCs w:val="24"/>
        </w:rPr>
      </w:pPr>
      <w:r w:rsidRPr="00760E6D">
        <w:rPr>
          <w:sz w:val="24"/>
          <w:szCs w:val="24"/>
        </w:rPr>
        <w:t>Oświadczenie o spełnieniu warunków udziały w postępowaniu - Załącznik Nr 1;</w:t>
      </w:r>
    </w:p>
    <w:p w:rsidR="00176C7A" w:rsidRPr="00760E6D" w:rsidRDefault="00176C7A" w:rsidP="003457FB">
      <w:pPr>
        <w:numPr>
          <w:ilvl w:val="0"/>
          <w:numId w:val="11"/>
        </w:numPr>
        <w:autoSpaceDE w:val="0"/>
        <w:autoSpaceDN w:val="0"/>
        <w:adjustRightInd w:val="0"/>
        <w:spacing w:before="120"/>
        <w:jc w:val="both"/>
        <w:rPr>
          <w:sz w:val="24"/>
          <w:szCs w:val="24"/>
        </w:rPr>
      </w:pPr>
      <w:r w:rsidRPr="00760E6D">
        <w:rPr>
          <w:sz w:val="24"/>
          <w:szCs w:val="24"/>
        </w:rPr>
        <w:t>Oświadczenie dot. braku przesłanek do wykluczenia z postępowania - Załącznik                Nr 2;</w:t>
      </w:r>
    </w:p>
    <w:p w:rsidR="00176C7A" w:rsidRPr="00760E6D" w:rsidRDefault="00176C7A" w:rsidP="003457FB">
      <w:pPr>
        <w:numPr>
          <w:ilvl w:val="0"/>
          <w:numId w:val="11"/>
        </w:numPr>
        <w:autoSpaceDE w:val="0"/>
        <w:autoSpaceDN w:val="0"/>
        <w:adjustRightInd w:val="0"/>
        <w:spacing w:before="120"/>
        <w:jc w:val="both"/>
        <w:rPr>
          <w:sz w:val="24"/>
          <w:szCs w:val="24"/>
        </w:rPr>
      </w:pPr>
      <w:r w:rsidRPr="00760E6D">
        <w:rPr>
          <w:sz w:val="24"/>
          <w:szCs w:val="24"/>
        </w:rPr>
        <w:t>Oświadczenie wykonawcy o niezaleganiu z opłacaniem podatków i opłat lokalnych, - Załącznik Nr 2a;</w:t>
      </w:r>
    </w:p>
    <w:p w:rsidR="00176C7A" w:rsidRPr="00760E6D" w:rsidRDefault="00176C7A" w:rsidP="00D6640E">
      <w:pPr>
        <w:numPr>
          <w:ilvl w:val="0"/>
          <w:numId w:val="11"/>
        </w:numPr>
        <w:autoSpaceDE w:val="0"/>
        <w:autoSpaceDN w:val="0"/>
        <w:adjustRightInd w:val="0"/>
        <w:spacing w:before="120"/>
        <w:jc w:val="both"/>
        <w:rPr>
          <w:sz w:val="24"/>
          <w:szCs w:val="24"/>
        </w:rPr>
      </w:pPr>
      <w:r w:rsidRPr="00760E6D">
        <w:rPr>
          <w:sz w:val="24"/>
          <w:szCs w:val="24"/>
        </w:rPr>
        <w:t>Istotne postanowienia umowy – Załącznik Nr 3;</w:t>
      </w:r>
    </w:p>
    <w:p w:rsidR="00176C7A" w:rsidRPr="00760E6D" w:rsidRDefault="00176C7A" w:rsidP="003457FB">
      <w:pPr>
        <w:numPr>
          <w:ilvl w:val="0"/>
          <w:numId w:val="11"/>
        </w:numPr>
        <w:autoSpaceDE w:val="0"/>
        <w:autoSpaceDN w:val="0"/>
        <w:adjustRightInd w:val="0"/>
        <w:spacing w:before="120"/>
        <w:jc w:val="both"/>
        <w:rPr>
          <w:sz w:val="24"/>
          <w:szCs w:val="24"/>
        </w:rPr>
      </w:pPr>
      <w:r w:rsidRPr="00760E6D">
        <w:rPr>
          <w:sz w:val="24"/>
          <w:szCs w:val="24"/>
        </w:rPr>
        <w:t>Formularz cenowy - Załącznik Nr 4;</w:t>
      </w:r>
    </w:p>
    <w:p w:rsidR="00176C7A" w:rsidRPr="00760E6D" w:rsidRDefault="00176C7A" w:rsidP="003457FB">
      <w:pPr>
        <w:numPr>
          <w:ilvl w:val="0"/>
          <w:numId w:val="11"/>
        </w:numPr>
        <w:autoSpaceDE w:val="0"/>
        <w:autoSpaceDN w:val="0"/>
        <w:adjustRightInd w:val="0"/>
        <w:spacing w:before="120"/>
        <w:jc w:val="both"/>
        <w:rPr>
          <w:sz w:val="24"/>
          <w:szCs w:val="24"/>
        </w:rPr>
      </w:pPr>
      <w:r w:rsidRPr="00760E6D">
        <w:rPr>
          <w:sz w:val="24"/>
          <w:szCs w:val="24"/>
        </w:rPr>
        <w:t>Oświadczenie dotyczące grupy kapitałowej - Załącznik nr 5;</w:t>
      </w:r>
    </w:p>
    <w:p w:rsidR="00176C7A" w:rsidRPr="00760E6D" w:rsidRDefault="00176C7A" w:rsidP="003457FB">
      <w:pPr>
        <w:numPr>
          <w:ilvl w:val="0"/>
          <w:numId w:val="11"/>
        </w:numPr>
        <w:autoSpaceDE w:val="0"/>
        <w:autoSpaceDN w:val="0"/>
        <w:adjustRightInd w:val="0"/>
        <w:spacing w:before="120"/>
        <w:jc w:val="both"/>
        <w:rPr>
          <w:sz w:val="24"/>
          <w:szCs w:val="24"/>
        </w:rPr>
      </w:pPr>
      <w:r w:rsidRPr="00760E6D">
        <w:rPr>
          <w:sz w:val="24"/>
          <w:szCs w:val="24"/>
        </w:rPr>
        <w:t>Formularz Ofertowy - Załącznik nr 6;</w:t>
      </w:r>
    </w:p>
    <w:p w:rsidR="00176C7A" w:rsidRDefault="00176C7A" w:rsidP="003457FB">
      <w:pPr>
        <w:numPr>
          <w:ilvl w:val="0"/>
          <w:numId w:val="11"/>
        </w:numPr>
        <w:autoSpaceDE w:val="0"/>
        <w:autoSpaceDN w:val="0"/>
        <w:adjustRightInd w:val="0"/>
        <w:spacing w:before="120"/>
        <w:jc w:val="both"/>
        <w:rPr>
          <w:sz w:val="24"/>
          <w:szCs w:val="24"/>
        </w:rPr>
      </w:pPr>
      <w:r w:rsidRPr="00760E6D">
        <w:rPr>
          <w:sz w:val="24"/>
          <w:szCs w:val="24"/>
        </w:rPr>
        <w:t>Harmonogram spłaty kredytu - Załącznik nr 7;</w:t>
      </w:r>
    </w:p>
    <w:p w:rsidR="00176C7A" w:rsidRDefault="00176C7A" w:rsidP="003457FB">
      <w:pPr>
        <w:numPr>
          <w:ilvl w:val="0"/>
          <w:numId w:val="11"/>
        </w:numPr>
        <w:autoSpaceDE w:val="0"/>
        <w:autoSpaceDN w:val="0"/>
        <w:adjustRightInd w:val="0"/>
        <w:spacing w:before="120"/>
        <w:jc w:val="both"/>
        <w:rPr>
          <w:sz w:val="24"/>
          <w:szCs w:val="24"/>
        </w:rPr>
      </w:pPr>
      <w:r>
        <w:rPr>
          <w:sz w:val="24"/>
          <w:szCs w:val="24"/>
        </w:rPr>
        <w:t>Uchwała budżetowa  ( NR XXIX/130/18 z dnia 24 stycznia 2018 r. i NR XXXII/149/18 z dnia 29 sierpnia 2018) – zał nr 8</w:t>
      </w:r>
    </w:p>
    <w:p w:rsidR="00176C7A" w:rsidRDefault="00176C7A" w:rsidP="003457FB">
      <w:pPr>
        <w:numPr>
          <w:ilvl w:val="0"/>
          <w:numId w:val="11"/>
        </w:numPr>
        <w:autoSpaceDE w:val="0"/>
        <w:autoSpaceDN w:val="0"/>
        <w:adjustRightInd w:val="0"/>
        <w:spacing w:before="120"/>
        <w:jc w:val="both"/>
        <w:rPr>
          <w:sz w:val="24"/>
          <w:szCs w:val="24"/>
        </w:rPr>
      </w:pPr>
      <w:r>
        <w:rPr>
          <w:sz w:val="24"/>
          <w:szCs w:val="24"/>
        </w:rPr>
        <w:t>Opinia RIO z dnia z dnia 7 lutego 2018 r. – zął nr 9</w:t>
      </w:r>
    </w:p>
    <w:p w:rsidR="00176C7A" w:rsidRPr="00760E6D" w:rsidRDefault="00176C7A" w:rsidP="007904E1">
      <w:pPr>
        <w:numPr>
          <w:ilvl w:val="0"/>
          <w:numId w:val="11"/>
        </w:numPr>
        <w:autoSpaceDE w:val="0"/>
        <w:autoSpaceDN w:val="0"/>
        <w:adjustRightInd w:val="0"/>
        <w:spacing w:before="120"/>
        <w:jc w:val="both"/>
        <w:rPr>
          <w:sz w:val="24"/>
          <w:szCs w:val="24"/>
        </w:rPr>
      </w:pPr>
      <w:r>
        <w:rPr>
          <w:sz w:val="24"/>
          <w:szCs w:val="24"/>
        </w:rPr>
        <w:t>Zarządzenie Wójta nr 83/18 z dnia 28 września 2018 r. w sprawie kredytu – zał nr 10</w:t>
      </w:r>
    </w:p>
    <w:p w:rsidR="00176C7A" w:rsidRPr="00760E6D" w:rsidRDefault="00176C7A" w:rsidP="003457FB">
      <w:pPr>
        <w:pStyle w:val="Heading2"/>
        <w:spacing w:before="240" w:after="240"/>
        <w:rPr>
          <w:rFonts w:ascii="Times New Roman" w:hAnsi="Times New Roman"/>
          <w:sz w:val="24"/>
          <w:szCs w:val="24"/>
        </w:rPr>
      </w:pPr>
    </w:p>
    <w:sectPr w:rsidR="00176C7A" w:rsidRPr="00760E6D" w:rsidSect="00ED5F0B">
      <w:headerReference w:type="default" r:id="rId16"/>
      <w:footerReference w:type="default" r:id="rId17"/>
      <w:type w:val="nextColumn"/>
      <w:pgSz w:w="11907" w:h="16840" w:code="9"/>
      <w:pgMar w:top="1985" w:right="1701" w:bottom="1418" w:left="1418" w:header="709" w:footer="709" w:gutter="0"/>
      <w:paperSrc w:first="7" w:other="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C7A" w:rsidRDefault="00176C7A">
      <w:r>
        <w:separator/>
      </w:r>
    </w:p>
  </w:endnote>
  <w:endnote w:type="continuationSeparator" w:id="0">
    <w:p w:rsidR="00176C7A" w:rsidRDefault="00176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C7A" w:rsidRPr="00A47E0F" w:rsidRDefault="00176C7A">
    <w:pPr>
      <w:pStyle w:val="Footer"/>
      <w:jc w:val="right"/>
      <w:rPr>
        <w:sz w:val="16"/>
        <w:szCs w:val="16"/>
      </w:rPr>
    </w:pPr>
    <w:r w:rsidRPr="00A47E0F">
      <w:rPr>
        <w:sz w:val="16"/>
        <w:szCs w:val="16"/>
      </w:rPr>
      <w:fldChar w:fldCharType="begin"/>
    </w:r>
    <w:r w:rsidRPr="00A47E0F">
      <w:rPr>
        <w:sz w:val="16"/>
        <w:szCs w:val="16"/>
      </w:rPr>
      <w:instrText xml:space="preserve"> PAGE   \* MERGEFORMAT </w:instrText>
    </w:r>
    <w:r w:rsidRPr="00A47E0F">
      <w:rPr>
        <w:sz w:val="16"/>
        <w:szCs w:val="16"/>
      </w:rPr>
      <w:fldChar w:fldCharType="separate"/>
    </w:r>
    <w:r>
      <w:rPr>
        <w:noProof/>
        <w:sz w:val="16"/>
        <w:szCs w:val="16"/>
      </w:rPr>
      <w:t>1</w:t>
    </w:r>
    <w:r w:rsidRPr="00A47E0F">
      <w:rPr>
        <w:sz w:val="16"/>
        <w:szCs w:val="16"/>
      </w:rPr>
      <w:fldChar w:fldCharType="end"/>
    </w:r>
  </w:p>
  <w:p w:rsidR="00176C7A" w:rsidRPr="00277F66" w:rsidRDefault="00176C7A" w:rsidP="00277F66">
    <w:pPr>
      <w:pStyle w:val="Footer"/>
      <w:jc w:val="center"/>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C7A" w:rsidRDefault="00176C7A">
      <w:r>
        <w:separator/>
      </w:r>
    </w:p>
  </w:footnote>
  <w:footnote w:type="continuationSeparator" w:id="0">
    <w:p w:rsidR="00176C7A" w:rsidRDefault="00176C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C7A" w:rsidRDefault="00176C7A" w:rsidP="00277F66">
    <w:pPr>
      <w:pStyle w:val="Header"/>
      <w:rPr>
        <w:b/>
      </w:rPr>
    </w:pPr>
  </w:p>
  <w:p w:rsidR="00176C7A" w:rsidRDefault="00176C7A">
    <w:pPr>
      <w:pStyle w:val="Heade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15" o:spid="_x0000_i1025" type="#_x0000_t75" style="width:10.5pt;height:12pt;visibility:visible" o:bullet="t">
        <v:imagedata r:id="rId1" o:title=""/>
      </v:shape>
    </w:pict>
  </w:numPicBullet>
  <w:numPicBullet w:numPicBulletId="1">
    <w:pict>
      <v:shape id="Picture 6119" o:spid="_x0000_i1026" type="#_x0000_t75" style="width:10.5pt;height:10.5pt;visibility:visible" o:bullet="t">
        <v:imagedata r:id="rId2" o:title=""/>
      </v:shape>
    </w:pict>
  </w:numPicBullet>
  <w:numPicBullet w:numPicBulletId="2">
    <w:pict>
      <v:shape id="Picture 6122" o:spid="_x0000_i1027" type="#_x0000_t75" style="width:.75pt;height:.75pt;visibility:visible" o:bullet="t">
        <v:imagedata r:id="rId3" o:title=""/>
      </v:shape>
    </w:pict>
  </w:numPicBullet>
  <w:numPicBullet w:numPicBulletId="3">
    <w:pict>
      <v:shape id="Picture 27845" o:spid="_x0000_i1028" type="#_x0000_t75" style="width:25.5pt;height:3.75pt;visibility:visible" o:bullet="t">
        <v:imagedata r:id="rId4" o:title=""/>
      </v:shape>
    </w:pict>
  </w:numPicBullet>
  <w:numPicBullet w:numPicBulletId="4">
    <w:pict>
      <v:shape id="Picture 9064" o:spid="_x0000_i1029" type="#_x0000_t75" style="width:19.5pt;height:3pt;visibility:visible" o:bullet="t">
        <v:imagedata r:id="rId5" o:title=""/>
      </v:shape>
    </w:pict>
  </w:numPicBullet>
  <w:numPicBullet w:numPicBulletId="5">
    <w:pict>
      <v:shape id="Picture 9066" o:spid="_x0000_i1030" type="#_x0000_t75" style="width:20.25pt;height:3pt;visibility:visible" o:bullet="t">
        <v:imagedata r:id="rId6" o:title=""/>
      </v:shape>
    </w:pict>
  </w:numPicBullet>
  <w:abstractNum w:abstractNumId="0">
    <w:nsid w:val="00000002"/>
    <w:multiLevelType w:val="multilevel"/>
    <w:tmpl w:val="00000002"/>
    <w:name w:val="WW8Num2"/>
    <w:lvl w:ilvl="0">
      <w:start w:val="1"/>
      <w:numFmt w:val="upperRoman"/>
      <w:lvlText w:val="%1."/>
      <w:lvlJc w:val="left"/>
      <w:pPr>
        <w:tabs>
          <w:tab w:val="num" w:pos="1080"/>
        </w:tabs>
        <w:ind w:left="1080" w:hanging="720"/>
      </w:pPr>
      <w:rPr>
        <w:rFonts w:cs="Times New Roman"/>
      </w:rPr>
    </w:lvl>
    <w:lvl w:ilvl="1">
      <w:start w:val="1"/>
      <w:numFmt w:val="decimal"/>
      <w:lvlText w:val="%2."/>
      <w:lvlJc w:val="left"/>
      <w:pPr>
        <w:tabs>
          <w:tab w:val="num" w:pos="786"/>
        </w:tabs>
        <w:ind w:left="786" w:hanging="360"/>
      </w:pPr>
      <w:rPr>
        <w:rFonts w:cs="Times New Roman"/>
      </w:rPr>
    </w:lvl>
    <w:lvl w:ilvl="2">
      <w:start w:val="2"/>
      <w:numFmt w:val="bullet"/>
      <w:lvlText w:val="-"/>
      <w:lvlJc w:val="left"/>
      <w:pPr>
        <w:tabs>
          <w:tab w:val="num" w:pos="2340"/>
        </w:tabs>
        <w:ind w:left="2340" w:hanging="360"/>
      </w:pPr>
      <w:rPr>
        <w:rFonts w:ascii="Times New Roman" w:hAnsi="Times New Roman"/>
      </w:rPr>
    </w:lvl>
    <w:lvl w:ilvl="3">
      <w:start w:val="1"/>
      <w:numFmt w:val="lowerLetter"/>
      <w:lvlText w:val="%4)"/>
      <w:lvlJc w:val="left"/>
      <w:pPr>
        <w:tabs>
          <w:tab w:val="num" w:pos="928"/>
        </w:tabs>
        <w:ind w:left="928"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E57A34"/>
    <w:multiLevelType w:val="hybridMultilevel"/>
    <w:tmpl w:val="043AA38C"/>
    <w:lvl w:ilvl="0" w:tplc="CE10E0CA">
      <w:start w:val="1"/>
      <w:numFmt w:val="bullet"/>
      <w:lvlText w:val=""/>
      <w:lvlPicBulletId w:val="0"/>
      <w:lvlJc w:val="left"/>
      <w:pPr>
        <w:tabs>
          <w:tab w:val="num" w:pos="720"/>
        </w:tabs>
        <w:ind w:left="720" w:hanging="360"/>
      </w:pPr>
      <w:rPr>
        <w:rFonts w:ascii="Symbol" w:hAnsi="Symbol" w:hint="default"/>
      </w:rPr>
    </w:lvl>
    <w:lvl w:ilvl="1" w:tplc="52724DFE" w:tentative="1">
      <w:start w:val="1"/>
      <w:numFmt w:val="bullet"/>
      <w:lvlText w:val=""/>
      <w:lvlJc w:val="left"/>
      <w:pPr>
        <w:tabs>
          <w:tab w:val="num" w:pos="1440"/>
        </w:tabs>
        <w:ind w:left="1440" w:hanging="360"/>
      </w:pPr>
      <w:rPr>
        <w:rFonts w:ascii="Symbol" w:hAnsi="Symbol" w:hint="default"/>
      </w:rPr>
    </w:lvl>
    <w:lvl w:ilvl="2" w:tplc="818073DC" w:tentative="1">
      <w:start w:val="1"/>
      <w:numFmt w:val="bullet"/>
      <w:lvlText w:val=""/>
      <w:lvlJc w:val="left"/>
      <w:pPr>
        <w:tabs>
          <w:tab w:val="num" w:pos="2160"/>
        </w:tabs>
        <w:ind w:left="2160" w:hanging="360"/>
      </w:pPr>
      <w:rPr>
        <w:rFonts w:ascii="Symbol" w:hAnsi="Symbol" w:hint="default"/>
      </w:rPr>
    </w:lvl>
    <w:lvl w:ilvl="3" w:tplc="44421AFC" w:tentative="1">
      <w:start w:val="1"/>
      <w:numFmt w:val="bullet"/>
      <w:lvlText w:val=""/>
      <w:lvlJc w:val="left"/>
      <w:pPr>
        <w:tabs>
          <w:tab w:val="num" w:pos="2880"/>
        </w:tabs>
        <w:ind w:left="2880" w:hanging="360"/>
      </w:pPr>
      <w:rPr>
        <w:rFonts w:ascii="Symbol" w:hAnsi="Symbol" w:hint="default"/>
      </w:rPr>
    </w:lvl>
    <w:lvl w:ilvl="4" w:tplc="B58A1884" w:tentative="1">
      <w:start w:val="1"/>
      <w:numFmt w:val="bullet"/>
      <w:lvlText w:val=""/>
      <w:lvlJc w:val="left"/>
      <w:pPr>
        <w:tabs>
          <w:tab w:val="num" w:pos="3600"/>
        </w:tabs>
        <w:ind w:left="3600" w:hanging="360"/>
      </w:pPr>
      <w:rPr>
        <w:rFonts w:ascii="Symbol" w:hAnsi="Symbol" w:hint="default"/>
      </w:rPr>
    </w:lvl>
    <w:lvl w:ilvl="5" w:tplc="D71A8996" w:tentative="1">
      <w:start w:val="1"/>
      <w:numFmt w:val="bullet"/>
      <w:lvlText w:val=""/>
      <w:lvlJc w:val="left"/>
      <w:pPr>
        <w:tabs>
          <w:tab w:val="num" w:pos="4320"/>
        </w:tabs>
        <w:ind w:left="4320" w:hanging="360"/>
      </w:pPr>
      <w:rPr>
        <w:rFonts w:ascii="Symbol" w:hAnsi="Symbol" w:hint="default"/>
      </w:rPr>
    </w:lvl>
    <w:lvl w:ilvl="6" w:tplc="E1BA386C" w:tentative="1">
      <w:start w:val="1"/>
      <w:numFmt w:val="bullet"/>
      <w:lvlText w:val=""/>
      <w:lvlJc w:val="left"/>
      <w:pPr>
        <w:tabs>
          <w:tab w:val="num" w:pos="5040"/>
        </w:tabs>
        <w:ind w:left="5040" w:hanging="360"/>
      </w:pPr>
      <w:rPr>
        <w:rFonts w:ascii="Symbol" w:hAnsi="Symbol" w:hint="default"/>
      </w:rPr>
    </w:lvl>
    <w:lvl w:ilvl="7" w:tplc="0FA204F0" w:tentative="1">
      <w:start w:val="1"/>
      <w:numFmt w:val="bullet"/>
      <w:lvlText w:val=""/>
      <w:lvlJc w:val="left"/>
      <w:pPr>
        <w:tabs>
          <w:tab w:val="num" w:pos="5760"/>
        </w:tabs>
        <w:ind w:left="5760" w:hanging="360"/>
      </w:pPr>
      <w:rPr>
        <w:rFonts w:ascii="Symbol" w:hAnsi="Symbol" w:hint="default"/>
      </w:rPr>
    </w:lvl>
    <w:lvl w:ilvl="8" w:tplc="C81C7728" w:tentative="1">
      <w:start w:val="1"/>
      <w:numFmt w:val="bullet"/>
      <w:lvlText w:val=""/>
      <w:lvlJc w:val="left"/>
      <w:pPr>
        <w:tabs>
          <w:tab w:val="num" w:pos="6480"/>
        </w:tabs>
        <w:ind w:left="6480" w:hanging="360"/>
      </w:pPr>
      <w:rPr>
        <w:rFonts w:ascii="Symbol" w:hAnsi="Symbol" w:hint="default"/>
      </w:rPr>
    </w:lvl>
  </w:abstractNum>
  <w:abstractNum w:abstractNumId="2">
    <w:nsid w:val="03C138AD"/>
    <w:multiLevelType w:val="hybridMultilevel"/>
    <w:tmpl w:val="C06A1D84"/>
    <w:lvl w:ilvl="0" w:tplc="6FB888F6">
      <w:start w:val="1"/>
      <w:numFmt w:val="decimal"/>
      <w:lvlText w:val="%1."/>
      <w:lvlJc w:val="left"/>
      <w:pPr>
        <w:ind w:left="278" w:hanging="420"/>
      </w:pPr>
      <w:rPr>
        <w:rFonts w:cs="Times New Roman" w:hint="default"/>
      </w:rPr>
    </w:lvl>
    <w:lvl w:ilvl="1" w:tplc="04150019" w:tentative="1">
      <w:start w:val="1"/>
      <w:numFmt w:val="lowerLetter"/>
      <w:lvlText w:val="%2."/>
      <w:lvlJc w:val="left"/>
      <w:pPr>
        <w:ind w:left="938" w:hanging="360"/>
      </w:pPr>
      <w:rPr>
        <w:rFonts w:cs="Times New Roman"/>
      </w:rPr>
    </w:lvl>
    <w:lvl w:ilvl="2" w:tplc="0415001B" w:tentative="1">
      <w:start w:val="1"/>
      <w:numFmt w:val="lowerRoman"/>
      <w:lvlText w:val="%3."/>
      <w:lvlJc w:val="right"/>
      <w:pPr>
        <w:ind w:left="1658" w:hanging="180"/>
      </w:pPr>
      <w:rPr>
        <w:rFonts w:cs="Times New Roman"/>
      </w:rPr>
    </w:lvl>
    <w:lvl w:ilvl="3" w:tplc="0415000F" w:tentative="1">
      <w:start w:val="1"/>
      <w:numFmt w:val="decimal"/>
      <w:lvlText w:val="%4."/>
      <w:lvlJc w:val="left"/>
      <w:pPr>
        <w:ind w:left="2378" w:hanging="360"/>
      </w:pPr>
      <w:rPr>
        <w:rFonts w:cs="Times New Roman"/>
      </w:rPr>
    </w:lvl>
    <w:lvl w:ilvl="4" w:tplc="04150019" w:tentative="1">
      <w:start w:val="1"/>
      <w:numFmt w:val="lowerLetter"/>
      <w:lvlText w:val="%5."/>
      <w:lvlJc w:val="left"/>
      <w:pPr>
        <w:ind w:left="3098" w:hanging="360"/>
      </w:pPr>
      <w:rPr>
        <w:rFonts w:cs="Times New Roman"/>
      </w:rPr>
    </w:lvl>
    <w:lvl w:ilvl="5" w:tplc="0415001B" w:tentative="1">
      <w:start w:val="1"/>
      <w:numFmt w:val="lowerRoman"/>
      <w:lvlText w:val="%6."/>
      <w:lvlJc w:val="right"/>
      <w:pPr>
        <w:ind w:left="3818" w:hanging="180"/>
      </w:pPr>
      <w:rPr>
        <w:rFonts w:cs="Times New Roman"/>
      </w:rPr>
    </w:lvl>
    <w:lvl w:ilvl="6" w:tplc="0415000F" w:tentative="1">
      <w:start w:val="1"/>
      <w:numFmt w:val="decimal"/>
      <w:lvlText w:val="%7."/>
      <w:lvlJc w:val="left"/>
      <w:pPr>
        <w:ind w:left="4538" w:hanging="360"/>
      </w:pPr>
      <w:rPr>
        <w:rFonts w:cs="Times New Roman"/>
      </w:rPr>
    </w:lvl>
    <w:lvl w:ilvl="7" w:tplc="04150019" w:tentative="1">
      <w:start w:val="1"/>
      <w:numFmt w:val="lowerLetter"/>
      <w:lvlText w:val="%8."/>
      <w:lvlJc w:val="left"/>
      <w:pPr>
        <w:ind w:left="5258" w:hanging="360"/>
      </w:pPr>
      <w:rPr>
        <w:rFonts w:cs="Times New Roman"/>
      </w:rPr>
    </w:lvl>
    <w:lvl w:ilvl="8" w:tplc="0415001B" w:tentative="1">
      <w:start w:val="1"/>
      <w:numFmt w:val="lowerRoman"/>
      <w:lvlText w:val="%9."/>
      <w:lvlJc w:val="right"/>
      <w:pPr>
        <w:ind w:left="5978" w:hanging="180"/>
      </w:pPr>
      <w:rPr>
        <w:rFonts w:cs="Times New Roman"/>
      </w:rPr>
    </w:lvl>
  </w:abstractNum>
  <w:abstractNum w:abstractNumId="3">
    <w:nsid w:val="04920A62"/>
    <w:multiLevelType w:val="multilevel"/>
    <w:tmpl w:val="DC3A1A6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502"/>
        </w:tabs>
        <w:ind w:left="502" w:hanging="360"/>
      </w:pPr>
      <w:rPr>
        <w:rFonts w:ascii="Times New Roman" w:eastAsia="Times New Roman" w:hAnsi="Times New Roman"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2150"/>
        </w:tabs>
        <w:ind w:left="2150" w:hanging="144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794"/>
        </w:tabs>
        <w:ind w:left="2794" w:hanging="180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4">
    <w:nsid w:val="0EC7168B"/>
    <w:multiLevelType w:val="hybridMultilevel"/>
    <w:tmpl w:val="EE500008"/>
    <w:lvl w:ilvl="0" w:tplc="0AB8A826">
      <w:start w:val="1"/>
      <w:numFmt w:val="decimal"/>
      <w:lvlText w:val="%1."/>
      <w:lvlJc w:val="left"/>
      <w:pPr>
        <w:ind w:left="502" w:hanging="360"/>
      </w:pPr>
      <w:rPr>
        <w:rFonts w:cs="Times New Roman" w:hint="default"/>
        <w:b w:val="0"/>
        <w:i w:val="0"/>
      </w:rPr>
    </w:lvl>
    <w:lvl w:ilvl="1" w:tplc="7528EA02">
      <w:start w:val="1"/>
      <w:numFmt w:val="decimal"/>
      <w:lvlText w:val="%2."/>
      <w:lvlJc w:val="left"/>
      <w:pPr>
        <w:tabs>
          <w:tab w:val="num" w:pos="108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B427946"/>
    <w:multiLevelType w:val="hybridMultilevel"/>
    <w:tmpl w:val="6D6C38E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B7C2532"/>
    <w:multiLevelType w:val="hybridMultilevel"/>
    <w:tmpl w:val="47D6653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21C3F51"/>
    <w:multiLevelType w:val="hybridMultilevel"/>
    <w:tmpl w:val="CDDAE22C"/>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2CA5EFC"/>
    <w:multiLevelType w:val="multilevel"/>
    <w:tmpl w:val="14AA131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9">
    <w:nsid w:val="294E457A"/>
    <w:multiLevelType w:val="hybridMultilevel"/>
    <w:tmpl w:val="3A786082"/>
    <w:lvl w:ilvl="0" w:tplc="ED961B6E">
      <w:start w:val="1"/>
      <w:numFmt w:val="bullet"/>
      <w:lvlText w:val=""/>
      <w:lvlPicBulletId w:val="4"/>
      <w:lvlJc w:val="left"/>
      <w:pPr>
        <w:tabs>
          <w:tab w:val="num" w:pos="720"/>
        </w:tabs>
        <w:ind w:left="720" w:hanging="360"/>
      </w:pPr>
      <w:rPr>
        <w:rFonts w:ascii="Symbol" w:hAnsi="Symbol" w:hint="default"/>
      </w:rPr>
    </w:lvl>
    <w:lvl w:ilvl="1" w:tplc="8A208BEC" w:tentative="1">
      <w:start w:val="1"/>
      <w:numFmt w:val="bullet"/>
      <w:lvlText w:val=""/>
      <w:lvlJc w:val="left"/>
      <w:pPr>
        <w:tabs>
          <w:tab w:val="num" w:pos="1440"/>
        </w:tabs>
        <w:ind w:left="1440" w:hanging="360"/>
      </w:pPr>
      <w:rPr>
        <w:rFonts w:ascii="Symbol" w:hAnsi="Symbol" w:hint="default"/>
      </w:rPr>
    </w:lvl>
    <w:lvl w:ilvl="2" w:tplc="7B803C8E" w:tentative="1">
      <w:start w:val="1"/>
      <w:numFmt w:val="bullet"/>
      <w:lvlText w:val=""/>
      <w:lvlJc w:val="left"/>
      <w:pPr>
        <w:tabs>
          <w:tab w:val="num" w:pos="2160"/>
        </w:tabs>
        <w:ind w:left="2160" w:hanging="360"/>
      </w:pPr>
      <w:rPr>
        <w:rFonts w:ascii="Symbol" w:hAnsi="Symbol" w:hint="default"/>
      </w:rPr>
    </w:lvl>
    <w:lvl w:ilvl="3" w:tplc="7286E6C6" w:tentative="1">
      <w:start w:val="1"/>
      <w:numFmt w:val="bullet"/>
      <w:lvlText w:val=""/>
      <w:lvlJc w:val="left"/>
      <w:pPr>
        <w:tabs>
          <w:tab w:val="num" w:pos="2880"/>
        </w:tabs>
        <w:ind w:left="2880" w:hanging="360"/>
      </w:pPr>
      <w:rPr>
        <w:rFonts w:ascii="Symbol" w:hAnsi="Symbol" w:hint="default"/>
      </w:rPr>
    </w:lvl>
    <w:lvl w:ilvl="4" w:tplc="E014213C" w:tentative="1">
      <w:start w:val="1"/>
      <w:numFmt w:val="bullet"/>
      <w:lvlText w:val=""/>
      <w:lvlJc w:val="left"/>
      <w:pPr>
        <w:tabs>
          <w:tab w:val="num" w:pos="3600"/>
        </w:tabs>
        <w:ind w:left="3600" w:hanging="360"/>
      </w:pPr>
      <w:rPr>
        <w:rFonts w:ascii="Symbol" w:hAnsi="Symbol" w:hint="default"/>
      </w:rPr>
    </w:lvl>
    <w:lvl w:ilvl="5" w:tplc="69D0C700" w:tentative="1">
      <w:start w:val="1"/>
      <w:numFmt w:val="bullet"/>
      <w:lvlText w:val=""/>
      <w:lvlJc w:val="left"/>
      <w:pPr>
        <w:tabs>
          <w:tab w:val="num" w:pos="4320"/>
        </w:tabs>
        <w:ind w:left="4320" w:hanging="360"/>
      </w:pPr>
      <w:rPr>
        <w:rFonts w:ascii="Symbol" w:hAnsi="Symbol" w:hint="default"/>
      </w:rPr>
    </w:lvl>
    <w:lvl w:ilvl="6" w:tplc="BDAE2FF6" w:tentative="1">
      <w:start w:val="1"/>
      <w:numFmt w:val="bullet"/>
      <w:lvlText w:val=""/>
      <w:lvlJc w:val="left"/>
      <w:pPr>
        <w:tabs>
          <w:tab w:val="num" w:pos="5040"/>
        </w:tabs>
        <w:ind w:left="5040" w:hanging="360"/>
      </w:pPr>
      <w:rPr>
        <w:rFonts w:ascii="Symbol" w:hAnsi="Symbol" w:hint="default"/>
      </w:rPr>
    </w:lvl>
    <w:lvl w:ilvl="7" w:tplc="7B7E001E" w:tentative="1">
      <w:start w:val="1"/>
      <w:numFmt w:val="bullet"/>
      <w:lvlText w:val=""/>
      <w:lvlJc w:val="left"/>
      <w:pPr>
        <w:tabs>
          <w:tab w:val="num" w:pos="5760"/>
        </w:tabs>
        <w:ind w:left="5760" w:hanging="360"/>
      </w:pPr>
      <w:rPr>
        <w:rFonts w:ascii="Symbol" w:hAnsi="Symbol" w:hint="default"/>
      </w:rPr>
    </w:lvl>
    <w:lvl w:ilvl="8" w:tplc="CD665D84" w:tentative="1">
      <w:start w:val="1"/>
      <w:numFmt w:val="bullet"/>
      <w:lvlText w:val=""/>
      <w:lvlJc w:val="left"/>
      <w:pPr>
        <w:tabs>
          <w:tab w:val="num" w:pos="6480"/>
        </w:tabs>
        <w:ind w:left="6480" w:hanging="360"/>
      </w:pPr>
      <w:rPr>
        <w:rFonts w:ascii="Symbol" w:hAnsi="Symbol" w:hint="default"/>
      </w:rPr>
    </w:lvl>
  </w:abstractNum>
  <w:abstractNum w:abstractNumId="10">
    <w:nsid w:val="2CC362F9"/>
    <w:multiLevelType w:val="multilevel"/>
    <w:tmpl w:val="8DDCAFE0"/>
    <w:lvl w:ilvl="0">
      <w:start w:val="5"/>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720"/>
        </w:tabs>
        <w:ind w:left="720" w:hanging="360"/>
      </w:pPr>
      <w:rPr>
        <w:rFonts w:ascii="Times New Roman" w:hAnsi="Times New Roman" w:cs="Times New Roman" w:hint="default"/>
        <w:b w:val="0"/>
        <w:i w:val="0"/>
      </w:rPr>
    </w:lvl>
    <w:lvl w:ilvl="2">
      <w:start w:val="1"/>
      <w:numFmt w:val="lowerLetter"/>
      <w:lvlText w:val="%3)"/>
      <w:lvlJc w:val="left"/>
      <w:pPr>
        <w:tabs>
          <w:tab w:val="num" w:pos="1040"/>
        </w:tabs>
        <w:ind w:left="1040" w:hanging="360"/>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2E467042"/>
    <w:multiLevelType w:val="hybridMultilevel"/>
    <w:tmpl w:val="CD1A15AE"/>
    <w:lvl w:ilvl="0" w:tplc="0038A572">
      <w:start w:val="1"/>
      <w:numFmt w:val="bullet"/>
      <w:lvlText w:val=""/>
      <w:lvlPicBulletId w:val="1"/>
      <w:lvlJc w:val="left"/>
      <w:pPr>
        <w:tabs>
          <w:tab w:val="num" w:pos="720"/>
        </w:tabs>
        <w:ind w:left="720" w:hanging="360"/>
      </w:pPr>
      <w:rPr>
        <w:rFonts w:ascii="Symbol" w:hAnsi="Symbol" w:hint="default"/>
      </w:rPr>
    </w:lvl>
    <w:lvl w:ilvl="1" w:tplc="A034677C" w:tentative="1">
      <w:start w:val="1"/>
      <w:numFmt w:val="bullet"/>
      <w:lvlText w:val=""/>
      <w:lvlJc w:val="left"/>
      <w:pPr>
        <w:tabs>
          <w:tab w:val="num" w:pos="1440"/>
        </w:tabs>
        <w:ind w:left="1440" w:hanging="360"/>
      </w:pPr>
      <w:rPr>
        <w:rFonts w:ascii="Symbol" w:hAnsi="Symbol" w:hint="default"/>
      </w:rPr>
    </w:lvl>
    <w:lvl w:ilvl="2" w:tplc="704CA1DA" w:tentative="1">
      <w:start w:val="1"/>
      <w:numFmt w:val="bullet"/>
      <w:lvlText w:val=""/>
      <w:lvlJc w:val="left"/>
      <w:pPr>
        <w:tabs>
          <w:tab w:val="num" w:pos="2160"/>
        </w:tabs>
        <w:ind w:left="2160" w:hanging="360"/>
      </w:pPr>
      <w:rPr>
        <w:rFonts w:ascii="Symbol" w:hAnsi="Symbol" w:hint="default"/>
      </w:rPr>
    </w:lvl>
    <w:lvl w:ilvl="3" w:tplc="B832E55A" w:tentative="1">
      <w:start w:val="1"/>
      <w:numFmt w:val="bullet"/>
      <w:lvlText w:val=""/>
      <w:lvlJc w:val="left"/>
      <w:pPr>
        <w:tabs>
          <w:tab w:val="num" w:pos="2880"/>
        </w:tabs>
        <w:ind w:left="2880" w:hanging="360"/>
      </w:pPr>
      <w:rPr>
        <w:rFonts w:ascii="Symbol" w:hAnsi="Symbol" w:hint="default"/>
      </w:rPr>
    </w:lvl>
    <w:lvl w:ilvl="4" w:tplc="537884E4" w:tentative="1">
      <w:start w:val="1"/>
      <w:numFmt w:val="bullet"/>
      <w:lvlText w:val=""/>
      <w:lvlJc w:val="left"/>
      <w:pPr>
        <w:tabs>
          <w:tab w:val="num" w:pos="3600"/>
        </w:tabs>
        <w:ind w:left="3600" w:hanging="360"/>
      </w:pPr>
      <w:rPr>
        <w:rFonts w:ascii="Symbol" w:hAnsi="Symbol" w:hint="default"/>
      </w:rPr>
    </w:lvl>
    <w:lvl w:ilvl="5" w:tplc="9774A5F0" w:tentative="1">
      <w:start w:val="1"/>
      <w:numFmt w:val="bullet"/>
      <w:lvlText w:val=""/>
      <w:lvlJc w:val="left"/>
      <w:pPr>
        <w:tabs>
          <w:tab w:val="num" w:pos="4320"/>
        </w:tabs>
        <w:ind w:left="4320" w:hanging="360"/>
      </w:pPr>
      <w:rPr>
        <w:rFonts w:ascii="Symbol" w:hAnsi="Symbol" w:hint="default"/>
      </w:rPr>
    </w:lvl>
    <w:lvl w:ilvl="6" w:tplc="579EABBA" w:tentative="1">
      <w:start w:val="1"/>
      <w:numFmt w:val="bullet"/>
      <w:lvlText w:val=""/>
      <w:lvlJc w:val="left"/>
      <w:pPr>
        <w:tabs>
          <w:tab w:val="num" w:pos="5040"/>
        </w:tabs>
        <w:ind w:left="5040" w:hanging="360"/>
      </w:pPr>
      <w:rPr>
        <w:rFonts w:ascii="Symbol" w:hAnsi="Symbol" w:hint="default"/>
      </w:rPr>
    </w:lvl>
    <w:lvl w:ilvl="7" w:tplc="8A58CD02" w:tentative="1">
      <w:start w:val="1"/>
      <w:numFmt w:val="bullet"/>
      <w:lvlText w:val=""/>
      <w:lvlJc w:val="left"/>
      <w:pPr>
        <w:tabs>
          <w:tab w:val="num" w:pos="5760"/>
        </w:tabs>
        <w:ind w:left="5760" w:hanging="360"/>
      </w:pPr>
      <w:rPr>
        <w:rFonts w:ascii="Symbol" w:hAnsi="Symbol" w:hint="default"/>
      </w:rPr>
    </w:lvl>
    <w:lvl w:ilvl="8" w:tplc="68F279AC" w:tentative="1">
      <w:start w:val="1"/>
      <w:numFmt w:val="bullet"/>
      <w:lvlText w:val=""/>
      <w:lvlJc w:val="left"/>
      <w:pPr>
        <w:tabs>
          <w:tab w:val="num" w:pos="6480"/>
        </w:tabs>
        <w:ind w:left="6480" w:hanging="360"/>
      </w:pPr>
      <w:rPr>
        <w:rFonts w:ascii="Symbol" w:hAnsi="Symbol" w:hint="default"/>
      </w:rPr>
    </w:lvl>
  </w:abstractNum>
  <w:abstractNum w:abstractNumId="12">
    <w:nsid w:val="302B1871"/>
    <w:multiLevelType w:val="hybridMultilevel"/>
    <w:tmpl w:val="6D7A84E2"/>
    <w:lvl w:ilvl="0" w:tplc="88CC80AA">
      <w:start w:val="5"/>
      <w:numFmt w:val="decimal"/>
      <w:lvlText w:val="%1."/>
      <w:lvlJc w:val="left"/>
      <w:pPr>
        <w:ind w:left="1070" w:hanging="360"/>
      </w:pPr>
      <w:rPr>
        <w:rFonts w:cs="Times New Roman" w:hint="default"/>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3">
    <w:nsid w:val="3095032E"/>
    <w:multiLevelType w:val="hybridMultilevel"/>
    <w:tmpl w:val="3ED4C074"/>
    <w:lvl w:ilvl="0" w:tplc="0415000F">
      <w:start w:val="1"/>
      <w:numFmt w:val="decimal"/>
      <w:lvlText w:val="%1."/>
      <w:lvlJc w:val="left"/>
      <w:pPr>
        <w:ind w:left="360" w:hanging="360"/>
      </w:pPr>
      <w:rPr>
        <w:rFonts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0A60813"/>
    <w:multiLevelType w:val="multilevel"/>
    <w:tmpl w:val="C9C62A1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33783FF8"/>
    <w:multiLevelType w:val="multilevel"/>
    <w:tmpl w:val="42A4E324"/>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Symbol" w:hAnsi="Symbol" w:hint="default"/>
      </w:rPr>
    </w:lvl>
    <w:lvl w:ilvl="3">
      <w:start w:val="1"/>
      <w:numFmt w:val="lowerLetter"/>
      <w:lvlText w:val="%4)"/>
      <w:lvlJc w:val="left"/>
      <w:pPr>
        <w:ind w:left="3054"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
    <w:nsid w:val="3C3279B0"/>
    <w:multiLevelType w:val="multilevel"/>
    <w:tmpl w:val="9C38B05C"/>
    <w:lvl w:ilvl="0">
      <w:start w:val="1"/>
      <w:numFmt w:val="decimal"/>
      <w:lvlText w:val="%1."/>
      <w:lvlJc w:val="left"/>
      <w:pPr>
        <w:tabs>
          <w:tab w:val="num" w:pos="720"/>
        </w:tabs>
        <w:ind w:left="720" w:hanging="360"/>
      </w:pPr>
      <w:rPr>
        <w:rFonts w:ascii="Arial" w:eastAsia="Times New Roman" w:hAnsi="Arial" w:cs="Times New Roman"/>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644"/>
        </w:tabs>
        <w:ind w:left="644" w:hanging="360"/>
      </w:pPr>
      <w:rPr>
        <w:rFonts w:cs="Times New Roman" w:hint="default"/>
        <w:b w:val="0"/>
      </w:rPr>
    </w:lvl>
    <w:lvl w:ilvl="5">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3CC9252E"/>
    <w:multiLevelType w:val="hybridMultilevel"/>
    <w:tmpl w:val="82567CC2"/>
    <w:lvl w:ilvl="0" w:tplc="B3CAF33C">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B06E0CE2">
      <w:start w:val="1"/>
      <w:numFmt w:val="decimal"/>
      <w:lvlText w:val="%3)"/>
      <w:lvlJc w:val="left"/>
      <w:pPr>
        <w:ind w:left="2340" w:hanging="360"/>
      </w:pPr>
      <w:rPr>
        <w:rFonts w:cs="Times New Roman" w:hint="default"/>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EFB531C"/>
    <w:multiLevelType w:val="hybridMultilevel"/>
    <w:tmpl w:val="595CA932"/>
    <w:lvl w:ilvl="0" w:tplc="7AE878CE">
      <w:start w:val="1"/>
      <w:numFmt w:val="bullet"/>
      <w:lvlText w:val=""/>
      <w:lvlPicBulletId w:val="5"/>
      <w:lvlJc w:val="left"/>
      <w:pPr>
        <w:tabs>
          <w:tab w:val="num" w:pos="720"/>
        </w:tabs>
        <w:ind w:left="720" w:hanging="360"/>
      </w:pPr>
      <w:rPr>
        <w:rFonts w:ascii="Symbol" w:hAnsi="Symbol" w:hint="default"/>
      </w:rPr>
    </w:lvl>
    <w:lvl w:ilvl="1" w:tplc="0CC2DA1E" w:tentative="1">
      <w:start w:val="1"/>
      <w:numFmt w:val="bullet"/>
      <w:lvlText w:val=""/>
      <w:lvlJc w:val="left"/>
      <w:pPr>
        <w:tabs>
          <w:tab w:val="num" w:pos="1440"/>
        </w:tabs>
        <w:ind w:left="1440" w:hanging="360"/>
      </w:pPr>
      <w:rPr>
        <w:rFonts w:ascii="Symbol" w:hAnsi="Symbol" w:hint="default"/>
      </w:rPr>
    </w:lvl>
    <w:lvl w:ilvl="2" w:tplc="2FF2C4B4" w:tentative="1">
      <w:start w:val="1"/>
      <w:numFmt w:val="bullet"/>
      <w:lvlText w:val=""/>
      <w:lvlJc w:val="left"/>
      <w:pPr>
        <w:tabs>
          <w:tab w:val="num" w:pos="2160"/>
        </w:tabs>
        <w:ind w:left="2160" w:hanging="360"/>
      </w:pPr>
      <w:rPr>
        <w:rFonts w:ascii="Symbol" w:hAnsi="Symbol" w:hint="default"/>
      </w:rPr>
    </w:lvl>
    <w:lvl w:ilvl="3" w:tplc="CC649048" w:tentative="1">
      <w:start w:val="1"/>
      <w:numFmt w:val="bullet"/>
      <w:lvlText w:val=""/>
      <w:lvlJc w:val="left"/>
      <w:pPr>
        <w:tabs>
          <w:tab w:val="num" w:pos="2880"/>
        </w:tabs>
        <w:ind w:left="2880" w:hanging="360"/>
      </w:pPr>
      <w:rPr>
        <w:rFonts w:ascii="Symbol" w:hAnsi="Symbol" w:hint="default"/>
      </w:rPr>
    </w:lvl>
    <w:lvl w:ilvl="4" w:tplc="B5504E4E" w:tentative="1">
      <w:start w:val="1"/>
      <w:numFmt w:val="bullet"/>
      <w:lvlText w:val=""/>
      <w:lvlJc w:val="left"/>
      <w:pPr>
        <w:tabs>
          <w:tab w:val="num" w:pos="3600"/>
        </w:tabs>
        <w:ind w:left="3600" w:hanging="360"/>
      </w:pPr>
      <w:rPr>
        <w:rFonts w:ascii="Symbol" w:hAnsi="Symbol" w:hint="default"/>
      </w:rPr>
    </w:lvl>
    <w:lvl w:ilvl="5" w:tplc="72F47224" w:tentative="1">
      <w:start w:val="1"/>
      <w:numFmt w:val="bullet"/>
      <w:lvlText w:val=""/>
      <w:lvlJc w:val="left"/>
      <w:pPr>
        <w:tabs>
          <w:tab w:val="num" w:pos="4320"/>
        </w:tabs>
        <w:ind w:left="4320" w:hanging="360"/>
      </w:pPr>
      <w:rPr>
        <w:rFonts w:ascii="Symbol" w:hAnsi="Symbol" w:hint="default"/>
      </w:rPr>
    </w:lvl>
    <w:lvl w:ilvl="6" w:tplc="405A2A68" w:tentative="1">
      <w:start w:val="1"/>
      <w:numFmt w:val="bullet"/>
      <w:lvlText w:val=""/>
      <w:lvlJc w:val="left"/>
      <w:pPr>
        <w:tabs>
          <w:tab w:val="num" w:pos="5040"/>
        </w:tabs>
        <w:ind w:left="5040" w:hanging="360"/>
      </w:pPr>
      <w:rPr>
        <w:rFonts w:ascii="Symbol" w:hAnsi="Symbol" w:hint="default"/>
      </w:rPr>
    </w:lvl>
    <w:lvl w:ilvl="7" w:tplc="5E4E3FC2" w:tentative="1">
      <w:start w:val="1"/>
      <w:numFmt w:val="bullet"/>
      <w:lvlText w:val=""/>
      <w:lvlJc w:val="left"/>
      <w:pPr>
        <w:tabs>
          <w:tab w:val="num" w:pos="5760"/>
        </w:tabs>
        <w:ind w:left="5760" w:hanging="360"/>
      </w:pPr>
      <w:rPr>
        <w:rFonts w:ascii="Symbol" w:hAnsi="Symbol" w:hint="default"/>
      </w:rPr>
    </w:lvl>
    <w:lvl w:ilvl="8" w:tplc="86AE30DE" w:tentative="1">
      <w:start w:val="1"/>
      <w:numFmt w:val="bullet"/>
      <w:lvlText w:val=""/>
      <w:lvlJc w:val="left"/>
      <w:pPr>
        <w:tabs>
          <w:tab w:val="num" w:pos="6480"/>
        </w:tabs>
        <w:ind w:left="6480" w:hanging="360"/>
      </w:pPr>
      <w:rPr>
        <w:rFonts w:ascii="Symbol" w:hAnsi="Symbol" w:hint="default"/>
      </w:rPr>
    </w:lvl>
  </w:abstractNum>
  <w:abstractNum w:abstractNumId="19">
    <w:nsid w:val="44F24C85"/>
    <w:multiLevelType w:val="hybridMultilevel"/>
    <w:tmpl w:val="574C64D6"/>
    <w:lvl w:ilvl="0" w:tplc="A9965120">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C736EF7C">
      <w:start w:val="1"/>
      <w:numFmt w:val="decimal"/>
      <w:lvlText w:val="%3)"/>
      <w:lvlJc w:val="left"/>
      <w:pPr>
        <w:ind w:left="1980" w:hanging="360"/>
      </w:pPr>
      <w:rPr>
        <w:rFonts w:cs="Times New Roman" w:hint="default"/>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490053FD"/>
    <w:multiLevelType w:val="hybridMultilevel"/>
    <w:tmpl w:val="B7D62278"/>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A822E9C"/>
    <w:multiLevelType w:val="hybridMultilevel"/>
    <w:tmpl w:val="B90A5A5C"/>
    <w:lvl w:ilvl="0" w:tplc="8842B9D6">
      <w:start w:val="1"/>
      <w:numFmt w:val="lowerLetter"/>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2">
    <w:nsid w:val="51863FD6"/>
    <w:multiLevelType w:val="hybridMultilevel"/>
    <w:tmpl w:val="8D94FC42"/>
    <w:lvl w:ilvl="0" w:tplc="3A0E74D8">
      <w:start w:val="1"/>
      <w:numFmt w:val="bullet"/>
      <w:lvlText w:val=""/>
      <w:lvlPicBulletId w:val="3"/>
      <w:lvlJc w:val="left"/>
      <w:pPr>
        <w:tabs>
          <w:tab w:val="num" w:pos="720"/>
        </w:tabs>
        <w:ind w:left="720" w:hanging="360"/>
      </w:pPr>
      <w:rPr>
        <w:rFonts w:ascii="Symbol" w:hAnsi="Symbol" w:hint="default"/>
      </w:rPr>
    </w:lvl>
    <w:lvl w:ilvl="1" w:tplc="E61C41C6" w:tentative="1">
      <w:start w:val="1"/>
      <w:numFmt w:val="bullet"/>
      <w:lvlText w:val=""/>
      <w:lvlJc w:val="left"/>
      <w:pPr>
        <w:tabs>
          <w:tab w:val="num" w:pos="1440"/>
        </w:tabs>
        <w:ind w:left="1440" w:hanging="360"/>
      </w:pPr>
      <w:rPr>
        <w:rFonts w:ascii="Symbol" w:hAnsi="Symbol" w:hint="default"/>
      </w:rPr>
    </w:lvl>
    <w:lvl w:ilvl="2" w:tplc="B5B445FE" w:tentative="1">
      <w:start w:val="1"/>
      <w:numFmt w:val="bullet"/>
      <w:lvlText w:val=""/>
      <w:lvlJc w:val="left"/>
      <w:pPr>
        <w:tabs>
          <w:tab w:val="num" w:pos="2160"/>
        </w:tabs>
        <w:ind w:left="2160" w:hanging="360"/>
      </w:pPr>
      <w:rPr>
        <w:rFonts w:ascii="Symbol" w:hAnsi="Symbol" w:hint="default"/>
      </w:rPr>
    </w:lvl>
    <w:lvl w:ilvl="3" w:tplc="77EAF258" w:tentative="1">
      <w:start w:val="1"/>
      <w:numFmt w:val="bullet"/>
      <w:lvlText w:val=""/>
      <w:lvlJc w:val="left"/>
      <w:pPr>
        <w:tabs>
          <w:tab w:val="num" w:pos="2880"/>
        </w:tabs>
        <w:ind w:left="2880" w:hanging="360"/>
      </w:pPr>
      <w:rPr>
        <w:rFonts w:ascii="Symbol" w:hAnsi="Symbol" w:hint="default"/>
      </w:rPr>
    </w:lvl>
    <w:lvl w:ilvl="4" w:tplc="B524C118" w:tentative="1">
      <w:start w:val="1"/>
      <w:numFmt w:val="bullet"/>
      <w:lvlText w:val=""/>
      <w:lvlJc w:val="left"/>
      <w:pPr>
        <w:tabs>
          <w:tab w:val="num" w:pos="3600"/>
        </w:tabs>
        <w:ind w:left="3600" w:hanging="360"/>
      </w:pPr>
      <w:rPr>
        <w:rFonts w:ascii="Symbol" w:hAnsi="Symbol" w:hint="default"/>
      </w:rPr>
    </w:lvl>
    <w:lvl w:ilvl="5" w:tplc="30383BC0" w:tentative="1">
      <w:start w:val="1"/>
      <w:numFmt w:val="bullet"/>
      <w:lvlText w:val=""/>
      <w:lvlJc w:val="left"/>
      <w:pPr>
        <w:tabs>
          <w:tab w:val="num" w:pos="4320"/>
        </w:tabs>
        <w:ind w:left="4320" w:hanging="360"/>
      </w:pPr>
      <w:rPr>
        <w:rFonts w:ascii="Symbol" w:hAnsi="Symbol" w:hint="default"/>
      </w:rPr>
    </w:lvl>
    <w:lvl w:ilvl="6" w:tplc="81122DB4" w:tentative="1">
      <w:start w:val="1"/>
      <w:numFmt w:val="bullet"/>
      <w:lvlText w:val=""/>
      <w:lvlJc w:val="left"/>
      <w:pPr>
        <w:tabs>
          <w:tab w:val="num" w:pos="5040"/>
        </w:tabs>
        <w:ind w:left="5040" w:hanging="360"/>
      </w:pPr>
      <w:rPr>
        <w:rFonts w:ascii="Symbol" w:hAnsi="Symbol" w:hint="default"/>
      </w:rPr>
    </w:lvl>
    <w:lvl w:ilvl="7" w:tplc="E1F4D790" w:tentative="1">
      <w:start w:val="1"/>
      <w:numFmt w:val="bullet"/>
      <w:lvlText w:val=""/>
      <w:lvlJc w:val="left"/>
      <w:pPr>
        <w:tabs>
          <w:tab w:val="num" w:pos="5760"/>
        </w:tabs>
        <w:ind w:left="5760" w:hanging="360"/>
      </w:pPr>
      <w:rPr>
        <w:rFonts w:ascii="Symbol" w:hAnsi="Symbol" w:hint="default"/>
      </w:rPr>
    </w:lvl>
    <w:lvl w:ilvl="8" w:tplc="6A1E7DE4" w:tentative="1">
      <w:start w:val="1"/>
      <w:numFmt w:val="bullet"/>
      <w:lvlText w:val=""/>
      <w:lvlJc w:val="left"/>
      <w:pPr>
        <w:tabs>
          <w:tab w:val="num" w:pos="6480"/>
        </w:tabs>
        <w:ind w:left="6480" w:hanging="360"/>
      </w:pPr>
      <w:rPr>
        <w:rFonts w:ascii="Symbol" w:hAnsi="Symbol" w:hint="default"/>
      </w:rPr>
    </w:lvl>
  </w:abstractNum>
  <w:abstractNum w:abstractNumId="23">
    <w:nsid w:val="5207133D"/>
    <w:multiLevelType w:val="multilevel"/>
    <w:tmpl w:val="2C840A70"/>
    <w:lvl w:ilvl="0">
      <w:start w:val="1"/>
      <w:numFmt w:val="decimal"/>
      <w:lvlText w:val="%1."/>
      <w:lvlJc w:val="left"/>
      <w:pPr>
        <w:tabs>
          <w:tab w:val="num" w:pos="360"/>
        </w:tabs>
        <w:ind w:left="360" w:hanging="360"/>
      </w:pPr>
      <w:rPr>
        <w:rFonts w:cs="Times New Roman" w:hint="default"/>
        <w:b w:val="0"/>
        <w:i w:val="0"/>
      </w:rPr>
    </w:lvl>
    <w:lvl w:ilvl="1">
      <w:start w:val="1"/>
      <w:numFmt w:val="decimal"/>
      <w:lvlText w:val="%2)"/>
      <w:lvlJc w:val="left"/>
      <w:pPr>
        <w:tabs>
          <w:tab w:val="num" w:pos="720"/>
        </w:tabs>
        <w:ind w:left="720" w:hanging="360"/>
      </w:pPr>
      <w:rPr>
        <w:rFonts w:cs="Times New Roman" w:hint="default"/>
        <w:b w:val="0"/>
        <w:i w:val="0"/>
      </w:rPr>
    </w:lvl>
    <w:lvl w:ilvl="2">
      <w:start w:val="1"/>
      <w:numFmt w:val="lowerLetter"/>
      <w:lvlText w:val="%3)"/>
      <w:lvlJc w:val="left"/>
      <w:pPr>
        <w:tabs>
          <w:tab w:val="num" w:pos="1040"/>
        </w:tabs>
        <w:ind w:left="1040" w:hanging="360"/>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5FEB11F6"/>
    <w:multiLevelType w:val="hybridMultilevel"/>
    <w:tmpl w:val="94E205FA"/>
    <w:lvl w:ilvl="0" w:tplc="7924C494">
      <w:start w:val="1"/>
      <w:numFmt w:val="bullet"/>
      <w:lvlText w:val="-"/>
      <w:lvlJc w:val="left"/>
      <w:pPr>
        <w:ind w:left="1440" w:hanging="360"/>
      </w:pPr>
      <w:rPr>
        <w:rFonts w:ascii="Sylfaen" w:hAnsi="Sylfae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6C0B24D5"/>
    <w:multiLevelType w:val="hybridMultilevel"/>
    <w:tmpl w:val="7F426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3D33EBC"/>
    <w:multiLevelType w:val="hybridMultilevel"/>
    <w:tmpl w:val="DFFED0A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B06E0CE2">
      <w:start w:val="1"/>
      <w:numFmt w:val="decimal"/>
      <w:lvlText w:val="%3)"/>
      <w:lvlJc w:val="left"/>
      <w:pPr>
        <w:ind w:left="2340" w:hanging="360"/>
      </w:pPr>
      <w:rPr>
        <w:rFonts w:cs="Times New Roman" w:hint="default"/>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5965937"/>
    <w:multiLevelType w:val="hybridMultilevel"/>
    <w:tmpl w:val="26529C42"/>
    <w:lvl w:ilvl="0" w:tplc="7924C494">
      <w:start w:val="1"/>
      <w:numFmt w:val="bullet"/>
      <w:lvlText w:val="-"/>
      <w:lvlJc w:val="left"/>
      <w:pPr>
        <w:ind w:left="1440" w:hanging="360"/>
      </w:pPr>
      <w:rPr>
        <w:rFonts w:ascii="Sylfaen" w:hAnsi="Sylfaen" w:hint="default"/>
      </w:rPr>
    </w:lvl>
    <w:lvl w:ilvl="1" w:tplc="7924C494">
      <w:start w:val="1"/>
      <w:numFmt w:val="bullet"/>
      <w:lvlText w:val="-"/>
      <w:lvlJc w:val="left"/>
      <w:pPr>
        <w:ind w:left="1440" w:hanging="360"/>
      </w:pPr>
      <w:rPr>
        <w:rFonts w:ascii="Sylfaen" w:hAnsi="Sylfae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89C497F"/>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29">
    <w:nsid w:val="7CEF3EC0"/>
    <w:multiLevelType w:val="hybridMultilevel"/>
    <w:tmpl w:val="986294C0"/>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CF76C3B"/>
    <w:multiLevelType w:val="hybridMultilevel"/>
    <w:tmpl w:val="DADA5E76"/>
    <w:lvl w:ilvl="0" w:tplc="04150005">
      <w:start w:val="1"/>
      <w:numFmt w:val="bullet"/>
      <w:lvlText w:val=""/>
      <w:lvlJc w:val="left"/>
      <w:pPr>
        <w:ind w:left="1653" w:hanging="360"/>
      </w:pPr>
      <w:rPr>
        <w:rFonts w:ascii="Wingdings" w:hAnsi="Wingdings" w:hint="default"/>
      </w:rPr>
    </w:lvl>
    <w:lvl w:ilvl="1" w:tplc="04150003" w:tentative="1">
      <w:start w:val="1"/>
      <w:numFmt w:val="bullet"/>
      <w:lvlText w:val="o"/>
      <w:lvlJc w:val="left"/>
      <w:pPr>
        <w:ind w:left="2373" w:hanging="360"/>
      </w:pPr>
      <w:rPr>
        <w:rFonts w:ascii="Courier New" w:hAnsi="Courier New" w:hint="default"/>
      </w:rPr>
    </w:lvl>
    <w:lvl w:ilvl="2" w:tplc="04150005" w:tentative="1">
      <w:start w:val="1"/>
      <w:numFmt w:val="bullet"/>
      <w:lvlText w:val=""/>
      <w:lvlJc w:val="left"/>
      <w:pPr>
        <w:ind w:left="3093" w:hanging="360"/>
      </w:pPr>
      <w:rPr>
        <w:rFonts w:ascii="Wingdings" w:hAnsi="Wingdings" w:hint="default"/>
      </w:rPr>
    </w:lvl>
    <w:lvl w:ilvl="3" w:tplc="04150001" w:tentative="1">
      <w:start w:val="1"/>
      <w:numFmt w:val="bullet"/>
      <w:lvlText w:val=""/>
      <w:lvlJc w:val="left"/>
      <w:pPr>
        <w:ind w:left="3813" w:hanging="360"/>
      </w:pPr>
      <w:rPr>
        <w:rFonts w:ascii="Symbol" w:hAnsi="Symbol" w:hint="default"/>
      </w:rPr>
    </w:lvl>
    <w:lvl w:ilvl="4" w:tplc="04150003" w:tentative="1">
      <w:start w:val="1"/>
      <w:numFmt w:val="bullet"/>
      <w:lvlText w:val="o"/>
      <w:lvlJc w:val="left"/>
      <w:pPr>
        <w:ind w:left="4533" w:hanging="360"/>
      </w:pPr>
      <w:rPr>
        <w:rFonts w:ascii="Courier New" w:hAnsi="Courier New" w:hint="default"/>
      </w:rPr>
    </w:lvl>
    <w:lvl w:ilvl="5" w:tplc="04150005" w:tentative="1">
      <w:start w:val="1"/>
      <w:numFmt w:val="bullet"/>
      <w:lvlText w:val=""/>
      <w:lvlJc w:val="left"/>
      <w:pPr>
        <w:ind w:left="5253" w:hanging="360"/>
      </w:pPr>
      <w:rPr>
        <w:rFonts w:ascii="Wingdings" w:hAnsi="Wingdings" w:hint="default"/>
      </w:rPr>
    </w:lvl>
    <w:lvl w:ilvl="6" w:tplc="04150001" w:tentative="1">
      <w:start w:val="1"/>
      <w:numFmt w:val="bullet"/>
      <w:lvlText w:val=""/>
      <w:lvlJc w:val="left"/>
      <w:pPr>
        <w:ind w:left="5973" w:hanging="360"/>
      </w:pPr>
      <w:rPr>
        <w:rFonts w:ascii="Symbol" w:hAnsi="Symbol" w:hint="default"/>
      </w:rPr>
    </w:lvl>
    <w:lvl w:ilvl="7" w:tplc="04150003" w:tentative="1">
      <w:start w:val="1"/>
      <w:numFmt w:val="bullet"/>
      <w:lvlText w:val="o"/>
      <w:lvlJc w:val="left"/>
      <w:pPr>
        <w:ind w:left="6693" w:hanging="360"/>
      </w:pPr>
      <w:rPr>
        <w:rFonts w:ascii="Courier New" w:hAnsi="Courier New" w:hint="default"/>
      </w:rPr>
    </w:lvl>
    <w:lvl w:ilvl="8" w:tplc="04150005" w:tentative="1">
      <w:start w:val="1"/>
      <w:numFmt w:val="bullet"/>
      <w:lvlText w:val=""/>
      <w:lvlJc w:val="left"/>
      <w:pPr>
        <w:ind w:left="7413" w:hanging="360"/>
      </w:pPr>
      <w:rPr>
        <w:rFonts w:ascii="Wingdings" w:hAnsi="Wingdings" w:hint="default"/>
      </w:rPr>
    </w:lvl>
  </w:abstractNum>
  <w:abstractNum w:abstractNumId="31">
    <w:nsid w:val="7FE24B26"/>
    <w:multiLevelType w:val="hybridMultilevel"/>
    <w:tmpl w:val="BA2820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8"/>
  </w:num>
  <w:num w:numId="3">
    <w:abstractNumId w:val="15"/>
  </w:num>
  <w:num w:numId="4">
    <w:abstractNumId w:val="16"/>
  </w:num>
  <w:num w:numId="5">
    <w:abstractNumId w:val="3"/>
  </w:num>
  <w:num w:numId="6">
    <w:abstractNumId w:val="31"/>
  </w:num>
  <w:num w:numId="7">
    <w:abstractNumId w:val="17"/>
  </w:num>
  <w:num w:numId="8">
    <w:abstractNumId w:val="19"/>
  </w:num>
  <w:num w:numId="9">
    <w:abstractNumId w:val="26"/>
  </w:num>
  <w:num w:numId="10">
    <w:abstractNumId w:val="29"/>
  </w:num>
  <w:num w:numId="11">
    <w:abstractNumId w:val="25"/>
  </w:num>
  <w:num w:numId="12">
    <w:abstractNumId w:val="4"/>
  </w:num>
  <w:num w:numId="13">
    <w:abstractNumId w:val="23"/>
  </w:num>
  <w:num w:numId="14">
    <w:abstractNumId w:val="10"/>
  </w:num>
  <w:num w:numId="15">
    <w:abstractNumId w:val="12"/>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8"/>
    <w:lvlOverride w:ilvl="0">
      <w:startOverride w:val="1"/>
    </w:lvlOverride>
  </w:num>
  <w:num w:numId="20">
    <w:abstractNumId w:val="13"/>
  </w:num>
  <w:num w:numId="21">
    <w:abstractNumId w:val="1"/>
  </w:num>
  <w:num w:numId="22">
    <w:abstractNumId w:val="11"/>
  </w:num>
  <w:num w:numId="23">
    <w:abstractNumId w:val="22"/>
  </w:num>
  <w:num w:numId="24">
    <w:abstractNumId w:val="9"/>
  </w:num>
  <w:num w:numId="25">
    <w:abstractNumId w:val="18"/>
  </w:num>
  <w:num w:numId="26">
    <w:abstractNumId w:val="2"/>
  </w:num>
  <w:num w:numId="27">
    <w:abstractNumId w:val="27"/>
  </w:num>
  <w:num w:numId="28">
    <w:abstractNumId w:val="30"/>
  </w:num>
  <w:num w:numId="29">
    <w:abstractNumId w:val="6"/>
  </w:num>
  <w:num w:numId="30">
    <w:abstractNumId w:val="24"/>
  </w:num>
  <w:num w:numId="31">
    <w:abstractNumId w:val="5"/>
  </w:num>
  <w:num w:numId="32">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30A8"/>
    <w:rsid w:val="00000A50"/>
    <w:rsid w:val="0000173E"/>
    <w:rsid w:val="000025E0"/>
    <w:rsid w:val="00003586"/>
    <w:rsid w:val="00004B87"/>
    <w:rsid w:val="00004C62"/>
    <w:rsid w:val="0000668E"/>
    <w:rsid w:val="00012E33"/>
    <w:rsid w:val="000135D2"/>
    <w:rsid w:val="0001384B"/>
    <w:rsid w:val="00013AAC"/>
    <w:rsid w:val="000145AD"/>
    <w:rsid w:val="000152EA"/>
    <w:rsid w:val="000202DF"/>
    <w:rsid w:val="00021E85"/>
    <w:rsid w:val="000309F3"/>
    <w:rsid w:val="0003177B"/>
    <w:rsid w:val="000337CD"/>
    <w:rsid w:val="000349CF"/>
    <w:rsid w:val="00034EDA"/>
    <w:rsid w:val="00035151"/>
    <w:rsid w:val="00037FB0"/>
    <w:rsid w:val="0004041E"/>
    <w:rsid w:val="0004073F"/>
    <w:rsid w:val="00040DE7"/>
    <w:rsid w:val="0004216A"/>
    <w:rsid w:val="00043EAF"/>
    <w:rsid w:val="000447F9"/>
    <w:rsid w:val="00050C41"/>
    <w:rsid w:val="00051CBC"/>
    <w:rsid w:val="00051EF9"/>
    <w:rsid w:val="00052551"/>
    <w:rsid w:val="00052A86"/>
    <w:rsid w:val="00052DA0"/>
    <w:rsid w:val="00054C47"/>
    <w:rsid w:val="00056268"/>
    <w:rsid w:val="000571BE"/>
    <w:rsid w:val="00057227"/>
    <w:rsid w:val="0005744C"/>
    <w:rsid w:val="00060B05"/>
    <w:rsid w:val="00060B6E"/>
    <w:rsid w:val="0006130F"/>
    <w:rsid w:val="00061F0D"/>
    <w:rsid w:val="000635B4"/>
    <w:rsid w:val="00064F66"/>
    <w:rsid w:val="0006593A"/>
    <w:rsid w:val="00065DB7"/>
    <w:rsid w:val="00066077"/>
    <w:rsid w:val="0006607E"/>
    <w:rsid w:val="000663B7"/>
    <w:rsid w:val="00066449"/>
    <w:rsid w:val="00066FD4"/>
    <w:rsid w:val="00071236"/>
    <w:rsid w:val="0007531B"/>
    <w:rsid w:val="00075C07"/>
    <w:rsid w:val="000764CB"/>
    <w:rsid w:val="000805FF"/>
    <w:rsid w:val="00081B9B"/>
    <w:rsid w:val="00081EC1"/>
    <w:rsid w:val="00082078"/>
    <w:rsid w:val="00082F10"/>
    <w:rsid w:val="000848C0"/>
    <w:rsid w:val="00085715"/>
    <w:rsid w:val="00086F64"/>
    <w:rsid w:val="00092DA6"/>
    <w:rsid w:val="00094C53"/>
    <w:rsid w:val="00097B8A"/>
    <w:rsid w:val="000A2041"/>
    <w:rsid w:val="000A3957"/>
    <w:rsid w:val="000A3E55"/>
    <w:rsid w:val="000A4100"/>
    <w:rsid w:val="000A6CC0"/>
    <w:rsid w:val="000A7296"/>
    <w:rsid w:val="000B020B"/>
    <w:rsid w:val="000B2D4A"/>
    <w:rsid w:val="000B3637"/>
    <w:rsid w:val="000B7078"/>
    <w:rsid w:val="000C26C2"/>
    <w:rsid w:val="000D06B9"/>
    <w:rsid w:val="000D15E3"/>
    <w:rsid w:val="000D1DAA"/>
    <w:rsid w:val="000D297E"/>
    <w:rsid w:val="000D2FA9"/>
    <w:rsid w:val="000D33EA"/>
    <w:rsid w:val="000D3756"/>
    <w:rsid w:val="000D3F87"/>
    <w:rsid w:val="000D4870"/>
    <w:rsid w:val="000D48BA"/>
    <w:rsid w:val="000D4E32"/>
    <w:rsid w:val="000D5FCA"/>
    <w:rsid w:val="000E132F"/>
    <w:rsid w:val="000E2E5D"/>
    <w:rsid w:val="000E3BB0"/>
    <w:rsid w:val="000E41C1"/>
    <w:rsid w:val="000E4ACA"/>
    <w:rsid w:val="000F1455"/>
    <w:rsid w:val="000F4D16"/>
    <w:rsid w:val="000F5423"/>
    <w:rsid w:val="000F6AE3"/>
    <w:rsid w:val="00101E10"/>
    <w:rsid w:val="001024AA"/>
    <w:rsid w:val="001045A9"/>
    <w:rsid w:val="00105797"/>
    <w:rsid w:val="00107865"/>
    <w:rsid w:val="00107E9A"/>
    <w:rsid w:val="00110811"/>
    <w:rsid w:val="001110A5"/>
    <w:rsid w:val="00111A0E"/>
    <w:rsid w:val="0011231F"/>
    <w:rsid w:val="00114AFE"/>
    <w:rsid w:val="0011598D"/>
    <w:rsid w:val="00115F6A"/>
    <w:rsid w:val="0011619C"/>
    <w:rsid w:val="001164A6"/>
    <w:rsid w:val="0011653B"/>
    <w:rsid w:val="00116942"/>
    <w:rsid w:val="001216E1"/>
    <w:rsid w:val="001223AE"/>
    <w:rsid w:val="00122781"/>
    <w:rsid w:val="0012441A"/>
    <w:rsid w:val="0012442B"/>
    <w:rsid w:val="001245AB"/>
    <w:rsid w:val="00124983"/>
    <w:rsid w:val="00126535"/>
    <w:rsid w:val="00126833"/>
    <w:rsid w:val="00126979"/>
    <w:rsid w:val="001269CD"/>
    <w:rsid w:val="00130071"/>
    <w:rsid w:val="0013034E"/>
    <w:rsid w:val="001304B7"/>
    <w:rsid w:val="00131FD3"/>
    <w:rsid w:val="0013425C"/>
    <w:rsid w:val="001349BB"/>
    <w:rsid w:val="00135940"/>
    <w:rsid w:val="0013615A"/>
    <w:rsid w:val="001408E0"/>
    <w:rsid w:val="00140BBD"/>
    <w:rsid w:val="00140F47"/>
    <w:rsid w:val="001433EC"/>
    <w:rsid w:val="0014361D"/>
    <w:rsid w:val="0014490C"/>
    <w:rsid w:val="001452C8"/>
    <w:rsid w:val="0014598D"/>
    <w:rsid w:val="001461E8"/>
    <w:rsid w:val="001474FB"/>
    <w:rsid w:val="00147A30"/>
    <w:rsid w:val="00147D8E"/>
    <w:rsid w:val="0015259B"/>
    <w:rsid w:val="0015395D"/>
    <w:rsid w:val="00153CA6"/>
    <w:rsid w:val="0015459D"/>
    <w:rsid w:val="00154B6E"/>
    <w:rsid w:val="0015576B"/>
    <w:rsid w:val="00155B0E"/>
    <w:rsid w:val="00156B58"/>
    <w:rsid w:val="0016191B"/>
    <w:rsid w:val="00161E3F"/>
    <w:rsid w:val="00161E86"/>
    <w:rsid w:val="00161EFF"/>
    <w:rsid w:val="00161F1A"/>
    <w:rsid w:val="0016296A"/>
    <w:rsid w:val="00163049"/>
    <w:rsid w:val="001632F9"/>
    <w:rsid w:val="00163CBF"/>
    <w:rsid w:val="0016512E"/>
    <w:rsid w:val="00165D36"/>
    <w:rsid w:val="00165F21"/>
    <w:rsid w:val="001679C3"/>
    <w:rsid w:val="0017079E"/>
    <w:rsid w:val="0017144F"/>
    <w:rsid w:val="00173D16"/>
    <w:rsid w:val="001754CC"/>
    <w:rsid w:val="001756DD"/>
    <w:rsid w:val="00175DD2"/>
    <w:rsid w:val="001762F1"/>
    <w:rsid w:val="00176737"/>
    <w:rsid w:val="00176947"/>
    <w:rsid w:val="00176C7A"/>
    <w:rsid w:val="001776BF"/>
    <w:rsid w:val="00181CFE"/>
    <w:rsid w:val="00183EF3"/>
    <w:rsid w:val="00184E38"/>
    <w:rsid w:val="00186415"/>
    <w:rsid w:val="001868C7"/>
    <w:rsid w:val="00186BC1"/>
    <w:rsid w:val="0018761A"/>
    <w:rsid w:val="00191F8B"/>
    <w:rsid w:val="001923C4"/>
    <w:rsid w:val="00193824"/>
    <w:rsid w:val="00193B5E"/>
    <w:rsid w:val="0019442D"/>
    <w:rsid w:val="00194A46"/>
    <w:rsid w:val="00194CE6"/>
    <w:rsid w:val="0019528B"/>
    <w:rsid w:val="001965DC"/>
    <w:rsid w:val="001974B6"/>
    <w:rsid w:val="001A08BC"/>
    <w:rsid w:val="001A367F"/>
    <w:rsid w:val="001A64FA"/>
    <w:rsid w:val="001B1FD1"/>
    <w:rsid w:val="001B67C7"/>
    <w:rsid w:val="001C03DC"/>
    <w:rsid w:val="001C12C8"/>
    <w:rsid w:val="001C19A1"/>
    <w:rsid w:val="001C47CD"/>
    <w:rsid w:val="001C5933"/>
    <w:rsid w:val="001C5CCC"/>
    <w:rsid w:val="001C5E78"/>
    <w:rsid w:val="001C5FA2"/>
    <w:rsid w:val="001C605F"/>
    <w:rsid w:val="001C624A"/>
    <w:rsid w:val="001C6481"/>
    <w:rsid w:val="001C6C4C"/>
    <w:rsid w:val="001C6EED"/>
    <w:rsid w:val="001D028C"/>
    <w:rsid w:val="001D1BBB"/>
    <w:rsid w:val="001D3EB6"/>
    <w:rsid w:val="001D4441"/>
    <w:rsid w:val="001D564E"/>
    <w:rsid w:val="001D7316"/>
    <w:rsid w:val="001D7BC0"/>
    <w:rsid w:val="001E13E9"/>
    <w:rsid w:val="001E22A7"/>
    <w:rsid w:val="001E27B5"/>
    <w:rsid w:val="001E34C9"/>
    <w:rsid w:val="001E3574"/>
    <w:rsid w:val="001E4100"/>
    <w:rsid w:val="001E695B"/>
    <w:rsid w:val="001E7CF4"/>
    <w:rsid w:val="001E7EB4"/>
    <w:rsid w:val="001F07E6"/>
    <w:rsid w:val="001F3A0E"/>
    <w:rsid w:val="001F44F6"/>
    <w:rsid w:val="001F5E47"/>
    <w:rsid w:val="001F6677"/>
    <w:rsid w:val="001F701A"/>
    <w:rsid w:val="001F72D0"/>
    <w:rsid w:val="001F7854"/>
    <w:rsid w:val="001F7AF5"/>
    <w:rsid w:val="0020100D"/>
    <w:rsid w:val="002016E8"/>
    <w:rsid w:val="00201B88"/>
    <w:rsid w:val="00202295"/>
    <w:rsid w:val="002036F3"/>
    <w:rsid w:val="0020429A"/>
    <w:rsid w:val="002057B7"/>
    <w:rsid w:val="002061B9"/>
    <w:rsid w:val="00207E27"/>
    <w:rsid w:val="0021181A"/>
    <w:rsid w:val="0021295A"/>
    <w:rsid w:val="00216103"/>
    <w:rsid w:val="0022057C"/>
    <w:rsid w:val="002220DE"/>
    <w:rsid w:val="002231BC"/>
    <w:rsid w:val="002238D7"/>
    <w:rsid w:val="00223947"/>
    <w:rsid w:val="00224336"/>
    <w:rsid w:val="00224995"/>
    <w:rsid w:val="00224E03"/>
    <w:rsid w:val="00225BD6"/>
    <w:rsid w:val="00230492"/>
    <w:rsid w:val="00231FE9"/>
    <w:rsid w:val="002328E1"/>
    <w:rsid w:val="00232A16"/>
    <w:rsid w:val="00233B47"/>
    <w:rsid w:val="00234A4F"/>
    <w:rsid w:val="002352FF"/>
    <w:rsid w:val="00235BCC"/>
    <w:rsid w:val="002373B4"/>
    <w:rsid w:val="00237A8A"/>
    <w:rsid w:val="00240396"/>
    <w:rsid w:val="00242CF7"/>
    <w:rsid w:val="00243B18"/>
    <w:rsid w:val="002448A7"/>
    <w:rsid w:val="00247CD6"/>
    <w:rsid w:val="00250298"/>
    <w:rsid w:val="0025040F"/>
    <w:rsid w:val="0025058D"/>
    <w:rsid w:val="00251055"/>
    <w:rsid w:val="00251151"/>
    <w:rsid w:val="00251458"/>
    <w:rsid w:val="002541C2"/>
    <w:rsid w:val="00254B57"/>
    <w:rsid w:val="00255675"/>
    <w:rsid w:val="0025614F"/>
    <w:rsid w:val="00256AF9"/>
    <w:rsid w:val="00256B18"/>
    <w:rsid w:val="00256E85"/>
    <w:rsid w:val="002615AE"/>
    <w:rsid w:val="00261E60"/>
    <w:rsid w:val="002631F6"/>
    <w:rsid w:val="0026477A"/>
    <w:rsid w:val="00271396"/>
    <w:rsid w:val="0027161D"/>
    <w:rsid w:val="0027189F"/>
    <w:rsid w:val="002720A1"/>
    <w:rsid w:val="002752D2"/>
    <w:rsid w:val="00277F66"/>
    <w:rsid w:val="00277FAD"/>
    <w:rsid w:val="002819A0"/>
    <w:rsid w:val="00284AD2"/>
    <w:rsid w:val="00285FFA"/>
    <w:rsid w:val="002905DA"/>
    <w:rsid w:val="00291C39"/>
    <w:rsid w:val="00293A57"/>
    <w:rsid w:val="00294348"/>
    <w:rsid w:val="00297D86"/>
    <w:rsid w:val="002A027D"/>
    <w:rsid w:val="002A0F69"/>
    <w:rsid w:val="002A2225"/>
    <w:rsid w:val="002A3B29"/>
    <w:rsid w:val="002A4F7D"/>
    <w:rsid w:val="002A542C"/>
    <w:rsid w:val="002A592F"/>
    <w:rsid w:val="002A68DE"/>
    <w:rsid w:val="002A6E1B"/>
    <w:rsid w:val="002A76E9"/>
    <w:rsid w:val="002A7F93"/>
    <w:rsid w:val="002B1734"/>
    <w:rsid w:val="002B661F"/>
    <w:rsid w:val="002B78A4"/>
    <w:rsid w:val="002C1B63"/>
    <w:rsid w:val="002C33F9"/>
    <w:rsid w:val="002C3B6C"/>
    <w:rsid w:val="002C581C"/>
    <w:rsid w:val="002D0C97"/>
    <w:rsid w:val="002D3465"/>
    <w:rsid w:val="002D37AF"/>
    <w:rsid w:val="002D4246"/>
    <w:rsid w:val="002D623D"/>
    <w:rsid w:val="002D79E4"/>
    <w:rsid w:val="002E0FCF"/>
    <w:rsid w:val="002E1A08"/>
    <w:rsid w:val="002E3325"/>
    <w:rsid w:val="002E4315"/>
    <w:rsid w:val="002E4742"/>
    <w:rsid w:val="002E4D43"/>
    <w:rsid w:val="002E757C"/>
    <w:rsid w:val="002E7D9C"/>
    <w:rsid w:val="002F1830"/>
    <w:rsid w:val="002F20DB"/>
    <w:rsid w:val="002F3525"/>
    <w:rsid w:val="002F4283"/>
    <w:rsid w:val="002F5BFA"/>
    <w:rsid w:val="00300747"/>
    <w:rsid w:val="003010AF"/>
    <w:rsid w:val="00306521"/>
    <w:rsid w:val="00310A6A"/>
    <w:rsid w:val="00311047"/>
    <w:rsid w:val="00311786"/>
    <w:rsid w:val="003130E6"/>
    <w:rsid w:val="003138C9"/>
    <w:rsid w:val="0031454C"/>
    <w:rsid w:val="003152BD"/>
    <w:rsid w:val="003153DA"/>
    <w:rsid w:val="00317191"/>
    <w:rsid w:val="0032016D"/>
    <w:rsid w:val="00321132"/>
    <w:rsid w:val="00322356"/>
    <w:rsid w:val="00325805"/>
    <w:rsid w:val="00327B8B"/>
    <w:rsid w:val="00330660"/>
    <w:rsid w:val="00330C35"/>
    <w:rsid w:val="00331217"/>
    <w:rsid w:val="0033173D"/>
    <w:rsid w:val="0033277A"/>
    <w:rsid w:val="00333911"/>
    <w:rsid w:val="00334EE1"/>
    <w:rsid w:val="0033624D"/>
    <w:rsid w:val="003415CB"/>
    <w:rsid w:val="00341FDA"/>
    <w:rsid w:val="003426F2"/>
    <w:rsid w:val="00344A4F"/>
    <w:rsid w:val="003457FB"/>
    <w:rsid w:val="003504F0"/>
    <w:rsid w:val="0035094C"/>
    <w:rsid w:val="00351281"/>
    <w:rsid w:val="00351D52"/>
    <w:rsid w:val="0035233E"/>
    <w:rsid w:val="00354D85"/>
    <w:rsid w:val="003556AD"/>
    <w:rsid w:val="00355938"/>
    <w:rsid w:val="00355C7D"/>
    <w:rsid w:val="00357217"/>
    <w:rsid w:val="00361091"/>
    <w:rsid w:val="0036114D"/>
    <w:rsid w:val="00362997"/>
    <w:rsid w:val="00362E21"/>
    <w:rsid w:val="00363892"/>
    <w:rsid w:val="003638B3"/>
    <w:rsid w:val="00364F72"/>
    <w:rsid w:val="00365331"/>
    <w:rsid w:val="00365A3F"/>
    <w:rsid w:val="00370060"/>
    <w:rsid w:val="003706CA"/>
    <w:rsid w:val="00370E72"/>
    <w:rsid w:val="003726E6"/>
    <w:rsid w:val="003730E1"/>
    <w:rsid w:val="0038126A"/>
    <w:rsid w:val="00382992"/>
    <w:rsid w:val="00383256"/>
    <w:rsid w:val="00384757"/>
    <w:rsid w:val="00386011"/>
    <w:rsid w:val="00386019"/>
    <w:rsid w:val="00386980"/>
    <w:rsid w:val="00387469"/>
    <w:rsid w:val="00391AE3"/>
    <w:rsid w:val="00393389"/>
    <w:rsid w:val="0039358F"/>
    <w:rsid w:val="00394107"/>
    <w:rsid w:val="003950E5"/>
    <w:rsid w:val="00397D64"/>
    <w:rsid w:val="003A0B1B"/>
    <w:rsid w:val="003A3ACF"/>
    <w:rsid w:val="003A4084"/>
    <w:rsid w:val="003A4A9F"/>
    <w:rsid w:val="003B03CA"/>
    <w:rsid w:val="003B17AF"/>
    <w:rsid w:val="003B1970"/>
    <w:rsid w:val="003B31D9"/>
    <w:rsid w:val="003B46EA"/>
    <w:rsid w:val="003B66BF"/>
    <w:rsid w:val="003B6895"/>
    <w:rsid w:val="003B7740"/>
    <w:rsid w:val="003C4C97"/>
    <w:rsid w:val="003C72B1"/>
    <w:rsid w:val="003C73C5"/>
    <w:rsid w:val="003D03DC"/>
    <w:rsid w:val="003D0638"/>
    <w:rsid w:val="003D0640"/>
    <w:rsid w:val="003D1B09"/>
    <w:rsid w:val="003D464B"/>
    <w:rsid w:val="003D47DE"/>
    <w:rsid w:val="003D601D"/>
    <w:rsid w:val="003E29DF"/>
    <w:rsid w:val="003E2A9A"/>
    <w:rsid w:val="003E4EA4"/>
    <w:rsid w:val="003E64C2"/>
    <w:rsid w:val="003E7F2C"/>
    <w:rsid w:val="003F1E7A"/>
    <w:rsid w:val="003F22F1"/>
    <w:rsid w:val="003F29E1"/>
    <w:rsid w:val="003F3197"/>
    <w:rsid w:val="003F61F4"/>
    <w:rsid w:val="003F7F1F"/>
    <w:rsid w:val="00400838"/>
    <w:rsid w:val="00401277"/>
    <w:rsid w:val="004017DA"/>
    <w:rsid w:val="00401BC0"/>
    <w:rsid w:val="0040235B"/>
    <w:rsid w:val="00407BB4"/>
    <w:rsid w:val="00407EE8"/>
    <w:rsid w:val="0041100E"/>
    <w:rsid w:val="004116DB"/>
    <w:rsid w:val="00411987"/>
    <w:rsid w:val="0041248A"/>
    <w:rsid w:val="00412AA5"/>
    <w:rsid w:val="00413670"/>
    <w:rsid w:val="00413AF3"/>
    <w:rsid w:val="004140B8"/>
    <w:rsid w:val="00414147"/>
    <w:rsid w:val="00414181"/>
    <w:rsid w:val="00415CE9"/>
    <w:rsid w:val="00416024"/>
    <w:rsid w:val="004176A7"/>
    <w:rsid w:val="00420E33"/>
    <w:rsid w:val="00423D54"/>
    <w:rsid w:val="00425D10"/>
    <w:rsid w:val="00425E8C"/>
    <w:rsid w:val="004272A1"/>
    <w:rsid w:val="00427FE0"/>
    <w:rsid w:val="00430220"/>
    <w:rsid w:val="00431F53"/>
    <w:rsid w:val="00433389"/>
    <w:rsid w:val="00434C22"/>
    <w:rsid w:val="00435F79"/>
    <w:rsid w:val="00441FD3"/>
    <w:rsid w:val="00443064"/>
    <w:rsid w:val="004437FD"/>
    <w:rsid w:val="004448E5"/>
    <w:rsid w:val="00444A3B"/>
    <w:rsid w:val="004456DA"/>
    <w:rsid w:val="00446B14"/>
    <w:rsid w:val="00450E74"/>
    <w:rsid w:val="00451DD2"/>
    <w:rsid w:val="00451ECF"/>
    <w:rsid w:val="00452625"/>
    <w:rsid w:val="00456139"/>
    <w:rsid w:val="00457104"/>
    <w:rsid w:val="00462FFD"/>
    <w:rsid w:val="00463E09"/>
    <w:rsid w:val="00463F22"/>
    <w:rsid w:val="00464783"/>
    <w:rsid w:val="00464B29"/>
    <w:rsid w:val="004665CA"/>
    <w:rsid w:val="004668D8"/>
    <w:rsid w:val="00471825"/>
    <w:rsid w:val="00472D1B"/>
    <w:rsid w:val="00473C43"/>
    <w:rsid w:val="00475123"/>
    <w:rsid w:val="00476F2E"/>
    <w:rsid w:val="00480FD6"/>
    <w:rsid w:val="00481BDE"/>
    <w:rsid w:val="00483473"/>
    <w:rsid w:val="00483C0F"/>
    <w:rsid w:val="00484823"/>
    <w:rsid w:val="00484F84"/>
    <w:rsid w:val="004852D9"/>
    <w:rsid w:val="00485946"/>
    <w:rsid w:val="00486C91"/>
    <w:rsid w:val="00490FBB"/>
    <w:rsid w:val="00492C89"/>
    <w:rsid w:val="00494A0B"/>
    <w:rsid w:val="00494D67"/>
    <w:rsid w:val="004971A3"/>
    <w:rsid w:val="004978BE"/>
    <w:rsid w:val="004A05B2"/>
    <w:rsid w:val="004A38C0"/>
    <w:rsid w:val="004A5F36"/>
    <w:rsid w:val="004A677B"/>
    <w:rsid w:val="004A67A0"/>
    <w:rsid w:val="004A7692"/>
    <w:rsid w:val="004A7B34"/>
    <w:rsid w:val="004B0266"/>
    <w:rsid w:val="004B0E43"/>
    <w:rsid w:val="004B1117"/>
    <w:rsid w:val="004B13EF"/>
    <w:rsid w:val="004B1929"/>
    <w:rsid w:val="004B2270"/>
    <w:rsid w:val="004B3051"/>
    <w:rsid w:val="004B4543"/>
    <w:rsid w:val="004B49C4"/>
    <w:rsid w:val="004B4F31"/>
    <w:rsid w:val="004B6100"/>
    <w:rsid w:val="004B7AF5"/>
    <w:rsid w:val="004C0243"/>
    <w:rsid w:val="004C0AA5"/>
    <w:rsid w:val="004C2F3F"/>
    <w:rsid w:val="004C339D"/>
    <w:rsid w:val="004C3B51"/>
    <w:rsid w:val="004C52BC"/>
    <w:rsid w:val="004C654D"/>
    <w:rsid w:val="004C666A"/>
    <w:rsid w:val="004D046C"/>
    <w:rsid w:val="004D16BC"/>
    <w:rsid w:val="004D2583"/>
    <w:rsid w:val="004D4B1E"/>
    <w:rsid w:val="004D648A"/>
    <w:rsid w:val="004D71EB"/>
    <w:rsid w:val="004D7498"/>
    <w:rsid w:val="004D761E"/>
    <w:rsid w:val="004E3437"/>
    <w:rsid w:val="004E3ED1"/>
    <w:rsid w:val="004E6CA6"/>
    <w:rsid w:val="004E753B"/>
    <w:rsid w:val="004F0633"/>
    <w:rsid w:val="004F362B"/>
    <w:rsid w:val="004F6416"/>
    <w:rsid w:val="00501167"/>
    <w:rsid w:val="00503289"/>
    <w:rsid w:val="0050370E"/>
    <w:rsid w:val="00503EFB"/>
    <w:rsid w:val="00505827"/>
    <w:rsid w:val="00506022"/>
    <w:rsid w:val="00507514"/>
    <w:rsid w:val="00510C81"/>
    <w:rsid w:val="00512E89"/>
    <w:rsid w:val="00516715"/>
    <w:rsid w:val="00517D33"/>
    <w:rsid w:val="00523A9D"/>
    <w:rsid w:val="00523D77"/>
    <w:rsid w:val="00524BAB"/>
    <w:rsid w:val="00524D0E"/>
    <w:rsid w:val="005250A5"/>
    <w:rsid w:val="00530199"/>
    <w:rsid w:val="0053273E"/>
    <w:rsid w:val="00532857"/>
    <w:rsid w:val="00533CAB"/>
    <w:rsid w:val="00534D4A"/>
    <w:rsid w:val="005355F1"/>
    <w:rsid w:val="0054049E"/>
    <w:rsid w:val="00541A59"/>
    <w:rsid w:val="005424DD"/>
    <w:rsid w:val="00542C2D"/>
    <w:rsid w:val="00543A42"/>
    <w:rsid w:val="00544812"/>
    <w:rsid w:val="00545928"/>
    <w:rsid w:val="00546394"/>
    <w:rsid w:val="005516D1"/>
    <w:rsid w:val="005539E1"/>
    <w:rsid w:val="00554400"/>
    <w:rsid w:val="00554C93"/>
    <w:rsid w:val="00555A70"/>
    <w:rsid w:val="00562D45"/>
    <w:rsid w:val="00562E76"/>
    <w:rsid w:val="00563B50"/>
    <w:rsid w:val="00565147"/>
    <w:rsid w:val="0056641F"/>
    <w:rsid w:val="00566B45"/>
    <w:rsid w:val="00567747"/>
    <w:rsid w:val="00567858"/>
    <w:rsid w:val="0057140A"/>
    <w:rsid w:val="0057173B"/>
    <w:rsid w:val="005720E0"/>
    <w:rsid w:val="00572807"/>
    <w:rsid w:val="005744AE"/>
    <w:rsid w:val="0057512C"/>
    <w:rsid w:val="005757F8"/>
    <w:rsid w:val="00576410"/>
    <w:rsid w:val="00576658"/>
    <w:rsid w:val="00577C33"/>
    <w:rsid w:val="005811BC"/>
    <w:rsid w:val="00581DD4"/>
    <w:rsid w:val="00582417"/>
    <w:rsid w:val="00583103"/>
    <w:rsid w:val="005838C9"/>
    <w:rsid w:val="00584154"/>
    <w:rsid w:val="0058567F"/>
    <w:rsid w:val="00587035"/>
    <w:rsid w:val="00587C44"/>
    <w:rsid w:val="00587CF2"/>
    <w:rsid w:val="00590389"/>
    <w:rsid w:val="00590854"/>
    <w:rsid w:val="00590C22"/>
    <w:rsid w:val="00591900"/>
    <w:rsid w:val="005949E0"/>
    <w:rsid w:val="00594B7E"/>
    <w:rsid w:val="00596026"/>
    <w:rsid w:val="005974A7"/>
    <w:rsid w:val="00597E44"/>
    <w:rsid w:val="005A3CBE"/>
    <w:rsid w:val="005A3DAA"/>
    <w:rsid w:val="005A4A67"/>
    <w:rsid w:val="005A6071"/>
    <w:rsid w:val="005A694E"/>
    <w:rsid w:val="005A7096"/>
    <w:rsid w:val="005B0151"/>
    <w:rsid w:val="005B38A5"/>
    <w:rsid w:val="005B3D6D"/>
    <w:rsid w:val="005B57CD"/>
    <w:rsid w:val="005B5AC8"/>
    <w:rsid w:val="005B5C18"/>
    <w:rsid w:val="005C491B"/>
    <w:rsid w:val="005C6370"/>
    <w:rsid w:val="005C73BF"/>
    <w:rsid w:val="005C7472"/>
    <w:rsid w:val="005C7A7C"/>
    <w:rsid w:val="005D0A63"/>
    <w:rsid w:val="005D302F"/>
    <w:rsid w:val="005D322F"/>
    <w:rsid w:val="005D5483"/>
    <w:rsid w:val="005D5F99"/>
    <w:rsid w:val="005D6960"/>
    <w:rsid w:val="005D6A60"/>
    <w:rsid w:val="005D6A96"/>
    <w:rsid w:val="005D72DF"/>
    <w:rsid w:val="005E05D4"/>
    <w:rsid w:val="005E0FAF"/>
    <w:rsid w:val="005E3931"/>
    <w:rsid w:val="005E41D9"/>
    <w:rsid w:val="005E4D00"/>
    <w:rsid w:val="005E5474"/>
    <w:rsid w:val="005E57C3"/>
    <w:rsid w:val="005E58A8"/>
    <w:rsid w:val="005E5C60"/>
    <w:rsid w:val="005E7199"/>
    <w:rsid w:val="005F1593"/>
    <w:rsid w:val="005F25AD"/>
    <w:rsid w:val="005F4A5E"/>
    <w:rsid w:val="005F4EAA"/>
    <w:rsid w:val="005F5998"/>
    <w:rsid w:val="005F5DF4"/>
    <w:rsid w:val="005F74D5"/>
    <w:rsid w:val="00601B1A"/>
    <w:rsid w:val="00602D88"/>
    <w:rsid w:val="006031E6"/>
    <w:rsid w:val="006046D3"/>
    <w:rsid w:val="00605553"/>
    <w:rsid w:val="00606A60"/>
    <w:rsid w:val="0061129D"/>
    <w:rsid w:val="00612E0F"/>
    <w:rsid w:val="0061586C"/>
    <w:rsid w:val="00615D7A"/>
    <w:rsid w:val="00616DD8"/>
    <w:rsid w:val="006215EE"/>
    <w:rsid w:val="00621FDF"/>
    <w:rsid w:val="006223E0"/>
    <w:rsid w:val="00626CA8"/>
    <w:rsid w:val="00626F31"/>
    <w:rsid w:val="00627434"/>
    <w:rsid w:val="00627731"/>
    <w:rsid w:val="006303CC"/>
    <w:rsid w:val="006309CC"/>
    <w:rsid w:val="00631CFE"/>
    <w:rsid w:val="00631D87"/>
    <w:rsid w:val="0063207A"/>
    <w:rsid w:val="0063254A"/>
    <w:rsid w:val="006337F8"/>
    <w:rsid w:val="006339B3"/>
    <w:rsid w:val="00633AEA"/>
    <w:rsid w:val="0063548F"/>
    <w:rsid w:val="0063571A"/>
    <w:rsid w:val="00636730"/>
    <w:rsid w:val="00636B38"/>
    <w:rsid w:val="00637ED5"/>
    <w:rsid w:val="00640063"/>
    <w:rsid w:val="006409FC"/>
    <w:rsid w:val="00641C0B"/>
    <w:rsid w:val="00641D13"/>
    <w:rsid w:val="00641E91"/>
    <w:rsid w:val="0064435D"/>
    <w:rsid w:val="006445EE"/>
    <w:rsid w:val="00644A04"/>
    <w:rsid w:val="00646083"/>
    <w:rsid w:val="00650876"/>
    <w:rsid w:val="0065105E"/>
    <w:rsid w:val="00653E3C"/>
    <w:rsid w:val="0065406F"/>
    <w:rsid w:val="00654AFE"/>
    <w:rsid w:val="006551B7"/>
    <w:rsid w:val="00655B3B"/>
    <w:rsid w:val="00655FDE"/>
    <w:rsid w:val="006717F8"/>
    <w:rsid w:val="006719DF"/>
    <w:rsid w:val="006736F5"/>
    <w:rsid w:val="00673787"/>
    <w:rsid w:val="00675A6A"/>
    <w:rsid w:val="00676D27"/>
    <w:rsid w:val="0068164F"/>
    <w:rsid w:val="00681CFE"/>
    <w:rsid w:val="00684BD8"/>
    <w:rsid w:val="0068506E"/>
    <w:rsid w:val="00687992"/>
    <w:rsid w:val="00694FAC"/>
    <w:rsid w:val="00695753"/>
    <w:rsid w:val="00696060"/>
    <w:rsid w:val="006A091C"/>
    <w:rsid w:val="006A1648"/>
    <w:rsid w:val="006A1BC1"/>
    <w:rsid w:val="006A1FAD"/>
    <w:rsid w:val="006A7E64"/>
    <w:rsid w:val="006B0326"/>
    <w:rsid w:val="006B1C3F"/>
    <w:rsid w:val="006B3512"/>
    <w:rsid w:val="006B4A46"/>
    <w:rsid w:val="006C1630"/>
    <w:rsid w:val="006C269E"/>
    <w:rsid w:val="006C2B3A"/>
    <w:rsid w:val="006C2CE4"/>
    <w:rsid w:val="006C4DB5"/>
    <w:rsid w:val="006C52B0"/>
    <w:rsid w:val="006C5869"/>
    <w:rsid w:val="006C5CF7"/>
    <w:rsid w:val="006D0E0D"/>
    <w:rsid w:val="006D56B8"/>
    <w:rsid w:val="006D65E2"/>
    <w:rsid w:val="006D7143"/>
    <w:rsid w:val="006E057C"/>
    <w:rsid w:val="006E0DB4"/>
    <w:rsid w:val="006E2621"/>
    <w:rsid w:val="006F04B2"/>
    <w:rsid w:val="006F0FAC"/>
    <w:rsid w:val="006F1C4E"/>
    <w:rsid w:val="006F21E2"/>
    <w:rsid w:val="006F326E"/>
    <w:rsid w:val="006F45C7"/>
    <w:rsid w:val="006F4D10"/>
    <w:rsid w:val="006F75C0"/>
    <w:rsid w:val="006F7B6E"/>
    <w:rsid w:val="007013C5"/>
    <w:rsid w:val="00701BE2"/>
    <w:rsid w:val="00701FA8"/>
    <w:rsid w:val="007026E6"/>
    <w:rsid w:val="00704977"/>
    <w:rsid w:val="0070548D"/>
    <w:rsid w:val="007063CD"/>
    <w:rsid w:val="007065DF"/>
    <w:rsid w:val="00707068"/>
    <w:rsid w:val="00710F6D"/>
    <w:rsid w:val="0071363C"/>
    <w:rsid w:val="00714043"/>
    <w:rsid w:val="007143C6"/>
    <w:rsid w:val="00715D25"/>
    <w:rsid w:val="00716C51"/>
    <w:rsid w:val="00716D2C"/>
    <w:rsid w:val="0071779D"/>
    <w:rsid w:val="00720ABB"/>
    <w:rsid w:val="00721BCD"/>
    <w:rsid w:val="00722725"/>
    <w:rsid w:val="00722D46"/>
    <w:rsid w:val="00722EAB"/>
    <w:rsid w:val="00724204"/>
    <w:rsid w:val="00724F4D"/>
    <w:rsid w:val="007254DD"/>
    <w:rsid w:val="0072575D"/>
    <w:rsid w:val="00730E2C"/>
    <w:rsid w:val="00730F8C"/>
    <w:rsid w:val="00731A03"/>
    <w:rsid w:val="00734076"/>
    <w:rsid w:val="00736819"/>
    <w:rsid w:val="007369E8"/>
    <w:rsid w:val="0073705A"/>
    <w:rsid w:val="007372C1"/>
    <w:rsid w:val="007405CC"/>
    <w:rsid w:val="00741F7B"/>
    <w:rsid w:val="007422E2"/>
    <w:rsid w:val="00744A78"/>
    <w:rsid w:val="007473B5"/>
    <w:rsid w:val="00751E2F"/>
    <w:rsid w:val="00752F56"/>
    <w:rsid w:val="0075383D"/>
    <w:rsid w:val="00754330"/>
    <w:rsid w:val="0075763B"/>
    <w:rsid w:val="007577B3"/>
    <w:rsid w:val="00757934"/>
    <w:rsid w:val="00760E6D"/>
    <w:rsid w:val="0076346B"/>
    <w:rsid w:val="00764331"/>
    <w:rsid w:val="00765023"/>
    <w:rsid w:val="00765864"/>
    <w:rsid w:val="00765B2C"/>
    <w:rsid w:val="00766C35"/>
    <w:rsid w:val="0077055B"/>
    <w:rsid w:val="0077215E"/>
    <w:rsid w:val="007738CA"/>
    <w:rsid w:val="00773BDB"/>
    <w:rsid w:val="007764C4"/>
    <w:rsid w:val="00780F7C"/>
    <w:rsid w:val="007810C6"/>
    <w:rsid w:val="00782459"/>
    <w:rsid w:val="007875E7"/>
    <w:rsid w:val="0078794D"/>
    <w:rsid w:val="00787A06"/>
    <w:rsid w:val="00787A45"/>
    <w:rsid w:val="007904E1"/>
    <w:rsid w:val="00792F1B"/>
    <w:rsid w:val="00793766"/>
    <w:rsid w:val="0079428C"/>
    <w:rsid w:val="00794ADD"/>
    <w:rsid w:val="00795A1C"/>
    <w:rsid w:val="00795CDE"/>
    <w:rsid w:val="00796995"/>
    <w:rsid w:val="00796CA0"/>
    <w:rsid w:val="007A34A8"/>
    <w:rsid w:val="007A3683"/>
    <w:rsid w:val="007A3F92"/>
    <w:rsid w:val="007A459F"/>
    <w:rsid w:val="007A484C"/>
    <w:rsid w:val="007A4CBE"/>
    <w:rsid w:val="007A6DC5"/>
    <w:rsid w:val="007A7460"/>
    <w:rsid w:val="007A75A9"/>
    <w:rsid w:val="007A7AC7"/>
    <w:rsid w:val="007B033F"/>
    <w:rsid w:val="007B1095"/>
    <w:rsid w:val="007B23B2"/>
    <w:rsid w:val="007B3016"/>
    <w:rsid w:val="007B45A0"/>
    <w:rsid w:val="007B4FF7"/>
    <w:rsid w:val="007B5347"/>
    <w:rsid w:val="007B69A2"/>
    <w:rsid w:val="007C6CF6"/>
    <w:rsid w:val="007D041D"/>
    <w:rsid w:val="007D0AFB"/>
    <w:rsid w:val="007D1222"/>
    <w:rsid w:val="007D12BD"/>
    <w:rsid w:val="007D2174"/>
    <w:rsid w:val="007D25B6"/>
    <w:rsid w:val="007D2704"/>
    <w:rsid w:val="007D613C"/>
    <w:rsid w:val="007D7744"/>
    <w:rsid w:val="007D7DDE"/>
    <w:rsid w:val="007E13F2"/>
    <w:rsid w:val="007E23CB"/>
    <w:rsid w:val="007E26C5"/>
    <w:rsid w:val="007E29B9"/>
    <w:rsid w:val="007E7391"/>
    <w:rsid w:val="007F18B2"/>
    <w:rsid w:val="007F4265"/>
    <w:rsid w:val="007F6722"/>
    <w:rsid w:val="007F7041"/>
    <w:rsid w:val="007F7A2A"/>
    <w:rsid w:val="00800A1E"/>
    <w:rsid w:val="00800DED"/>
    <w:rsid w:val="008012BC"/>
    <w:rsid w:val="0080379D"/>
    <w:rsid w:val="00804BA6"/>
    <w:rsid w:val="00805063"/>
    <w:rsid w:val="008060E3"/>
    <w:rsid w:val="00806914"/>
    <w:rsid w:val="00807166"/>
    <w:rsid w:val="0081073F"/>
    <w:rsid w:val="008124C9"/>
    <w:rsid w:val="00812B93"/>
    <w:rsid w:val="00813934"/>
    <w:rsid w:val="00814C01"/>
    <w:rsid w:val="008155EC"/>
    <w:rsid w:val="00820D15"/>
    <w:rsid w:val="00821E44"/>
    <w:rsid w:val="00823403"/>
    <w:rsid w:val="00827DA4"/>
    <w:rsid w:val="008309FF"/>
    <w:rsid w:val="00831090"/>
    <w:rsid w:val="0083200F"/>
    <w:rsid w:val="00834EED"/>
    <w:rsid w:val="008368D5"/>
    <w:rsid w:val="00840B70"/>
    <w:rsid w:val="008419C7"/>
    <w:rsid w:val="00842332"/>
    <w:rsid w:val="00845214"/>
    <w:rsid w:val="008454C4"/>
    <w:rsid w:val="00845644"/>
    <w:rsid w:val="00845EC7"/>
    <w:rsid w:val="00846680"/>
    <w:rsid w:val="00846AEB"/>
    <w:rsid w:val="008553D4"/>
    <w:rsid w:val="00856D2A"/>
    <w:rsid w:val="008574F0"/>
    <w:rsid w:val="00857779"/>
    <w:rsid w:val="008600B3"/>
    <w:rsid w:val="00860799"/>
    <w:rsid w:val="00860B70"/>
    <w:rsid w:val="00860EAC"/>
    <w:rsid w:val="008621DF"/>
    <w:rsid w:val="0086402C"/>
    <w:rsid w:val="0087232B"/>
    <w:rsid w:val="00872EEC"/>
    <w:rsid w:val="008736C3"/>
    <w:rsid w:val="00873CCC"/>
    <w:rsid w:val="0087401B"/>
    <w:rsid w:val="008750D7"/>
    <w:rsid w:val="0087520E"/>
    <w:rsid w:val="00875F8C"/>
    <w:rsid w:val="008766A9"/>
    <w:rsid w:val="00882D9F"/>
    <w:rsid w:val="00882FCB"/>
    <w:rsid w:val="00883EBC"/>
    <w:rsid w:val="00884A04"/>
    <w:rsid w:val="00884E96"/>
    <w:rsid w:val="00885DC8"/>
    <w:rsid w:val="00891A92"/>
    <w:rsid w:val="00892BF1"/>
    <w:rsid w:val="00893793"/>
    <w:rsid w:val="008938FA"/>
    <w:rsid w:val="00896BDB"/>
    <w:rsid w:val="008970E7"/>
    <w:rsid w:val="0089769E"/>
    <w:rsid w:val="008A052E"/>
    <w:rsid w:val="008A0BED"/>
    <w:rsid w:val="008A0F31"/>
    <w:rsid w:val="008A1962"/>
    <w:rsid w:val="008A3D69"/>
    <w:rsid w:val="008A4E5E"/>
    <w:rsid w:val="008A643B"/>
    <w:rsid w:val="008A6D19"/>
    <w:rsid w:val="008A73A7"/>
    <w:rsid w:val="008B05B2"/>
    <w:rsid w:val="008B31AB"/>
    <w:rsid w:val="008B4E13"/>
    <w:rsid w:val="008B79C6"/>
    <w:rsid w:val="008B7E7D"/>
    <w:rsid w:val="008C0D10"/>
    <w:rsid w:val="008C155A"/>
    <w:rsid w:val="008C2B78"/>
    <w:rsid w:val="008C2EFB"/>
    <w:rsid w:val="008C3470"/>
    <w:rsid w:val="008C60F1"/>
    <w:rsid w:val="008D04F9"/>
    <w:rsid w:val="008D0886"/>
    <w:rsid w:val="008D3F2F"/>
    <w:rsid w:val="008D40DD"/>
    <w:rsid w:val="008D4EA8"/>
    <w:rsid w:val="008D6B50"/>
    <w:rsid w:val="008E1BE7"/>
    <w:rsid w:val="008E26A0"/>
    <w:rsid w:val="008E2F9D"/>
    <w:rsid w:val="008E442B"/>
    <w:rsid w:val="008E49B3"/>
    <w:rsid w:val="008E5533"/>
    <w:rsid w:val="008E576E"/>
    <w:rsid w:val="008E6501"/>
    <w:rsid w:val="008F0FD7"/>
    <w:rsid w:val="008F134D"/>
    <w:rsid w:val="008F1DB8"/>
    <w:rsid w:val="008F35C4"/>
    <w:rsid w:val="008F447F"/>
    <w:rsid w:val="008F4D67"/>
    <w:rsid w:val="008F59CA"/>
    <w:rsid w:val="008F5B35"/>
    <w:rsid w:val="008F6AB9"/>
    <w:rsid w:val="00901F1B"/>
    <w:rsid w:val="009027C7"/>
    <w:rsid w:val="009033F8"/>
    <w:rsid w:val="00903538"/>
    <w:rsid w:val="0090412A"/>
    <w:rsid w:val="00904FE6"/>
    <w:rsid w:val="00906969"/>
    <w:rsid w:val="00907243"/>
    <w:rsid w:val="009126AE"/>
    <w:rsid w:val="00912F22"/>
    <w:rsid w:val="00913082"/>
    <w:rsid w:val="0091312D"/>
    <w:rsid w:val="00915954"/>
    <w:rsid w:val="00915F56"/>
    <w:rsid w:val="00920772"/>
    <w:rsid w:val="00921873"/>
    <w:rsid w:val="00923BC1"/>
    <w:rsid w:val="009248D5"/>
    <w:rsid w:val="009249B5"/>
    <w:rsid w:val="00925CAD"/>
    <w:rsid w:val="00925FCD"/>
    <w:rsid w:val="00926C3D"/>
    <w:rsid w:val="0092744D"/>
    <w:rsid w:val="00930210"/>
    <w:rsid w:val="009318AC"/>
    <w:rsid w:val="00932C5F"/>
    <w:rsid w:val="00934773"/>
    <w:rsid w:val="0093480E"/>
    <w:rsid w:val="009353B5"/>
    <w:rsid w:val="009353D4"/>
    <w:rsid w:val="009373B2"/>
    <w:rsid w:val="0094068A"/>
    <w:rsid w:val="00940FE9"/>
    <w:rsid w:val="009412E6"/>
    <w:rsid w:val="0094202F"/>
    <w:rsid w:val="009454CB"/>
    <w:rsid w:val="00945A80"/>
    <w:rsid w:val="00946356"/>
    <w:rsid w:val="009504F8"/>
    <w:rsid w:val="00952751"/>
    <w:rsid w:val="00952FF0"/>
    <w:rsid w:val="00955900"/>
    <w:rsid w:val="00960EA7"/>
    <w:rsid w:val="00962627"/>
    <w:rsid w:val="009643A6"/>
    <w:rsid w:val="00964980"/>
    <w:rsid w:val="00964E58"/>
    <w:rsid w:val="00964F2B"/>
    <w:rsid w:val="0096521B"/>
    <w:rsid w:val="00965F9A"/>
    <w:rsid w:val="00966C58"/>
    <w:rsid w:val="00967BC8"/>
    <w:rsid w:val="00970402"/>
    <w:rsid w:val="0097197D"/>
    <w:rsid w:val="0097339D"/>
    <w:rsid w:val="00973863"/>
    <w:rsid w:val="009767EF"/>
    <w:rsid w:val="00977971"/>
    <w:rsid w:val="0098039F"/>
    <w:rsid w:val="00983BF8"/>
    <w:rsid w:val="00983CEE"/>
    <w:rsid w:val="0098478D"/>
    <w:rsid w:val="00985998"/>
    <w:rsid w:val="00985A8A"/>
    <w:rsid w:val="00991215"/>
    <w:rsid w:val="0099153B"/>
    <w:rsid w:val="00993E32"/>
    <w:rsid w:val="009949B3"/>
    <w:rsid w:val="00996063"/>
    <w:rsid w:val="009A0BB6"/>
    <w:rsid w:val="009A1046"/>
    <w:rsid w:val="009A3B83"/>
    <w:rsid w:val="009A42F7"/>
    <w:rsid w:val="009A4975"/>
    <w:rsid w:val="009A6AAA"/>
    <w:rsid w:val="009A7DFC"/>
    <w:rsid w:val="009B1C30"/>
    <w:rsid w:val="009B2461"/>
    <w:rsid w:val="009B4F6C"/>
    <w:rsid w:val="009B5A0C"/>
    <w:rsid w:val="009B73DA"/>
    <w:rsid w:val="009C00EE"/>
    <w:rsid w:val="009C1E3D"/>
    <w:rsid w:val="009C275E"/>
    <w:rsid w:val="009C3909"/>
    <w:rsid w:val="009C4FF0"/>
    <w:rsid w:val="009C567D"/>
    <w:rsid w:val="009C6A9C"/>
    <w:rsid w:val="009C6E20"/>
    <w:rsid w:val="009D01B7"/>
    <w:rsid w:val="009D05F9"/>
    <w:rsid w:val="009D12D3"/>
    <w:rsid w:val="009D1DD0"/>
    <w:rsid w:val="009D2477"/>
    <w:rsid w:val="009D6E18"/>
    <w:rsid w:val="009D72C5"/>
    <w:rsid w:val="009E0148"/>
    <w:rsid w:val="009E03A7"/>
    <w:rsid w:val="009E0C9C"/>
    <w:rsid w:val="009E0D8B"/>
    <w:rsid w:val="009E7A4B"/>
    <w:rsid w:val="009F01ED"/>
    <w:rsid w:val="009F0E0F"/>
    <w:rsid w:val="009F11C6"/>
    <w:rsid w:val="009F31CF"/>
    <w:rsid w:val="009F37A5"/>
    <w:rsid w:val="009F3A5F"/>
    <w:rsid w:val="009F406A"/>
    <w:rsid w:val="009F537B"/>
    <w:rsid w:val="009F599A"/>
    <w:rsid w:val="009F7078"/>
    <w:rsid w:val="009F71C0"/>
    <w:rsid w:val="00A03529"/>
    <w:rsid w:val="00A03D93"/>
    <w:rsid w:val="00A074CB"/>
    <w:rsid w:val="00A07AAA"/>
    <w:rsid w:val="00A1088F"/>
    <w:rsid w:val="00A10CF6"/>
    <w:rsid w:val="00A112B6"/>
    <w:rsid w:val="00A1166F"/>
    <w:rsid w:val="00A16417"/>
    <w:rsid w:val="00A16444"/>
    <w:rsid w:val="00A176C4"/>
    <w:rsid w:val="00A17C4A"/>
    <w:rsid w:val="00A2179F"/>
    <w:rsid w:val="00A227E5"/>
    <w:rsid w:val="00A24C24"/>
    <w:rsid w:val="00A25D95"/>
    <w:rsid w:val="00A26509"/>
    <w:rsid w:val="00A31C80"/>
    <w:rsid w:val="00A32CDA"/>
    <w:rsid w:val="00A32E76"/>
    <w:rsid w:val="00A33910"/>
    <w:rsid w:val="00A33D57"/>
    <w:rsid w:val="00A33D95"/>
    <w:rsid w:val="00A3468E"/>
    <w:rsid w:val="00A35164"/>
    <w:rsid w:val="00A35D4B"/>
    <w:rsid w:val="00A35E78"/>
    <w:rsid w:val="00A375E9"/>
    <w:rsid w:val="00A37931"/>
    <w:rsid w:val="00A4094F"/>
    <w:rsid w:val="00A409FF"/>
    <w:rsid w:val="00A43571"/>
    <w:rsid w:val="00A4379F"/>
    <w:rsid w:val="00A43F78"/>
    <w:rsid w:val="00A442B7"/>
    <w:rsid w:val="00A4438C"/>
    <w:rsid w:val="00A462DE"/>
    <w:rsid w:val="00A466F9"/>
    <w:rsid w:val="00A47E0F"/>
    <w:rsid w:val="00A50292"/>
    <w:rsid w:val="00A5049F"/>
    <w:rsid w:val="00A50DAD"/>
    <w:rsid w:val="00A515FC"/>
    <w:rsid w:val="00A51938"/>
    <w:rsid w:val="00A53173"/>
    <w:rsid w:val="00A54593"/>
    <w:rsid w:val="00A554D7"/>
    <w:rsid w:val="00A55A05"/>
    <w:rsid w:val="00A566B4"/>
    <w:rsid w:val="00A573F0"/>
    <w:rsid w:val="00A57B4D"/>
    <w:rsid w:val="00A57D2B"/>
    <w:rsid w:val="00A60460"/>
    <w:rsid w:val="00A61F5A"/>
    <w:rsid w:val="00A634EB"/>
    <w:rsid w:val="00A63824"/>
    <w:rsid w:val="00A646E3"/>
    <w:rsid w:val="00A65DBA"/>
    <w:rsid w:val="00A66715"/>
    <w:rsid w:val="00A74941"/>
    <w:rsid w:val="00A74C66"/>
    <w:rsid w:val="00A74F33"/>
    <w:rsid w:val="00A75790"/>
    <w:rsid w:val="00A766C2"/>
    <w:rsid w:val="00A76F84"/>
    <w:rsid w:val="00A77109"/>
    <w:rsid w:val="00A8008E"/>
    <w:rsid w:val="00A817D9"/>
    <w:rsid w:val="00A81C5F"/>
    <w:rsid w:val="00A820AD"/>
    <w:rsid w:val="00A823C7"/>
    <w:rsid w:val="00A8373D"/>
    <w:rsid w:val="00A847A9"/>
    <w:rsid w:val="00A84E29"/>
    <w:rsid w:val="00A90D28"/>
    <w:rsid w:val="00A91F4D"/>
    <w:rsid w:val="00A95D42"/>
    <w:rsid w:val="00A963E7"/>
    <w:rsid w:val="00A96AF8"/>
    <w:rsid w:val="00A96D41"/>
    <w:rsid w:val="00A97755"/>
    <w:rsid w:val="00A97E51"/>
    <w:rsid w:val="00AA155B"/>
    <w:rsid w:val="00AA1C60"/>
    <w:rsid w:val="00AA305D"/>
    <w:rsid w:val="00AA35D2"/>
    <w:rsid w:val="00AA3F1C"/>
    <w:rsid w:val="00AA61FD"/>
    <w:rsid w:val="00AB2705"/>
    <w:rsid w:val="00AB3B0A"/>
    <w:rsid w:val="00AB5653"/>
    <w:rsid w:val="00AB7BB4"/>
    <w:rsid w:val="00AC00D9"/>
    <w:rsid w:val="00AC3822"/>
    <w:rsid w:val="00AC5236"/>
    <w:rsid w:val="00AC5D27"/>
    <w:rsid w:val="00AD24A4"/>
    <w:rsid w:val="00AD2745"/>
    <w:rsid w:val="00AD394D"/>
    <w:rsid w:val="00AD39B2"/>
    <w:rsid w:val="00AD4C16"/>
    <w:rsid w:val="00AD5E40"/>
    <w:rsid w:val="00AD6E20"/>
    <w:rsid w:val="00AD7D03"/>
    <w:rsid w:val="00AE09EE"/>
    <w:rsid w:val="00AE1A88"/>
    <w:rsid w:val="00AE46E6"/>
    <w:rsid w:val="00AE6050"/>
    <w:rsid w:val="00AF073C"/>
    <w:rsid w:val="00AF1833"/>
    <w:rsid w:val="00AF3167"/>
    <w:rsid w:val="00AF3B5A"/>
    <w:rsid w:val="00AF4E36"/>
    <w:rsid w:val="00B011C6"/>
    <w:rsid w:val="00B015E5"/>
    <w:rsid w:val="00B030A8"/>
    <w:rsid w:val="00B04716"/>
    <w:rsid w:val="00B05746"/>
    <w:rsid w:val="00B05DEA"/>
    <w:rsid w:val="00B05F20"/>
    <w:rsid w:val="00B10125"/>
    <w:rsid w:val="00B1037D"/>
    <w:rsid w:val="00B103DF"/>
    <w:rsid w:val="00B10D5B"/>
    <w:rsid w:val="00B11408"/>
    <w:rsid w:val="00B13C45"/>
    <w:rsid w:val="00B14220"/>
    <w:rsid w:val="00B14858"/>
    <w:rsid w:val="00B15FB2"/>
    <w:rsid w:val="00B173EB"/>
    <w:rsid w:val="00B174A0"/>
    <w:rsid w:val="00B17C2B"/>
    <w:rsid w:val="00B17CF7"/>
    <w:rsid w:val="00B17E6B"/>
    <w:rsid w:val="00B225C6"/>
    <w:rsid w:val="00B23C5B"/>
    <w:rsid w:val="00B240CA"/>
    <w:rsid w:val="00B24E21"/>
    <w:rsid w:val="00B27066"/>
    <w:rsid w:val="00B278CE"/>
    <w:rsid w:val="00B302EE"/>
    <w:rsid w:val="00B30F52"/>
    <w:rsid w:val="00B317CC"/>
    <w:rsid w:val="00B3184E"/>
    <w:rsid w:val="00B31AD7"/>
    <w:rsid w:val="00B346FE"/>
    <w:rsid w:val="00B35277"/>
    <w:rsid w:val="00B361C2"/>
    <w:rsid w:val="00B36C7F"/>
    <w:rsid w:val="00B373F2"/>
    <w:rsid w:val="00B409C8"/>
    <w:rsid w:val="00B40DC1"/>
    <w:rsid w:val="00B4171A"/>
    <w:rsid w:val="00B44813"/>
    <w:rsid w:val="00B4622C"/>
    <w:rsid w:val="00B47B7E"/>
    <w:rsid w:val="00B47C3B"/>
    <w:rsid w:val="00B5130B"/>
    <w:rsid w:val="00B538EE"/>
    <w:rsid w:val="00B549F2"/>
    <w:rsid w:val="00B56086"/>
    <w:rsid w:val="00B6066C"/>
    <w:rsid w:val="00B60C09"/>
    <w:rsid w:val="00B6269B"/>
    <w:rsid w:val="00B659B6"/>
    <w:rsid w:val="00B672E8"/>
    <w:rsid w:val="00B67ED9"/>
    <w:rsid w:val="00B71CAD"/>
    <w:rsid w:val="00B72BDB"/>
    <w:rsid w:val="00B73BDC"/>
    <w:rsid w:val="00B7415B"/>
    <w:rsid w:val="00B75ACE"/>
    <w:rsid w:val="00B75C59"/>
    <w:rsid w:val="00B75F35"/>
    <w:rsid w:val="00B767A7"/>
    <w:rsid w:val="00B767EA"/>
    <w:rsid w:val="00B7759D"/>
    <w:rsid w:val="00B777DF"/>
    <w:rsid w:val="00B80855"/>
    <w:rsid w:val="00B80F20"/>
    <w:rsid w:val="00B82232"/>
    <w:rsid w:val="00B8376C"/>
    <w:rsid w:val="00B866CD"/>
    <w:rsid w:val="00B870CD"/>
    <w:rsid w:val="00B8778C"/>
    <w:rsid w:val="00B912BA"/>
    <w:rsid w:val="00B919DC"/>
    <w:rsid w:val="00B927F9"/>
    <w:rsid w:val="00B9295E"/>
    <w:rsid w:val="00B92C96"/>
    <w:rsid w:val="00B92FE2"/>
    <w:rsid w:val="00B93828"/>
    <w:rsid w:val="00B947AB"/>
    <w:rsid w:val="00B95E31"/>
    <w:rsid w:val="00B97188"/>
    <w:rsid w:val="00B975F4"/>
    <w:rsid w:val="00B97795"/>
    <w:rsid w:val="00B97BB3"/>
    <w:rsid w:val="00B97FC4"/>
    <w:rsid w:val="00BA2D91"/>
    <w:rsid w:val="00BA2E18"/>
    <w:rsid w:val="00BA3F8B"/>
    <w:rsid w:val="00BA6E36"/>
    <w:rsid w:val="00BA7B9D"/>
    <w:rsid w:val="00BB0903"/>
    <w:rsid w:val="00BB0B00"/>
    <w:rsid w:val="00BB1732"/>
    <w:rsid w:val="00BB2353"/>
    <w:rsid w:val="00BB31DC"/>
    <w:rsid w:val="00BB3CFD"/>
    <w:rsid w:val="00BC0AE7"/>
    <w:rsid w:val="00BC19A0"/>
    <w:rsid w:val="00BC2F9B"/>
    <w:rsid w:val="00BC36C0"/>
    <w:rsid w:val="00BC4698"/>
    <w:rsid w:val="00BC5772"/>
    <w:rsid w:val="00BC5D19"/>
    <w:rsid w:val="00BC79B6"/>
    <w:rsid w:val="00BD187A"/>
    <w:rsid w:val="00BD257C"/>
    <w:rsid w:val="00BD34F6"/>
    <w:rsid w:val="00BD4B70"/>
    <w:rsid w:val="00BD55F7"/>
    <w:rsid w:val="00BD6A12"/>
    <w:rsid w:val="00BD6C7E"/>
    <w:rsid w:val="00BD747C"/>
    <w:rsid w:val="00BD74CD"/>
    <w:rsid w:val="00BE002D"/>
    <w:rsid w:val="00BE0ABE"/>
    <w:rsid w:val="00BE15B5"/>
    <w:rsid w:val="00BE1866"/>
    <w:rsid w:val="00BE2BCC"/>
    <w:rsid w:val="00BE3DD4"/>
    <w:rsid w:val="00BE57DC"/>
    <w:rsid w:val="00BE6134"/>
    <w:rsid w:val="00BE731F"/>
    <w:rsid w:val="00C029DB"/>
    <w:rsid w:val="00C03338"/>
    <w:rsid w:val="00C036A4"/>
    <w:rsid w:val="00C042FD"/>
    <w:rsid w:val="00C04436"/>
    <w:rsid w:val="00C0445B"/>
    <w:rsid w:val="00C04504"/>
    <w:rsid w:val="00C0488F"/>
    <w:rsid w:val="00C0726B"/>
    <w:rsid w:val="00C100AC"/>
    <w:rsid w:val="00C10F0D"/>
    <w:rsid w:val="00C12242"/>
    <w:rsid w:val="00C13675"/>
    <w:rsid w:val="00C13809"/>
    <w:rsid w:val="00C13E14"/>
    <w:rsid w:val="00C1572E"/>
    <w:rsid w:val="00C15D2D"/>
    <w:rsid w:val="00C172F7"/>
    <w:rsid w:val="00C174B5"/>
    <w:rsid w:val="00C2178A"/>
    <w:rsid w:val="00C22459"/>
    <w:rsid w:val="00C23A9A"/>
    <w:rsid w:val="00C26C69"/>
    <w:rsid w:val="00C27718"/>
    <w:rsid w:val="00C31C7F"/>
    <w:rsid w:val="00C321A8"/>
    <w:rsid w:val="00C32452"/>
    <w:rsid w:val="00C33CA8"/>
    <w:rsid w:val="00C33F06"/>
    <w:rsid w:val="00C35B56"/>
    <w:rsid w:val="00C37650"/>
    <w:rsid w:val="00C3772C"/>
    <w:rsid w:val="00C4042F"/>
    <w:rsid w:val="00C44394"/>
    <w:rsid w:val="00C463F8"/>
    <w:rsid w:val="00C50FFE"/>
    <w:rsid w:val="00C519E4"/>
    <w:rsid w:val="00C53C23"/>
    <w:rsid w:val="00C54771"/>
    <w:rsid w:val="00C55AA9"/>
    <w:rsid w:val="00C5695A"/>
    <w:rsid w:val="00C619EA"/>
    <w:rsid w:val="00C62106"/>
    <w:rsid w:val="00C6347F"/>
    <w:rsid w:val="00C63DE7"/>
    <w:rsid w:val="00C65841"/>
    <w:rsid w:val="00C67FB1"/>
    <w:rsid w:val="00C712ED"/>
    <w:rsid w:val="00C71A8F"/>
    <w:rsid w:val="00C7362B"/>
    <w:rsid w:val="00C753A5"/>
    <w:rsid w:val="00C75D55"/>
    <w:rsid w:val="00C76663"/>
    <w:rsid w:val="00C77B40"/>
    <w:rsid w:val="00C80C7C"/>
    <w:rsid w:val="00C8169D"/>
    <w:rsid w:val="00C82043"/>
    <w:rsid w:val="00C82A84"/>
    <w:rsid w:val="00C834F3"/>
    <w:rsid w:val="00C8476C"/>
    <w:rsid w:val="00C84B5F"/>
    <w:rsid w:val="00C84BEC"/>
    <w:rsid w:val="00C863C8"/>
    <w:rsid w:val="00C8727B"/>
    <w:rsid w:val="00C8761D"/>
    <w:rsid w:val="00C876DB"/>
    <w:rsid w:val="00C9154F"/>
    <w:rsid w:val="00C93786"/>
    <w:rsid w:val="00C93C9A"/>
    <w:rsid w:val="00C93DC1"/>
    <w:rsid w:val="00C94306"/>
    <w:rsid w:val="00C960BD"/>
    <w:rsid w:val="00C96875"/>
    <w:rsid w:val="00C96D7D"/>
    <w:rsid w:val="00CA2410"/>
    <w:rsid w:val="00CA3568"/>
    <w:rsid w:val="00CA3B53"/>
    <w:rsid w:val="00CA3EE9"/>
    <w:rsid w:val="00CA561E"/>
    <w:rsid w:val="00CA7490"/>
    <w:rsid w:val="00CA79DB"/>
    <w:rsid w:val="00CB12D0"/>
    <w:rsid w:val="00CB280E"/>
    <w:rsid w:val="00CB2D4E"/>
    <w:rsid w:val="00CB31CC"/>
    <w:rsid w:val="00CB4644"/>
    <w:rsid w:val="00CB70A7"/>
    <w:rsid w:val="00CB7230"/>
    <w:rsid w:val="00CC1032"/>
    <w:rsid w:val="00CC2078"/>
    <w:rsid w:val="00CC2254"/>
    <w:rsid w:val="00CC3239"/>
    <w:rsid w:val="00CC3547"/>
    <w:rsid w:val="00CC439D"/>
    <w:rsid w:val="00CC4CE9"/>
    <w:rsid w:val="00CC504D"/>
    <w:rsid w:val="00CC683C"/>
    <w:rsid w:val="00CC6BD6"/>
    <w:rsid w:val="00CD07E1"/>
    <w:rsid w:val="00CD082B"/>
    <w:rsid w:val="00CD1149"/>
    <w:rsid w:val="00CD2325"/>
    <w:rsid w:val="00CD471E"/>
    <w:rsid w:val="00CD509E"/>
    <w:rsid w:val="00CD581D"/>
    <w:rsid w:val="00CE111B"/>
    <w:rsid w:val="00CE1CF5"/>
    <w:rsid w:val="00CE2327"/>
    <w:rsid w:val="00CE4739"/>
    <w:rsid w:val="00CE4979"/>
    <w:rsid w:val="00CE4B22"/>
    <w:rsid w:val="00CE4CEC"/>
    <w:rsid w:val="00CE4EA4"/>
    <w:rsid w:val="00CE5A3A"/>
    <w:rsid w:val="00CF0373"/>
    <w:rsid w:val="00CF0DEE"/>
    <w:rsid w:val="00CF20A4"/>
    <w:rsid w:val="00CF2453"/>
    <w:rsid w:val="00CF3D4E"/>
    <w:rsid w:val="00D02283"/>
    <w:rsid w:val="00D04882"/>
    <w:rsid w:val="00D058D0"/>
    <w:rsid w:val="00D066CF"/>
    <w:rsid w:val="00D1038E"/>
    <w:rsid w:val="00D104A9"/>
    <w:rsid w:val="00D10860"/>
    <w:rsid w:val="00D10F5B"/>
    <w:rsid w:val="00D11240"/>
    <w:rsid w:val="00D12184"/>
    <w:rsid w:val="00D12603"/>
    <w:rsid w:val="00D129D7"/>
    <w:rsid w:val="00D159BF"/>
    <w:rsid w:val="00D17317"/>
    <w:rsid w:val="00D20563"/>
    <w:rsid w:val="00D21CD8"/>
    <w:rsid w:val="00D23034"/>
    <w:rsid w:val="00D26596"/>
    <w:rsid w:val="00D277F9"/>
    <w:rsid w:val="00D30CAD"/>
    <w:rsid w:val="00D31681"/>
    <w:rsid w:val="00D32566"/>
    <w:rsid w:val="00D3356D"/>
    <w:rsid w:val="00D33D1F"/>
    <w:rsid w:val="00D37779"/>
    <w:rsid w:val="00D42F66"/>
    <w:rsid w:val="00D4304C"/>
    <w:rsid w:val="00D433BA"/>
    <w:rsid w:val="00D47C24"/>
    <w:rsid w:val="00D50AD3"/>
    <w:rsid w:val="00D532EE"/>
    <w:rsid w:val="00D538BE"/>
    <w:rsid w:val="00D5390B"/>
    <w:rsid w:val="00D564BB"/>
    <w:rsid w:val="00D57901"/>
    <w:rsid w:val="00D615EC"/>
    <w:rsid w:val="00D6186A"/>
    <w:rsid w:val="00D619FE"/>
    <w:rsid w:val="00D6446A"/>
    <w:rsid w:val="00D64E28"/>
    <w:rsid w:val="00D66147"/>
    <w:rsid w:val="00D6640E"/>
    <w:rsid w:val="00D712B0"/>
    <w:rsid w:val="00D73103"/>
    <w:rsid w:val="00D74FD6"/>
    <w:rsid w:val="00D76382"/>
    <w:rsid w:val="00D80278"/>
    <w:rsid w:val="00D80AD5"/>
    <w:rsid w:val="00D82563"/>
    <w:rsid w:val="00D82C57"/>
    <w:rsid w:val="00D82FFD"/>
    <w:rsid w:val="00D83C45"/>
    <w:rsid w:val="00D8423C"/>
    <w:rsid w:val="00D85324"/>
    <w:rsid w:val="00D913B5"/>
    <w:rsid w:val="00D91923"/>
    <w:rsid w:val="00D91F12"/>
    <w:rsid w:val="00D92463"/>
    <w:rsid w:val="00D9453C"/>
    <w:rsid w:val="00D94B8F"/>
    <w:rsid w:val="00D96DC9"/>
    <w:rsid w:val="00DA139A"/>
    <w:rsid w:val="00DA1F78"/>
    <w:rsid w:val="00DA2591"/>
    <w:rsid w:val="00DA369B"/>
    <w:rsid w:val="00DA3924"/>
    <w:rsid w:val="00DA3EEC"/>
    <w:rsid w:val="00DA4999"/>
    <w:rsid w:val="00DA626C"/>
    <w:rsid w:val="00DA6615"/>
    <w:rsid w:val="00DB1BB9"/>
    <w:rsid w:val="00DB2539"/>
    <w:rsid w:val="00DB33F3"/>
    <w:rsid w:val="00DB5F30"/>
    <w:rsid w:val="00DB609C"/>
    <w:rsid w:val="00DB689F"/>
    <w:rsid w:val="00DB7460"/>
    <w:rsid w:val="00DB7583"/>
    <w:rsid w:val="00DC072D"/>
    <w:rsid w:val="00DC2299"/>
    <w:rsid w:val="00DC468C"/>
    <w:rsid w:val="00DC4AD7"/>
    <w:rsid w:val="00DC4B09"/>
    <w:rsid w:val="00DC7AE6"/>
    <w:rsid w:val="00DD0B4E"/>
    <w:rsid w:val="00DD12DC"/>
    <w:rsid w:val="00DD370D"/>
    <w:rsid w:val="00DD7FAB"/>
    <w:rsid w:val="00DE1BCE"/>
    <w:rsid w:val="00DE21CB"/>
    <w:rsid w:val="00DE35C7"/>
    <w:rsid w:val="00DE46F5"/>
    <w:rsid w:val="00DE4872"/>
    <w:rsid w:val="00DE56A3"/>
    <w:rsid w:val="00DE6B64"/>
    <w:rsid w:val="00DE6BA6"/>
    <w:rsid w:val="00DE6C1B"/>
    <w:rsid w:val="00DE7098"/>
    <w:rsid w:val="00DE7D60"/>
    <w:rsid w:val="00DF13AA"/>
    <w:rsid w:val="00DF141B"/>
    <w:rsid w:val="00DF2658"/>
    <w:rsid w:val="00DF4CCE"/>
    <w:rsid w:val="00DF5383"/>
    <w:rsid w:val="00DF5574"/>
    <w:rsid w:val="00DF66BD"/>
    <w:rsid w:val="00DF7738"/>
    <w:rsid w:val="00E01C0B"/>
    <w:rsid w:val="00E02A8B"/>
    <w:rsid w:val="00E04A42"/>
    <w:rsid w:val="00E04B6E"/>
    <w:rsid w:val="00E05049"/>
    <w:rsid w:val="00E05FFB"/>
    <w:rsid w:val="00E06F6D"/>
    <w:rsid w:val="00E07376"/>
    <w:rsid w:val="00E07423"/>
    <w:rsid w:val="00E0768B"/>
    <w:rsid w:val="00E107B3"/>
    <w:rsid w:val="00E10EB3"/>
    <w:rsid w:val="00E12664"/>
    <w:rsid w:val="00E13314"/>
    <w:rsid w:val="00E1366F"/>
    <w:rsid w:val="00E138B8"/>
    <w:rsid w:val="00E13A45"/>
    <w:rsid w:val="00E13C14"/>
    <w:rsid w:val="00E1429F"/>
    <w:rsid w:val="00E14D46"/>
    <w:rsid w:val="00E1661B"/>
    <w:rsid w:val="00E204BA"/>
    <w:rsid w:val="00E24B42"/>
    <w:rsid w:val="00E2555E"/>
    <w:rsid w:val="00E2628D"/>
    <w:rsid w:val="00E27173"/>
    <w:rsid w:val="00E27ABB"/>
    <w:rsid w:val="00E300A5"/>
    <w:rsid w:val="00E3033E"/>
    <w:rsid w:val="00E347AC"/>
    <w:rsid w:val="00E3521B"/>
    <w:rsid w:val="00E37A09"/>
    <w:rsid w:val="00E404B0"/>
    <w:rsid w:val="00E431B3"/>
    <w:rsid w:val="00E442C8"/>
    <w:rsid w:val="00E449E3"/>
    <w:rsid w:val="00E453B7"/>
    <w:rsid w:val="00E45D46"/>
    <w:rsid w:val="00E46347"/>
    <w:rsid w:val="00E47744"/>
    <w:rsid w:val="00E50395"/>
    <w:rsid w:val="00E52639"/>
    <w:rsid w:val="00E53B3B"/>
    <w:rsid w:val="00E54175"/>
    <w:rsid w:val="00E5477C"/>
    <w:rsid w:val="00E5523E"/>
    <w:rsid w:val="00E56BB0"/>
    <w:rsid w:val="00E57643"/>
    <w:rsid w:val="00E60670"/>
    <w:rsid w:val="00E60C25"/>
    <w:rsid w:val="00E60ECE"/>
    <w:rsid w:val="00E61010"/>
    <w:rsid w:val="00E61D77"/>
    <w:rsid w:val="00E62519"/>
    <w:rsid w:val="00E627AD"/>
    <w:rsid w:val="00E630EC"/>
    <w:rsid w:val="00E633C0"/>
    <w:rsid w:val="00E63CD3"/>
    <w:rsid w:val="00E64887"/>
    <w:rsid w:val="00E64FF4"/>
    <w:rsid w:val="00E65103"/>
    <w:rsid w:val="00E65C3C"/>
    <w:rsid w:val="00E668BE"/>
    <w:rsid w:val="00E668C4"/>
    <w:rsid w:val="00E668DE"/>
    <w:rsid w:val="00E67445"/>
    <w:rsid w:val="00E67FA5"/>
    <w:rsid w:val="00E7035C"/>
    <w:rsid w:val="00E70594"/>
    <w:rsid w:val="00E7134A"/>
    <w:rsid w:val="00E716B8"/>
    <w:rsid w:val="00E72F06"/>
    <w:rsid w:val="00E7348D"/>
    <w:rsid w:val="00E738B5"/>
    <w:rsid w:val="00E73A97"/>
    <w:rsid w:val="00E76B5D"/>
    <w:rsid w:val="00E77304"/>
    <w:rsid w:val="00E834F0"/>
    <w:rsid w:val="00E84C5C"/>
    <w:rsid w:val="00E86C68"/>
    <w:rsid w:val="00E87971"/>
    <w:rsid w:val="00E9005B"/>
    <w:rsid w:val="00E90E2F"/>
    <w:rsid w:val="00E921E3"/>
    <w:rsid w:val="00E92B03"/>
    <w:rsid w:val="00E9309E"/>
    <w:rsid w:val="00E937A0"/>
    <w:rsid w:val="00E9388A"/>
    <w:rsid w:val="00E94902"/>
    <w:rsid w:val="00E94E67"/>
    <w:rsid w:val="00E95158"/>
    <w:rsid w:val="00E95E5D"/>
    <w:rsid w:val="00E96088"/>
    <w:rsid w:val="00E96A1E"/>
    <w:rsid w:val="00E96F5D"/>
    <w:rsid w:val="00E9727E"/>
    <w:rsid w:val="00EA1167"/>
    <w:rsid w:val="00EA18DC"/>
    <w:rsid w:val="00EA2526"/>
    <w:rsid w:val="00EA26C0"/>
    <w:rsid w:val="00EA27DE"/>
    <w:rsid w:val="00EA3019"/>
    <w:rsid w:val="00EA3178"/>
    <w:rsid w:val="00EA4929"/>
    <w:rsid w:val="00EA625E"/>
    <w:rsid w:val="00EA6FE7"/>
    <w:rsid w:val="00EA7998"/>
    <w:rsid w:val="00EA7FEF"/>
    <w:rsid w:val="00EB42DF"/>
    <w:rsid w:val="00EB5E0B"/>
    <w:rsid w:val="00EB7F07"/>
    <w:rsid w:val="00EC0B80"/>
    <w:rsid w:val="00EC360D"/>
    <w:rsid w:val="00EC6095"/>
    <w:rsid w:val="00EC6FF0"/>
    <w:rsid w:val="00EC7908"/>
    <w:rsid w:val="00EC7D8A"/>
    <w:rsid w:val="00ED1079"/>
    <w:rsid w:val="00ED1B4A"/>
    <w:rsid w:val="00ED2C57"/>
    <w:rsid w:val="00ED3211"/>
    <w:rsid w:val="00ED4239"/>
    <w:rsid w:val="00ED47E6"/>
    <w:rsid w:val="00ED5F0B"/>
    <w:rsid w:val="00ED6384"/>
    <w:rsid w:val="00ED74A1"/>
    <w:rsid w:val="00EE0096"/>
    <w:rsid w:val="00EE1571"/>
    <w:rsid w:val="00EE226D"/>
    <w:rsid w:val="00EE24E4"/>
    <w:rsid w:val="00EE2BDD"/>
    <w:rsid w:val="00EE32CF"/>
    <w:rsid w:val="00EE3635"/>
    <w:rsid w:val="00EE41AC"/>
    <w:rsid w:val="00EE4C30"/>
    <w:rsid w:val="00EE4D13"/>
    <w:rsid w:val="00EE58CC"/>
    <w:rsid w:val="00EE768B"/>
    <w:rsid w:val="00EF0ADD"/>
    <w:rsid w:val="00EF2F83"/>
    <w:rsid w:val="00EF4E0E"/>
    <w:rsid w:val="00EF4EA9"/>
    <w:rsid w:val="00EF7F2B"/>
    <w:rsid w:val="00F0038C"/>
    <w:rsid w:val="00F01DED"/>
    <w:rsid w:val="00F02224"/>
    <w:rsid w:val="00F02CEA"/>
    <w:rsid w:val="00F03F9A"/>
    <w:rsid w:val="00F04ACC"/>
    <w:rsid w:val="00F055D3"/>
    <w:rsid w:val="00F063FF"/>
    <w:rsid w:val="00F06407"/>
    <w:rsid w:val="00F109A8"/>
    <w:rsid w:val="00F10E30"/>
    <w:rsid w:val="00F111DF"/>
    <w:rsid w:val="00F1199C"/>
    <w:rsid w:val="00F130DF"/>
    <w:rsid w:val="00F14947"/>
    <w:rsid w:val="00F14C6C"/>
    <w:rsid w:val="00F17B6C"/>
    <w:rsid w:val="00F21095"/>
    <w:rsid w:val="00F21182"/>
    <w:rsid w:val="00F21847"/>
    <w:rsid w:val="00F21BCA"/>
    <w:rsid w:val="00F2296A"/>
    <w:rsid w:val="00F23B8A"/>
    <w:rsid w:val="00F30A9B"/>
    <w:rsid w:val="00F31705"/>
    <w:rsid w:val="00F31B69"/>
    <w:rsid w:val="00F32BB5"/>
    <w:rsid w:val="00F335BF"/>
    <w:rsid w:val="00F37136"/>
    <w:rsid w:val="00F37D04"/>
    <w:rsid w:val="00F424FB"/>
    <w:rsid w:val="00F42ADC"/>
    <w:rsid w:val="00F45802"/>
    <w:rsid w:val="00F47C62"/>
    <w:rsid w:val="00F508B7"/>
    <w:rsid w:val="00F5127E"/>
    <w:rsid w:val="00F52D7F"/>
    <w:rsid w:val="00F52E60"/>
    <w:rsid w:val="00F53159"/>
    <w:rsid w:val="00F5429F"/>
    <w:rsid w:val="00F54AA3"/>
    <w:rsid w:val="00F55192"/>
    <w:rsid w:val="00F5565F"/>
    <w:rsid w:val="00F56A9F"/>
    <w:rsid w:val="00F57747"/>
    <w:rsid w:val="00F607A3"/>
    <w:rsid w:val="00F60DFF"/>
    <w:rsid w:val="00F62605"/>
    <w:rsid w:val="00F657A5"/>
    <w:rsid w:val="00F660F7"/>
    <w:rsid w:val="00F6652D"/>
    <w:rsid w:val="00F67C10"/>
    <w:rsid w:val="00F71CFD"/>
    <w:rsid w:val="00F7201F"/>
    <w:rsid w:val="00F72E95"/>
    <w:rsid w:val="00F77932"/>
    <w:rsid w:val="00F77F6E"/>
    <w:rsid w:val="00F8017A"/>
    <w:rsid w:val="00F809FE"/>
    <w:rsid w:val="00F823BA"/>
    <w:rsid w:val="00F83986"/>
    <w:rsid w:val="00F8760D"/>
    <w:rsid w:val="00F92086"/>
    <w:rsid w:val="00F9261D"/>
    <w:rsid w:val="00F92B06"/>
    <w:rsid w:val="00F92C72"/>
    <w:rsid w:val="00F96B4B"/>
    <w:rsid w:val="00F97E2C"/>
    <w:rsid w:val="00FA07CF"/>
    <w:rsid w:val="00FA0CC0"/>
    <w:rsid w:val="00FA4A03"/>
    <w:rsid w:val="00FA4CEC"/>
    <w:rsid w:val="00FA530E"/>
    <w:rsid w:val="00FA5E70"/>
    <w:rsid w:val="00FA7541"/>
    <w:rsid w:val="00FB053D"/>
    <w:rsid w:val="00FB304D"/>
    <w:rsid w:val="00FB5099"/>
    <w:rsid w:val="00FB7759"/>
    <w:rsid w:val="00FC1379"/>
    <w:rsid w:val="00FC2910"/>
    <w:rsid w:val="00FC44DD"/>
    <w:rsid w:val="00FC544B"/>
    <w:rsid w:val="00FC63BC"/>
    <w:rsid w:val="00FD02D6"/>
    <w:rsid w:val="00FD09D6"/>
    <w:rsid w:val="00FD2501"/>
    <w:rsid w:val="00FD2527"/>
    <w:rsid w:val="00FD25FA"/>
    <w:rsid w:val="00FD296D"/>
    <w:rsid w:val="00FD3331"/>
    <w:rsid w:val="00FD34AC"/>
    <w:rsid w:val="00FD3759"/>
    <w:rsid w:val="00FD3A6F"/>
    <w:rsid w:val="00FD4ABD"/>
    <w:rsid w:val="00FD607D"/>
    <w:rsid w:val="00FD68D1"/>
    <w:rsid w:val="00FD77A3"/>
    <w:rsid w:val="00FD7B45"/>
    <w:rsid w:val="00FE0102"/>
    <w:rsid w:val="00FE0586"/>
    <w:rsid w:val="00FE0B18"/>
    <w:rsid w:val="00FE1B8E"/>
    <w:rsid w:val="00FE34E0"/>
    <w:rsid w:val="00FE3E91"/>
    <w:rsid w:val="00FE5AAE"/>
    <w:rsid w:val="00FF0B01"/>
    <w:rsid w:val="00FF0EFD"/>
    <w:rsid w:val="00FF1783"/>
    <w:rsid w:val="00FF19ED"/>
    <w:rsid w:val="00FF1D00"/>
    <w:rsid w:val="00FF3AB9"/>
    <w:rsid w:val="00FF3D5A"/>
    <w:rsid w:val="00FF43D4"/>
    <w:rsid w:val="00FF4A83"/>
    <w:rsid w:val="00FF610F"/>
    <w:rsid w:val="00FF6296"/>
    <w:rsid w:val="00FF76E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764C4"/>
    <w:rPr>
      <w:sz w:val="20"/>
      <w:szCs w:val="20"/>
    </w:rPr>
  </w:style>
  <w:style w:type="paragraph" w:styleId="Heading1">
    <w:name w:val="heading 1"/>
    <w:basedOn w:val="Normal"/>
    <w:next w:val="Normal"/>
    <w:link w:val="Heading1Char"/>
    <w:uiPriority w:val="99"/>
    <w:qFormat/>
    <w:rsid w:val="00576410"/>
    <w:pPr>
      <w:keepNext/>
      <w:jc w:val="center"/>
      <w:outlineLvl w:val="0"/>
    </w:pPr>
    <w:rPr>
      <w:b/>
      <w:sz w:val="24"/>
    </w:rPr>
  </w:style>
  <w:style w:type="paragraph" w:styleId="Heading2">
    <w:name w:val="heading 2"/>
    <w:basedOn w:val="Normal"/>
    <w:next w:val="Normal"/>
    <w:link w:val="Heading2Char"/>
    <w:uiPriority w:val="99"/>
    <w:qFormat/>
    <w:rsid w:val="00576410"/>
    <w:pPr>
      <w:keepNext/>
      <w:tabs>
        <w:tab w:val="left" w:pos="426"/>
      </w:tabs>
      <w:suppressAutoHyphens/>
      <w:spacing w:before="120"/>
      <w:jc w:val="center"/>
      <w:outlineLvl w:val="1"/>
    </w:pPr>
    <w:rPr>
      <w:rFonts w:ascii="Arial" w:hAnsi="Arial"/>
      <w:b/>
      <w:sz w:val="28"/>
    </w:rPr>
  </w:style>
  <w:style w:type="paragraph" w:styleId="Heading3">
    <w:name w:val="heading 3"/>
    <w:basedOn w:val="Normal"/>
    <w:next w:val="Normal"/>
    <w:link w:val="Heading3Char"/>
    <w:uiPriority w:val="99"/>
    <w:qFormat/>
    <w:rsid w:val="00576410"/>
    <w:pPr>
      <w:keepNext/>
      <w:ind w:left="284" w:firstLine="850"/>
      <w:outlineLvl w:val="2"/>
    </w:pPr>
    <w:rPr>
      <w:b/>
      <w:sz w:val="24"/>
    </w:rPr>
  </w:style>
  <w:style w:type="paragraph" w:styleId="Heading4">
    <w:name w:val="heading 4"/>
    <w:basedOn w:val="Normal"/>
    <w:next w:val="Normal"/>
    <w:link w:val="Heading4Char"/>
    <w:uiPriority w:val="99"/>
    <w:qFormat/>
    <w:rsid w:val="00576410"/>
    <w:pPr>
      <w:keepNext/>
      <w:outlineLvl w:val="3"/>
    </w:pPr>
    <w:rPr>
      <w:rFonts w:ascii="Arial" w:hAnsi="Arial"/>
      <w:b/>
      <w:sz w:val="24"/>
    </w:rPr>
  </w:style>
  <w:style w:type="paragraph" w:styleId="Heading5">
    <w:name w:val="heading 5"/>
    <w:basedOn w:val="Normal"/>
    <w:next w:val="Normal"/>
    <w:link w:val="Heading5Char"/>
    <w:uiPriority w:val="99"/>
    <w:qFormat/>
    <w:rsid w:val="00576410"/>
    <w:pPr>
      <w:keepNext/>
      <w:suppressAutoHyphens/>
      <w:spacing w:line="360" w:lineRule="atLeast"/>
      <w:ind w:right="-1"/>
      <w:jc w:val="center"/>
      <w:outlineLvl w:val="4"/>
    </w:pPr>
    <w:rPr>
      <w:rFonts w:ascii="Arial" w:hAnsi="Arial"/>
      <w:b/>
      <w:sz w:val="28"/>
    </w:rPr>
  </w:style>
  <w:style w:type="paragraph" w:styleId="Heading6">
    <w:name w:val="heading 6"/>
    <w:basedOn w:val="Normal"/>
    <w:next w:val="Normal"/>
    <w:link w:val="Heading6Char"/>
    <w:uiPriority w:val="99"/>
    <w:qFormat/>
    <w:rsid w:val="00576410"/>
    <w:pPr>
      <w:keepNext/>
      <w:ind w:left="360"/>
      <w:outlineLvl w:val="5"/>
    </w:pPr>
    <w:rPr>
      <w:rFonts w:ascii="Arial" w:hAnsi="Arial"/>
      <w:b/>
      <w:sz w:val="24"/>
    </w:rPr>
  </w:style>
  <w:style w:type="paragraph" w:styleId="Heading7">
    <w:name w:val="heading 7"/>
    <w:basedOn w:val="Normal"/>
    <w:next w:val="Normal"/>
    <w:link w:val="Heading7Char"/>
    <w:uiPriority w:val="99"/>
    <w:qFormat/>
    <w:rsid w:val="00576410"/>
    <w:pPr>
      <w:keepNext/>
      <w:jc w:val="center"/>
      <w:outlineLvl w:val="6"/>
    </w:pPr>
    <w:rPr>
      <w:rFonts w:ascii="Arial" w:hAnsi="Arial"/>
      <w:sz w:val="24"/>
    </w:rPr>
  </w:style>
  <w:style w:type="paragraph" w:styleId="Heading8">
    <w:name w:val="heading 8"/>
    <w:basedOn w:val="Normal"/>
    <w:next w:val="Normal"/>
    <w:link w:val="Heading8Char"/>
    <w:uiPriority w:val="99"/>
    <w:qFormat/>
    <w:rsid w:val="00576410"/>
    <w:pPr>
      <w:keepNext/>
      <w:outlineLvl w:val="7"/>
    </w:pPr>
    <w:rPr>
      <w:b/>
      <w:color w:val="000000"/>
      <w:sz w:val="16"/>
    </w:rPr>
  </w:style>
  <w:style w:type="paragraph" w:styleId="Heading9">
    <w:name w:val="heading 9"/>
    <w:basedOn w:val="Normal"/>
    <w:next w:val="Normal"/>
    <w:link w:val="Heading9Char"/>
    <w:uiPriority w:val="99"/>
    <w:qFormat/>
    <w:rsid w:val="00576410"/>
    <w:pPr>
      <w:keepNext/>
      <w:shd w:val="pct10" w:color="000000" w:fill="FFFFFF"/>
      <w:spacing w:line="360" w:lineRule="auto"/>
      <w:ind w:firstLine="708"/>
      <w:jc w:val="center"/>
      <w:outlineLvl w:val="8"/>
    </w:pPr>
    <w:rPr>
      <w:rFonts w:ascii="Arial" w:hAnsi="Arial"/>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6521"/>
    <w:rPr>
      <w:rFonts w:cs="Times New Roman"/>
      <w:b/>
      <w:sz w:val="24"/>
    </w:rPr>
  </w:style>
  <w:style w:type="character" w:customStyle="1" w:styleId="Heading2Char">
    <w:name w:val="Heading 2 Char"/>
    <w:basedOn w:val="DefaultParagraphFont"/>
    <w:link w:val="Heading2"/>
    <w:uiPriority w:val="99"/>
    <w:locked/>
    <w:rsid w:val="003457FB"/>
    <w:rPr>
      <w:rFonts w:ascii="Arial" w:hAnsi="Arial" w:cs="Times New Roman"/>
      <w:b/>
      <w:sz w:val="28"/>
    </w:rPr>
  </w:style>
  <w:style w:type="character" w:customStyle="1" w:styleId="Heading3Char">
    <w:name w:val="Heading 3 Char"/>
    <w:basedOn w:val="DefaultParagraphFont"/>
    <w:link w:val="Heading3"/>
    <w:uiPriority w:val="99"/>
    <w:semiHidden/>
    <w:locked/>
    <w:rsid w:val="00EF0ADD"/>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627AD"/>
    <w:rPr>
      <w:rFonts w:ascii="Arial" w:hAnsi="Arial" w:cs="Times New Roman"/>
      <w:b/>
      <w:sz w:val="24"/>
    </w:rPr>
  </w:style>
  <w:style w:type="character" w:customStyle="1" w:styleId="Heading5Char">
    <w:name w:val="Heading 5 Char"/>
    <w:basedOn w:val="DefaultParagraphFont"/>
    <w:link w:val="Heading5"/>
    <w:uiPriority w:val="99"/>
    <w:semiHidden/>
    <w:locked/>
    <w:rsid w:val="00EF0AD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F0ADD"/>
    <w:rPr>
      <w:rFonts w:ascii="Calibri" w:hAnsi="Calibri" w:cs="Times New Roman"/>
      <w:b/>
      <w:bCs/>
    </w:rPr>
  </w:style>
  <w:style w:type="character" w:customStyle="1" w:styleId="Heading7Char">
    <w:name w:val="Heading 7 Char"/>
    <w:basedOn w:val="DefaultParagraphFont"/>
    <w:link w:val="Heading7"/>
    <w:uiPriority w:val="99"/>
    <w:semiHidden/>
    <w:locked/>
    <w:rsid w:val="00EF0ADD"/>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F0AD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F0ADD"/>
    <w:rPr>
      <w:rFonts w:ascii="Cambria" w:hAnsi="Cambria" w:cs="Times New Roman"/>
    </w:rPr>
  </w:style>
  <w:style w:type="paragraph" w:customStyle="1" w:styleId="Styl1">
    <w:name w:val="Styl1"/>
    <w:basedOn w:val="Normal"/>
    <w:uiPriority w:val="99"/>
    <w:rsid w:val="00576410"/>
    <w:pPr>
      <w:widowControl w:val="0"/>
      <w:spacing w:before="240"/>
      <w:jc w:val="both"/>
    </w:pPr>
    <w:rPr>
      <w:rFonts w:ascii="Arial" w:hAnsi="Arial"/>
      <w:sz w:val="24"/>
    </w:rPr>
  </w:style>
  <w:style w:type="paragraph" w:customStyle="1" w:styleId="Naglwek2">
    <w:name w:val="Naglówek 2"/>
    <w:basedOn w:val="Normal"/>
    <w:next w:val="Normal"/>
    <w:uiPriority w:val="99"/>
    <w:rsid w:val="00576410"/>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
    <w:next w:val="Normal"/>
    <w:uiPriority w:val="99"/>
    <w:rsid w:val="00576410"/>
    <w:pPr>
      <w:keepNext/>
      <w:spacing w:line="360" w:lineRule="auto"/>
      <w:jc w:val="center"/>
    </w:pPr>
    <w:rPr>
      <w:rFonts w:ascii="Arial" w:hAnsi="Arial"/>
      <w:b/>
      <w:color w:val="000000"/>
      <w:sz w:val="32"/>
    </w:rPr>
  </w:style>
  <w:style w:type="paragraph" w:customStyle="1" w:styleId="Zwykytekst">
    <w:name w:val="Zwyk?y tekst"/>
    <w:basedOn w:val="Normal"/>
    <w:uiPriority w:val="99"/>
    <w:rsid w:val="00576410"/>
    <w:pPr>
      <w:overflowPunct w:val="0"/>
      <w:autoSpaceDE w:val="0"/>
      <w:autoSpaceDN w:val="0"/>
      <w:adjustRightInd w:val="0"/>
      <w:textAlignment w:val="baseline"/>
    </w:pPr>
    <w:rPr>
      <w:rFonts w:ascii="Courier New" w:hAnsi="Courier New"/>
    </w:rPr>
  </w:style>
  <w:style w:type="paragraph" w:customStyle="1" w:styleId="Tekstpodstawowy21">
    <w:name w:val="Tekst podstawowy 21"/>
    <w:basedOn w:val="Normal"/>
    <w:uiPriority w:val="99"/>
    <w:rsid w:val="00576410"/>
    <w:pPr>
      <w:spacing w:line="360" w:lineRule="atLeast"/>
      <w:jc w:val="both"/>
    </w:pPr>
    <w:rPr>
      <w:rFonts w:ascii="Arial" w:hAnsi="Arial"/>
      <w:b/>
      <w:i/>
      <w:sz w:val="24"/>
    </w:rPr>
  </w:style>
  <w:style w:type="paragraph" w:customStyle="1" w:styleId="Nagwek5">
    <w:name w:val="Nag?—wek 5"/>
    <w:basedOn w:val="Normal"/>
    <w:next w:val="Normal"/>
    <w:uiPriority w:val="99"/>
    <w:rsid w:val="00576410"/>
    <w:pPr>
      <w:keepNext/>
      <w:jc w:val="center"/>
    </w:pPr>
    <w:rPr>
      <w:b/>
      <w:sz w:val="28"/>
    </w:rPr>
  </w:style>
  <w:style w:type="paragraph" w:customStyle="1" w:styleId="pkt">
    <w:name w:val="pkt"/>
    <w:basedOn w:val="Normal"/>
    <w:uiPriority w:val="99"/>
    <w:rsid w:val="00576410"/>
    <w:pPr>
      <w:spacing w:before="60" w:after="60"/>
      <w:ind w:left="851" w:hanging="295"/>
      <w:jc w:val="both"/>
    </w:pPr>
    <w:rPr>
      <w:sz w:val="24"/>
    </w:rPr>
  </w:style>
  <w:style w:type="paragraph" w:styleId="Title">
    <w:name w:val="Title"/>
    <w:basedOn w:val="Normal"/>
    <w:link w:val="TitleChar"/>
    <w:uiPriority w:val="99"/>
    <w:qFormat/>
    <w:rsid w:val="00576410"/>
    <w:pPr>
      <w:ind w:right="-16"/>
      <w:jc w:val="center"/>
    </w:pPr>
    <w:rPr>
      <w:b/>
      <w:sz w:val="32"/>
    </w:rPr>
  </w:style>
  <w:style w:type="character" w:customStyle="1" w:styleId="TitleChar">
    <w:name w:val="Title Char"/>
    <w:basedOn w:val="DefaultParagraphFont"/>
    <w:link w:val="Title"/>
    <w:uiPriority w:val="99"/>
    <w:locked/>
    <w:rsid w:val="00EF0ADD"/>
    <w:rPr>
      <w:rFonts w:ascii="Cambria" w:hAnsi="Cambria" w:cs="Times New Roman"/>
      <w:b/>
      <w:bCs/>
      <w:kern w:val="28"/>
      <w:sz w:val="32"/>
      <w:szCs w:val="32"/>
    </w:rPr>
  </w:style>
  <w:style w:type="paragraph" w:styleId="Subtitle">
    <w:name w:val="Subtitle"/>
    <w:basedOn w:val="Normal"/>
    <w:link w:val="SubtitleChar"/>
    <w:uiPriority w:val="99"/>
    <w:qFormat/>
    <w:rsid w:val="00576410"/>
    <w:pPr>
      <w:spacing w:after="60"/>
      <w:jc w:val="center"/>
      <w:outlineLvl w:val="1"/>
    </w:pPr>
    <w:rPr>
      <w:rFonts w:ascii="Arial" w:hAnsi="Arial"/>
      <w:sz w:val="24"/>
    </w:rPr>
  </w:style>
  <w:style w:type="character" w:customStyle="1" w:styleId="SubtitleChar">
    <w:name w:val="Subtitle Char"/>
    <w:basedOn w:val="DefaultParagraphFont"/>
    <w:link w:val="Subtitle"/>
    <w:uiPriority w:val="99"/>
    <w:locked/>
    <w:rsid w:val="00EF0ADD"/>
    <w:rPr>
      <w:rFonts w:ascii="Cambria" w:hAnsi="Cambria" w:cs="Times New Roman"/>
      <w:sz w:val="24"/>
      <w:szCs w:val="24"/>
    </w:rPr>
  </w:style>
  <w:style w:type="paragraph" w:styleId="Header">
    <w:name w:val="header"/>
    <w:basedOn w:val="Normal"/>
    <w:link w:val="HeaderChar"/>
    <w:uiPriority w:val="99"/>
    <w:rsid w:val="00576410"/>
    <w:pPr>
      <w:tabs>
        <w:tab w:val="center" w:pos="4536"/>
        <w:tab w:val="right" w:pos="9072"/>
      </w:tabs>
    </w:pPr>
    <w:rPr>
      <w:rFonts w:ascii="Arial" w:hAnsi="Arial"/>
      <w:sz w:val="24"/>
    </w:rPr>
  </w:style>
  <w:style w:type="character" w:customStyle="1" w:styleId="HeaderChar">
    <w:name w:val="Header Char"/>
    <w:basedOn w:val="DefaultParagraphFont"/>
    <w:link w:val="Header"/>
    <w:uiPriority w:val="99"/>
    <w:locked/>
    <w:rsid w:val="002F4283"/>
    <w:rPr>
      <w:rFonts w:ascii="Arial" w:hAnsi="Arial" w:cs="Times New Roman"/>
      <w:sz w:val="24"/>
    </w:rPr>
  </w:style>
  <w:style w:type="paragraph" w:styleId="Footer">
    <w:name w:val="footer"/>
    <w:basedOn w:val="Normal"/>
    <w:link w:val="FooterChar"/>
    <w:uiPriority w:val="99"/>
    <w:rsid w:val="00576410"/>
    <w:pPr>
      <w:tabs>
        <w:tab w:val="center" w:pos="4536"/>
        <w:tab w:val="right" w:pos="9072"/>
      </w:tabs>
    </w:pPr>
    <w:rPr>
      <w:sz w:val="26"/>
    </w:rPr>
  </w:style>
  <w:style w:type="character" w:customStyle="1" w:styleId="FooterChar">
    <w:name w:val="Footer Char"/>
    <w:basedOn w:val="DefaultParagraphFont"/>
    <w:link w:val="Footer"/>
    <w:uiPriority w:val="99"/>
    <w:locked/>
    <w:rsid w:val="00F7201F"/>
    <w:rPr>
      <w:rFonts w:cs="Times New Roman"/>
      <w:sz w:val="26"/>
    </w:rPr>
  </w:style>
  <w:style w:type="paragraph" w:styleId="BodyText2">
    <w:name w:val="Body Text 2"/>
    <w:basedOn w:val="Normal"/>
    <w:link w:val="BodyText2Char"/>
    <w:uiPriority w:val="99"/>
    <w:rsid w:val="00576410"/>
    <w:rPr>
      <w:sz w:val="24"/>
    </w:rPr>
  </w:style>
  <w:style w:type="character" w:customStyle="1" w:styleId="BodyText2Char">
    <w:name w:val="Body Text 2 Char"/>
    <w:basedOn w:val="DefaultParagraphFont"/>
    <w:link w:val="BodyText2"/>
    <w:uiPriority w:val="99"/>
    <w:semiHidden/>
    <w:locked/>
    <w:rsid w:val="00EF0ADD"/>
    <w:rPr>
      <w:rFonts w:cs="Times New Roman"/>
      <w:sz w:val="20"/>
      <w:szCs w:val="20"/>
    </w:rPr>
  </w:style>
  <w:style w:type="paragraph" w:styleId="List">
    <w:name w:val="List"/>
    <w:basedOn w:val="Normal"/>
    <w:uiPriority w:val="99"/>
    <w:rsid w:val="00576410"/>
    <w:pPr>
      <w:overflowPunct w:val="0"/>
      <w:autoSpaceDE w:val="0"/>
      <w:autoSpaceDN w:val="0"/>
      <w:adjustRightInd w:val="0"/>
      <w:ind w:left="360" w:hanging="360"/>
      <w:textAlignment w:val="baseline"/>
    </w:pPr>
    <w:rPr>
      <w:rFonts w:ascii="Arial" w:hAnsi="Arial"/>
      <w:sz w:val="24"/>
    </w:rPr>
  </w:style>
  <w:style w:type="paragraph" w:styleId="BodyTextIndent">
    <w:name w:val="Body Text Indent"/>
    <w:basedOn w:val="Normal"/>
    <w:link w:val="BodyTextIndentChar"/>
    <w:uiPriority w:val="99"/>
    <w:rsid w:val="00576410"/>
    <w:pPr>
      <w:ind w:left="2552" w:hanging="2126"/>
    </w:pPr>
    <w:rPr>
      <w:sz w:val="24"/>
    </w:rPr>
  </w:style>
  <w:style w:type="character" w:customStyle="1" w:styleId="BodyTextIndentChar">
    <w:name w:val="Body Text Indent Char"/>
    <w:basedOn w:val="DefaultParagraphFont"/>
    <w:link w:val="BodyTextIndent"/>
    <w:uiPriority w:val="99"/>
    <w:semiHidden/>
    <w:locked/>
    <w:rsid w:val="00EF0ADD"/>
    <w:rPr>
      <w:rFonts w:cs="Times New Roman"/>
      <w:sz w:val="20"/>
      <w:szCs w:val="20"/>
    </w:rPr>
  </w:style>
  <w:style w:type="paragraph" w:styleId="BodyText3">
    <w:name w:val="Body Text 3"/>
    <w:basedOn w:val="Normal"/>
    <w:link w:val="BodyText3Char"/>
    <w:uiPriority w:val="99"/>
    <w:rsid w:val="00576410"/>
    <w:rPr>
      <w:rFonts w:ascii="Arial" w:hAnsi="Arial"/>
      <w:sz w:val="32"/>
    </w:rPr>
  </w:style>
  <w:style w:type="character" w:customStyle="1" w:styleId="BodyText3Char">
    <w:name w:val="Body Text 3 Char"/>
    <w:basedOn w:val="DefaultParagraphFont"/>
    <w:link w:val="BodyText3"/>
    <w:uiPriority w:val="99"/>
    <w:semiHidden/>
    <w:locked/>
    <w:rsid w:val="00EF0ADD"/>
    <w:rPr>
      <w:rFonts w:cs="Times New Roman"/>
      <w:sz w:val="16"/>
      <w:szCs w:val="16"/>
    </w:rPr>
  </w:style>
  <w:style w:type="character" w:styleId="Hyperlink">
    <w:name w:val="Hyperlink"/>
    <w:basedOn w:val="DefaultParagraphFont"/>
    <w:uiPriority w:val="99"/>
    <w:rsid w:val="00576410"/>
    <w:rPr>
      <w:rFonts w:cs="Times New Roman"/>
      <w:color w:val="0000FF"/>
      <w:u w:val="single"/>
    </w:rPr>
  </w:style>
  <w:style w:type="paragraph" w:customStyle="1" w:styleId="pkt1">
    <w:name w:val="pkt1"/>
    <w:basedOn w:val="pkt"/>
    <w:uiPriority w:val="99"/>
    <w:rsid w:val="00576410"/>
    <w:pPr>
      <w:ind w:left="850" w:hanging="425"/>
    </w:pPr>
  </w:style>
  <w:style w:type="paragraph" w:styleId="BlockText">
    <w:name w:val="Block Text"/>
    <w:basedOn w:val="Normal"/>
    <w:uiPriority w:val="99"/>
    <w:rsid w:val="00576410"/>
    <w:pPr>
      <w:suppressAutoHyphens/>
      <w:spacing w:before="120"/>
      <w:ind w:left="426" w:right="-1"/>
      <w:jc w:val="both"/>
    </w:pPr>
    <w:rPr>
      <w:rFonts w:ascii="Arial" w:hAnsi="Arial"/>
      <w:sz w:val="24"/>
    </w:rPr>
  </w:style>
  <w:style w:type="paragraph" w:styleId="BodyText">
    <w:name w:val="Body Text"/>
    <w:basedOn w:val="Normal"/>
    <w:link w:val="BodyTextChar"/>
    <w:uiPriority w:val="99"/>
    <w:rsid w:val="00576410"/>
    <w:rPr>
      <w:i/>
      <w:sz w:val="24"/>
    </w:rPr>
  </w:style>
  <w:style w:type="character" w:customStyle="1" w:styleId="BodyTextChar">
    <w:name w:val="Body Text Char"/>
    <w:basedOn w:val="DefaultParagraphFont"/>
    <w:link w:val="BodyText"/>
    <w:uiPriority w:val="99"/>
    <w:locked/>
    <w:rsid w:val="00D615EC"/>
    <w:rPr>
      <w:rFonts w:cs="Times New Roman"/>
      <w:i/>
      <w:sz w:val="24"/>
    </w:rPr>
  </w:style>
  <w:style w:type="character" w:styleId="PageNumber">
    <w:name w:val="page number"/>
    <w:basedOn w:val="DefaultParagraphFont"/>
    <w:uiPriority w:val="99"/>
    <w:rsid w:val="00576410"/>
    <w:rPr>
      <w:rFonts w:cs="Times New Roman"/>
    </w:rPr>
  </w:style>
  <w:style w:type="paragraph" w:styleId="TOC1">
    <w:name w:val="toc 1"/>
    <w:basedOn w:val="Normal"/>
    <w:next w:val="Normal"/>
    <w:autoRedefine/>
    <w:uiPriority w:val="99"/>
    <w:rsid w:val="00116942"/>
    <w:pPr>
      <w:tabs>
        <w:tab w:val="right" w:leader="hyphen" w:pos="10196"/>
      </w:tabs>
      <w:spacing w:before="120"/>
      <w:ind w:right="-567"/>
      <w:jc w:val="both"/>
    </w:pPr>
    <w:rPr>
      <w:b/>
      <w:caps/>
      <w:noProof/>
    </w:rPr>
  </w:style>
  <w:style w:type="paragraph" w:styleId="TOC2">
    <w:name w:val="toc 2"/>
    <w:basedOn w:val="Normal"/>
    <w:next w:val="Normal"/>
    <w:autoRedefine/>
    <w:uiPriority w:val="99"/>
    <w:semiHidden/>
    <w:rsid w:val="00576410"/>
    <w:pPr>
      <w:ind w:left="200"/>
    </w:pPr>
    <w:rPr>
      <w:smallCaps/>
    </w:rPr>
  </w:style>
  <w:style w:type="paragraph" w:styleId="TOC3">
    <w:name w:val="toc 3"/>
    <w:basedOn w:val="Normal"/>
    <w:next w:val="Normal"/>
    <w:autoRedefine/>
    <w:uiPriority w:val="99"/>
    <w:semiHidden/>
    <w:rsid w:val="00576410"/>
    <w:pPr>
      <w:ind w:left="400"/>
    </w:pPr>
    <w:rPr>
      <w:i/>
    </w:rPr>
  </w:style>
  <w:style w:type="paragraph" w:styleId="TOC4">
    <w:name w:val="toc 4"/>
    <w:basedOn w:val="Normal"/>
    <w:next w:val="Normal"/>
    <w:autoRedefine/>
    <w:uiPriority w:val="99"/>
    <w:semiHidden/>
    <w:rsid w:val="00576410"/>
    <w:pPr>
      <w:ind w:left="600"/>
    </w:pPr>
    <w:rPr>
      <w:sz w:val="18"/>
    </w:rPr>
  </w:style>
  <w:style w:type="paragraph" w:styleId="TOC5">
    <w:name w:val="toc 5"/>
    <w:basedOn w:val="Normal"/>
    <w:next w:val="Normal"/>
    <w:autoRedefine/>
    <w:uiPriority w:val="99"/>
    <w:semiHidden/>
    <w:rsid w:val="00576410"/>
    <w:pPr>
      <w:ind w:left="800"/>
    </w:pPr>
    <w:rPr>
      <w:sz w:val="18"/>
    </w:rPr>
  </w:style>
  <w:style w:type="paragraph" w:styleId="TOC6">
    <w:name w:val="toc 6"/>
    <w:basedOn w:val="Normal"/>
    <w:next w:val="Normal"/>
    <w:autoRedefine/>
    <w:uiPriority w:val="99"/>
    <w:semiHidden/>
    <w:rsid w:val="00576410"/>
    <w:pPr>
      <w:ind w:left="1000"/>
    </w:pPr>
    <w:rPr>
      <w:sz w:val="18"/>
    </w:rPr>
  </w:style>
  <w:style w:type="paragraph" w:styleId="TOC7">
    <w:name w:val="toc 7"/>
    <w:basedOn w:val="Normal"/>
    <w:next w:val="Normal"/>
    <w:autoRedefine/>
    <w:uiPriority w:val="99"/>
    <w:semiHidden/>
    <w:rsid w:val="00576410"/>
    <w:pPr>
      <w:ind w:left="1200"/>
    </w:pPr>
    <w:rPr>
      <w:sz w:val="18"/>
    </w:rPr>
  </w:style>
  <w:style w:type="paragraph" w:styleId="TOC8">
    <w:name w:val="toc 8"/>
    <w:basedOn w:val="Normal"/>
    <w:next w:val="Normal"/>
    <w:autoRedefine/>
    <w:uiPriority w:val="99"/>
    <w:semiHidden/>
    <w:rsid w:val="00576410"/>
    <w:pPr>
      <w:ind w:left="1400"/>
    </w:pPr>
    <w:rPr>
      <w:sz w:val="18"/>
    </w:rPr>
  </w:style>
  <w:style w:type="paragraph" w:styleId="TOC9">
    <w:name w:val="toc 9"/>
    <w:basedOn w:val="Normal"/>
    <w:next w:val="Normal"/>
    <w:autoRedefine/>
    <w:uiPriority w:val="99"/>
    <w:semiHidden/>
    <w:rsid w:val="00576410"/>
    <w:pPr>
      <w:ind w:left="1600"/>
    </w:pPr>
    <w:rPr>
      <w:sz w:val="18"/>
    </w:rPr>
  </w:style>
  <w:style w:type="paragraph" w:styleId="FootnoteText">
    <w:name w:val="footnote text"/>
    <w:basedOn w:val="Normal"/>
    <w:link w:val="FootnoteTextChar"/>
    <w:uiPriority w:val="99"/>
    <w:semiHidden/>
    <w:rsid w:val="00576410"/>
  </w:style>
  <w:style w:type="character" w:customStyle="1" w:styleId="FootnoteTextChar">
    <w:name w:val="Footnote Text Char"/>
    <w:basedOn w:val="DefaultParagraphFont"/>
    <w:link w:val="FootnoteText"/>
    <w:uiPriority w:val="99"/>
    <w:semiHidden/>
    <w:locked/>
    <w:rsid w:val="00EF0ADD"/>
    <w:rPr>
      <w:rFonts w:cs="Times New Roman"/>
      <w:sz w:val="20"/>
      <w:szCs w:val="20"/>
    </w:rPr>
  </w:style>
  <w:style w:type="paragraph" w:styleId="BodyTextIndent3">
    <w:name w:val="Body Text Indent 3"/>
    <w:basedOn w:val="Normal"/>
    <w:link w:val="BodyTextIndent3Char"/>
    <w:uiPriority w:val="99"/>
    <w:rsid w:val="00576410"/>
    <w:pPr>
      <w:suppressAutoHyphens/>
      <w:spacing w:line="360" w:lineRule="atLeast"/>
      <w:ind w:left="426"/>
      <w:jc w:val="both"/>
    </w:pPr>
    <w:rPr>
      <w:rFonts w:ascii="Arial" w:hAnsi="Arial"/>
      <w:sz w:val="24"/>
    </w:rPr>
  </w:style>
  <w:style w:type="character" w:customStyle="1" w:styleId="BodyTextIndent3Char">
    <w:name w:val="Body Text Indent 3 Char"/>
    <w:basedOn w:val="DefaultParagraphFont"/>
    <w:link w:val="BodyTextIndent3"/>
    <w:uiPriority w:val="99"/>
    <w:locked/>
    <w:rsid w:val="00D615EC"/>
    <w:rPr>
      <w:rFonts w:ascii="Arial" w:hAnsi="Arial" w:cs="Times New Roman"/>
      <w:sz w:val="24"/>
    </w:rPr>
  </w:style>
  <w:style w:type="character" w:styleId="FollowedHyperlink">
    <w:name w:val="FollowedHyperlink"/>
    <w:basedOn w:val="DefaultParagraphFont"/>
    <w:uiPriority w:val="99"/>
    <w:rsid w:val="00576410"/>
    <w:rPr>
      <w:rFonts w:cs="Times New Roman"/>
      <w:color w:val="800080"/>
      <w:u w:val="single"/>
    </w:rPr>
  </w:style>
  <w:style w:type="character" w:styleId="CommentReference">
    <w:name w:val="annotation reference"/>
    <w:basedOn w:val="DefaultParagraphFont"/>
    <w:uiPriority w:val="99"/>
    <w:semiHidden/>
    <w:rsid w:val="00576410"/>
    <w:rPr>
      <w:rFonts w:cs="Times New Roman"/>
      <w:sz w:val="16"/>
    </w:rPr>
  </w:style>
  <w:style w:type="paragraph" w:styleId="CommentText">
    <w:name w:val="annotation text"/>
    <w:basedOn w:val="Normal"/>
    <w:link w:val="CommentTextChar"/>
    <w:uiPriority w:val="99"/>
    <w:semiHidden/>
    <w:rsid w:val="00576410"/>
  </w:style>
  <w:style w:type="character" w:customStyle="1" w:styleId="CommentTextChar">
    <w:name w:val="Comment Text Char"/>
    <w:basedOn w:val="DefaultParagraphFont"/>
    <w:link w:val="CommentText"/>
    <w:uiPriority w:val="99"/>
    <w:semiHidden/>
    <w:locked/>
    <w:rsid w:val="00F02CEA"/>
    <w:rPr>
      <w:rFonts w:cs="Times New Roman"/>
    </w:rPr>
  </w:style>
  <w:style w:type="paragraph" w:styleId="BodyTextIndent2">
    <w:name w:val="Body Text Indent 2"/>
    <w:basedOn w:val="Normal"/>
    <w:link w:val="BodyTextIndent2Char"/>
    <w:uiPriority w:val="99"/>
    <w:rsid w:val="00576410"/>
    <w:pPr>
      <w:suppressAutoHyphens/>
      <w:spacing w:before="120"/>
      <w:ind w:left="426" w:hanging="426"/>
      <w:jc w:val="both"/>
    </w:pPr>
    <w:rPr>
      <w:rFonts w:ascii="Arial" w:hAnsi="Arial"/>
      <w:sz w:val="24"/>
    </w:rPr>
  </w:style>
  <w:style w:type="character" w:customStyle="1" w:styleId="BodyTextIndent2Char">
    <w:name w:val="Body Text Indent 2 Char"/>
    <w:basedOn w:val="DefaultParagraphFont"/>
    <w:link w:val="BodyTextIndent2"/>
    <w:uiPriority w:val="99"/>
    <w:semiHidden/>
    <w:locked/>
    <w:rsid w:val="00EF0ADD"/>
    <w:rPr>
      <w:rFonts w:cs="Times New Roman"/>
      <w:sz w:val="20"/>
      <w:szCs w:val="20"/>
    </w:rPr>
  </w:style>
  <w:style w:type="table" w:styleId="TableGrid">
    <w:name w:val="Table Grid"/>
    <w:basedOn w:val="TableNormal"/>
    <w:uiPriority w:val="99"/>
    <w:rsid w:val="00A81C5F"/>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B1095"/>
    <w:pPr>
      <w:spacing w:before="100" w:beforeAutospacing="1" w:after="100" w:afterAutospacing="1"/>
    </w:pPr>
    <w:rPr>
      <w:sz w:val="24"/>
      <w:szCs w:val="24"/>
    </w:rPr>
  </w:style>
  <w:style w:type="paragraph" w:customStyle="1" w:styleId="Default">
    <w:name w:val="Default"/>
    <w:uiPriority w:val="99"/>
    <w:rsid w:val="0021295A"/>
    <w:pPr>
      <w:autoSpaceDE w:val="0"/>
      <w:autoSpaceDN w:val="0"/>
      <w:adjustRightInd w:val="0"/>
    </w:pPr>
    <w:rPr>
      <w:color w:val="000000"/>
      <w:sz w:val="24"/>
      <w:szCs w:val="24"/>
    </w:rPr>
  </w:style>
  <w:style w:type="character" w:styleId="Strong">
    <w:name w:val="Strong"/>
    <w:basedOn w:val="DefaultParagraphFont"/>
    <w:uiPriority w:val="99"/>
    <w:qFormat/>
    <w:rsid w:val="0033624D"/>
    <w:rPr>
      <w:rFonts w:cs="Times New Roman"/>
      <w:b/>
    </w:rPr>
  </w:style>
  <w:style w:type="paragraph" w:customStyle="1" w:styleId="Standard">
    <w:name w:val="Standard"/>
    <w:uiPriority w:val="99"/>
    <w:rsid w:val="00684BD8"/>
    <w:pPr>
      <w:widowControl w:val="0"/>
      <w:autoSpaceDE w:val="0"/>
      <w:autoSpaceDN w:val="0"/>
      <w:adjustRightInd w:val="0"/>
    </w:pPr>
    <w:rPr>
      <w:sz w:val="24"/>
      <w:szCs w:val="24"/>
    </w:rPr>
  </w:style>
  <w:style w:type="paragraph" w:styleId="BalloonText">
    <w:name w:val="Balloon Text"/>
    <w:basedOn w:val="Normal"/>
    <w:link w:val="BalloonTextChar"/>
    <w:uiPriority w:val="99"/>
    <w:rsid w:val="00F02CEA"/>
    <w:rPr>
      <w:rFonts w:ascii="Tahoma" w:hAnsi="Tahoma"/>
      <w:sz w:val="16"/>
      <w:szCs w:val="16"/>
    </w:rPr>
  </w:style>
  <w:style w:type="character" w:customStyle="1" w:styleId="BalloonTextChar">
    <w:name w:val="Balloon Text Char"/>
    <w:basedOn w:val="DefaultParagraphFont"/>
    <w:link w:val="BalloonText"/>
    <w:uiPriority w:val="99"/>
    <w:locked/>
    <w:rsid w:val="00F02CEA"/>
    <w:rPr>
      <w:rFonts w:ascii="Tahoma" w:hAnsi="Tahoma" w:cs="Times New Roman"/>
      <w:sz w:val="16"/>
    </w:rPr>
  </w:style>
  <w:style w:type="paragraph" w:styleId="CommentSubject">
    <w:name w:val="annotation subject"/>
    <w:basedOn w:val="CommentText"/>
    <w:next w:val="CommentText"/>
    <w:link w:val="CommentSubjectChar"/>
    <w:uiPriority w:val="99"/>
    <w:rsid w:val="00F02CEA"/>
    <w:rPr>
      <w:b/>
      <w:bCs/>
    </w:rPr>
  </w:style>
  <w:style w:type="character" w:customStyle="1" w:styleId="CommentSubjectChar">
    <w:name w:val="Comment Subject Char"/>
    <w:basedOn w:val="CommentTextChar"/>
    <w:link w:val="CommentSubject"/>
    <w:uiPriority w:val="99"/>
    <w:locked/>
    <w:rsid w:val="00F02CEA"/>
  </w:style>
  <w:style w:type="paragraph" w:styleId="ListParagraph">
    <w:name w:val="List Paragraph"/>
    <w:basedOn w:val="Normal"/>
    <w:link w:val="ListParagraphChar"/>
    <w:uiPriority w:val="99"/>
    <w:qFormat/>
    <w:rsid w:val="00F53159"/>
    <w:pPr>
      <w:ind w:left="720"/>
      <w:contextualSpacing/>
    </w:pPr>
  </w:style>
  <w:style w:type="paragraph" w:customStyle="1" w:styleId="List23">
    <w:name w:val="List 23"/>
    <w:basedOn w:val="Normal"/>
    <w:uiPriority w:val="99"/>
    <w:semiHidden/>
    <w:rsid w:val="00C33CA8"/>
    <w:pPr>
      <w:tabs>
        <w:tab w:val="num" w:pos="360"/>
      </w:tabs>
    </w:pPr>
  </w:style>
  <w:style w:type="character" w:customStyle="1" w:styleId="txt-new">
    <w:name w:val="txt-new"/>
    <w:basedOn w:val="DefaultParagraphFont"/>
    <w:uiPriority w:val="99"/>
    <w:rsid w:val="002061B9"/>
    <w:rPr>
      <w:rFonts w:cs="Times New Roman"/>
    </w:rPr>
  </w:style>
  <w:style w:type="character" w:customStyle="1" w:styleId="tabulatory">
    <w:name w:val="tabulatory"/>
    <w:basedOn w:val="DefaultParagraphFont"/>
    <w:uiPriority w:val="99"/>
    <w:rsid w:val="001245AB"/>
    <w:rPr>
      <w:rFonts w:cs="Times New Roman"/>
    </w:rPr>
  </w:style>
  <w:style w:type="paragraph" w:styleId="PlainText">
    <w:name w:val="Plain Text"/>
    <w:basedOn w:val="Normal"/>
    <w:link w:val="PlainTextChar"/>
    <w:uiPriority w:val="99"/>
    <w:rsid w:val="00F14C6C"/>
    <w:rPr>
      <w:rFonts w:ascii="Courier New" w:hAnsi="Courier New" w:cs="Courier New"/>
    </w:rPr>
  </w:style>
  <w:style w:type="character" w:customStyle="1" w:styleId="PlainTextChar">
    <w:name w:val="Plain Text Char"/>
    <w:basedOn w:val="DefaultParagraphFont"/>
    <w:link w:val="PlainText"/>
    <w:uiPriority w:val="99"/>
    <w:locked/>
    <w:rsid w:val="00F14C6C"/>
    <w:rPr>
      <w:rFonts w:ascii="Courier New" w:hAnsi="Courier New" w:cs="Courier New"/>
    </w:rPr>
  </w:style>
  <w:style w:type="character" w:customStyle="1" w:styleId="f41">
    <w:name w:val="f41"/>
    <w:basedOn w:val="DefaultParagraphFont"/>
    <w:uiPriority w:val="99"/>
    <w:rsid w:val="00840B70"/>
    <w:rPr>
      <w:rFonts w:ascii="Times New Roman" w:hAnsi="Times New Roman" w:cs="Times New Roman"/>
      <w:color w:val="000000"/>
      <w:sz w:val="24"/>
      <w:szCs w:val="24"/>
    </w:rPr>
  </w:style>
  <w:style w:type="paragraph" w:customStyle="1" w:styleId="divparagraph">
    <w:name w:val="div.paragraph"/>
    <w:uiPriority w:val="99"/>
    <w:rsid w:val="00BD34F6"/>
    <w:pPr>
      <w:widowControl w:val="0"/>
      <w:autoSpaceDE w:val="0"/>
      <w:autoSpaceDN w:val="0"/>
      <w:adjustRightInd w:val="0"/>
      <w:spacing w:line="40" w:lineRule="atLeast"/>
    </w:pPr>
    <w:rPr>
      <w:rFonts w:ascii="Helvetica" w:hAnsi="Helvetica" w:cs="Helvetica"/>
      <w:color w:val="000000"/>
      <w:sz w:val="18"/>
      <w:szCs w:val="18"/>
    </w:rPr>
  </w:style>
  <w:style w:type="character" w:customStyle="1" w:styleId="tekstdokbold">
    <w:name w:val="tekst dok. bold"/>
    <w:uiPriority w:val="99"/>
    <w:rsid w:val="00806914"/>
    <w:rPr>
      <w:b/>
    </w:rPr>
  </w:style>
  <w:style w:type="paragraph" w:customStyle="1" w:styleId="p">
    <w:name w:val="p"/>
    <w:uiPriority w:val="99"/>
    <w:rsid w:val="00806914"/>
    <w:pPr>
      <w:suppressAutoHyphens/>
      <w:spacing w:line="252" w:lineRule="auto"/>
    </w:pPr>
    <w:rPr>
      <w:rFonts w:ascii="Arial Narrow" w:hAnsi="Arial Narrow" w:cs="Arial Narrow"/>
      <w:kern w:val="1"/>
      <w:lang w:eastAsia="ar-SA"/>
    </w:rPr>
  </w:style>
  <w:style w:type="character" w:customStyle="1" w:styleId="Teksttreci2">
    <w:name w:val="Tekst treści (2)_"/>
    <w:basedOn w:val="DefaultParagraphFont"/>
    <w:link w:val="Teksttreci20"/>
    <w:uiPriority w:val="99"/>
    <w:locked/>
    <w:rsid w:val="0015395D"/>
    <w:rPr>
      <w:rFonts w:ascii="Calibri" w:hAnsi="Calibri" w:cs="Calibri"/>
      <w:sz w:val="22"/>
      <w:szCs w:val="22"/>
      <w:shd w:val="clear" w:color="auto" w:fill="FFFFFF"/>
    </w:rPr>
  </w:style>
  <w:style w:type="paragraph" w:customStyle="1" w:styleId="Teksttreci20">
    <w:name w:val="Tekst treści (2)"/>
    <w:basedOn w:val="Normal"/>
    <w:link w:val="Teksttreci2"/>
    <w:uiPriority w:val="99"/>
    <w:rsid w:val="0015395D"/>
    <w:pPr>
      <w:widowControl w:val="0"/>
      <w:shd w:val="clear" w:color="auto" w:fill="FFFFFF"/>
      <w:spacing w:line="240" w:lineRule="atLeast"/>
      <w:ind w:hanging="700"/>
      <w:jc w:val="right"/>
    </w:pPr>
    <w:rPr>
      <w:rFonts w:ascii="Calibri" w:hAnsi="Calibri" w:cs="Calibri"/>
      <w:sz w:val="22"/>
      <w:szCs w:val="22"/>
    </w:rPr>
  </w:style>
  <w:style w:type="table" w:customStyle="1" w:styleId="TableGrid0">
    <w:name w:val="TableGrid"/>
    <w:uiPriority w:val="99"/>
    <w:rsid w:val="006717F8"/>
    <w:rPr>
      <w:rFonts w:ascii="Calibri" w:hAnsi="Calibri"/>
    </w:rPr>
    <w:tblPr>
      <w:tblCellMar>
        <w:top w:w="0" w:type="dxa"/>
        <w:left w:w="0" w:type="dxa"/>
        <w:bottom w:w="0" w:type="dxa"/>
        <w:right w:w="0" w:type="dxa"/>
      </w:tblCellMar>
    </w:tblPr>
  </w:style>
  <w:style w:type="character" w:customStyle="1" w:styleId="ListParagraphChar">
    <w:name w:val="List Paragraph Char"/>
    <w:link w:val="ListParagraph"/>
    <w:uiPriority w:val="99"/>
    <w:locked/>
    <w:rsid w:val="003457FB"/>
  </w:style>
</w:styles>
</file>

<file path=word/webSettings.xml><?xml version="1.0" encoding="utf-8"?>
<w:webSettings xmlns:r="http://schemas.openxmlformats.org/officeDocument/2006/relationships" xmlns:w="http://schemas.openxmlformats.org/wordprocessingml/2006/main">
  <w:divs>
    <w:div w:id="643194703">
      <w:marLeft w:val="0"/>
      <w:marRight w:val="0"/>
      <w:marTop w:val="0"/>
      <w:marBottom w:val="0"/>
      <w:divBdr>
        <w:top w:val="none" w:sz="0" w:space="0" w:color="auto"/>
        <w:left w:val="none" w:sz="0" w:space="0" w:color="auto"/>
        <w:bottom w:val="none" w:sz="0" w:space="0" w:color="auto"/>
        <w:right w:val="none" w:sz="0" w:space="0" w:color="auto"/>
      </w:divBdr>
    </w:div>
    <w:div w:id="643194706">
      <w:marLeft w:val="0"/>
      <w:marRight w:val="0"/>
      <w:marTop w:val="0"/>
      <w:marBottom w:val="0"/>
      <w:divBdr>
        <w:top w:val="none" w:sz="0" w:space="0" w:color="auto"/>
        <w:left w:val="none" w:sz="0" w:space="0" w:color="auto"/>
        <w:bottom w:val="none" w:sz="0" w:space="0" w:color="auto"/>
        <w:right w:val="none" w:sz="0" w:space="0" w:color="auto"/>
      </w:divBdr>
      <w:divsChild>
        <w:div w:id="643194692">
          <w:marLeft w:val="0"/>
          <w:marRight w:val="0"/>
          <w:marTop w:val="0"/>
          <w:marBottom w:val="0"/>
          <w:divBdr>
            <w:top w:val="none" w:sz="0" w:space="0" w:color="auto"/>
            <w:left w:val="none" w:sz="0" w:space="0" w:color="auto"/>
            <w:bottom w:val="none" w:sz="0" w:space="0" w:color="auto"/>
            <w:right w:val="none" w:sz="0" w:space="0" w:color="auto"/>
          </w:divBdr>
          <w:divsChild>
            <w:div w:id="643194704">
              <w:marLeft w:val="0"/>
              <w:marRight w:val="0"/>
              <w:marTop w:val="0"/>
              <w:marBottom w:val="0"/>
              <w:divBdr>
                <w:top w:val="none" w:sz="0" w:space="0" w:color="auto"/>
                <w:left w:val="none" w:sz="0" w:space="0" w:color="auto"/>
                <w:bottom w:val="none" w:sz="0" w:space="0" w:color="auto"/>
                <w:right w:val="none" w:sz="0" w:space="0" w:color="auto"/>
              </w:divBdr>
            </w:div>
          </w:divsChild>
        </w:div>
        <w:div w:id="643194694">
          <w:marLeft w:val="0"/>
          <w:marRight w:val="0"/>
          <w:marTop w:val="0"/>
          <w:marBottom w:val="0"/>
          <w:divBdr>
            <w:top w:val="none" w:sz="0" w:space="0" w:color="auto"/>
            <w:left w:val="none" w:sz="0" w:space="0" w:color="auto"/>
            <w:bottom w:val="none" w:sz="0" w:space="0" w:color="auto"/>
            <w:right w:val="none" w:sz="0" w:space="0" w:color="auto"/>
          </w:divBdr>
          <w:divsChild>
            <w:div w:id="643194690">
              <w:marLeft w:val="0"/>
              <w:marRight w:val="0"/>
              <w:marTop w:val="0"/>
              <w:marBottom w:val="0"/>
              <w:divBdr>
                <w:top w:val="none" w:sz="0" w:space="0" w:color="auto"/>
                <w:left w:val="none" w:sz="0" w:space="0" w:color="auto"/>
                <w:bottom w:val="none" w:sz="0" w:space="0" w:color="auto"/>
                <w:right w:val="none" w:sz="0" w:space="0" w:color="auto"/>
              </w:divBdr>
            </w:div>
          </w:divsChild>
        </w:div>
        <w:div w:id="643194695">
          <w:marLeft w:val="0"/>
          <w:marRight w:val="0"/>
          <w:marTop w:val="0"/>
          <w:marBottom w:val="0"/>
          <w:divBdr>
            <w:top w:val="none" w:sz="0" w:space="0" w:color="auto"/>
            <w:left w:val="none" w:sz="0" w:space="0" w:color="auto"/>
            <w:bottom w:val="none" w:sz="0" w:space="0" w:color="auto"/>
            <w:right w:val="none" w:sz="0" w:space="0" w:color="auto"/>
          </w:divBdr>
          <w:divsChild>
            <w:div w:id="643194720">
              <w:marLeft w:val="0"/>
              <w:marRight w:val="0"/>
              <w:marTop w:val="0"/>
              <w:marBottom w:val="0"/>
              <w:divBdr>
                <w:top w:val="none" w:sz="0" w:space="0" w:color="auto"/>
                <w:left w:val="none" w:sz="0" w:space="0" w:color="auto"/>
                <w:bottom w:val="none" w:sz="0" w:space="0" w:color="auto"/>
                <w:right w:val="none" w:sz="0" w:space="0" w:color="auto"/>
              </w:divBdr>
            </w:div>
          </w:divsChild>
        </w:div>
        <w:div w:id="643194712">
          <w:marLeft w:val="0"/>
          <w:marRight w:val="0"/>
          <w:marTop w:val="0"/>
          <w:marBottom w:val="0"/>
          <w:divBdr>
            <w:top w:val="none" w:sz="0" w:space="0" w:color="auto"/>
            <w:left w:val="none" w:sz="0" w:space="0" w:color="auto"/>
            <w:bottom w:val="none" w:sz="0" w:space="0" w:color="auto"/>
            <w:right w:val="none" w:sz="0" w:space="0" w:color="auto"/>
          </w:divBdr>
          <w:divsChild>
            <w:div w:id="643194758">
              <w:marLeft w:val="0"/>
              <w:marRight w:val="0"/>
              <w:marTop w:val="0"/>
              <w:marBottom w:val="0"/>
              <w:divBdr>
                <w:top w:val="none" w:sz="0" w:space="0" w:color="auto"/>
                <w:left w:val="none" w:sz="0" w:space="0" w:color="auto"/>
                <w:bottom w:val="none" w:sz="0" w:space="0" w:color="auto"/>
                <w:right w:val="none" w:sz="0" w:space="0" w:color="auto"/>
              </w:divBdr>
            </w:div>
          </w:divsChild>
        </w:div>
        <w:div w:id="643194727">
          <w:marLeft w:val="0"/>
          <w:marRight w:val="0"/>
          <w:marTop w:val="0"/>
          <w:marBottom w:val="0"/>
          <w:divBdr>
            <w:top w:val="none" w:sz="0" w:space="0" w:color="auto"/>
            <w:left w:val="none" w:sz="0" w:space="0" w:color="auto"/>
            <w:bottom w:val="none" w:sz="0" w:space="0" w:color="auto"/>
            <w:right w:val="none" w:sz="0" w:space="0" w:color="auto"/>
          </w:divBdr>
          <w:divsChild>
            <w:div w:id="643194730">
              <w:marLeft w:val="0"/>
              <w:marRight w:val="0"/>
              <w:marTop w:val="0"/>
              <w:marBottom w:val="0"/>
              <w:divBdr>
                <w:top w:val="none" w:sz="0" w:space="0" w:color="auto"/>
                <w:left w:val="none" w:sz="0" w:space="0" w:color="auto"/>
                <w:bottom w:val="none" w:sz="0" w:space="0" w:color="auto"/>
                <w:right w:val="none" w:sz="0" w:space="0" w:color="auto"/>
              </w:divBdr>
            </w:div>
          </w:divsChild>
        </w:div>
        <w:div w:id="643194748">
          <w:marLeft w:val="0"/>
          <w:marRight w:val="0"/>
          <w:marTop w:val="0"/>
          <w:marBottom w:val="0"/>
          <w:divBdr>
            <w:top w:val="none" w:sz="0" w:space="0" w:color="auto"/>
            <w:left w:val="none" w:sz="0" w:space="0" w:color="auto"/>
            <w:bottom w:val="none" w:sz="0" w:space="0" w:color="auto"/>
            <w:right w:val="none" w:sz="0" w:space="0" w:color="auto"/>
          </w:divBdr>
          <w:divsChild>
            <w:div w:id="643194768">
              <w:marLeft w:val="0"/>
              <w:marRight w:val="0"/>
              <w:marTop w:val="0"/>
              <w:marBottom w:val="0"/>
              <w:divBdr>
                <w:top w:val="none" w:sz="0" w:space="0" w:color="auto"/>
                <w:left w:val="none" w:sz="0" w:space="0" w:color="auto"/>
                <w:bottom w:val="none" w:sz="0" w:space="0" w:color="auto"/>
                <w:right w:val="none" w:sz="0" w:space="0" w:color="auto"/>
              </w:divBdr>
            </w:div>
          </w:divsChild>
        </w:div>
        <w:div w:id="643194755">
          <w:marLeft w:val="0"/>
          <w:marRight w:val="0"/>
          <w:marTop w:val="0"/>
          <w:marBottom w:val="0"/>
          <w:divBdr>
            <w:top w:val="none" w:sz="0" w:space="0" w:color="auto"/>
            <w:left w:val="none" w:sz="0" w:space="0" w:color="auto"/>
            <w:bottom w:val="none" w:sz="0" w:space="0" w:color="auto"/>
            <w:right w:val="none" w:sz="0" w:space="0" w:color="auto"/>
          </w:divBdr>
          <w:divsChild>
            <w:div w:id="643194724">
              <w:marLeft w:val="0"/>
              <w:marRight w:val="0"/>
              <w:marTop w:val="0"/>
              <w:marBottom w:val="0"/>
              <w:divBdr>
                <w:top w:val="none" w:sz="0" w:space="0" w:color="auto"/>
                <w:left w:val="none" w:sz="0" w:space="0" w:color="auto"/>
                <w:bottom w:val="none" w:sz="0" w:space="0" w:color="auto"/>
                <w:right w:val="none" w:sz="0" w:space="0" w:color="auto"/>
              </w:divBdr>
            </w:div>
          </w:divsChild>
        </w:div>
        <w:div w:id="643194774">
          <w:marLeft w:val="0"/>
          <w:marRight w:val="0"/>
          <w:marTop w:val="0"/>
          <w:marBottom w:val="0"/>
          <w:divBdr>
            <w:top w:val="none" w:sz="0" w:space="0" w:color="auto"/>
            <w:left w:val="none" w:sz="0" w:space="0" w:color="auto"/>
            <w:bottom w:val="none" w:sz="0" w:space="0" w:color="auto"/>
            <w:right w:val="none" w:sz="0" w:space="0" w:color="auto"/>
          </w:divBdr>
          <w:divsChild>
            <w:div w:id="643194708">
              <w:marLeft w:val="0"/>
              <w:marRight w:val="0"/>
              <w:marTop w:val="0"/>
              <w:marBottom w:val="0"/>
              <w:divBdr>
                <w:top w:val="none" w:sz="0" w:space="0" w:color="auto"/>
                <w:left w:val="none" w:sz="0" w:space="0" w:color="auto"/>
                <w:bottom w:val="none" w:sz="0" w:space="0" w:color="auto"/>
                <w:right w:val="none" w:sz="0" w:space="0" w:color="auto"/>
              </w:divBdr>
            </w:div>
            <w:div w:id="643194710">
              <w:marLeft w:val="0"/>
              <w:marRight w:val="0"/>
              <w:marTop w:val="0"/>
              <w:marBottom w:val="0"/>
              <w:divBdr>
                <w:top w:val="none" w:sz="0" w:space="0" w:color="auto"/>
                <w:left w:val="none" w:sz="0" w:space="0" w:color="auto"/>
                <w:bottom w:val="none" w:sz="0" w:space="0" w:color="auto"/>
                <w:right w:val="none" w:sz="0" w:space="0" w:color="auto"/>
              </w:divBdr>
              <w:divsChild>
                <w:div w:id="643194745">
                  <w:marLeft w:val="0"/>
                  <w:marRight w:val="0"/>
                  <w:marTop w:val="0"/>
                  <w:marBottom w:val="0"/>
                  <w:divBdr>
                    <w:top w:val="none" w:sz="0" w:space="0" w:color="auto"/>
                    <w:left w:val="none" w:sz="0" w:space="0" w:color="auto"/>
                    <w:bottom w:val="none" w:sz="0" w:space="0" w:color="auto"/>
                    <w:right w:val="none" w:sz="0" w:space="0" w:color="auto"/>
                  </w:divBdr>
                </w:div>
              </w:divsChild>
            </w:div>
            <w:div w:id="643194761">
              <w:marLeft w:val="0"/>
              <w:marRight w:val="0"/>
              <w:marTop w:val="0"/>
              <w:marBottom w:val="0"/>
              <w:divBdr>
                <w:top w:val="none" w:sz="0" w:space="0" w:color="auto"/>
                <w:left w:val="none" w:sz="0" w:space="0" w:color="auto"/>
                <w:bottom w:val="none" w:sz="0" w:space="0" w:color="auto"/>
                <w:right w:val="none" w:sz="0" w:space="0" w:color="auto"/>
              </w:divBdr>
              <w:divsChild>
                <w:div w:id="64319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789">
          <w:marLeft w:val="0"/>
          <w:marRight w:val="0"/>
          <w:marTop w:val="0"/>
          <w:marBottom w:val="0"/>
          <w:divBdr>
            <w:top w:val="none" w:sz="0" w:space="0" w:color="auto"/>
            <w:left w:val="none" w:sz="0" w:space="0" w:color="auto"/>
            <w:bottom w:val="none" w:sz="0" w:space="0" w:color="auto"/>
            <w:right w:val="none" w:sz="0" w:space="0" w:color="auto"/>
          </w:divBdr>
          <w:divsChild>
            <w:div w:id="643194796">
              <w:marLeft w:val="0"/>
              <w:marRight w:val="0"/>
              <w:marTop w:val="0"/>
              <w:marBottom w:val="0"/>
              <w:divBdr>
                <w:top w:val="none" w:sz="0" w:space="0" w:color="auto"/>
                <w:left w:val="none" w:sz="0" w:space="0" w:color="auto"/>
                <w:bottom w:val="none" w:sz="0" w:space="0" w:color="auto"/>
                <w:right w:val="none" w:sz="0" w:space="0" w:color="auto"/>
              </w:divBdr>
            </w:div>
          </w:divsChild>
        </w:div>
        <w:div w:id="643194801">
          <w:marLeft w:val="0"/>
          <w:marRight w:val="0"/>
          <w:marTop w:val="0"/>
          <w:marBottom w:val="0"/>
          <w:divBdr>
            <w:top w:val="none" w:sz="0" w:space="0" w:color="auto"/>
            <w:left w:val="none" w:sz="0" w:space="0" w:color="auto"/>
            <w:bottom w:val="none" w:sz="0" w:space="0" w:color="auto"/>
            <w:right w:val="none" w:sz="0" w:space="0" w:color="auto"/>
          </w:divBdr>
          <w:divsChild>
            <w:div w:id="6431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713">
      <w:marLeft w:val="0"/>
      <w:marRight w:val="0"/>
      <w:marTop w:val="0"/>
      <w:marBottom w:val="0"/>
      <w:divBdr>
        <w:top w:val="none" w:sz="0" w:space="0" w:color="auto"/>
        <w:left w:val="none" w:sz="0" w:space="0" w:color="auto"/>
        <w:bottom w:val="none" w:sz="0" w:space="0" w:color="auto"/>
        <w:right w:val="none" w:sz="0" w:space="0" w:color="auto"/>
      </w:divBdr>
    </w:div>
    <w:div w:id="643194715">
      <w:marLeft w:val="0"/>
      <w:marRight w:val="0"/>
      <w:marTop w:val="0"/>
      <w:marBottom w:val="0"/>
      <w:divBdr>
        <w:top w:val="none" w:sz="0" w:space="0" w:color="auto"/>
        <w:left w:val="none" w:sz="0" w:space="0" w:color="auto"/>
        <w:bottom w:val="none" w:sz="0" w:space="0" w:color="auto"/>
        <w:right w:val="none" w:sz="0" w:space="0" w:color="auto"/>
      </w:divBdr>
    </w:div>
    <w:div w:id="643194725">
      <w:marLeft w:val="0"/>
      <w:marRight w:val="0"/>
      <w:marTop w:val="0"/>
      <w:marBottom w:val="0"/>
      <w:divBdr>
        <w:top w:val="none" w:sz="0" w:space="0" w:color="auto"/>
        <w:left w:val="none" w:sz="0" w:space="0" w:color="auto"/>
        <w:bottom w:val="none" w:sz="0" w:space="0" w:color="auto"/>
        <w:right w:val="none" w:sz="0" w:space="0" w:color="auto"/>
      </w:divBdr>
      <w:divsChild>
        <w:div w:id="643194729">
          <w:marLeft w:val="0"/>
          <w:marRight w:val="0"/>
          <w:marTop w:val="0"/>
          <w:marBottom w:val="0"/>
          <w:divBdr>
            <w:top w:val="none" w:sz="0" w:space="0" w:color="auto"/>
            <w:left w:val="none" w:sz="0" w:space="0" w:color="auto"/>
            <w:bottom w:val="none" w:sz="0" w:space="0" w:color="auto"/>
            <w:right w:val="none" w:sz="0" w:space="0" w:color="auto"/>
          </w:divBdr>
          <w:divsChild>
            <w:div w:id="643194760">
              <w:marLeft w:val="0"/>
              <w:marRight w:val="0"/>
              <w:marTop w:val="0"/>
              <w:marBottom w:val="0"/>
              <w:divBdr>
                <w:top w:val="none" w:sz="0" w:space="0" w:color="auto"/>
                <w:left w:val="none" w:sz="0" w:space="0" w:color="auto"/>
                <w:bottom w:val="none" w:sz="0" w:space="0" w:color="auto"/>
                <w:right w:val="none" w:sz="0" w:space="0" w:color="auto"/>
              </w:divBdr>
              <w:divsChild>
                <w:div w:id="643194784">
                  <w:marLeft w:val="0"/>
                  <w:marRight w:val="0"/>
                  <w:marTop w:val="0"/>
                  <w:marBottom w:val="0"/>
                  <w:divBdr>
                    <w:top w:val="none" w:sz="0" w:space="0" w:color="auto"/>
                    <w:left w:val="none" w:sz="0" w:space="0" w:color="auto"/>
                    <w:bottom w:val="none" w:sz="0" w:space="0" w:color="auto"/>
                    <w:right w:val="none" w:sz="0" w:space="0" w:color="auto"/>
                  </w:divBdr>
                  <w:divsChild>
                    <w:div w:id="643194688">
                      <w:marLeft w:val="0"/>
                      <w:marRight w:val="0"/>
                      <w:marTop w:val="0"/>
                      <w:marBottom w:val="0"/>
                      <w:divBdr>
                        <w:top w:val="none" w:sz="0" w:space="0" w:color="auto"/>
                        <w:left w:val="none" w:sz="0" w:space="0" w:color="auto"/>
                        <w:bottom w:val="none" w:sz="0" w:space="0" w:color="auto"/>
                        <w:right w:val="none" w:sz="0" w:space="0" w:color="auto"/>
                      </w:divBdr>
                      <w:divsChild>
                        <w:div w:id="643194805">
                          <w:marLeft w:val="0"/>
                          <w:marRight w:val="0"/>
                          <w:marTop w:val="0"/>
                          <w:marBottom w:val="0"/>
                          <w:divBdr>
                            <w:top w:val="none" w:sz="0" w:space="0" w:color="auto"/>
                            <w:left w:val="none" w:sz="0" w:space="0" w:color="auto"/>
                            <w:bottom w:val="none" w:sz="0" w:space="0" w:color="auto"/>
                            <w:right w:val="none" w:sz="0" w:space="0" w:color="auto"/>
                          </w:divBdr>
                          <w:divsChild>
                            <w:div w:id="643194763">
                              <w:marLeft w:val="0"/>
                              <w:marRight w:val="0"/>
                              <w:marTop w:val="0"/>
                              <w:marBottom w:val="0"/>
                              <w:divBdr>
                                <w:top w:val="none" w:sz="0" w:space="0" w:color="auto"/>
                                <w:left w:val="none" w:sz="0" w:space="0" w:color="auto"/>
                                <w:bottom w:val="none" w:sz="0" w:space="0" w:color="auto"/>
                                <w:right w:val="none" w:sz="0" w:space="0" w:color="auto"/>
                              </w:divBdr>
                              <w:divsChild>
                                <w:div w:id="643194736">
                                  <w:marLeft w:val="0"/>
                                  <w:marRight w:val="0"/>
                                  <w:marTop w:val="0"/>
                                  <w:marBottom w:val="0"/>
                                  <w:divBdr>
                                    <w:top w:val="none" w:sz="0" w:space="0" w:color="auto"/>
                                    <w:left w:val="none" w:sz="0" w:space="0" w:color="auto"/>
                                    <w:bottom w:val="none" w:sz="0" w:space="0" w:color="auto"/>
                                    <w:right w:val="none" w:sz="0" w:space="0" w:color="auto"/>
                                  </w:divBdr>
                                  <w:divsChild>
                                    <w:div w:id="643194767">
                                      <w:marLeft w:val="0"/>
                                      <w:marRight w:val="0"/>
                                      <w:marTop w:val="0"/>
                                      <w:marBottom w:val="0"/>
                                      <w:divBdr>
                                        <w:top w:val="none" w:sz="0" w:space="0" w:color="auto"/>
                                        <w:left w:val="none" w:sz="0" w:space="0" w:color="auto"/>
                                        <w:bottom w:val="none" w:sz="0" w:space="0" w:color="auto"/>
                                        <w:right w:val="none" w:sz="0" w:space="0" w:color="auto"/>
                                      </w:divBdr>
                                      <w:divsChild>
                                        <w:div w:id="643194759">
                                          <w:marLeft w:val="0"/>
                                          <w:marRight w:val="0"/>
                                          <w:marTop w:val="0"/>
                                          <w:marBottom w:val="0"/>
                                          <w:divBdr>
                                            <w:top w:val="none" w:sz="0" w:space="0" w:color="auto"/>
                                            <w:left w:val="none" w:sz="0" w:space="0" w:color="auto"/>
                                            <w:bottom w:val="none" w:sz="0" w:space="0" w:color="auto"/>
                                            <w:right w:val="none" w:sz="0" w:space="0" w:color="auto"/>
                                          </w:divBdr>
                                          <w:divsChild>
                                            <w:div w:id="6431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194726">
      <w:marLeft w:val="0"/>
      <w:marRight w:val="0"/>
      <w:marTop w:val="0"/>
      <w:marBottom w:val="0"/>
      <w:divBdr>
        <w:top w:val="none" w:sz="0" w:space="0" w:color="auto"/>
        <w:left w:val="none" w:sz="0" w:space="0" w:color="auto"/>
        <w:bottom w:val="none" w:sz="0" w:space="0" w:color="auto"/>
        <w:right w:val="none" w:sz="0" w:space="0" w:color="auto"/>
      </w:divBdr>
      <w:divsChild>
        <w:div w:id="643194699">
          <w:marLeft w:val="0"/>
          <w:marRight w:val="0"/>
          <w:marTop w:val="0"/>
          <w:marBottom w:val="0"/>
          <w:divBdr>
            <w:top w:val="none" w:sz="0" w:space="0" w:color="auto"/>
            <w:left w:val="none" w:sz="0" w:space="0" w:color="auto"/>
            <w:bottom w:val="none" w:sz="0" w:space="0" w:color="auto"/>
            <w:right w:val="none" w:sz="0" w:space="0" w:color="auto"/>
          </w:divBdr>
          <w:divsChild>
            <w:div w:id="643194781">
              <w:marLeft w:val="0"/>
              <w:marRight w:val="0"/>
              <w:marTop w:val="0"/>
              <w:marBottom w:val="0"/>
              <w:divBdr>
                <w:top w:val="none" w:sz="0" w:space="0" w:color="auto"/>
                <w:left w:val="none" w:sz="0" w:space="0" w:color="auto"/>
                <w:bottom w:val="none" w:sz="0" w:space="0" w:color="auto"/>
                <w:right w:val="none" w:sz="0" w:space="0" w:color="auto"/>
              </w:divBdr>
              <w:divsChild>
                <w:div w:id="643194751">
                  <w:marLeft w:val="0"/>
                  <w:marRight w:val="0"/>
                  <w:marTop w:val="0"/>
                  <w:marBottom w:val="0"/>
                  <w:divBdr>
                    <w:top w:val="none" w:sz="0" w:space="0" w:color="auto"/>
                    <w:left w:val="none" w:sz="0" w:space="0" w:color="auto"/>
                    <w:bottom w:val="none" w:sz="0" w:space="0" w:color="auto"/>
                    <w:right w:val="none" w:sz="0" w:space="0" w:color="auto"/>
                  </w:divBdr>
                  <w:divsChild>
                    <w:div w:id="643194753">
                      <w:marLeft w:val="0"/>
                      <w:marRight w:val="0"/>
                      <w:marTop w:val="0"/>
                      <w:marBottom w:val="0"/>
                      <w:divBdr>
                        <w:top w:val="none" w:sz="0" w:space="0" w:color="auto"/>
                        <w:left w:val="none" w:sz="0" w:space="0" w:color="auto"/>
                        <w:bottom w:val="none" w:sz="0" w:space="0" w:color="auto"/>
                        <w:right w:val="none" w:sz="0" w:space="0" w:color="auto"/>
                      </w:divBdr>
                      <w:divsChild>
                        <w:div w:id="643194765">
                          <w:marLeft w:val="0"/>
                          <w:marRight w:val="0"/>
                          <w:marTop w:val="0"/>
                          <w:marBottom w:val="0"/>
                          <w:divBdr>
                            <w:top w:val="none" w:sz="0" w:space="0" w:color="auto"/>
                            <w:left w:val="none" w:sz="0" w:space="0" w:color="auto"/>
                            <w:bottom w:val="none" w:sz="0" w:space="0" w:color="auto"/>
                            <w:right w:val="none" w:sz="0" w:space="0" w:color="auto"/>
                          </w:divBdr>
                          <w:divsChild>
                            <w:div w:id="643194783">
                              <w:marLeft w:val="0"/>
                              <w:marRight w:val="0"/>
                              <w:marTop w:val="0"/>
                              <w:marBottom w:val="0"/>
                              <w:divBdr>
                                <w:top w:val="none" w:sz="0" w:space="0" w:color="auto"/>
                                <w:left w:val="none" w:sz="0" w:space="0" w:color="auto"/>
                                <w:bottom w:val="none" w:sz="0" w:space="0" w:color="auto"/>
                                <w:right w:val="none" w:sz="0" w:space="0" w:color="auto"/>
                              </w:divBdr>
                              <w:divsChild>
                                <w:div w:id="643194707">
                                  <w:marLeft w:val="0"/>
                                  <w:marRight w:val="0"/>
                                  <w:marTop w:val="0"/>
                                  <w:marBottom w:val="0"/>
                                  <w:divBdr>
                                    <w:top w:val="none" w:sz="0" w:space="0" w:color="auto"/>
                                    <w:left w:val="none" w:sz="0" w:space="0" w:color="auto"/>
                                    <w:bottom w:val="none" w:sz="0" w:space="0" w:color="auto"/>
                                    <w:right w:val="none" w:sz="0" w:space="0" w:color="auto"/>
                                  </w:divBdr>
                                  <w:divsChild>
                                    <w:div w:id="643194711">
                                      <w:marLeft w:val="0"/>
                                      <w:marRight w:val="0"/>
                                      <w:marTop w:val="0"/>
                                      <w:marBottom w:val="0"/>
                                      <w:divBdr>
                                        <w:top w:val="none" w:sz="0" w:space="0" w:color="auto"/>
                                        <w:left w:val="none" w:sz="0" w:space="0" w:color="auto"/>
                                        <w:bottom w:val="none" w:sz="0" w:space="0" w:color="auto"/>
                                        <w:right w:val="none" w:sz="0" w:space="0" w:color="auto"/>
                                      </w:divBdr>
                                      <w:divsChild>
                                        <w:div w:id="643194693">
                                          <w:marLeft w:val="0"/>
                                          <w:marRight w:val="0"/>
                                          <w:marTop w:val="0"/>
                                          <w:marBottom w:val="0"/>
                                          <w:divBdr>
                                            <w:top w:val="none" w:sz="0" w:space="0" w:color="auto"/>
                                            <w:left w:val="none" w:sz="0" w:space="0" w:color="auto"/>
                                            <w:bottom w:val="none" w:sz="0" w:space="0" w:color="auto"/>
                                            <w:right w:val="none" w:sz="0" w:space="0" w:color="auto"/>
                                          </w:divBdr>
                                          <w:divsChild>
                                            <w:div w:id="64319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194733">
      <w:marLeft w:val="0"/>
      <w:marRight w:val="0"/>
      <w:marTop w:val="0"/>
      <w:marBottom w:val="0"/>
      <w:divBdr>
        <w:top w:val="none" w:sz="0" w:space="0" w:color="auto"/>
        <w:left w:val="none" w:sz="0" w:space="0" w:color="auto"/>
        <w:bottom w:val="none" w:sz="0" w:space="0" w:color="auto"/>
        <w:right w:val="none" w:sz="0" w:space="0" w:color="auto"/>
      </w:divBdr>
    </w:div>
    <w:div w:id="643194739">
      <w:marLeft w:val="0"/>
      <w:marRight w:val="0"/>
      <w:marTop w:val="0"/>
      <w:marBottom w:val="0"/>
      <w:divBdr>
        <w:top w:val="none" w:sz="0" w:space="0" w:color="auto"/>
        <w:left w:val="none" w:sz="0" w:space="0" w:color="auto"/>
        <w:bottom w:val="none" w:sz="0" w:space="0" w:color="auto"/>
        <w:right w:val="none" w:sz="0" w:space="0" w:color="auto"/>
      </w:divBdr>
    </w:div>
    <w:div w:id="643194743">
      <w:marLeft w:val="0"/>
      <w:marRight w:val="0"/>
      <w:marTop w:val="0"/>
      <w:marBottom w:val="0"/>
      <w:divBdr>
        <w:top w:val="none" w:sz="0" w:space="0" w:color="auto"/>
        <w:left w:val="none" w:sz="0" w:space="0" w:color="auto"/>
        <w:bottom w:val="none" w:sz="0" w:space="0" w:color="auto"/>
        <w:right w:val="none" w:sz="0" w:space="0" w:color="auto"/>
      </w:divBdr>
    </w:div>
    <w:div w:id="643194746">
      <w:marLeft w:val="0"/>
      <w:marRight w:val="0"/>
      <w:marTop w:val="0"/>
      <w:marBottom w:val="0"/>
      <w:divBdr>
        <w:top w:val="none" w:sz="0" w:space="0" w:color="auto"/>
        <w:left w:val="none" w:sz="0" w:space="0" w:color="auto"/>
        <w:bottom w:val="none" w:sz="0" w:space="0" w:color="auto"/>
        <w:right w:val="none" w:sz="0" w:space="0" w:color="auto"/>
      </w:divBdr>
    </w:div>
    <w:div w:id="643194749">
      <w:marLeft w:val="0"/>
      <w:marRight w:val="0"/>
      <w:marTop w:val="0"/>
      <w:marBottom w:val="0"/>
      <w:divBdr>
        <w:top w:val="none" w:sz="0" w:space="0" w:color="auto"/>
        <w:left w:val="none" w:sz="0" w:space="0" w:color="auto"/>
        <w:bottom w:val="none" w:sz="0" w:space="0" w:color="auto"/>
        <w:right w:val="none" w:sz="0" w:space="0" w:color="auto"/>
      </w:divBdr>
      <w:divsChild>
        <w:div w:id="643194804">
          <w:marLeft w:val="0"/>
          <w:marRight w:val="0"/>
          <w:marTop w:val="0"/>
          <w:marBottom w:val="0"/>
          <w:divBdr>
            <w:top w:val="none" w:sz="0" w:space="0" w:color="auto"/>
            <w:left w:val="none" w:sz="0" w:space="0" w:color="auto"/>
            <w:bottom w:val="none" w:sz="0" w:space="0" w:color="auto"/>
            <w:right w:val="none" w:sz="0" w:space="0" w:color="auto"/>
          </w:divBdr>
          <w:divsChild>
            <w:div w:id="643194734">
              <w:marLeft w:val="0"/>
              <w:marRight w:val="0"/>
              <w:marTop w:val="0"/>
              <w:marBottom w:val="0"/>
              <w:divBdr>
                <w:top w:val="none" w:sz="0" w:space="0" w:color="auto"/>
                <w:left w:val="none" w:sz="0" w:space="0" w:color="auto"/>
                <w:bottom w:val="none" w:sz="0" w:space="0" w:color="auto"/>
                <w:right w:val="none" w:sz="0" w:space="0" w:color="auto"/>
              </w:divBdr>
              <w:divsChild>
                <w:div w:id="643194750">
                  <w:marLeft w:val="0"/>
                  <w:marRight w:val="0"/>
                  <w:marTop w:val="0"/>
                  <w:marBottom w:val="0"/>
                  <w:divBdr>
                    <w:top w:val="none" w:sz="0" w:space="0" w:color="auto"/>
                    <w:left w:val="none" w:sz="0" w:space="0" w:color="auto"/>
                    <w:bottom w:val="none" w:sz="0" w:space="0" w:color="auto"/>
                    <w:right w:val="none" w:sz="0" w:space="0" w:color="auto"/>
                  </w:divBdr>
                  <w:divsChild>
                    <w:div w:id="643194737">
                      <w:marLeft w:val="0"/>
                      <w:marRight w:val="0"/>
                      <w:marTop w:val="0"/>
                      <w:marBottom w:val="0"/>
                      <w:divBdr>
                        <w:top w:val="none" w:sz="0" w:space="0" w:color="auto"/>
                        <w:left w:val="none" w:sz="0" w:space="0" w:color="auto"/>
                        <w:bottom w:val="none" w:sz="0" w:space="0" w:color="auto"/>
                        <w:right w:val="none" w:sz="0" w:space="0" w:color="auto"/>
                      </w:divBdr>
                      <w:divsChild>
                        <w:div w:id="643194792">
                          <w:marLeft w:val="0"/>
                          <w:marRight w:val="0"/>
                          <w:marTop w:val="0"/>
                          <w:marBottom w:val="0"/>
                          <w:divBdr>
                            <w:top w:val="none" w:sz="0" w:space="0" w:color="auto"/>
                            <w:left w:val="none" w:sz="0" w:space="0" w:color="auto"/>
                            <w:bottom w:val="none" w:sz="0" w:space="0" w:color="auto"/>
                            <w:right w:val="none" w:sz="0" w:space="0" w:color="auto"/>
                          </w:divBdr>
                          <w:divsChild>
                            <w:div w:id="643194701">
                              <w:marLeft w:val="0"/>
                              <w:marRight w:val="0"/>
                              <w:marTop w:val="0"/>
                              <w:marBottom w:val="0"/>
                              <w:divBdr>
                                <w:top w:val="none" w:sz="0" w:space="0" w:color="auto"/>
                                <w:left w:val="none" w:sz="0" w:space="0" w:color="auto"/>
                                <w:bottom w:val="none" w:sz="0" w:space="0" w:color="auto"/>
                                <w:right w:val="none" w:sz="0" w:space="0" w:color="auto"/>
                              </w:divBdr>
                              <w:divsChild>
                                <w:div w:id="643194721">
                                  <w:marLeft w:val="0"/>
                                  <w:marRight w:val="0"/>
                                  <w:marTop w:val="0"/>
                                  <w:marBottom w:val="0"/>
                                  <w:divBdr>
                                    <w:top w:val="none" w:sz="0" w:space="0" w:color="auto"/>
                                    <w:left w:val="none" w:sz="0" w:space="0" w:color="auto"/>
                                    <w:bottom w:val="none" w:sz="0" w:space="0" w:color="auto"/>
                                    <w:right w:val="none" w:sz="0" w:space="0" w:color="auto"/>
                                  </w:divBdr>
                                  <w:divsChild>
                                    <w:div w:id="643194717">
                                      <w:marLeft w:val="0"/>
                                      <w:marRight w:val="0"/>
                                      <w:marTop w:val="0"/>
                                      <w:marBottom w:val="0"/>
                                      <w:divBdr>
                                        <w:top w:val="none" w:sz="0" w:space="0" w:color="auto"/>
                                        <w:left w:val="none" w:sz="0" w:space="0" w:color="auto"/>
                                        <w:bottom w:val="none" w:sz="0" w:space="0" w:color="auto"/>
                                        <w:right w:val="none" w:sz="0" w:space="0" w:color="auto"/>
                                      </w:divBdr>
                                      <w:divsChild>
                                        <w:div w:id="643194723">
                                          <w:marLeft w:val="0"/>
                                          <w:marRight w:val="0"/>
                                          <w:marTop w:val="0"/>
                                          <w:marBottom w:val="0"/>
                                          <w:divBdr>
                                            <w:top w:val="none" w:sz="0" w:space="0" w:color="auto"/>
                                            <w:left w:val="none" w:sz="0" w:space="0" w:color="auto"/>
                                            <w:bottom w:val="none" w:sz="0" w:space="0" w:color="auto"/>
                                            <w:right w:val="none" w:sz="0" w:space="0" w:color="auto"/>
                                          </w:divBdr>
                                          <w:divsChild>
                                            <w:div w:id="6431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194752">
      <w:marLeft w:val="0"/>
      <w:marRight w:val="0"/>
      <w:marTop w:val="0"/>
      <w:marBottom w:val="0"/>
      <w:divBdr>
        <w:top w:val="none" w:sz="0" w:space="0" w:color="auto"/>
        <w:left w:val="none" w:sz="0" w:space="0" w:color="auto"/>
        <w:bottom w:val="none" w:sz="0" w:space="0" w:color="auto"/>
        <w:right w:val="none" w:sz="0" w:space="0" w:color="auto"/>
      </w:divBdr>
      <w:divsChild>
        <w:div w:id="643194705">
          <w:marLeft w:val="0"/>
          <w:marRight w:val="0"/>
          <w:marTop w:val="0"/>
          <w:marBottom w:val="0"/>
          <w:divBdr>
            <w:top w:val="none" w:sz="0" w:space="0" w:color="auto"/>
            <w:left w:val="none" w:sz="0" w:space="0" w:color="auto"/>
            <w:bottom w:val="none" w:sz="0" w:space="0" w:color="auto"/>
            <w:right w:val="none" w:sz="0" w:space="0" w:color="auto"/>
          </w:divBdr>
          <w:divsChild>
            <w:div w:id="643194790">
              <w:marLeft w:val="0"/>
              <w:marRight w:val="0"/>
              <w:marTop w:val="0"/>
              <w:marBottom w:val="0"/>
              <w:divBdr>
                <w:top w:val="none" w:sz="0" w:space="0" w:color="auto"/>
                <w:left w:val="none" w:sz="0" w:space="0" w:color="auto"/>
                <w:bottom w:val="none" w:sz="0" w:space="0" w:color="auto"/>
                <w:right w:val="none" w:sz="0" w:space="0" w:color="auto"/>
              </w:divBdr>
              <w:divsChild>
                <w:div w:id="643194719">
                  <w:marLeft w:val="0"/>
                  <w:marRight w:val="0"/>
                  <w:marTop w:val="0"/>
                  <w:marBottom w:val="0"/>
                  <w:divBdr>
                    <w:top w:val="none" w:sz="0" w:space="0" w:color="auto"/>
                    <w:left w:val="none" w:sz="0" w:space="0" w:color="auto"/>
                    <w:bottom w:val="none" w:sz="0" w:space="0" w:color="auto"/>
                    <w:right w:val="none" w:sz="0" w:space="0" w:color="auto"/>
                  </w:divBdr>
                  <w:divsChild>
                    <w:div w:id="643194785">
                      <w:marLeft w:val="0"/>
                      <w:marRight w:val="0"/>
                      <w:marTop w:val="0"/>
                      <w:marBottom w:val="0"/>
                      <w:divBdr>
                        <w:top w:val="none" w:sz="0" w:space="0" w:color="auto"/>
                        <w:left w:val="none" w:sz="0" w:space="0" w:color="auto"/>
                        <w:bottom w:val="none" w:sz="0" w:space="0" w:color="auto"/>
                        <w:right w:val="none" w:sz="0" w:space="0" w:color="auto"/>
                      </w:divBdr>
                      <w:divsChild>
                        <w:div w:id="643194787">
                          <w:marLeft w:val="0"/>
                          <w:marRight w:val="0"/>
                          <w:marTop w:val="0"/>
                          <w:marBottom w:val="0"/>
                          <w:divBdr>
                            <w:top w:val="none" w:sz="0" w:space="0" w:color="auto"/>
                            <w:left w:val="none" w:sz="0" w:space="0" w:color="auto"/>
                            <w:bottom w:val="none" w:sz="0" w:space="0" w:color="auto"/>
                            <w:right w:val="none" w:sz="0" w:space="0" w:color="auto"/>
                          </w:divBdr>
                          <w:divsChild>
                            <w:div w:id="643194691">
                              <w:marLeft w:val="0"/>
                              <w:marRight w:val="0"/>
                              <w:marTop w:val="0"/>
                              <w:marBottom w:val="0"/>
                              <w:divBdr>
                                <w:top w:val="none" w:sz="0" w:space="0" w:color="auto"/>
                                <w:left w:val="none" w:sz="0" w:space="0" w:color="auto"/>
                                <w:bottom w:val="none" w:sz="0" w:space="0" w:color="auto"/>
                                <w:right w:val="none" w:sz="0" w:space="0" w:color="auto"/>
                              </w:divBdr>
                              <w:divsChild>
                                <w:div w:id="643194754">
                                  <w:marLeft w:val="0"/>
                                  <w:marRight w:val="0"/>
                                  <w:marTop w:val="0"/>
                                  <w:marBottom w:val="0"/>
                                  <w:divBdr>
                                    <w:top w:val="none" w:sz="0" w:space="0" w:color="auto"/>
                                    <w:left w:val="none" w:sz="0" w:space="0" w:color="auto"/>
                                    <w:bottom w:val="none" w:sz="0" w:space="0" w:color="auto"/>
                                    <w:right w:val="none" w:sz="0" w:space="0" w:color="auto"/>
                                  </w:divBdr>
                                  <w:divsChild>
                                    <w:div w:id="643194714">
                                      <w:marLeft w:val="0"/>
                                      <w:marRight w:val="0"/>
                                      <w:marTop w:val="0"/>
                                      <w:marBottom w:val="0"/>
                                      <w:divBdr>
                                        <w:top w:val="none" w:sz="0" w:space="0" w:color="auto"/>
                                        <w:left w:val="none" w:sz="0" w:space="0" w:color="auto"/>
                                        <w:bottom w:val="none" w:sz="0" w:space="0" w:color="auto"/>
                                        <w:right w:val="none" w:sz="0" w:space="0" w:color="auto"/>
                                      </w:divBdr>
                                      <w:divsChild>
                                        <w:div w:id="643194766">
                                          <w:marLeft w:val="0"/>
                                          <w:marRight w:val="0"/>
                                          <w:marTop w:val="0"/>
                                          <w:marBottom w:val="0"/>
                                          <w:divBdr>
                                            <w:top w:val="none" w:sz="0" w:space="0" w:color="auto"/>
                                            <w:left w:val="none" w:sz="0" w:space="0" w:color="auto"/>
                                            <w:bottom w:val="none" w:sz="0" w:space="0" w:color="auto"/>
                                            <w:right w:val="none" w:sz="0" w:space="0" w:color="auto"/>
                                          </w:divBdr>
                                          <w:divsChild>
                                            <w:div w:id="6431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194762">
      <w:marLeft w:val="0"/>
      <w:marRight w:val="0"/>
      <w:marTop w:val="0"/>
      <w:marBottom w:val="0"/>
      <w:divBdr>
        <w:top w:val="none" w:sz="0" w:space="0" w:color="auto"/>
        <w:left w:val="none" w:sz="0" w:space="0" w:color="auto"/>
        <w:bottom w:val="none" w:sz="0" w:space="0" w:color="auto"/>
        <w:right w:val="none" w:sz="0" w:space="0" w:color="auto"/>
      </w:divBdr>
    </w:div>
    <w:div w:id="643194776">
      <w:marLeft w:val="0"/>
      <w:marRight w:val="0"/>
      <w:marTop w:val="0"/>
      <w:marBottom w:val="0"/>
      <w:divBdr>
        <w:top w:val="none" w:sz="0" w:space="0" w:color="auto"/>
        <w:left w:val="none" w:sz="0" w:space="0" w:color="auto"/>
        <w:bottom w:val="none" w:sz="0" w:space="0" w:color="auto"/>
        <w:right w:val="none" w:sz="0" w:space="0" w:color="auto"/>
      </w:divBdr>
      <w:divsChild>
        <w:div w:id="643194696">
          <w:marLeft w:val="0"/>
          <w:marRight w:val="0"/>
          <w:marTop w:val="0"/>
          <w:marBottom w:val="0"/>
          <w:divBdr>
            <w:top w:val="none" w:sz="0" w:space="0" w:color="auto"/>
            <w:left w:val="none" w:sz="0" w:space="0" w:color="auto"/>
            <w:bottom w:val="none" w:sz="0" w:space="0" w:color="auto"/>
            <w:right w:val="none" w:sz="0" w:space="0" w:color="auto"/>
          </w:divBdr>
          <w:divsChild>
            <w:div w:id="643194689">
              <w:marLeft w:val="0"/>
              <w:marRight w:val="0"/>
              <w:marTop w:val="0"/>
              <w:marBottom w:val="0"/>
              <w:divBdr>
                <w:top w:val="none" w:sz="0" w:space="0" w:color="auto"/>
                <w:left w:val="none" w:sz="0" w:space="0" w:color="auto"/>
                <w:bottom w:val="none" w:sz="0" w:space="0" w:color="auto"/>
                <w:right w:val="none" w:sz="0" w:space="0" w:color="auto"/>
              </w:divBdr>
            </w:div>
          </w:divsChild>
        </w:div>
        <w:div w:id="643194697">
          <w:marLeft w:val="0"/>
          <w:marRight w:val="0"/>
          <w:marTop w:val="0"/>
          <w:marBottom w:val="0"/>
          <w:divBdr>
            <w:top w:val="none" w:sz="0" w:space="0" w:color="auto"/>
            <w:left w:val="none" w:sz="0" w:space="0" w:color="auto"/>
            <w:bottom w:val="none" w:sz="0" w:space="0" w:color="auto"/>
            <w:right w:val="none" w:sz="0" w:space="0" w:color="auto"/>
          </w:divBdr>
          <w:divsChild>
            <w:div w:id="643194799">
              <w:marLeft w:val="0"/>
              <w:marRight w:val="0"/>
              <w:marTop w:val="0"/>
              <w:marBottom w:val="0"/>
              <w:divBdr>
                <w:top w:val="none" w:sz="0" w:space="0" w:color="auto"/>
                <w:left w:val="none" w:sz="0" w:space="0" w:color="auto"/>
                <w:bottom w:val="none" w:sz="0" w:space="0" w:color="auto"/>
                <w:right w:val="none" w:sz="0" w:space="0" w:color="auto"/>
              </w:divBdr>
            </w:div>
          </w:divsChild>
        </w:div>
        <w:div w:id="643194731">
          <w:marLeft w:val="0"/>
          <w:marRight w:val="0"/>
          <w:marTop w:val="0"/>
          <w:marBottom w:val="0"/>
          <w:divBdr>
            <w:top w:val="none" w:sz="0" w:space="0" w:color="auto"/>
            <w:left w:val="none" w:sz="0" w:space="0" w:color="auto"/>
            <w:bottom w:val="none" w:sz="0" w:space="0" w:color="auto"/>
            <w:right w:val="none" w:sz="0" w:space="0" w:color="auto"/>
          </w:divBdr>
          <w:divsChild>
            <w:div w:id="643194773">
              <w:marLeft w:val="0"/>
              <w:marRight w:val="0"/>
              <w:marTop w:val="0"/>
              <w:marBottom w:val="0"/>
              <w:divBdr>
                <w:top w:val="none" w:sz="0" w:space="0" w:color="auto"/>
                <w:left w:val="none" w:sz="0" w:space="0" w:color="auto"/>
                <w:bottom w:val="none" w:sz="0" w:space="0" w:color="auto"/>
                <w:right w:val="none" w:sz="0" w:space="0" w:color="auto"/>
              </w:divBdr>
            </w:div>
          </w:divsChild>
        </w:div>
        <w:div w:id="643194732">
          <w:marLeft w:val="0"/>
          <w:marRight w:val="0"/>
          <w:marTop w:val="0"/>
          <w:marBottom w:val="0"/>
          <w:divBdr>
            <w:top w:val="none" w:sz="0" w:space="0" w:color="auto"/>
            <w:left w:val="none" w:sz="0" w:space="0" w:color="auto"/>
            <w:bottom w:val="none" w:sz="0" w:space="0" w:color="auto"/>
            <w:right w:val="none" w:sz="0" w:space="0" w:color="auto"/>
          </w:divBdr>
          <w:divsChild>
            <w:div w:id="643194747">
              <w:marLeft w:val="0"/>
              <w:marRight w:val="0"/>
              <w:marTop w:val="0"/>
              <w:marBottom w:val="0"/>
              <w:divBdr>
                <w:top w:val="none" w:sz="0" w:space="0" w:color="auto"/>
                <w:left w:val="none" w:sz="0" w:space="0" w:color="auto"/>
                <w:bottom w:val="none" w:sz="0" w:space="0" w:color="auto"/>
                <w:right w:val="none" w:sz="0" w:space="0" w:color="auto"/>
              </w:divBdr>
            </w:div>
          </w:divsChild>
        </w:div>
        <w:div w:id="643194738">
          <w:marLeft w:val="0"/>
          <w:marRight w:val="0"/>
          <w:marTop w:val="0"/>
          <w:marBottom w:val="0"/>
          <w:divBdr>
            <w:top w:val="none" w:sz="0" w:space="0" w:color="auto"/>
            <w:left w:val="none" w:sz="0" w:space="0" w:color="auto"/>
            <w:bottom w:val="none" w:sz="0" w:space="0" w:color="auto"/>
            <w:right w:val="none" w:sz="0" w:space="0" w:color="auto"/>
          </w:divBdr>
          <w:divsChild>
            <w:div w:id="643194709">
              <w:marLeft w:val="0"/>
              <w:marRight w:val="0"/>
              <w:marTop w:val="0"/>
              <w:marBottom w:val="0"/>
              <w:divBdr>
                <w:top w:val="none" w:sz="0" w:space="0" w:color="auto"/>
                <w:left w:val="none" w:sz="0" w:space="0" w:color="auto"/>
                <w:bottom w:val="none" w:sz="0" w:space="0" w:color="auto"/>
                <w:right w:val="none" w:sz="0" w:space="0" w:color="auto"/>
              </w:divBdr>
            </w:div>
          </w:divsChild>
        </w:div>
        <w:div w:id="643194780">
          <w:marLeft w:val="0"/>
          <w:marRight w:val="0"/>
          <w:marTop w:val="0"/>
          <w:marBottom w:val="0"/>
          <w:divBdr>
            <w:top w:val="none" w:sz="0" w:space="0" w:color="auto"/>
            <w:left w:val="none" w:sz="0" w:space="0" w:color="auto"/>
            <w:bottom w:val="none" w:sz="0" w:space="0" w:color="auto"/>
            <w:right w:val="none" w:sz="0" w:space="0" w:color="auto"/>
          </w:divBdr>
          <w:divsChild>
            <w:div w:id="643194698">
              <w:marLeft w:val="0"/>
              <w:marRight w:val="0"/>
              <w:marTop w:val="0"/>
              <w:marBottom w:val="0"/>
              <w:divBdr>
                <w:top w:val="none" w:sz="0" w:space="0" w:color="auto"/>
                <w:left w:val="none" w:sz="0" w:space="0" w:color="auto"/>
                <w:bottom w:val="none" w:sz="0" w:space="0" w:color="auto"/>
                <w:right w:val="none" w:sz="0" w:space="0" w:color="auto"/>
              </w:divBdr>
              <w:divsChild>
                <w:div w:id="643194802">
                  <w:marLeft w:val="0"/>
                  <w:marRight w:val="0"/>
                  <w:marTop w:val="0"/>
                  <w:marBottom w:val="0"/>
                  <w:divBdr>
                    <w:top w:val="none" w:sz="0" w:space="0" w:color="auto"/>
                    <w:left w:val="none" w:sz="0" w:space="0" w:color="auto"/>
                    <w:bottom w:val="none" w:sz="0" w:space="0" w:color="auto"/>
                    <w:right w:val="none" w:sz="0" w:space="0" w:color="auto"/>
                  </w:divBdr>
                </w:div>
              </w:divsChild>
            </w:div>
            <w:div w:id="643194769">
              <w:marLeft w:val="0"/>
              <w:marRight w:val="0"/>
              <w:marTop w:val="0"/>
              <w:marBottom w:val="0"/>
              <w:divBdr>
                <w:top w:val="none" w:sz="0" w:space="0" w:color="auto"/>
                <w:left w:val="none" w:sz="0" w:space="0" w:color="auto"/>
                <w:bottom w:val="none" w:sz="0" w:space="0" w:color="auto"/>
                <w:right w:val="none" w:sz="0" w:space="0" w:color="auto"/>
              </w:divBdr>
              <w:divsChild>
                <w:div w:id="643194778">
                  <w:marLeft w:val="0"/>
                  <w:marRight w:val="0"/>
                  <w:marTop w:val="0"/>
                  <w:marBottom w:val="0"/>
                  <w:divBdr>
                    <w:top w:val="none" w:sz="0" w:space="0" w:color="auto"/>
                    <w:left w:val="none" w:sz="0" w:space="0" w:color="auto"/>
                    <w:bottom w:val="none" w:sz="0" w:space="0" w:color="auto"/>
                    <w:right w:val="none" w:sz="0" w:space="0" w:color="auto"/>
                  </w:divBdr>
                </w:div>
              </w:divsChild>
            </w:div>
            <w:div w:id="643194775">
              <w:marLeft w:val="0"/>
              <w:marRight w:val="0"/>
              <w:marTop w:val="0"/>
              <w:marBottom w:val="0"/>
              <w:divBdr>
                <w:top w:val="none" w:sz="0" w:space="0" w:color="auto"/>
                <w:left w:val="none" w:sz="0" w:space="0" w:color="auto"/>
                <w:bottom w:val="none" w:sz="0" w:space="0" w:color="auto"/>
                <w:right w:val="none" w:sz="0" w:space="0" w:color="auto"/>
              </w:divBdr>
            </w:div>
            <w:div w:id="643194793">
              <w:marLeft w:val="0"/>
              <w:marRight w:val="0"/>
              <w:marTop w:val="0"/>
              <w:marBottom w:val="0"/>
              <w:divBdr>
                <w:top w:val="none" w:sz="0" w:space="0" w:color="auto"/>
                <w:left w:val="none" w:sz="0" w:space="0" w:color="auto"/>
                <w:bottom w:val="none" w:sz="0" w:space="0" w:color="auto"/>
                <w:right w:val="none" w:sz="0" w:space="0" w:color="auto"/>
              </w:divBdr>
              <w:divsChild>
                <w:div w:id="6431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794">
          <w:marLeft w:val="0"/>
          <w:marRight w:val="0"/>
          <w:marTop w:val="0"/>
          <w:marBottom w:val="0"/>
          <w:divBdr>
            <w:top w:val="none" w:sz="0" w:space="0" w:color="auto"/>
            <w:left w:val="none" w:sz="0" w:space="0" w:color="auto"/>
            <w:bottom w:val="none" w:sz="0" w:space="0" w:color="auto"/>
            <w:right w:val="none" w:sz="0" w:space="0" w:color="auto"/>
          </w:divBdr>
          <w:divsChild>
            <w:div w:id="643194728">
              <w:marLeft w:val="0"/>
              <w:marRight w:val="0"/>
              <w:marTop w:val="0"/>
              <w:marBottom w:val="0"/>
              <w:divBdr>
                <w:top w:val="none" w:sz="0" w:space="0" w:color="auto"/>
                <w:left w:val="none" w:sz="0" w:space="0" w:color="auto"/>
                <w:bottom w:val="none" w:sz="0" w:space="0" w:color="auto"/>
                <w:right w:val="none" w:sz="0" w:space="0" w:color="auto"/>
              </w:divBdr>
            </w:div>
          </w:divsChild>
        </w:div>
        <w:div w:id="643194797">
          <w:marLeft w:val="0"/>
          <w:marRight w:val="0"/>
          <w:marTop w:val="0"/>
          <w:marBottom w:val="0"/>
          <w:divBdr>
            <w:top w:val="none" w:sz="0" w:space="0" w:color="auto"/>
            <w:left w:val="none" w:sz="0" w:space="0" w:color="auto"/>
            <w:bottom w:val="none" w:sz="0" w:space="0" w:color="auto"/>
            <w:right w:val="none" w:sz="0" w:space="0" w:color="auto"/>
          </w:divBdr>
          <w:divsChild>
            <w:div w:id="6431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777">
      <w:marLeft w:val="0"/>
      <w:marRight w:val="0"/>
      <w:marTop w:val="0"/>
      <w:marBottom w:val="0"/>
      <w:divBdr>
        <w:top w:val="none" w:sz="0" w:space="0" w:color="auto"/>
        <w:left w:val="none" w:sz="0" w:space="0" w:color="auto"/>
        <w:bottom w:val="none" w:sz="0" w:space="0" w:color="auto"/>
        <w:right w:val="none" w:sz="0" w:space="0" w:color="auto"/>
      </w:divBdr>
    </w:div>
    <w:div w:id="643194779">
      <w:marLeft w:val="0"/>
      <w:marRight w:val="0"/>
      <w:marTop w:val="0"/>
      <w:marBottom w:val="0"/>
      <w:divBdr>
        <w:top w:val="none" w:sz="0" w:space="0" w:color="auto"/>
        <w:left w:val="none" w:sz="0" w:space="0" w:color="auto"/>
        <w:bottom w:val="none" w:sz="0" w:space="0" w:color="auto"/>
        <w:right w:val="none" w:sz="0" w:space="0" w:color="auto"/>
      </w:divBdr>
      <w:divsChild>
        <w:div w:id="643194722">
          <w:marLeft w:val="0"/>
          <w:marRight w:val="0"/>
          <w:marTop w:val="0"/>
          <w:marBottom w:val="0"/>
          <w:divBdr>
            <w:top w:val="none" w:sz="0" w:space="0" w:color="auto"/>
            <w:left w:val="none" w:sz="0" w:space="0" w:color="auto"/>
            <w:bottom w:val="none" w:sz="0" w:space="0" w:color="auto"/>
            <w:right w:val="none" w:sz="0" w:space="0" w:color="auto"/>
          </w:divBdr>
          <w:divsChild>
            <w:div w:id="643194770">
              <w:marLeft w:val="0"/>
              <w:marRight w:val="0"/>
              <w:marTop w:val="0"/>
              <w:marBottom w:val="0"/>
              <w:divBdr>
                <w:top w:val="none" w:sz="0" w:space="0" w:color="auto"/>
                <w:left w:val="none" w:sz="0" w:space="0" w:color="auto"/>
                <w:bottom w:val="none" w:sz="0" w:space="0" w:color="auto"/>
                <w:right w:val="none" w:sz="0" w:space="0" w:color="auto"/>
              </w:divBdr>
              <w:divsChild>
                <w:div w:id="643194718">
                  <w:marLeft w:val="0"/>
                  <w:marRight w:val="0"/>
                  <w:marTop w:val="0"/>
                  <w:marBottom w:val="0"/>
                  <w:divBdr>
                    <w:top w:val="none" w:sz="0" w:space="0" w:color="auto"/>
                    <w:left w:val="none" w:sz="0" w:space="0" w:color="auto"/>
                    <w:bottom w:val="none" w:sz="0" w:space="0" w:color="auto"/>
                    <w:right w:val="none" w:sz="0" w:space="0" w:color="auto"/>
                  </w:divBdr>
                  <w:divsChild>
                    <w:div w:id="643194700">
                      <w:marLeft w:val="0"/>
                      <w:marRight w:val="0"/>
                      <w:marTop w:val="0"/>
                      <w:marBottom w:val="0"/>
                      <w:divBdr>
                        <w:top w:val="none" w:sz="0" w:space="0" w:color="auto"/>
                        <w:left w:val="none" w:sz="0" w:space="0" w:color="auto"/>
                        <w:bottom w:val="none" w:sz="0" w:space="0" w:color="auto"/>
                        <w:right w:val="none" w:sz="0" w:space="0" w:color="auto"/>
                      </w:divBdr>
                      <w:divsChild>
                        <w:div w:id="643194782">
                          <w:marLeft w:val="0"/>
                          <w:marRight w:val="0"/>
                          <w:marTop w:val="0"/>
                          <w:marBottom w:val="0"/>
                          <w:divBdr>
                            <w:top w:val="none" w:sz="0" w:space="0" w:color="auto"/>
                            <w:left w:val="none" w:sz="0" w:space="0" w:color="auto"/>
                            <w:bottom w:val="none" w:sz="0" w:space="0" w:color="auto"/>
                            <w:right w:val="none" w:sz="0" w:space="0" w:color="auto"/>
                          </w:divBdr>
                          <w:divsChild>
                            <w:div w:id="643194702">
                              <w:marLeft w:val="0"/>
                              <w:marRight w:val="0"/>
                              <w:marTop w:val="0"/>
                              <w:marBottom w:val="0"/>
                              <w:divBdr>
                                <w:top w:val="none" w:sz="0" w:space="0" w:color="auto"/>
                                <w:left w:val="none" w:sz="0" w:space="0" w:color="auto"/>
                                <w:bottom w:val="none" w:sz="0" w:space="0" w:color="auto"/>
                                <w:right w:val="none" w:sz="0" w:space="0" w:color="auto"/>
                              </w:divBdr>
                              <w:divsChild>
                                <w:div w:id="643194742">
                                  <w:marLeft w:val="0"/>
                                  <w:marRight w:val="0"/>
                                  <w:marTop w:val="0"/>
                                  <w:marBottom w:val="0"/>
                                  <w:divBdr>
                                    <w:top w:val="none" w:sz="0" w:space="0" w:color="auto"/>
                                    <w:left w:val="none" w:sz="0" w:space="0" w:color="auto"/>
                                    <w:bottom w:val="none" w:sz="0" w:space="0" w:color="auto"/>
                                    <w:right w:val="none" w:sz="0" w:space="0" w:color="auto"/>
                                  </w:divBdr>
                                  <w:divsChild>
                                    <w:div w:id="643194741">
                                      <w:marLeft w:val="0"/>
                                      <w:marRight w:val="0"/>
                                      <w:marTop w:val="0"/>
                                      <w:marBottom w:val="0"/>
                                      <w:divBdr>
                                        <w:top w:val="none" w:sz="0" w:space="0" w:color="auto"/>
                                        <w:left w:val="none" w:sz="0" w:space="0" w:color="auto"/>
                                        <w:bottom w:val="none" w:sz="0" w:space="0" w:color="auto"/>
                                        <w:right w:val="none" w:sz="0" w:space="0" w:color="auto"/>
                                      </w:divBdr>
                                      <w:divsChild>
                                        <w:div w:id="643194788">
                                          <w:marLeft w:val="0"/>
                                          <w:marRight w:val="0"/>
                                          <w:marTop w:val="0"/>
                                          <w:marBottom w:val="0"/>
                                          <w:divBdr>
                                            <w:top w:val="none" w:sz="0" w:space="0" w:color="auto"/>
                                            <w:left w:val="none" w:sz="0" w:space="0" w:color="auto"/>
                                            <w:bottom w:val="none" w:sz="0" w:space="0" w:color="auto"/>
                                            <w:right w:val="none" w:sz="0" w:space="0" w:color="auto"/>
                                          </w:divBdr>
                                          <w:divsChild>
                                            <w:div w:id="6431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194800">
      <w:marLeft w:val="0"/>
      <w:marRight w:val="0"/>
      <w:marTop w:val="0"/>
      <w:marBottom w:val="0"/>
      <w:divBdr>
        <w:top w:val="none" w:sz="0" w:space="0" w:color="auto"/>
        <w:left w:val="none" w:sz="0" w:space="0" w:color="auto"/>
        <w:bottom w:val="none" w:sz="0" w:space="0" w:color="auto"/>
        <w:right w:val="none" w:sz="0" w:space="0" w:color="auto"/>
      </w:divBdr>
      <w:divsChild>
        <w:div w:id="643194786">
          <w:marLeft w:val="0"/>
          <w:marRight w:val="0"/>
          <w:marTop w:val="0"/>
          <w:marBottom w:val="0"/>
          <w:divBdr>
            <w:top w:val="none" w:sz="0" w:space="0" w:color="auto"/>
            <w:left w:val="none" w:sz="0" w:space="0" w:color="auto"/>
            <w:bottom w:val="none" w:sz="0" w:space="0" w:color="auto"/>
            <w:right w:val="none" w:sz="0" w:space="0" w:color="auto"/>
          </w:divBdr>
          <w:divsChild>
            <w:div w:id="643194716">
              <w:marLeft w:val="0"/>
              <w:marRight w:val="0"/>
              <w:marTop w:val="0"/>
              <w:marBottom w:val="0"/>
              <w:divBdr>
                <w:top w:val="none" w:sz="0" w:space="0" w:color="auto"/>
                <w:left w:val="none" w:sz="0" w:space="0" w:color="auto"/>
                <w:bottom w:val="none" w:sz="0" w:space="0" w:color="auto"/>
                <w:right w:val="none" w:sz="0" w:space="0" w:color="auto"/>
              </w:divBdr>
              <w:divsChild>
                <w:div w:id="643194764">
                  <w:marLeft w:val="0"/>
                  <w:marRight w:val="0"/>
                  <w:marTop w:val="0"/>
                  <w:marBottom w:val="0"/>
                  <w:divBdr>
                    <w:top w:val="none" w:sz="0" w:space="0" w:color="auto"/>
                    <w:left w:val="none" w:sz="0" w:space="0" w:color="auto"/>
                    <w:bottom w:val="none" w:sz="0" w:space="0" w:color="auto"/>
                    <w:right w:val="none" w:sz="0" w:space="0" w:color="auto"/>
                  </w:divBdr>
                  <w:divsChild>
                    <w:div w:id="643194771">
                      <w:marLeft w:val="0"/>
                      <w:marRight w:val="0"/>
                      <w:marTop w:val="0"/>
                      <w:marBottom w:val="0"/>
                      <w:divBdr>
                        <w:top w:val="none" w:sz="0" w:space="0" w:color="auto"/>
                        <w:left w:val="none" w:sz="0" w:space="0" w:color="auto"/>
                        <w:bottom w:val="none" w:sz="0" w:space="0" w:color="auto"/>
                        <w:right w:val="none" w:sz="0" w:space="0" w:color="auto"/>
                      </w:divBdr>
                      <w:divsChild>
                        <w:div w:id="643194798">
                          <w:marLeft w:val="0"/>
                          <w:marRight w:val="0"/>
                          <w:marTop w:val="0"/>
                          <w:marBottom w:val="150"/>
                          <w:divBdr>
                            <w:top w:val="none" w:sz="0" w:space="0" w:color="auto"/>
                            <w:left w:val="none" w:sz="0" w:space="0" w:color="auto"/>
                            <w:bottom w:val="none" w:sz="0" w:space="0" w:color="auto"/>
                            <w:right w:val="single" w:sz="6" w:space="4" w:color="E5E5E5"/>
                          </w:divBdr>
                          <w:divsChild>
                            <w:div w:id="64319480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7.jpeg"/><Relationship Id="rId12" Type="http://schemas.openxmlformats.org/officeDocument/2006/relationships/image" Target="media/image10.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spektor@ochronadanych.hub.pl" TargetMode="External"/><Relationship Id="rId14" Type="http://schemas.openxmlformats.org/officeDocument/2006/relationships/image" Target="media/image12.wmf"/></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340</TotalTime>
  <Pages>15</Pages>
  <Words>4989</Words>
  <Characters>29938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SGGN</dc:title>
  <dc:subject/>
  <dc:creator>G. Cz.</dc:creator>
  <cp:keywords/>
  <dc:description/>
  <cp:lastModifiedBy>Bogdan Piszczatowski</cp:lastModifiedBy>
  <cp:revision>23</cp:revision>
  <cp:lastPrinted>2018-10-04T12:08:00Z</cp:lastPrinted>
  <dcterms:created xsi:type="dcterms:W3CDTF">2018-08-19T09:10:00Z</dcterms:created>
  <dcterms:modified xsi:type="dcterms:W3CDTF">2018-10-08T08:12:00Z</dcterms:modified>
</cp:coreProperties>
</file>