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77" w:rsidRPr="00D5776E" w:rsidRDefault="00C63777" w:rsidP="00C63777">
      <w:pPr>
        <w:jc w:val="left"/>
        <w:rPr>
          <w:sz w:val="18"/>
          <w:szCs w:val="18"/>
        </w:rPr>
      </w:pPr>
      <w:r w:rsidRPr="00D5776E">
        <w:rPr>
          <w:b/>
          <w:sz w:val="18"/>
          <w:szCs w:val="18"/>
        </w:rPr>
        <w:t>Załącznik nr 1</w:t>
      </w:r>
      <w:r w:rsidRPr="00C63777">
        <w:rPr>
          <w:sz w:val="18"/>
          <w:szCs w:val="18"/>
        </w:rPr>
        <w:t xml:space="preserve"> do Specyfikacji Istotnych Warunków Zamówienia na usługę ubezpieczenia</w:t>
      </w:r>
      <w:r w:rsidR="00D5776E">
        <w:rPr>
          <w:sz w:val="18"/>
          <w:szCs w:val="18"/>
        </w:rPr>
        <w:t xml:space="preserve"> Gminy Kaźmierz </w:t>
      </w:r>
      <w:r w:rsidRPr="00D5776E">
        <w:rPr>
          <w:sz w:val="18"/>
          <w:szCs w:val="18"/>
        </w:rPr>
        <w:t xml:space="preserve">oraz podległych jednostek organizacyjnych </w:t>
      </w:r>
    </w:p>
    <w:p w:rsidR="00D5776E" w:rsidRPr="0089072C" w:rsidRDefault="00C63777" w:rsidP="00D5776E">
      <w:pPr>
        <w:rPr>
          <w:sz w:val="18"/>
          <w:szCs w:val="18"/>
        </w:rPr>
      </w:pPr>
      <w:r w:rsidRPr="00C63777">
        <w:rPr>
          <w:sz w:val="18"/>
          <w:szCs w:val="18"/>
        </w:rPr>
        <w:t xml:space="preserve">Znak sprawy </w:t>
      </w:r>
      <w:r w:rsidR="00962728">
        <w:rPr>
          <w:sz w:val="18"/>
          <w:szCs w:val="18"/>
        </w:rPr>
        <w:t>05</w:t>
      </w:r>
      <w:r w:rsidR="00D5776E" w:rsidRPr="006A4204">
        <w:rPr>
          <w:sz w:val="18"/>
          <w:szCs w:val="18"/>
        </w:rPr>
        <w:t>/20</w:t>
      </w:r>
      <w:r w:rsidR="00D5776E">
        <w:rPr>
          <w:sz w:val="18"/>
          <w:szCs w:val="18"/>
        </w:rPr>
        <w:t>20</w:t>
      </w:r>
      <w:r w:rsidR="00D5776E" w:rsidRPr="006A4204">
        <w:rPr>
          <w:sz w:val="18"/>
          <w:szCs w:val="18"/>
        </w:rPr>
        <w:t>/MIENIE+OC_NNW/NO/K/BU</w:t>
      </w:r>
      <w:r w:rsidR="00D5776E" w:rsidRPr="0089072C">
        <w:rPr>
          <w:sz w:val="18"/>
          <w:szCs w:val="18"/>
        </w:rPr>
        <w:t xml:space="preserve"> </w:t>
      </w:r>
    </w:p>
    <w:p w:rsidR="00C63777" w:rsidRPr="00C63777" w:rsidRDefault="00C63777" w:rsidP="00C63777">
      <w:pPr>
        <w:jc w:val="left"/>
        <w:rPr>
          <w:sz w:val="18"/>
          <w:szCs w:val="18"/>
        </w:rPr>
      </w:pPr>
      <w:r w:rsidRPr="00C63777">
        <w:rPr>
          <w:sz w:val="18"/>
          <w:szCs w:val="18"/>
        </w:rPr>
        <w:t>– „Opis przedmiotu zamówienia - warunki ubezpieczenia”</w:t>
      </w:r>
    </w:p>
    <w:p w:rsidR="00C63777" w:rsidRPr="00C63777" w:rsidRDefault="00C63777" w:rsidP="00C63777">
      <w:pPr>
        <w:jc w:val="left"/>
        <w:rPr>
          <w:sz w:val="18"/>
          <w:szCs w:val="18"/>
        </w:rPr>
      </w:pPr>
    </w:p>
    <w:p w:rsidR="00C63777" w:rsidRPr="00C63777" w:rsidRDefault="006068F9" w:rsidP="00C63777">
      <w:pPr>
        <w:tabs>
          <w:tab w:val="left" w:pos="7440"/>
        </w:tabs>
        <w:spacing w:line="240" w:lineRule="auto"/>
        <w:rPr>
          <w:rFonts w:ascii="Arial" w:hAnsi="Arial" w:cs="Arial"/>
          <w:color w:val="808080"/>
          <w:sz w:val="18"/>
          <w:szCs w:val="18"/>
        </w:rPr>
      </w:pPr>
      <w:r>
        <w:rPr>
          <w:b/>
          <w:color w:val="B9A829"/>
          <w:sz w:val="2"/>
        </w:rPr>
        <w:pict>
          <v:rect id="_x0000_i1025" style="width:453.6pt;height:1pt" o:hralign="center" o:hrstd="t" o:hrnoshade="t" o:hr="t" fillcolor="#b9a829" stroked="f"/>
        </w:pict>
      </w:r>
    </w:p>
    <w:p w:rsidR="00C63777" w:rsidRPr="00C63777" w:rsidRDefault="00C63777" w:rsidP="00C63777">
      <w:pPr>
        <w:rPr>
          <w:sz w:val="18"/>
          <w:szCs w:val="18"/>
        </w:rPr>
      </w:pPr>
    </w:p>
    <w:p w:rsidR="00C63777" w:rsidRPr="00C63777" w:rsidRDefault="00C63777" w:rsidP="00C63777">
      <w:pPr>
        <w:rPr>
          <w:sz w:val="18"/>
          <w:szCs w:val="18"/>
        </w:rPr>
      </w:pPr>
    </w:p>
    <w:tbl>
      <w:tblPr>
        <w:tblW w:w="49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1"/>
      </w:tblGrid>
      <w:tr w:rsidR="00C63777" w:rsidRPr="00C63777" w:rsidTr="00C63777">
        <w:trPr>
          <w:trHeight w:val="852"/>
          <w:jc w:val="center"/>
        </w:trPr>
        <w:tc>
          <w:tcPr>
            <w:tcW w:w="5000" w:type="pct"/>
            <w:vAlign w:val="center"/>
          </w:tcPr>
          <w:p w:rsidR="00C63777" w:rsidRPr="00C63777" w:rsidRDefault="00C63777" w:rsidP="00C63777">
            <w:pPr>
              <w:jc w:val="center"/>
              <w:rPr>
                <w:b/>
                <w:color w:val="C2B000"/>
                <w:sz w:val="22"/>
                <w:szCs w:val="18"/>
              </w:rPr>
            </w:pPr>
            <w:r w:rsidRPr="00C63777">
              <w:rPr>
                <w:b/>
                <w:color w:val="C2B000"/>
                <w:sz w:val="22"/>
                <w:szCs w:val="18"/>
              </w:rPr>
              <w:t>OPIS PRZEDMIOTU ZAMÓWIENIA - WARUNKI UBEZPIECZENIA</w:t>
            </w:r>
          </w:p>
        </w:tc>
      </w:tr>
    </w:tbl>
    <w:p w:rsidR="00C63777" w:rsidRPr="00C63777" w:rsidRDefault="00C63777" w:rsidP="00C63777">
      <w:pPr>
        <w:rPr>
          <w:sz w:val="18"/>
          <w:szCs w:val="18"/>
        </w:rPr>
      </w:pPr>
    </w:p>
    <w:p w:rsidR="00C63777" w:rsidRPr="00C63777" w:rsidRDefault="00C63777" w:rsidP="00C63777">
      <w:pPr>
        <w:rPr>
          <w:sz w:val="18"/>
          <w:szCs w:val="18"/>
        </w:rPr>
      </w:pPr>
    </w:p>
    <w:p w:rsidR="00C63777" w:rsidRPr="00C63777" w:rsidRDefault="00C63777" w:rsidP="00C63777">
      <w:pPr>
        <w:spacing w:line="240" w:lineRule="auto"/>
        <w:jc w:val="left"/>
        <w:rPr>
          <w:b/>
          <w:color w:val="C2B000"/>
          <w:sz w:val="18"/>
          <w:szCs w:val="18"/>
        </w:rPr>
      </w:pPr>
      <w:r w:rsidRPr="00C63777">
        <w:rPr>
          <w:b/>
          <w:color w:val="C2B000"/>
          <w:sz w:val="18"/>
          <w:szCs w:val="18"/>
        </w:rPr>
        <w:t>SPIS INFORMACJI</w:t>
      </w:r>
    </w:p>
    <w:p w:rsidR="00C63777" w:rsidRPr="00C63777" w:rsidRDefault="00C63777" w:rsidP="00C63777">
      <w:pPr>
        <w:rPr>
          <w:sz w:val="18"/>
          <w:szCs w:val="18"/>
        </w:rPr>
      </w:pPr>
    </w:p>
    <w:bookmarkStart w:id="0" w:name="_GoBack"/>
    <w:bookmarkEnd w:id="0"/>
    <w:p w:rsidR="006068F9" w:rsidRDefault="0045060B">
      <w:pPr>
        <w:pStyle w:val="Spistreci2"/>
        <w:rPr>
          <w:rFonts w:asciiTheme="minorHAnsi" w:eastAsiaTheme="minorEastAsia" w:hAnsiTheme="minorHAnsi" w:cstheme="minorBidi"/>
          <w:i w:val="0"/>
          <w:sz w:val="22"/>
          <w:lang w:eastAsia="pl-PL"/>
        </w:rPr>
      </w:pPr>
      <w:r>
        <w:rPr>
          <w:color w:val="C2B000"/>
          <w:szCs w:val="18"/>
        </w:rPr>
        <w:fldChar w:fldCharType="begin"/>
      </w:r>
      <w:r>
        <w:rPr>
          <w:color w:val="C2B000"/>
          <w:szCs w:val="18"/>
        </w:rPr>
        <w:instrText xml:space="preserve"> TOC \o "1-2" \h \z \u </w:instrText>
      </w:r>
      <w:r>
        <w:rPr>
          <w:color w:val="C2B000"/>
          <w:szCs w:val="18"/>
        </w:rPr>
        <w:fldChar w:fldCharType="separate"/>
      </w:r>
      <w:hyperlink w:anchor="_Toc30708393" w:history="1">
        <w:r w:rsidR="006068F9" w:rsidRPr="003B5354">
          <w:rPr>
            <w:rStyle w:val="Hipercze"/>
          </w:rPr>
          <w:t>1.</w:t>
        </w:r>
        <w:r w:rsidR="006068F9">
          <w:rPr>
            <w:rFonts w:asciiTheme="minorHAnsi" w:eastAsiaTheme="minorEastAsia" w:hAnsiTheme="minorHAnsi" w:cstheme="minorBidi"/>
            <w:i w:val="0"/>
            <w:sz w:val="22"/>
            <w:lang w:eastAsia="pl-PL"/>
          </w:rPr>
          <w:tab/>
        </w:r>
        <w:r w:rsidR="006068F9" w:rsidRPr="003B5354">
          <w:rPr>
            <w:rStyle w:val="Hipercze"/>
          </w:rPr>
          <w:t>Założenia mające zastosowanie w opisie przedmiotu zamówienia – warunkach ubezpieczenia</w:t>
        </w:r>
        <w:r w:rsidR="006068F9">
          <w:rPr>
            <w:webHidden/>
          </w:rPr>
          <w:tab/>
        </w:r>
        <w:r w:rsidR="006068F9">
          <w:rPr>
            <w:webHidden/>
          </w:rPr>
          <w:fldChar w:fldCharType="begin"/>
        </w:r>
        <w:r w:rsidR="006068F9">
          <w:rPr>
            <w:webHidden/>
          </w:rPr>
          <w:instrText xml:space="preserve"> PAGEREF _Toc30708393 \h </w:instrText>
        </w:r>
        <w:r w:rsidR="006068F9">
          <w:rPr>
            <w:webHidden/>
          </w:rPr>
        </w:r>
        <w:r w:rsidR="006068F9">
          <w:rPr>
            <w:webHidden/>
          </w:rPr>
          <w:fldChar w:fldCharType="separate"/>
        </w:r>
        <w:r w:rsidR="006068F9">
          <w:rPr>
            <w:webHidden/>
          </w:rPr>
          <w:t>2</w:t>
        </w:r>
        <w:r w:rsidR="006068F9">
          <w:rPr>
            <w:webHidden/>
          </w:rPr>
          <w:fldChar w:fldCharType="end"/>
        </w:r>
      </w:hyperlink>
    </w:p>
    <w:p w:rsidR="006068F9" w:rsidRDefault="006068F9">
      <w:pPr>
        <w:pStyle w:val="Spistreci2"/>
        <w:rPr>
          <w:rFonts w:asciiTheme="minorHAnsi" w:eastAsiaTheme="minorEastAsia" w:hAnsiTheme="minorHAnsi" w:cstheme="minorBidi"/>
          <w:i w:val="0"/>
          <w:sz w:val="22"/>
          <w:lang w:eastAsia="pl-PL"/>
        </w:rPr>
      </w:pPr>
      <w:hyperlink w:anchor="_Toc30708394" w:history="1">
        <w:r w:rsidRPr="003B5354">
          <w:rPr>
            <w:rStyle w:val="Hipercze"/>
          </w:rPr>
          <w:t>2.</w:t>
        </w:r>
        <w:r>
          <w:rPr>
            <w:rFonts w:asciiTheme="minorHAnsi" w:eastAsiaTheme="minorEastAsia" w:hAnsiTheme="minorHAnsi" w:cstheme="minorBidi"/>
            <w:i w:val="0"/>
            <w:sz w:val="22"/>
            <w:lang w:eastAsia="pl-PL"/>
          </w:rPr>
          <w:tab/>
        </w:r>
        <w:r w:rsidRPr="003B5354">
          <w:rPr>
            <w:rStyle w:val="Hipercze"/>
          </w:rPr>
          <w:t>Informacje o Zamawiającym</w:t>
        </w:r>
        <w:r>
          <w:rPr>
            <w:webHidden/>
          </w:rPr>
          <w:tab/>
        </w:r>
        <w:r>
          <w:rPr>
            <w:webHidden/>
          </w:rPr>
          <w:fldChar w:fldCharType="begin"/>
        </w:r>
        <w:r>
          <w:rPr>
            <w:webHidden/>
          </w:rPr>
          <w:instrText xml:space="preserve"> PAGEREF _Toc30708394 \h </w:instrText>
        </w:r>
        <w:r>
          <w:rPr>
            <w:webHidden/>
          </w:rPr>
        </w:r>
        <w:r>
          <w:rPr>
            <w:webHidden/>
          </w:rPr>
          <w:fldChar w:fldCharType="separate"/>
        </w:r>
        <w:r>
          <w:rPr>
            <w:webHidden/>
          </w:rPr>
          <w:t>3</w:t>
        </w:r>
        <w:r>
          <w:rPr>
            <w:webHidden/>
          </w:rPr>
          <w:fldChar w:fldCharType="end"/>
        </w:r>
      </w:hyperlink>
    </w:p>
    <w:p w:rsidR="006068F9" w:rsidRDefault="006068F9">
      <w:pPr>
        <w:pStyle w:val="Spistreci1"/>
        <w:rPr>
          <w:rFonts w:asciiTheme="minorHAnsi" w:eastAsiaTheme="minorEastAsia" w:hAnsiTheme="minorHAnsi" w:cstheme="minorBidi"/>
          <w:i w:val="0"/>
          <w:sz w:val="22"/>
          <w:szCs w:val="22"/>
          <w:lang w:eastAsia="pl-PL"/>
        </w:rPr>
      </w:pPr>
      <w:hyperlink w:anchor="_Toc30708395" w:history="1">
        <w:r w:rsidRPr="003B5354">
          <w:rPr>
            <w:rStyle w:val="Hipercze"/>
            <w:b/>
          </w:rPr>
          <w:t>CZĘŚĆ PIERWSZA ZAMÓWIENIA</w:t>
        </w:r>
        <w:r>
          <w:rPr>
            <w:webHidden/>
          </w:rPr>
          <w:tab/>
        </w:r>
        <w:r>
          <w:rPr>
            <w:webHidden/>
          </w:rPr>
          <w:fldChar w:fldCharType="begin"/>
        </w:r>
        <w:r>
          <w:rPr>
            <w:webHidden/>
          </w:rPr>
          <w:instrText xml:space="preserve"> PAGEREF _Toc30708395 \h </w:instrText>
        </w:r>
        <w:r>
          <w:rPr>
            <w:webHidden/>
          </w:rPr>
        </w:r>
        <w:r>
          <w:rPr>
            <w:webHidden/>
          </w:rPr>
          <w:fldChar w:fldCharType="separate"/>
        </w:r>
        <w:r>
          <w:rPr>
            <w:webHidden/>
          </w:rPr>
          <w:t>6</w:t>
        </w:r>
        <w:r>
          <w:rPr>
            <w:webHidden/>
          </w:rPr>
          <w:fldChar w:fldCharType="end"/>
        </w:r>
      </w:hyperlink>
    </w:p>
    <w:p w:rsidR="006068F9" w:rsidRDefault="006068F9">
      <w:pPr>
        <w:pStyle w:val="Spistreci2"/>
        <w:rPr>
          <w:rFonts w:asciiTheme="minorHAnsi" w:eastAsiaTheme="minorEastAsia" w:hAnsiTheme="minorHAnsi" w:cstheme="minorBidi"/>
          <w:i w:val="0"/>
          <w:sz w:val="22"/>
          <w:lang w:eastAsia="pl-PL"/>
        </w:rPr>
      </w:pPr>
      <w:hyperlink w:anchor="_Toc30708396" w:history="1">
        <w:r w:rsidRPr="003B5354">
          <w:rPr>
            <w:rStyle w:val="Hipercze"/>
          </w:rPr>
          <w:t>3.</w:t>
        </w:r>
        <w:r>
          <w:rPr>
            <w:rFonts w:asciiTheme="minorHAnsi" w:eastAsiaTheme="minorEastAsia" w:hAnsiTheme="minorHAnsi" w:cstheme="minorBidi"/>
            <w:i w:val="0"/>
            <w:sz w:val="22"/>
            <w:lang w:eastAsia="pl-PL"/>
          </w:rPr>
          <w:tab/>
        </w:r>
        <w:r w:rsidRPr="003B5354">
          <w:rPr>
            <w:rStyle w:val="Hipercze"/>
          </w:rPr>
          <w:t>Definicje mające zastosowanie w opisie przedmiotu zamówienia</w:t>
        </w:r>
        <w:r>
          <w:rPr>
            <w:webHidden/>
          </w:rPr>
          <w:tab/>
        </w:r>
        <w:r>
          <w:rPr>
            <w:webHidden/>
          </w:rPr>
          <w:fldChar w:fldCharType="begin"/>
        </w:r>
        <w:r>
          <w:rPr>
            <w:webHidden/>
          </w:rPr>
          <w:instrText xml:space="preserve"> PAGEREF _Toc30708396 \h </w:instrText>
        </w:r>
        <w:r>
          <w:rPr>
            <w:webHidden/>
          </w:rPr>
        </w:r>
        <w:r>
          <w:rPr>
            <w:webHidden/>
          </w:rPr>
          <w:fldChar w:fldCharType="separate"/>
        </w:r>
        <w:r>
          <w:rPr>
            <w:webHidden/>
          </w:rPr>
          <w:t>6</w:t>
        </w:r>
        <w:r>
          <w:rPr>
            <w:webHidden/>
          </w:rPr>
          <w:fldChar w:fldCharType="end"/>
        </w:r>
      </w:hyperlink>
    </w:p>
    <w:p w:rsidR="006068F9" w:rsidRDefault="006068F9">
      <w:pPr>
        <w:pStyle w:val="Spistreci2"/>
        <w:rPr>
          <w:rFonts w:asciiTheme="minorHAnsi" w:eastAsiaTheme="minorEastAsia" w:hAnsiTheme="minorHAnsi" w:cstheme="minorBidi"/>
          <w:i w:val="0"/>
          <w:sz w:val="22"/>
          <w:lang w:eastAsia="pl-PL"/>
        </w:rPr>
      </w:pPr>
      <w:hyperlink w:anchor="_Toc30708397" w:history="1">
        <w:r w:rsidRPr="003B5354">
          <w:rPr>
            <w:rStyle w:val="Hipercze"/>
          </w:rPr>
          <w:t>4.</w:t>
        </w:r>
        <w:r>
          <w:rPr>
            <w:rFonts w:asciiTheme="minorHAnsi" w:eastAsiaTheme="minorEastAsia" w:hAnsiTheme="minorHAnsi" w:cstheme="minorBidi"/>
            <w:i w:val="0"/>
            <w:sz w:val="22"/>
            <w:lang w:eastAsia="pl-PL"/>
          </w:rPr>
          <w:tab/>
        </w:r>
        <w:r w:rsidRPr="003B5354">
          <w:rPr>
            <w:rStyle w:val="Hipercze"/>
          </w:rPr>
          <w:t>Ubezpieczenie odpowiedzialności cywilnej z tytułu prowadzonej działalności i posiadanego mienia</w:t>
        </w:r>
        <w:r>
          <w:rPr>
            <w:webHidden/>
          </w:rPr>
          <w:tab/>
        </w:r>
        <w:r>
          <w:rPr>
            <w:webHidden/>
          </w:rPr>
          <w:fldChar w:fldCharType="begin"/>
        </w:r>
        <w:r>
          <w:rPr>
            <w:webHidden/>
          </w:rPr>
          <w:instrText xml:space="preserve"> PAGEREF _Toc30708397 \h </w:instrText>
        </w:r>
        <w:r>
          <w:rPr>
            <w:webHidden/>
          </w:rPr>
        </w:r>
        <w:r>
          <w:rPr>
            <w:webHidden/>
          </w:rPr>
          <w:fldChar w:fldCharType="separate"/>
        </w:r>
        <w:r>
          <w:rPr>
            <w:webHidden/>
          </w:rPr>
          <w:t>10</w:t>
        </w:r>
        <w:r>
          <w:rPr>
            <w:webHidden/>
          </w:rPr>
          <w:fldChar w:fldCharType="end"/>
        </w:r>
      </w:hyperlink>
    </w:p>
    <w:p w:rsidR="006068F9" w:rsidRDefault="006068F9">
      <w:pPr>
        <w:pStyle w:val="Spistreci2"/>
        <w:rPr>
          <w:rFonts w:asciiTheme="minorHAnsi" w:eastAsiaTheme="minorEastAsia" w:hAnsiTheme="minorHAnsi" w:cstheme="minorBidi"/>
          <w:i w:val="0"/>
          <w:sz w:val="22"/>
          <w:lang w:eastAsia="pl-PL"/>
        </w:rPr>
      </w:pPr>
      <w:hyperlink w:anchor="_Toc30708398" w:history="1">
        <w:r w:rsidRPr="003B5354">
          <w:rPr>
            <w:rStyle w:val="Hipercze"/>
          </w:rPr>
          <w:t>5.</w:t>
        </w:r>
        <w:r>
          <w:rPr>
            <w:rFonts w:asciiTheme="minorHAnsi" w:eastAsiaTheme="minorEastAsia" w:hAnsiTheme="minorHAnsi" w:cstheme="minorBidi"/>
            <w:i w:val="0"/>
            <w:sz w:val="22"/>
            <w:lang w:eastAsia="pl-PL"/>
          </w:rPr>
          <w:tab/>
        </w:r>
        <w:r w:rsidRPr="003B5354">
          <w:rPr>
            <w:rStyle w:val="Hipercze"/>
          </w:rPr>
          <w:t>Ubezpieczenie mienia od wszystkich ryzyk</w:t>
        </w:r>
        <w:r>
          <w:rPr>
            <w:webHidden/>
          </w:rPr>
          <w:tab/>
        </w:r>
        <w:r>
          <w:rPr>
            <w:webHidden/>
          </w:rPr>
          <w:fldChar w:fldCharType="begin"/>
        </w:r>
        <w:r>
          <w:rPr>
            <w:webHidden/>
          </w:rPr>
          <w:instrText xml:space="preserve"> PAGEREF _Toc30708398 \h </w:instrText>
        </w:r>
        <w:r>
          <w:rPr>
            <w:webHidden/>
          </w:rPr>
        </w:r>
        <w:r>
          <w:rPr>
            <w:webHidden/>
          </w:rPr>
          <w:fldChar w:fldCharType="separate"/>
        </w:r>
        <w:r>
          <w:rPr>
            <w:webHidden/>
          </w:rPr>
          <w:t>23</w:t>
        </w:r>
        <w:r>
          <w:rPr>
            <w:webHidden/>
          </w:rPr>
          <w:fldChar w:fldCharType="end"/>
        </w:r>
      </w:hyperlink>
    </w:p>
    <w:p w:rsidR="006068F9" w:rsidRDefault="006068F9">
      <w:pPr>
        <w:pStyle w:val="Spistreci2"/>
        <w:rPr>
          <w:rFonts w:asciiTheme="minorHAnsi" w:eastAsiaTheme="minorEastAsia" w:hAnsiTheme="minorHAnsi" w:cstheme="minorBidi"/>
          <w:i w:val="0"/>
          <w:sz w:val="22"/>
          <w:lang w:eastAsia="pl-PL"/>
        </w:rPr>
      </w:pPr>
      <w:hyperlink w:anchor="_Toc30708399" w:history="1">
        <w:r w:rsidRPr="003B5354">
          <w:rPr>
            <w:rStyle w:val="Hipercze"/>
          </w:rPr>
          <w:t>6.</w:t>
        </w:r>
        <w:r>
          <w:rPr>
            <w:rFonts w:asciiTheme="minorHAnsi" w:eastAsiaTheme="minorEastAsia" w:hAnsiTheme="minorHAnsi" w:cstheme="minorBidi"/>
            <w:i w:val="0"/>
            <w:sz w:val="22"/>
            <w:lang w:eastAsia="pl-PL"/>
          </w:rPr>
          <w:tab/>
        </w:r>
        <w:r w:rsidRPr="003B5354">
          <w:rPr>
            <w:rStyle w:val="Hipercze"/>
          </w:rPr>
          <w:t>Ubezpieczenie sprzętu elektronicznego od wszystkich ryzyk</w:t>
        </w:r>
        <w:r>
          <w:rPr>
            <w:webHidden/>
          </w:rPr>
          <w:tab/>
        </w:r>
        <w:r>
          <w:rPr>
            <w:webHidden/>
          </w:rPr>
          <w:fldChar w:fldCharType="begin"/>
        </w:r>
        <w:r>
          <w:rPr>
            <w:webHidden/>
          </w:rPr>
          <w:instrText xml:space="preserve"> PAGEREF _Toc30708399 \h </w:instrText>
        </w:r>
        <w:r>
          <w:rPr>
            <w:webHidden/>
          </w:rPr>
        </w:r>
        <w:r>
          <w:rPr>
            <w:webHidden/>
          </w:rPr>
          <w:fldChar w:fldCharType="separate"/>
        </w:r>
        <w:r>
          <w:rPr>
            <w:webHidden/>
          </w:rPr>
          <w:t>35</w:t>
        </w:r>
        <w:r>
          <w:rPr>
            <w:webHidden/>
          </w:rPr>
          <w:fldChar w:fldCharType="end"/>
        </w:r>
      </w:hyperlink>
    </w:p>
    <w:p w:rsidR="006068F9" w:rsidRDefault="006068F9">
      <w:pPr>
        <w:pStyle w:val="Spistreci2"/>
        <w:rPr>
          <w:rFonts w:asciiTheme="minorHAnsi" w:eastAsiaTheme="minorEastAsia" w:hAnsiTheme="minorHAnsi" w:cstheme="minorBidi"/>
          <w:i w:val="0"/>
          <w:sz w:val="22"/>
          <w:lang w:eastAsia="pl-PL"/>
        </w:rPr>
      </w:pPr>
      <w:hyperlink w:anchor="_Toc30708400" w:history="1">
        <w:r w:rsidRPr="003B5354">
          <w:rPr>
            <w:rStyle w:val="Hipercze"/>
          </w:rPr>
          <w:t>7.</w:t>
        </w:r>
        <w:r>
          <w:rPr>
            <w:rFonts w:asciiTheme="minorHAnsi" w:eastAsiaTheme="minorEastAsia" w:hAnsiTheme="minorHAnsi" w:cstheme="minorBidi"/>
            <w:i w:val="0"/>
            <w:sz w:val="22"/>
            <w:lang w:eastAsia="pl-PL"/>
          </w:rPr>
          <w:tab/>
        </w:r>
        <w:r w:rsidRPr="003B5354">
          <w:rPr>
            <w:rStyle w:val="Hipercze"/>
          </w:rPr>
          <w:t>Treść klauzul obligatoryjnych dla zdań CZĘŚCI I zamówienia</w:t>
        </w:r>
        <w:r>
          <w:rPr>
            <w:webHidden/>
          </w:rPr>
          <w:tab/>
        </w:r>
        <w:r>
          <w:rPr>
            <w:webHidden/>
          </w:rPr>
          <w:fldChar w:fldCharType="begin"/>
        </w:r>
        <w:r>
          <w:rPr>
            <w:webHidden/>
          </w:rPr>
          <w:instrText xml:space="preserve"> PAGEREF _Toc30708400 \h </w:instrText>
        </w:r>
        <w:r>
          <w:rPr>
            <w:webHidden/>
          </w:rPr>
        </w:r>
        <w:r>
          <w:rPr>
            <w:webHidden/>
          </w:rPr>
          <w:fldChar w:fldCharType="separate"/>
        </w:r>
        <w:r>
          <w:rPr>
            <w:webHidden/>
          </w:rPr>
          <w:t>44</w:t>
        </w:r>
        <w:r>
          <w:rPr>
            <w:webHidden/>
          </w:rPr>
          <w:fldChar w:fldCharType="end"/>
        </w:r>
      </w:hyperlink>
    </w:p>
    <w:p w:rsidR="006068F9" w:rsidRDefault="006068F9">
      <w:pPr>
        <w:pStyle w:val="Spistreci2"/>
        <w:rPr>
          <w:rFonts w:asciiTheme="minorHAnsi" w:eastAsiaTheme="minorEastAsia" w:hAnsiTheme="minorHAnsi" w:cstheme="minorBidi"/>
          <w:i w:val="0"/>
          <w:sz w:val="22"/>
          <w:lang w:eastAsia="pl-PL"/>
        </w:rPr>
      </w:pPr>
      <w:hyperlink w:anchor="_Toc30708401" w:history="1">
        <w:r w:rsidRPr="003B5354">
          <w:rPr>
            <w:rStyle w:val="Hipercze"/>
          </w:rPr>
          <w:t>8.</w:t>
        </w:r>
        <w:r>
          <w:rPr>
            <w:rFonts w:asciiTheme="minorHAnsi" w:eastAsiaTheme="minorEastAsia" w:hAnsiTheme="minorHAnsi" w:cstheme="minorBidi"/>
            <w:i w:val="0"/>
            <w:sz w:val="22"/>
            <w:lang w:eastAsia="pl-PL"/>
          </w:rPr>
          <w:tab/>
        </w:r>
        <w:r w:rsidRPr="003B5354">
          <w:rPr>
            <w:rStyle w:val="Hipercze"/>
          </w:rPr>
          <w:t>Treść fakultatywnych klauzul i warunków dodatkowych oraz liczba punktów możliwych do uzyskania w przypadku ich akceptacji dla zdań CZĘŚCI I zamówienia</w:t>
        </w:r>
        <w:r>
          <w:rPr>
            <w:webHidden/>
          </w:rPr>
          <w:tab/>
        </w:r>
        <w:r>
          <w:rPr>
            <w:webHidden/>
          </w:rPr>
          <w:fldChar w:fldCharType="begin"/>
        </w:r>
        <w:r>
          <w:rPr>
            <w:webHidden/>
          </w:rPr>
          <w:instrText xml:space="preserve"> PAGEREF _Toc30708401 \h </w:instrText>
        </w:r>
        <w:r>
          <w:rPr>
            <w:webHidden/>
          </w:rPr>
        </w:r>
        <w:r>
          <w:rPr>
            <w:webHidden/>
          </w:rPr>
          <w:fldChar w:fldCharType="separate"/>
        </w:r>
        <w:r>
          <w:rPr>
            <w:webHidden/>
          </w:rPr>
          <w:t>55</w:t>
        </w:r>
        <w:r>
          <w:rPr>
            <w:webHidden/>
          </w:rPr>
          <w:fldChar w:fldCharType="end"/>
        </w:r>
      </w:hyperlink>
    </w:p>
    <w:p w:rsidR="006068F9" w:rsidRDefault="006068F9">
      <w:pPr>
        <w:pStyle w:val="Spistreci1"/>
        <w:rPr>
          <w:rFonts w:asciiTheme="minorHAnsi" w:eastAsiaTheme="minorEastAsia" w:hAnsiTheme="minorHAnsi" w:cstheme="minorBidi"/>
          <w:i w:val="0"/>
          <w:sz w:val="22"/>
          <w:szCs w:val="22"/>
          <w:lang w:eastAsia="pl-PL"/>
        </w:rPr>
      </w:pPr>
      <w:hyperlink w:anchor="_Toc30708402" w:history="1">
        <w:r w:rsidRPr="003B5354">
          <w:rPr>
            <w:rStyle w:val="Hipercze"/>
            <w:b/>
          </w:rPr>
          <w:t>CZĘŚĆ DRUGA ZAMÓWIENIA</w:t>
        </w:r>
        <w:r>
          <w:rPr>
            <w:webHidden/>
          </w:rPr>
          <w:tab/>
        </w:r>
        <w:r>
          <w:rPr>
            <w:webHidden/>
          </w:rPr>
          <w:fldChar w:fldCharType="begin"/>
        </w:r>
        <w:r>
          <w:rPr>
            <w:webHidden/>
          </w:rPr>
          <w:instrText xml:space="preserve"> PAGEREF _Toc30708402 \h </w:instrText>
        </w:r>
        <w:r>
          <w:rPr>
            <w:webHidden/>
          </w:rPr>
        </w:r>
        <w:r>
          <w:rPr>
            <w:webHidden/>
          </w:rPr>
          <w:fldChar w:fldCharType="separate"/>
        </w:r>
        <w:r>
          <w:rPr>
            <w:webHidden/>
          </w:rPr>
          <w:t>61</w:t>
        </w:r>
        <w:r>
          <w:rPr>
            <w:webHidden/>
          </w:rPr>
          <w:fldChar w:fldCharType="end"/>
        </w:r>
      </w:hyperlink>
    </w:p>
    <w:p w:rsidR="006068F9" w:rsidRDefault="006068F9">
      <w:pPr>
        <w:pStyle w:val="Spistreci2"/>
        <w:rPr>
          <w:rFonts w:asciiTheme="minorHAnsi" w:eastAsiaTheme="minorEastAsia" w:hAnsiTheme="minorHAnsi" w:cstheme="minorBidi"/>
          <w:i w:val="0"/>
          <w:sz w:val="22"/>
          <w:lang w:eastAsia="pl-PL"/>
        </w:rPr>
      </w:pPr>
      <w:hyperlink w:anchor="_Toc30708403" w:history="1">
        <w:r w:rsidRPr="003B5354">
          <w:rPr>
            <w:rStyle w:val="Hipercze"/>
          </w:rPr>
          <w:t>1.</w:t>
        </w:r>
        <w:r>
          <w:rPr>
            <w:rFonts w:asciiTheme="minorHAnsi" w:eastAsiaTheme="minorEastAsia" w:hAnsiTheme="minorHAnsi" w:cstheme="minorBidi"/>
            <w:i w:val="0"/>
            <w:sz w:val="22"/>
            <w:lang w:eastAsia="pl-PL"/>
          </w:rPr>
          <w:tab/>
        </w:r>
        <w:r w:rsidRPr="003B5354">
          <w:rPr>
            <w:rStyle w:val="Hipercze"/>
          </w:rPr>
          <w:t>Ubezpieczenie następstw nieszczęśliwych wypadków członków Ochotniczych Straży Pożarnych – ZAKRES I (art. 32 ust. 3 pkt. 2)</w:t>
        </w:r>
        <w:r>
          <w:rPr>
            <w:webHidden/>
          </w:rPr>
          <w:tab/>
        </w:r>
        <w:r>
          <w:rPr>
            <w:webHidden/>
          </w:rPr>
          <w:fldChar w:fldCharType="begin"/>
        </w:r>
        <w:r>
          <w:rPr>
            <w:webHidden/>
          </w:rPr>
          <w:instrText xml:space="preserve"> PAGEREF _Toc30708403 \h </w:instrText>
        </w:r>
        <w:r>
          <w:rPr>
            <w:webHidden/>
          </w:rPr>
        </w:r>
        <w:r>
          <w:rPr>
            <w:webHidden/>
          </w:rPr>
          <w:fldChar w:fldCharType="separate"/>
        </w:r>
        <w:r>
          <w:rPr>
            <w:webHidden/>
          </w:rPr>
          <w:t>61</w:t>
        </w:r>
        <w:r>
          <w:rPr>
            <w:webHidden/>
          </w:rPr>
          <w:fldChar w:fldCharType="end"/>
        </w:r>
      </w:hyperlink>
    </w:p>
    <w:p w:rsidR="006068F9" w:rsidRDefault="006068F9">
      <w:pPr>
        <w:pStyle w:val="Spistreci2"/>
        <w:rPr>
          <w:rFonts w:asciiTheme="minorHAnsi" w:eastAsiaTheme="minorEastAsia" w:hAnsiTheme="minorHAnsi" w:cstheme="minorBidi"/>
          <w:i w:val="0"/>
          <w:sz w:val="22"/>
          <w:lang w:eastAsia="pl-PL"/>
        </w:rPr>
      </w:pPr>
      <w:hyperlink w:anchor="_Toc30708404" w:history="1">
        <w:r w:rsidRPr="003B5354">
          <w:rPr>
            <w:rStyle w:val="Hipercze"/>
          </w:rPr>
          <w:t>2.</w:t>
        </w:r>
        <w:r>
          <w:rPr>
            <w:rFonts w:asciiTheme="minorHAnsi" w:eastAsiaTheme="minorEastAsia" w:hAnsiTheme="minorHAnsi" w:cstheme="minorBidi"/>
            <w:i w:val="0"/>
            <w:sz w:val="22"/>
            <w:lang w:eastAsia="pl-PL"/>
          </w:rPr>
          <w:tab/>
        </w:r>
        <w:r w:rsidRPr="003B5354">
          <w:rPr>
            <w:rStyle w:val="Hipercze"/>
          </w:rPr>
          <w:t>Ubezpieczenie następstw nieszczęśliwych wypadków członków Ochotniczych Straży Pożarnych – ZAKRES II (art. 26 ust. 1 oraz 2)</w:t>
        </w:r>
        <w:r>
          <w:rPr>
            <w:webHidden/>
          </w:rPr>
          <w:tab/>
        </w:r>
        <w:r>
          <w:rPr>
            <w:webHidden/>
          </w:rPr>
          <w:fldChar w:fldCharType="begin"/>
        </w:r>
        <w:r>
          <w:rPr>
            <w:webHidden/>
          </w:rPr>
          <w:instrText xml:space="preserve"> PAGEREF _Toc30708404 \h </w:instrText>
        </w:r>
        <w:r>
          <w:rPr>
            <w:webHidden/>
          </w:rPr>
        </w:r>
        <w:r>
          <w:rPr>
            <w:webHidden/>
          </w:rPr>
          <w:fldChar w:fldCharType="separate"/>
        </w:r>
        <w:r>
          <w:rPr>
            <w:webHidden/>
          </w:rPr>
          <w:t>63</w:t>
        </w:r>
        <w:r>
          <w:rPr>
            <w:webHidden/>
          </w:rPr>
          <w:fldChar w:fldCharType="end"/>
        </w:r>
      </w:hyperlink>
    </w:p>
    <w:p w:rsidR="006068F9" w:rsidRDefault="006068F9">
      <w:pPr>
        <w:pStyle w:val="Spistreci2"/>
        <w:rPr>
          <w:rFonts w:asciiTheme="minorHAnsi" w:eastAsiaTheme="minorEastAsia" w:hAnsiTheme="minorHAnsi" w:cstheme="minorBidi"/>
          <w:i w:val="0"/>
          <w:sz w:val="22"/>
          <w:lang w:eastAsia="pl-PL"/>
        </w:rPr>
      </w:pPr>
      <w:hyperlink w:anchor="_Toc30708405" w:history="1">
        <w:r w:rsidRPr="003B5354">
          <w:rPr>
            <w:rStyle w:val="Hipercze"/>
          </w:rPr>
          <w:t>3.</w:t>
        </w:r>
        <w:r>
          <w:rPr>
            <w:rFonts w:asciiTheme="minorHAnsi" w:eastAsiaTheme="minorEastAsia" w:hAnsiTheme="minorHAnsi" w:cstheme="minorBidi"/>
            <w:i w:val="0"/>
            <w:sz w:val="22"/>
            <w:lang w:eastAsia="pl-PL"/>
          </w:rPr>
          <w:tab/>
        </w:r>
        <w:r w:rsidRPr="003B5354">
          <w:rPr>
            <w:rStyle w:val="Hipercze"/>
          </w:rPr>
          <w:t>Treść klauzul obligatoryjnych dla zdań CZĘŚCI II zamówienia</w:t>
        </w:r>
        <w:r>
          <w:rPr>
            <w:webHidden/>
          </w:rPr>
          <w:tab/>
        </w:r>
        <w:r>
          <w:rPr>
            <w:webHidden/>
          </w:rPr>
          <w:fldChar w:fldCharType="begin"/>
        </w:r>
        <w:r>
          <w:rPr>
            <w:webHidden/>
          </w:rPr>
          <w:instrText xml:space="preserve"> PAGEREF _Toc30708405 \h </w:instrText>
        </w:r>
        <w:r>
          <w:rPr>
            <w:webHidden/>
          </w:rPr>
        </w:r>
        <w:r>
          <w:rPr>
            <w:webHidden/>
          </w:rPr>
          <w:fldChar w:fldCharType="separate"/>
        </w:r>
        <w:r>
          <w:rPr>
            <w:webHidden/>
          </w:rPr>
          <w:t>64</w:t>
        </w:r>
        <w:r>
          <w:rPr>
            <w:webHidden/>
          </w:rPr>
          <w:fldChar w:fldCharType="end"/>
        </w:r>
      </w:hyperlink>
    </w:p>
    <w:p w:rsidR="00C63777" w:rsidRDefault="0045060B" w:rsidP="00C63777">
      <w:pPr>
        <w:tabs>
          <w:tab w:val="right" w:leader="dot" w:pos="9062"/>
        </w:tabs>
        <w:spacing w:line="240" w:lineRule="auto"/>
        <w:ind w:left="220"/>
        <w:rPr>
          <w:rFonts w:eastAsia="Times New Roman"/>
          <w:noProof/>
          <w:color w:val="C2B000"/>
          <w:sz w:val="18"/>
          <w:szCs w:val="18"/>
        </w:rPr>
      </w:pPr>
      <w:r>
        <w:rPr>
          <w:rFonts w:eastAsia="Times New Roman"/>
          <w:noProof/>
          <w:color w:val="C2B000"/>
          <w:sz w:val="18"/>
          <w:szCs w:val="18"/>
        </w:rPr>
        <w:fldChar w:fldCharType="end"/>
      </w: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Pr="005C1365" w:rsidRDefault="002C6B2B" w:rsidP="00C63777">
      <w:pPr>
        <w:tabs>
          <w:tab w:val="right" w:leader="dot" w:pos="9062"/>
        </w:tabs>
        <w:spacing w:line="240" w:lineRule="auto"/>
        <w:ind w:left="220"/>
        <w:rPr>
          <w:rFonts w:eastAsia="Times New Roman"/>
          <w:sz w:val="18"/>
          <w:szCs w:val="18"/>
        </w:rPr>
      </w:pPr>
    </w:p>
    <w:p w:rsidR="00C63777" w:rsidRPr="005C1365" w:rsidRDefault="00C63777" w:rsidP="00C63777">
      <w:pPr>
        <w:spacing w:line="240" w:lineRule="auto"/>
        <w:rPr>
          <w:rFonts w:ascii="Calibri" w:eastAsia="Times New Roman" w:hAnsi="Calibri"/>
          <w:noProof/>
          <w:sz w:val="18"/>
          <w:szCs w:val="18"/>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376C48" w:rsidTr="00C63777">
        <w:trPr>
          <w:trHeight w:val="723"/>
        </w:trPr>
        <w:tc>
          <w:tcPr>
            <w:tcW w:w="5000" w:type="pct"/>
            <w:vAlign w:val="center"/>
          </w:tcPr>
          <w:p w:rsidR="00C63777" w:rsidRPr="00724636" w:rsidRDefault="00C63777" w:rsidP="00FC2396">
            <w:pPr>
              <w:pStyle w:val="Nagwek2"/>
              <w:numPr>
                <w:ilvl w:val="0"/>
                <w:numId w:val="112"/>
              </w:numPr>
            </w:pPr>
            <w:bookmarkStart w:id="1" w:name="_Toc30708393"/>
            <w:r w:rsidRPr="00C95228">
              <w:lastRenderedPageBreak/>
              <w:t>Założenia mające zastosowanie w opisie przedmiotu zamówienia – warunkach ubezpieczenia</w:t>
            </w:r>
            <w:bookmarkEnd w:id="1"/>
          </w:p>
        </w:tc>
      </w:tr>
    </w:tbl>
    <w:p w:rsidR="00C63777" w:rsidRPr="00C63777" w:rsidRDefault="00C63777" w:rsidP="00C63777">
      <w:pPr>
        <w:rPr>
          <w:b/>
          <w:sz w:val="18"/>
          <w:szCs w:val="18"/>
        </w:rPr>
      </w:pPr>
    </w:p>
    <w:p w:rsidR="00FA2224" w:rsidRPr="00C63777" w:rsidRDefault="00FA2224" w:rsidP="00FC2396">
      <w:pPr>
        <w:numPr>
          <w:ilvl w:val="0"/>
          <w:numId w:val="32"/>
        </w:numPr>
        <w:shd w:val="clear" w:color="auto" w:fill="FFFFFF"/>
        <w:rPr>
          <w:rFonts w:eastAsia="Times New Roman"/>
          <w:noProof/>
          <w:sz w:val="18"/>
          <w:szCs w:val="18"/>
          <w:lang w:eastAsia="pl-PL"/>
        </w:rPr>
      </w:pPr>
      <w:r w:rsidRPr="00C63777">
        <w:rPr>
          <w:rFonts w:eastAsia="Times New Roman"/>
          <w:noProof/>
          <w:sz w:val="18"/>
          <w:szCs w:val="18"/>
          <w:lang w:eastAsia="pl-PL"/>
        </w:rPr>
        <w:t>Wszystkie poniższe zapisy odnoszące się do zakresu ubezpieczenia są minimalnymi wymaganiami.</w:t>
      </w:r>
    </w:p>
    <w:p w:rsidR="00FA2224" w:rsidRDefault="00FA2224" w:rsidP="005D781C">
      <w:pPr>
        <w:shd w:val="clear" w:color="auto" w:fill="FFFFFF"/>
        <w:ind w:left="720"/>
        <w:rPr>
          <w:rFonts w:eastAsia="Times New Roman"/>
          <w:noProof/>
          <w:sz w:val="18"/>
          <w:szCs w:val="18"/>
          <w:lang w:eastAsia="pl-PL"/>
        </w:rPr>
      </w:pPr>
    </w:p>
    <w:p w:rsidR="009C678F" w:rsidRPr="002552DF" w:rsidRDefault="009C678F" w:rsidP="00FC2396">
      <w:pPr>
        <w:numPr>
          <w:ilvl w:val="0"/>
          <w:numId w:val="32"/>
        </w:numPr>
        <w:shd w:val="clear" w:color="auto" w:fill="FFFFFF"/>
        <w:rPr>
          <w:rFonts w:eastAsia="Times New Roman"/>
          <w:noProof/>
          <w:sz w:val="18"/>
          <w:szCs w:val="18"/>
          <w:lang w:eastAsia="pl-PL"/>
        </w:rPr>
      </w:pPr>
      <w:r w:rsidRPr="002552DF">
        <w:rPr>
          <w:sz w:val="18"/>
          <w:szCs w:val="18"/>
        </w:rPr>
        <w:t>W sprawach nieokreś</w:t>
      </w:r>
      <w:r>
        <w:rPr>
          <w:sz w:val="18"/>
          <w:szCs w:val="18"/>
        </w:rPr>
        <w:t xml:space="preserve">lonych w niniejszym dokumencie </w:t>
      </w:r>
      <w:r w:rsidRPr="002552DF">
        <w:rPr>
          <w:sz w:val="18"/>
          <w:szCs w:val="18"/>
        </w:rPr>
        <w:t>będą miały zastosowanie właściwe zapisy Ogólnych Warunków Ubezpieczenia (OWU) lub Szczególnych Warunków Ubezpieczenia (SWU) Ubezpieczyciela, w tym postanowienia klauzul dodatkowych będących częścią OWU i/lub SWU.</w:t>
      </w:r>
    </w:p>
    <w:p w:rsidR="009C678F" w:rsidRDefault="009C678F" w:rsidP="005D781C">
      <w:pPr>
        <w:shd w:val="clear" w:color="auto" w:fill="FFFFFF"/>
        <w:ind w:left="720"/>
        <w:rPr>
          <w:rFonts w:eastAsia="Times New Roman"/>
          <w:noProof/>
          <w:sz w:val="18"/>
          <w:szCs w:val="18"/>
          <w:lang w:eastAsia="pl-PL"/>
        </w:rPr>
      </w:pPr>
    </w:p>
    <w:p w:rsidR="009C678F" w:rsidRPr="002552DF" w:rsidRDefault="009C678F" w:rsidP="00FC2396">
      <w:pPr>
        <w:numPr>
          <w:ilvl w:val="0"/>
          <w:numId w:val="32"/>
        </w:numPr>
        <w:shd w:val="clear" w:color="auto" w:fill="FFFFFF"/>
        <w:rPr>
          <w:rFonts w:eastAsia="Times New Roman"/>
          <w:noProof/>
          <w:sz w:val="18"/>
          <w:szCs w:val="18"/>
          <w:lang w:eastAsia="pl-PL"/>
        </w:rPr>
      </w:pPr>
      <w:r w:rsidRPr="002552DF">
        <w:rPr>
          <w:rFonts w:eastAsia="Times New Roman"/>
          <w:noProof/>
          <w:sz w:val="18"/>
          <w:szCs w:val="18"/>
          <w:lang w:eastAsia="pl-PL"/>
        </w:rPr>
        <w:t xml:space="preserve">Zapisy </w:t>
      </w:r>
      <w:r>
        <w:rPr>
          <w:rFonts w:eastAsia="Times New Roman"/>
          <w:noProof/>
          <w:sz w:val="18"/>
          <w:szCs w:val="18"/>
          <w:lang w:eastAsia="pl-PL"/>
        </w:rPr>
        <w:t>SIWZ</w:t>
      </w:r>
      <w:r w:rsidRPr="002552DF">
        <w:rPr>
          <w:rFonts w:eastAsia="Times New Roman"/>
          <w:noProof/>
          <w:sz w:val="18"/>
          <w:szCs w:val="18"/>
          <w:lang w:eastAsia="pl-PL"/>
        </w:rPr>
        <w:t xml:space="preserve"> mają pierwszeństwo przed zapisami OWU oraz SWU.</w:t>
      </w:r>
    </w:p>
    <w:p w:rsidR="009C678F" w:rsidRDefault="009C678F" w:rsidP="009C678F">
      <w:pPr>
        <w:ind w:left="720"/>
        <w:contextualSpacing/>
        <w:rPr>
          <w:sz w:val="18"/>
          <w:szCs w:val="18"/>
        </w:rPr>
      </w:pPr>
      <w:r w:rsidRPr="002552DF">
        <w:rPr>
          <w:sz w:val="18"/>
          <w:szCs w:val="18"/>
        </w:rPr>
        <w:t xml:space="preserve">Limity odpowiedzialności wprowadzone zapisami </w:t>
      </w:r>
      <w:r>
        <w:rPr>
          <w:sz w:val="18"/>
          <w:szCs w:val="18"/>
        </w:rPr>
        <w:t>SIWZ</w:t>
      </w:r>
      <w:r w:rsidRPr="002552DF">
        <w:rPr>
          <w:sz w:val="18"/>
          <w:szCs w:val="18"/>
        </w:rPr>
        <w:t xml:space="preserve"> będą miały zastosowanie w umowie ubezpieczenia, nawet sytuacji kiedy OWU i/lub SWU Ubezpieczyciela nie przewidywały limitu odpowiedzialności dla danego ryzyka lub przewidywały go w wyższej wysokości niż limit określony zapisami </w:t>
      </w:r>
      <w:r>
        <w:rPr>
          <w:sz w:val="18"/>
          <w:szCs w:val="18"/>
        </w:rPr>
        <w:t>SIWZ</w:t>
      </w:r>
      <w:r w:rsidRPr="002552DF">
        <w:rPr>
          <w:sz w:val="18"/>
          <w:szCs w:val="18"/>
        </w:rPr>
        <w:t>.</w:t>
      </w:r>
    </w:p>
    <w:p w:rsidR="009C678F" w:rsidRDefault="009C678F" w:rsidP="009C678F">
      <w:pPr>
        <w:ind w:left="720"/>
        <w:contextualSpacing/>
        <w:rPr>
          <w:sz w:val="18"/>
          <w:szCs w:val="18"/>
        </w:rPr>
      </w:pPr>
    </w:p>
    <w:p w:rsidR="00FA2224" w:rsidRPr="009C678F" w:rsidRDefault="009C678F" w:rsidP="00FC2396">
      <w:pPr>
        <w:pStyle w:val="Akapitzlist"/>
        <w:numPr>
          <w:ilvl w:val="0"/>
          <w:numId w:val="32"/>
        </w:numPr>
        <w:rPr>
          <w:sz w:val="18"/>
          <w:szCs w:val="18"/>
        </w:rPr>
      </w:pPr>
      <w:r w:rsidRPr="009C678F">
        <w:rPr>
          <w:rFonts w:eastAsia="Times New Roman"/>
          <w:noProof/>
          <w:sz w:val="18"/>
          <w:szCs w:val="18"/>
          <w:lang w:eastAsia="pl-PL"/>
        </w:rPr>
        <w:t xml:space="preserve">Zamawiający informuje, że wyraża zgodę na zastosowanie klauzul produktowych zgodnie z treścią </w:t>
      </w:r>
      <w:r w:rsidRPr="00A82743">
        <w:rPr>
          <w:rFonts w:eastAsia="Times New Roman"/>
          <w:noProof/>
          <w:sz w:val="18"/>
          <w:szCs w:val="18"/>
          <w:lang w:eastAsia="pl-PL"/>
        </w:rPr>
        <w:t xml:space="preserve">OWU </w:t>
      </w:r>
      <w:r w:rsidR="00BF19D4" w:rsidRPr="00A82743">
        <w:rPr>
          <w:rFonts w:eastAsia="Times New Roman"/>
          <w:noProof/>
          <w:sz w:val="18"/>
          <w:szCs w:val="18"/>
          <w:lang w:eastAsia="pl-PL"/>
        </w:rPr>
        <w:t xml:space="preserve">i/lub SWU </w:t>
      </w:r>
      <w:r w:rsidRPr="00A82743">
        <w:rPr>
          <w:rFonts w:eastAsia="Times New Roman"/>
          <w:noProof/>
          <w:sz w:val="18"/>
          <w:szCs w:val="18"/>
          <w:lang w:eastAsia="pl-PL"/>
        </w:rPr>
        <w:t>Ubezpieczyciela w kwestiach nie uregulowanych w SIWZ pod warunkiem, że treść klauzul produktowych według OWU</w:t>
      </w:r>
      <w:r w:rsidR="00BF19D4" w:rsidRPr="00A82743">
        <w:rPr>
          <w:rFonts w:eastAsia="Times New Roman"/>
          <w:noProof/>
          <w:sz w:val="18"/>
          <w:szCs w:val="18"/>
          <w:lang w:eastAsia="pl-PL"/>
        </w:rPr>
        <w:t xml:space="preserve"> i/lub SWU</w:t>
      </w:r>
      <w:r w:rsidRPr="00A82743">
        <w:rPr>
          <w:rFonts w:eastAsia="Times New Roman"/>
          <w:noProof/>
          <w:sz w:val="18"/>
          <w:szCs w:val="18"/>
          <w:lang w:eastAsia="pl-PL"/>
        </w:rPr>
        <w:t xml:space="preserve"> Ubezpieczyciela</w:t>
      </w:r>
      <w:r w:rsidRPr="009C678F">
        <w:rPr>
          <w:rFonts w:eastAsia="Times New Roman"/>
          <w:noProof/>
          <w:sz w:val="18"/>
          <w:szCs w:val="18"/>
          <w:lang w:eastAsia="pl-PL"/>
        </w:rPr>
        <w:t xml:space="preserve"> nie ogranicza zakresu ubezpieczenia, o którym mowa w SIWZ</w:t>
      </w:r>
      <w:r w:rsidR="00BF19D4">
        <w:rPr>
          <w:rFonts w:eastAsia="Times New Roman"/>
          <w:noProof/>
          <w:sz w:val="18"/>
          <w:szCs w:val="18"/>
          <w:lang w:eastAsia="pl-PL"/>
        </w:rPr>
        <w:t>.</w:t>
      </w:r>
    </w:p>
    <w:p w:rsidR="009C678F" w:rsidRDefault="009C678F" w:rsidP="005D781C">
      <w:pPr>
        <w:shd w:val="clear" w:color="auto" w:fill="FFFFFF"/>
        <w:rPr>
          <w:rFonts w:eastAsia="Times New Roman"/>
          <w:noProof/>
          <w:sz w:val="18"/>
          <w:szCs w:val="18"/>
          <w:lang w:eastAsia="pl-PL"/>
        </w:rPr>
      </w:pPr>
    </w:p>
    <w:p w:rsidR="00FA2224" w:rsidRPr="00C63777" w:rsidRDefault="00FA2224" w:rsidP="00FC2396">
      <w:pPr>
        <w:numPr>
          <w:ilvl w:val="0"/>
          <w:numId w:val="32"/>
        </w:numPr>
        <w:shd w:val="clear" w:color="auto" w:fill="FFFFFF"/>
        <w:rPr>
          <w:rFonts w:eastAsia="Times New Roman"/>
          <w:noProof/>
          <w:sz w:val="18"/>
          <w:szCs w:val="18"/>
          <w:lang w:eastAsia="pl-PL"/>
        </w:rPr>
      </w:pPr>
      <w:r w:rsidRPr="00C63777">
        <w:rPr>
          <w:rFonts w:eastAsia="Times New Roman"/>
          <w:noProof/>
          <w:sz w:val="18"/>
          <w:szCs w:val="18"/>
          <w:lang w:eastAsia="pl-PL"/>
        </w:rPr>
        <w:t>Każdy Wykonawca ma prawo do przeprowadzenia wizji lokalnej ubezpieczanego obiektu oraz wybranych albo wszystkich rzeczy ruchomych i nieruchomych, określonych, jako przedmiot ubezpieczenia celem oceny ryzyka i zapoznania się ze stanem zabezpieczeń. Termin wizji lokalnej i szczegóły techniczne jej przeprowadzenia wymagają telefonicznego uzgodnienia z pełnomocnikiem Zamawiającego.</w:t>
      </w:r>
    </w:p>
    <w:p w:rsidR="00FA2224" w:rsidRPr="00C63777" w:rsidRDefault="00FA2224" w:rsidP="005D781C">
      <w:pPr>
        <w:shd w:val="clear" w:color="auto" w:fill="FFFFFF"/>
        <w:rPr>
          <w:rFonts w:eastAsia="Times New Roman"/>
          <w:i/>
          <w:noProof/>
          <w:sz w:val="18"/>
          <w:szCs w:val="18"/>
          <w:lang w:eastAsia="pl-PL"/>
        </w:rPr>
      </w:pPr>
    </w:p>
    <w:p w:rsidR="00FA2224" w:rsidRPr="00C63777" w:rsidRDefault="00FA2224" w:rsidP="005D781C">
      <w:pPr>
        <w:shd w:val="clear" w:color="auto" w:fill="FFFFFF"/>
        <w:ind w:left="708"/>
        <w:rPr>
          <w:rFonts w:eastAsia="Times New Roman"/>
          <w:noProof/>
          <w:sz w:val="18"/>
          <w:szCs w:val="18"/>
          <w:lang w:eastAsia="pl-PL"/>
        </w:rPr>
      </w:pPr>
      <w:r w:rsidRPr="00C63777">
        <w:rPr>
          <w:rFonts w:eastAsia="Times New Roman"/>
          <w:noProof/>
          <w:sz w:val="18"/>
          <w:szCs w:val="18"/>
          <w:lang w:eastAsia="pl-PL"/>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4A65AD" w:rsidRPr="00C63777" w:rsidRDefault="004A65AD" w:rsidP="005D781C">
      <w:pPr>
        <w:shd w:val="clear" w:color="auto" w:fill="FFFFFF"/>
        <w:ind w:left="708"/>
        <w:rPr>
          <w:rFonts w:eastAsia="Times New Roman"/>
          <w:noProof/>
          <w:sz w:val="18"/>
          <w:szCs w:val="18"/>
          <w:lang w:eastAsia="pl-PL"/>
        </w:rPr>
      </w:pPr>
    </w:p>
    <w:p w:rsidR="004A65AD" w:rsidRPr="00055097" w:rsidRDefault="004A65AD" w:rsidP="00FC2396">
      <w:pPr>
        <w:numPr>
          <w:ilvl w:val="0"/>
          <w:numId w:val="32"/>
        </w:numPr>
        <w:shd w:val="clear" w:color="auto" w:fill="FFFFFF"/>
        <w:rPr>
          <w:rFonts w:eastAsia="Times New Roman"/>
          <w:b/>
          <w:i/>
          <w:noProof/>
          <w:sz w:val="18"/>
          <w:szCs w:val="18"/>
          <w:lang w:eastAsia="pl-PL"/>
        </w:rPr>
      </w:pPr>
      <w:r w:rsidRPr="00055097">
        <w:rPr>
          <w:rFonts w:eastAsia="Times New Roman"/>
          <w:noProof/>
          <w:sz w:val="18"/>
          <w:szCs w:val="18"/>
          <w:lang w:eastAsia="pl-PL"/>
        </w:rPr>
        <w:t>Wszystkie sumy ubezpieczenia i limity zostały podane w agregacie rocznym.</w:t>
      </w:r>
    </w:p>
    <w:p w:rsidR="004A65AD" w:rsidRPr="003E0483" w:rsidRDefault="004A65AD" w:rsidP="004A65AD">
      <w:pPr>
        <w:ind w:left="720"/>
        <w:contextualSpacing/>
        <w:rPr>
          <w:rFonts w:eastAsia="Tahoma" w:cs="Tahoma"/>
          <w:sz w:val="18"/>
          <w:szCs w:val="18"/>
        </w:rPr>
      </w:pPr>
      <w:r w:rsidRPr="003E0483">
        <w:rPr>
          <w:rFonts w:eastAsia="Tahoma" w:cs="Tahoma"/>
          <w:sz w:val="18"/>
          <w:szCs w:val="18"/>
        </w:rPr>
        <w:t xml:space="preserve">Dla </w:t>
      </w:r>
      <w:r w:rsidRPr="003E0483">
        <w:rPr>
          <w:rFonts w:eastAsia="Tahoma" w:cs="Tahoma"/>
          <w:b/>
          <w:sz w:val="18"/>
          <w:szCs w:val="18"/>
        </w:rPr>
        <w:t>każdego okresu rozliczeniowego wystawiane będą odrębne polisy ubezpieczenia. Wszelkie sumy ubezpieczenia, sumy gwarancyjne</w:t>
      </w:r>
      <w:r w:rsidRPr="003E0483">
        <w:rPr>
          <w:rFonts w:eastAsia="Tahoma" w:cs="Tahoma"/>
          <w:sz w:val="18"/>
          <w:szCs w:val="18"/>
        </w:rPr>
        <w:t>, limity odpowiedzialności, itp. stosuje się dla każdego okresu rozliczeniowego oddzielnie.</w:t>
      </w:r>
    </w:p>
    <w:p w:rsidR="009C678F" w:rsidRDefault="009C678F" w:rsidP="009C678F">
      <w:pPr>
        <w:shd w:val="clear" w:color="auto" w:fill="FFFFFF"/>
        <w:ind w:left="720"/>
        <w:rPr>
          <w:rFonts w:eastAsia="Times New Roman"/>
          <w:b/>
          <w:i/>
          <w:noProof/>
          <w:sz w:val="18"/>
          <w:szCs w:val="18"/>
          <w:lang w:eastAsia="pl-PL"/>
        </w:rPr>
      </w:pPr>
    </w:p>
    <w:p w:rsidR="009C678F" w:rsidRPr="004A65AD" w:rsidRDefault="009C678F" w:rsidP="00FC2396">
      <w:pPr>
        <w:numPr>
          <w:ilvl w:val="0"/>
          <w:numId w:val="32"/>
        </w:numPr>
        <w:rPr>
          <w:sz w:val="18"/>
          <w:szCs w:val="18"/>
        </w:rPr>
      </w:pPr>
      <w:r w:rsidRPr="002552DF">
        <w:rPr>
          <w:sz w:val="18"/>
          <w:szCs w:val="18"/>
        </w:rPr>
        <w:t xml:space="preserve">Limity ustalone dla klauzul dodatkowych (fakultatywnych) i obligatoryjnych są limitami wspólnymi do ubezpieczenia </w:t>
      </w:r>
      <w:r w:rsidRPr="004A65AD">
        <w:rPr>
          <w:sz w:val="18"/>
          <w:szCs w:val="18"/>
        </w:rPr>
        <w:t xml:space="preserve">mienia od wszystkich </w:t>
      </w:r>
      <w:proofErr w:type="spellStart"/>
      <w:r w:rsidRPr="004A65AD">
        <w:rPr>
          <w:sz w:val="18"/>
          <w:szCs w:val="18"/>
        </w:rPr>
        <w:t>ryzyk</w:t>
      </w:r>
      <w:proofErr w:type="spellEnd"/>
      <w:r w:rsidRPr="004A65AD">
        <w:rPr>
          <w:sz w:val="18"/>
          <w:szCs w:val="18"/>
        </w:rPr>
        <w:t xml:space="preserve"> i ubezpieczenia sprzętu elektronicznego od wszystkich </w:t>
      </w:r>
      <w:proofErr w:type="spellStart"/>
      <w:r w:rsidRPr="004A65AD">
        <w:rPr>
          <w:sz w:val="18"/>
          <w:szCs w:val="18"/>
        </w:rPr>
        <w:t>ryzyk</w:t>
      </w:r>
      <w:proofErr w:type="spellEnd"/>
      <w:r w:rsidRPr="004A65AD">
        <w:rPr>
          <w:sz w:val="18"/>
          <w:szCs w:val="18"/>
        </w:rPr>
        <w:t>.</w:t>
      </w:r>
    </w:p>
    <w:p w:rsidR="009C678F" w:rsidRDefault="009C678F" w:rsidP="009C678F">
      <w:pPr>
        <w:shd w:val="clear" w:color="auto" w:fill="FFFFFF"/>
        <w:ind w:left="720"/>
        <w:rPr>
          <w:rFonts w:eastAsia="Times New Roman"/>
          <w:b/>
          <w:i/>
          <w:noProof/>
          <w:sz w:val="18"/>
          <w:szCs w:val="18"/>
          <w:lang w:eastAsia="pl-PL"/>
        </w:rPr>
      </w:pPr>
    </w:p>
    <w:p w:rsidR="009C678F" w:rsidRPr="002552DF" w:rsidRDefault="009C678F" w:rsidP="00FC2396">
      <w:pPr>
        <w:numPr>
          <w:ilvl w:val="0"/>
          <w:numId w:val="32"/>
        </w:numPr>
        <w:rPr>
          <w:sz w:val="18"/>
          <w:szCs w:val="18"/>
        </w:rPr>
      </w:pPr>
      <w:r w:rsidRPr="002552DF">
        <w:rPr>
          <w:sz w:val="18"/>
          <w:szCs w:val="18"/>
        </w:rPr>
        <w:t xml:space="preserve">Jeśli </w:t>
      </w:r>
      <w:r>
        <w:rPr>
          <w:sz w:val="18"/>
          <w:szCs w:val="18"/>
        </w:rPr>
        <w:t>w SIWZ</w:t>
      </w:r>
      <w:r w:rsidRPr="002552DF">
        <w:rPr>
          <w:sz w:val="18"/>
          <w:szCs w:val="18"/>
        </w:rPr>
        <w:t xml:space="preserve"> nie zostało dookreślone, że wskazane limity odpowiedzialności są limitami na jedno i wszystkie zdarzenia, to obowiązują limit</w:t>
      </w:r>
      <w:r w:rsidR="00BF19D4">
        <w:rPr>
          <w:sz w:val="18"/>
          <w:szCs w:val="18"/>
        </w:rPr>
        <w:t>y na jedno i wszystkie zdarzenie</w:t>
      </w:r>
      <w:r w:rsidRPr="002552DF">
        <w:rPr>
          <w:sz w:val="18"/>
          <w:szCs w:val="18"/>
        </w:rPr>
        <w:t>.</w:t>
      </w:r>
    </w:p>
    <w:p w:rsidR="009C678F" w:rsidRDefault="009C678F" w:rsidP="009C678F">
      <w:pPr>
        <w:shd w:val="clear" w:color="auto" w:fill="FFFFFF"/>
        <w:ind w:left="720"/>
        <w:rPr>
          <w:rFonts w:eastAsia="Times New Roman"/>
          <w:b/>
          <w:i/>
          <w:noProof/>
          <w:sz w:val="18"/>
          <w:szCs w:val="18"/>
          <w:lang w:eastAsia="pl-PL"/>
        </w:rPr>
      </w:pPr>
    </w:p>
    <w:p w:rsidR="009C678F" w:rsidRPr="00055097" w:rsidRDefault="009C678F" w:rsidP="00FC2396">
      <w:pPr>
        <w:numPr>
          <w:ilvl w:val="0"/>
          <w:numId w:val="32"/>
        </w:numPr>
        <w:shd w:val="clear" w:color="auto" w:fill="FFFFFF"/>
        <w:rPr>
          <w:rFonts w:eastAsia="Times New Roman"/>
          <w:b/>
          <w:i/>
          <w:noProof/>
          <w:sz w:val="18"/>
          <w:szCs w:val="18"/>
          <w:lang w:eastAsia="pl-PL"/>
        </w:rPr>
      </w:pPr>
      <w:r w:rsidRPr="00055097">
        <w:rPr>
          <w:rFonts w:eastAsia="Times New Roman"/>
          <w:noProof/>
          <w:sz w:val="18"/>
          <w:szCs w:val="18"/>
          <w:lang w:eastAsia="pl-PL"/>
        </w:rPr>
        <w:t>W przypadku ubezpieczenia w systemie sum stałych wypłata odszkodowania nie powoduje zmniejszenia sumy ubezpieczenia.</w:t>
      </w:r>
    </w:p>
    <w:p w:rsidR="009C678F" w:rsidRDefault="009C678F" w:rsidP="009C678F">
      <w:pPr>
        <w:shd w:val="clear" w:color="auto" w:fill="FFFFFF"/>
        <w:ind w:left="720"/>
        <w:rPr>
          <w:b/>
          <w:i/>
          <w:color w:val="FF0000"/>
          <w:sz w:val="18"/>
          <w:szCs w:val="18"/>
        </w:rPr>
      </w:pPr>
    </w:p>
    <w:p w:rsidR="009C678F" w:rsidRPr="00BF19D4" w:rsidRDefault="009C678F" w:rsidP="00FC2396">
      <w:pPr>
        <w:numPr>
          <w:ilvl w:val="0"/>
          <w:numId w:val="32"/>
        </w:numPr>
        <w:shd w:val="clear" w:color="auto" w:fill="FFFFFF"/>
        <w:rPr>
          <w:rFonts w:eastAsia="Times New Roman"/>
          <w:b/>
          <w:i/>
          <w:color w:val="FF0000"/>
          <w:sz w:val="18"/>
          <w:szCs w:val="18"/>
        </w:rPr>
      </w:pPr>
      <w:r w:rsidRPr="007E4423">
        <w:rPr>
          <w:sz w:val="18"/>
          <w:szCs w:val="18"/>
        </w:rPr>
        <w:t>W odniesieniu do mienia nieeksploatowanego w związku z przerwą wakacyjną nie uznaje się go za mienie</w:t>
      </w:r>
      <w:r>
        <w:rPr>
          <w:sz w:val="18"/>
          <w:szCs w:val="18"/>
        </w:rPr>
        <w:t xml:space="preserve"> czasowo wyłączone z użytkowania</w:t>
      </w:r>
      <w:r w:rsidRPr="007E4423">
        <w:rPr>
          <w:sz w:val="18"/>
          <w:szCs w:val="18"/>
        </w:rPr>
        <w:t>.</w:t>
      </w:r>
    </w:p>
    <w:p w:rsidR="00BF19D4" w:rsidRDefault="00BF19D4" w:rsidP="00BF19D4">
      <w:pPr>
        <w:pStyle w:val="Akapitzlist"/>
        <w:rPr>
          <w:rFonts w:eastAsia="Times New Roman"/>
          <w:b/>
          <w:i/>
          <w:color w:val="FF0000"/>
          <w:sz w:val="18"/>
          <w:szCs w:val="18"/>
        </w:rPr>
      </w:pPr>
    </w:p>
    <w:p w:rsidR="00BF19D4" w:rsidRPr="009D059F" w:rsidRDefault="00BF19D4" w:rsidP="00FC2396">
      <w:pPr>
        <w:numPr>
          <w:ilvl w:val="0"/>
          <w:numId w:val="32"/>
        </w:numPr>
        <w:shd w:val="clear" w:color="auto" w:fill="FFFFFF"/>
        <w:rPr>
          <w:rFonts w:eastAsia="Times New Roman"/>
          <w:sz w:val="18"/>
          <w:szCs w:val="18"/>
        </w:rPr>
      </w:pPr>
      <w:r w:rsidRPr="009D059F">
        <w:rPr>
          <w:rFonts w:eastAsia="Times New Roman"/>
          <w:sz w:val="18"/>
          <w:szCs w:val="18"/>
        </w:rPr>
        <w:lastRenderedPageBreak/>
        <w:t>Jako jedno zdarzenie losowe uznaje się</w:t>
      </w:r>
      <w:r w:rsidR="006D7019" w:rsidRPr="009D059F">
        <w:rPr>
          <w:rFonts w:eastAsia="Times New Roman"/>
          <w:sz w:val="18"/>
          <w:szCs w:val="18"/>
        </w:rPr>
        <w:t xml:space="preserve"> serię zdarzeń szkodowych, które powstały na skutek jednego zdarzenia.</w:t>
      </w:r>
    </w:p>
    <w:p w:rsidR="006D7019" w:rsidRPr="009D059F" w:rsidRDefault="006D7019" w:rsidP="006D7019">
      <w:pPr>
        <w:pStyle w:val="Akapitzlist"/>
        <w:rPr>
          <w:rFonts w:eastAsia="Times New Roman"/>
          <w:bCs/>
          <w:sz w:val="18"/>
          <w:szCs w:val="18"/>
        </w:rPr>
      </w:pPr>
      <w:r w:rsidRPr="009D059F">
        <w:rPr>
          <w:rFonts w:eastAsia="Times New Roman"/>
          <w:bCs/>
          <w:sz w:val="18"/>
          <w:szCs w:val="18"/>
        </w:rPr>
        <w:t xml:space="preserve">Powyższe ma zastosowanie także w odniesieniu do zdarzeń </w:t>
      </w:r>
      <w:r w:rsidR="00BF19D4" w:rsidRPr="009D059F">
        <w:rPr>
          <w:rFonts w:eastAsia="Times New Roman"/>
          <w:bCs/>
          <w:sz w:val="18"/>
          <w:szCs w:val="18"/>
        </w:rPr>
        <w:t xml:space="preserve">objętych ochroną w ramach </w:t>
      </w:r>
      <w:r w:rsidRPr="009D059F">
        <w:rPr>
          <w:rFonts w:eastAsia="Times New Roman"/>
          <w:bCs/>
          <w:sz w:val="18"/>
          <w:szCs w:val="18"/>
        </w:rPr>
        <w:t xml:space="preserve">wprowadzonych </w:t>
      </w:r>
      <w:r w:rsidR="00BF19D4" w:rsidRPr="009D059F">
        <w:rPr>
          <w:rFonts w:eastAsia="Times New Roman"/>
          <w:bCs/>
          <w:sz w:val="18"/>
          <w:szCs w:val="18"/>
        </w:rPr>
        <w:t xml:space="preserve">rozszerzeń ubezpieczenia </w:t>
      </w:r>
      <w:r w:rsidRPr="009D059F">
        <w:rPr>
          <w:rFonts w:eastAsia="Times New Roman"/>
          <w:bCs/>
          <w:sz w:val="18"/>
          <w:szCs w:val="18"/>
        </w:rPr>
        <w:t xml:space="preserve">oraz </w:t>
      </w:r>
      <w:r w:rsidR="00BF19D4" w:rsidRPr="009D059F">
        <w:rPr>
          <w:rFonts w:eastAsia="Times New Roman"/>
          <w:bCs/>
          <w:sz w:val="18"/>
          <w:szCs w:val="18"/>
        </w:rPr>
        <w:t xml:space="preserve">w </w:t>
      </w:r>
      <w:r w:rsidRPr="009D059F">
        <w:rPr>
          <w:rFonts w:eastAsia="Times New Roman"/>
          <w:bCs/>
          <w:sz w:val="18"/>
          <w:szCs w:val="18"/>
        </w:rPr>
        <w:t>klauzulach dodatkowych.</w:t>
      </w:r>
    </w:p>
    <w:p w:rsidR="00BF19D4" w:rsidRPr="009D059F" w:rsidRDefault="006D7019" w:rsidP="006D7019">
      <w:pPr>
        <w:pStyle w:val="Akapitzlist"/>
        <w:rPr>
          <w:rFonts w:eastAsia="Times New Roman"/>
          <w:bCs/>
          <w:sz w:val="18"/>
          <w:szCs w:val="18"/>
        </w:rPr>
      </w:pPr>
      <w:r w:rsidRPr="009D059F">
        <w:rPr>
          <w:rFonts w:eastAsia="Times New Roman"/>
          <w:bCs/>
          <w:sz w:val="18"/>
          <w:szCs w:val="18"/>
        </w:rPr>
        <w:t>J</w:t>
      </w:r>
      <w:r w:rsidR="00BF19D4" w:rsidRPr="009D059F">
        <w:rPr>
          <w:rFonts w:eastAsia="Times New Roman"/>
          <w:bCs/>
          <w:sz w:val="18"/>
          <w:szCs w:val="18"/>
        </w:rPr>
        <w:t xml:space="preserve">akiekolwiek przewidziane w </w:t>
      </w:r>
      <w:r w:rsidRPr="009D059F">
        <w:rPr>
          <w:rFonts w:eastAsia="Times New Roman"/>
          <w:bCs/>
          <w:sz w:val="18"/>
          <w:szCs w:val="18"/>
        </w:rPr>
        <w:t>rozszerzeniach ubezpieczenia oraz w klauzulach dodatkowych</w:t>
      </w:r>
      <w:r w:rsidR="00BF19D4" w:rsidRPr="009D059F">
        <w:rPr>
          <w:rFonts w:eastAsia="Times New Roman"/>
          <w:bCs/>
          <w:sz w:val="18"/>
          <w:szCs w:val="18"/>
        </w:rPr>
        <w:t xml:space="preserve"> franszyzy lub udziały własne będą w takim przypadku potrącane wyłącznie jednokrotnie.</w:t>
      </w:r>
    </w:p>
    <w:p w:rsidR="009C678F" w:rsidRPr="009D059F" w:rsidRDefault="009C678F" w:rsidP="009C678F">
      <w:pPr>
        <w:pStyle w:val="Akapitzlist"/>
        <w:rPr>
          <w:sz w:val="18"/>
          <w:szCs w:val="18"/>
        </w:rPr>
      </w:pPr>
    </w:p>
    <w:p w:rsidR="005C62A2" w:rsidRPr="009D059F" w:rsidRDefault="005C62A2" w:rsidP="00FC2396">
      <w:pPr>
        <w:pStyle w:val="Akapitzlist"/>
        <w:numPr>
          <w:ilvl w:val="0"/>
          <w:numId w:val="32"/>
        </w:numPr>
        <w:rPr>
          <w:sz w:val="18"/>
          <w:szCs w:val="18"/>
        </w:rPr>
      </w:pPr>
      <w:r w:rsidRPr="009D059F">
        <w:rPr>
          <w:sz w:val="18"/>
          <w:szCs w:val="18"/>
        </w:rPr>
        <w:t xml:space="preserve">Skutki niedopełnienia przez Ubezpieczającego/Ubezpieczonego obowiązków wynikających z zapisów OWU i/lub SWU (ograniczenie lub odmowa wypłaty odszkodowania) nie będą miały zastosowania pod warunkiem, że ich niedopełnienie nie było obarczone winą umyślną lub nie miało wpływu na wystąpienie lub rozmiar szkody. </w:t>
      </w:r>
    </w:p>
    <w:p w:rsidR="005C62A2" w:rsidRPr="006D7019" w:rsidRDefault="005C62A2" w:rsidP="009C678F">
      <w:pPr>
        <w:pStyle w:val="Akapitzlist"/>
        <w:rPr>
          <w:sz w:val="18"/>
          <w:szCs w:val="18"/>
        </w:rPr>
      </w:pPr>
    </w:p>
    <w:p w:rsidR="009C678F" w:rsidRPr="000F7089" w:rsidRDefault="009C678F" w:rsidP="00FC2396">
      <w:pPr>
        <w:numPr>
          <w:ilvl w:val="0"/>
          <w:numId w:val="32"/>
        </w:numPr>
        <w:shd w:val="clear" w:color="auto" w:fill="FFFFFF"/>
        <w:rPr>
          <w:rFonts w:eastAsia="Times New Roman"/>
          <w:b/>
          <w:i/>
          <w:color w:val="FF0000"/>
          <w:sz w:val="18"/>
          <w:szCs w:val="18"/>
        </w:rPr>
      </w:pPr>
      <w:r w:rsidRPr="007E4423">
        <w:rPr>
          <w:sz w:val="18"/>
          <w:szCs w:val="18"/>
        </w:rPr>
        <w:t xml:space="preserve">W przypadku utworzenia nowej jednostki </w:t>
      </w:r>
      <w:r>
        <w:rPr>
          <w:sz w:val="18"/>
          <w:szCs w:val="18"/>
        </w:rPr>
        <w:t xml:space="preserve">organizacyjnej </w:t>
      </w:r>
      <w:r w:rsidRPr="007E4423">
        <w:rPr>
          <w:sz w:val="18"/>
          <w:szCs w:val="18"/>
        </w:rPr>
        <w:t xml:space="preserve">zostanie ona automatycznie objęta ochroną ubezpieczeniową na warunkach określonych w SIWZ. Zamawiający powiadomi </w:t>
      </w:r>
      <w:r>
        <w:rPr>
          <w:sz w:val="18"/>
          <w:szCs w:val="18"/>
        </w:rPr>
        <w:t>Zakład Ubezpieczeń</w:t>
      </w:r>
      <w:r w:rsidRPr="007E4423">
        <w:rPr>
          <w:sz w:val="18"/>
          <w:szCs w:val="18"/>
        </w:rPr>
        <w:t xml:space="preserve"> o tym fakcie w terminie 30 dni od powstan</w:t>
      </w:r>
      <w:r>
        <w:rPr>
          <w:sz w:val="18"/>
          <w:szCs w:val="18"/>
        </w:rPr>
        <w:t>ia nowej jednostki.</w:t>
      </w:r>
    </w:p>
    <w:p w:rsidR="000F7089" w:rsidRDefault="000F7089" w:rsidP="000F7089">
      <w:pPr>
        <w:pStyle w:val="Akapitzlist"/>
        <w:rPr>
          <w:rFonts w:eastAsia="Times New Roman"/>
          <w:b/>
          <w:i/>
          <w:color w:val="FF0000"/>
          <w:sz w:val="18"/>
          <w:szCs w:val="18"/>
        </w:rPr>
      </w:pPr>
    </w:p>
    <w:p w:rsidR="008D69EC" w:rsidRPr="00E42993" w:rsidRDefault="008D69EC" w:rsidP="00FC2396">
      <w:pPr>
        <w:numPr>
          <w:ilvl w:val="0"/>
          <w:numId w:val="32"/>
        </w:numPr>
        <w:rPr>
          <w:sz w:val="18"/>
          <w:szCs w:val="18"/>
        </w:rPr>
      </w:pPr>
      <w:r w:rsidRPr="00E42993">
        <w:rPr>
          <w:sz w:val="18"/>
          <w:szCs w:val="18"/>
        </w:rPr>
        <w:t>Zakres odpowiedzialności ubezpieczyciela w żadnym przypadku nie wykracza poza zakres ustawowej odpowiedzialności ubezpieczonego.</w:t>
      </w:r>
    </w:p>
    <w:p w:rsidR="008D69EC" w:rsidRPr="00E42993" w:rsidRDefault="008D69EC" w:rsidP="008D69EC">
      <w:pPr>
        <w:pStyle w:val="Akapitzlist"/>
        <w:rPr>
          <w:i/>
          <w:sz w:val="18"/>
          <w:szCs w:val="18"/>
        </w:rPr>
      </w:pPr>
    </w:p>
    <w:p w:rsidR="008D69EC" w:rsidRPr="00E42993" w:rsidRDefault="008D69EC" w:rsidP="00FC2396">
      <w:pPr>
        <w:numPr>
          <w:ilvl w:val="0"/>
          <w:numId w:val="32"/>
        </w:numPr>
        <w:rPr>
          <w:sz w:val="18"/>
          <w:szCs w:val="18"/>
        </w:rPr>
      </w:pPr>
      <w:r w:rsidRPr="00E42993">
        <w:rPr>
          <w:sz w:val="18"/>
          <w:szCs w:val="18"/>
        </w:rPr>
        <w:t>Zakresem ochrony nie będą objęte szkody powstałe wskutek przyjęcia przez Ubezpieczonego umownego zwiększenia odpowiedzialności poza zakres wynikający z powszechnie obowiązujących przepisów prawa albo umownego przejęcia odpowiedzialności osoby trzeciej.</w:t>
      </w:r>
    </w:p>
    <w:p w:rsidR="00FA2224" w:rsidRDefault="00FA2224" w:rsidP="00FA2224">
      <w:pPr>
        <w:ind w:left="720"/>
        <w:contextualSpacing/>
        <w:rPr>
          <w:sz w:val="18"/>
          <w:szCs w:val="18"/>
        </w:rPr>
      </w:pPr>
    </w:p>
    <w:p w:rsidR="009D059F" w:rsidRPr="00C63777" w:rsidRDefault="009D059F" w:rsidP="00FA2224">
      <w:pPr>
        <w:ind w:left="720"/>
        <w:contextualSpacing/>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122E98" w:rsidRPr="00376C48" w:rsidTr="00C63777">
        <w:trPr>
          <w:trHeight w:val="723"/>
        </w:trPr>
        <w:tc>
          <w:tcPr>
            <w:tcW w:w="5000" w:type="pct"/>
            <w:vAlign w:val="center"/>
          </w:tcPr>
          <w:p w:rsidR="00C63777" w:rsidRPr="00376C48" w:rsidRDefault="00C63777" w:rsidP="00FC2396">
            <w:pPr>
              <w:pStyle w:val="Nagwek2"/>
              <w:numPr>
                <w:ilvl w:val="0"/>
                <w:numId w:val="112"/>
              </w:numPr>
            </w:pPr>
            <w:bookmarkStart w:id="2" w:name="_Toc30708394"/>
            <w:r w:rsidRPr="00376C48">
              <w:t xml:space="preserve">Informacje o </w:t>
            </w:r>
            <w:r w:rsidRPr="00724636">
              <w:t>Zamawiającym</w:t>
            </w:r>
            <w:bookmarkEnd w:id="2"/>
          </w:p>
        </w:tc>
      </w:tr>
    </w:tbl>
    <w:p w:rsidR="00C63777" w:rsidRPr="00C63777" w:rsidRDefault="00C63777" w:rsidP="00C63777">
      <w:pPr>
        <w:jc w:val="center"/>
        <w:rPr>
          <w:b/>
          <w:sz w:val="22"/>
          <w:szCs w:val="18"/>
        </w:rPr>
      </w:pPr>
    </w:p>
    <w:p w:rsidR="00C63777" w:rsidRPr="00C63777" w:rsidRDefault="00C63777" w:rsidP="00FC2396">
      <w:pPr>
        <w:numPr>
          <w:ilvl w:val="0"/>
          <w:numId w:val="73"/>
        </w:numPr>
        <w:ind w:left="426"/>
        <w:contextualSpacing/>
        <w:rPr>
          <w:sz w:val="18"/>
          <w:szCs w:val="18"/>
        </w:rPr>
      </w:pPr>
      <w:r w:rsidRPr="00C63777">
        <w:rPr>
          <w:sz w:val="18"/>
          <w:szCs w:val="18"/>
        </w:rPr>
        <w:t xml:space="preserve">Ubezpieczeniem </w:t>
      </w:r>
      <w:r w:rsidR="009C678F" w:rsidRPr="00C63777">
        <w:rPr>
          <w:sz w:val="18"/>
          <w:szCs w:val="18"/>
        </w:rPr>
        <w:t>objęte są jednostki organizacyjne podległe Zamawiającemu zgodnie z poniższą tabelą wraz ze wszystkimi lokalizacjami:</w:t>
      </w:r>
    </w:p>
    <w:p w:rsidR="00C63777" w:rsidRDefault="00C63777" w:rsidP="00C63777">
      <w:pPr>
        <w:contextualSpacing/>
        <w:rPr>
          <w:sz w:val="18"/>
          <w:szCs w:val="18"/>
        </w:rPr>
      </w:pPr>
    </w:p>
    <w:p w:rsidR="00576AA1" w:rsidRPr="001B6207" w:rsidRDefault="00576AA1" w:rsidP="00FC2396">
      <w:pPr>
        <w:pStyle w:val="Akapitzlist"/>
        <w:numPr>
          <w:ilvl w:val="0"/>
          <w:numId w:val="121"/>
        </w:numPr>
        <w:tabs>
          <w:tab w:val="left" w:pos="1560"/>
        </w:tabs>
        <w:ind w:left="993" w:hanging="567"/>
        <w:jc w:val="left"/>
        <w:rPr>
          <w:i/>
          <w:sz w:val="18"/>
          <w:szCs w:val="18"/>
        </w:rPr>
      </w:pPr>
      <w:r w:rsidRPr="001B6207">
        <w:rPr>
          <w:i/>
          <w:sz w:val="18"/>
          <w:szCs w:val="18"/>
        </w:rPr>
        <w:t xml:space="preserve">Zestawienie jednostek organizacyjnych podległych </w:t>
      </w:r>
      <w:r>
        <w:rPr>
          <w:i/>
          <w:sz w:val="18"/>
          <w:szCs w:val="18"/>
        </w:rPr>
        <w:t xml:space="preserve">Gminie </w:t>
      </w:r>
      <w:r w:rsidR="009D059F">
        <w:rPr>
          <w:i/>
          <w:sz w:val="18"/>
          <w:szCs w:val="18"/>
        </w:rPr>
        <w:t>Kaźmierz</w:t>
      </w:r>
    </w:p>
    <w:p w:rsidR="00576AA1" w:rsidRDefault="00576AA1" w:rsidP="00C63777">
      <w:pPr>
        <w:contextualSpacing/>
        <w:rPr>
          <w:sz w:val="18"/>
          <w:szCs w:val="18"/>
        </w:rPr>
      </w:pP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589"/>
        <w:gridCol w:w="2321"/>
        <w:gridCol w:w="2159"/>
      </w:tblGrid>
      <w:tr w:rsidR="009D059F" w:rsidRPr="00A07655" w:rsidTr="00A82743">
        <w:trPr>
          <w:cantSplit/>
          <w:trHeight w:hRule="exact" w:val="397"/>
        </w:trPr>
        <w:tc>
          <w:tcPr>
            <w:tcW w:w="544" w:type="dxa"/>
            <w:tcBorders>
              <w:bottom w:val="single" w:sz="4" w:space="0" w:color="auto"/>
              <w:right w:val="dotted" w:sz="6" w:space="0" w:color="C2B000"/>
            </w:tcBorders>
            <w:shd w:val="clear" w:color="auto" w:fill="C2B000"/>
            <w:vAlign w:val="center"/>
          </w:tcPr>
          <w:p w:rsidR="009D059F" w:rsidRPr="00A07655" w:rsidRDefault="009D059F" w:rsidP="00A82743">
            <w:pPr>
              <w:rPr>
                <w:sz w:val="18"/>
                <w:szCs w:val="18"/>
              </w:rPr>
            </w:pPr>
            <w:r w:rsidRPr="00A07655">
              <w:rPr>
                <w:sz w:val="18"/>
                <w:szCs w:val="18"/>
              </w:rPr>
              <w:t>Lp.</w:t>
            </w:r>
          </w:p>
        </w:tc>
        <w:tc>
          <w:tcPr>
            <w:tcW w:w="3589" w:type="dxa"/>
            <w:tcBorders>
              <w:left w:val="dotted" w:sz="6" w:space="0" w:color="C2B000"/>
              <w:bottom w:val="single" w:sz="4" w:space="0" w:color="auto"/>
              <w:right w:val="dotted" w:sz="6" w:space="0" w:color="C2B000"/>
            </w:tcBorders>
            <w:shd w:val="clear" w:color="auto" w:fill="C2B000"/>
            <w:vAlign w:val="center"/>
          </w:tcPr>
          <w:p w:rsidR="009D059F" w:rsidRPr="00A07655" w:rsidRDefault="009D059F" w:rsidP="00A82743">
            <w:pPr>
              <w:jc w:val="center"/>
              <w:rPr>
                <w:sz w:val="18"/>
                <w:szCs w:val="18"/>
              </w:rPr>
            </w:pPr>
            <w:r w:rsidRPr="00A07655">
              <w:rPr>
                <w:sz w:val="18"/>
                <w:szCs w:val="18"/>
              </w:rPr>
              <w:t>Nazwa</w:t>
            </w:r>
          </w:p>
        </w:tc>
        <w:tc>
          <w:tcPr>
            <w:tcW w:w="2321" w:type="dxa"/>
            <w:tcBorders>
              <w:left w:val="dotted" w:sz="6" w:space="0" w:color="C2B000"/>
              <w:bottom w:val="single" w:sz="4" w:space="0" w:color="auto"/>
              <w:right w:val="dotted" w:sz="6" w:space="0" w:color="C2B000"/>
            </w:tcBorders>
            <w:shd w:val="clear" w:color="auto" w:fill="C2B000"/>
            <w:vAlign w:val="center"/>
          </w:tcPr>
          <w:p w:rsidR="009D059F" w:rsidRPr="00A07655" w:rsidRDefault="009D059F" w:rsidP="00A82743">
            <w:pPr>
              <w:jc w:val="center"/>
              <w:rPr>
                <w:sz w:val="18"/>
                <w:szCs w:val="18"/>
              </w:rPr>
            </w:pPr>
            <w:r w:rsidRPr="00A07655">
              <w:rPr>
                <w:sz w:val="18"/>
                <w:szCs w:val="18"/>
              </w:rPr>
              <w:t>Adres</w:t>
            </w:r>
          </w:p>
        </w:tc>
        <w:tc>
          <w:tcPr>
            <w:tcW w:w="2159" w:type="dxa"/>
            <w:tcBorders>
              <w:left w:val="dotted" w:sz="6" w:space="0" w:color="C2B000"/>
              <w:bottom w:val="single" w:sz="4" w:space="0" w:color="auto"/>
            </w:tcBorders>
            <w:shd w:val="clear" w:color="auto" w:fill="C2B000"/>
            <w:vAlign w:val="center"/>
          </w:tcPr>
          <w:p w:rsidR="009D059F" w:rsidRPr="00790576" w:rsidRDefault="009D059F" w:rsidP="00A82743">
            <w:pPr>
              <w:jc w:val="center"/>
              <w:rPr>
                <w:sz w:val="18"/>
                <w:szCs w:val="18"/>
              </w:rPr>
            </w:pPr>
            <w:r w:rsidRPr="00790576">
              <w:rPr>
                <w:sz w:val="18"/>
                <w:szCs w:val="18"/>
              </w:rPr>
              <w:t>Regon</w:t>
            </w:r>
          </w:p>
        </w:tc>
      </w:tr>
      <w:tr w:rsidR="009D059F" w:rsidRPr="00A07655" w:rsidTr="00A82743">
        <w:trPr>
          <w:cantSplit/>
          <w:trHeight w:hRule="exact" w:val="567"/>
        </w:trPr>
        <w:tc>
          <w:tcPr>
            <w:tcW w:w="544" w:type="dxa"/>
            <w:tcBorders>
              <w:bottom w:val="single" w:sz="4" w:space="0" w:color="auto"/>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bottom w:val="single" w:sz="4" w:space="0" w:color="auto"/>
              <w:right w:val="dotted" w:sz="6" w:space="0" w:color="C2B000"/>
            </w:tcBorders>
            <w:shd w:val="clear" w:color="auto" w:fill="auto"/>
            <w:vAlign w:val="center"/>
          </w:tcPr>
          <w:p w:rsidR="009D059F" w:rsidRPr="00A07655" w:rsidRDefault="009D059F" w:rsidP="00A82743">
            <w:pPr>
              <w:rPr>
                <w:sz w:val="18"/>
                <w:szCs w:val="18"/>
              </w:rPr>
            </w:pPr>
            <w:r>
              <w:rPr>
                <w:sz w:val="18"/>
                <w:szCs w:val="18"/>
              </w:rPr>
              <w:t>Urząd Gminy w Kaźmierzu</w:t>
            </w:r>
          </w:p>
        </w:tc>
        <w:tc>
          <w:tcPr>
            <w:tcW w:w="2321" w:type="dxa"/>
            <w:tcBorders>
              <w:left w:val="dotted" w:sz="6" w:space="0" w:color="C2B000"/>
              <w:bottom w:val="single" w:sz="4" w:space="0" w:color="auto"/>
              <w:right w:val="dotted" w:sz="6" w:space="0" w:color="C2B000"/>
            </w:tcBorders>
            <w:shd w:val="clear" w:color="auto" w:fill="auto"/>
            <w:vAlign w:val="center"/>
          </w:tcPr>
          <w:p w:rsidR="009D059F" w:rsidRDefault="009D059F" w:rsidP="00A82743">
            <w:pPr>
              <w:jc w:val="center"/>
              <w:rPr>
                <w:sz w:val="18"/>
                <w:szCs w:val="18"/>
              </w:rPr>
            </w:pPr>
            <w:r>
              <w:rPr>
                <w:sz w:val="18"/>
                <w:szCs w:val="18"/>
              </w:rPr>
              <w:t>Ul. Szamotulska 20</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bottom w:val="single" w:sz="4" w:space="0" w:color="auto"/>
            </w:tcBorders>
            <w:vAlign w:val="center"/>
          </w:tcPr>
          <w:p w:rsidR="009D059F" w:rsidRPr="00A07655" w:rsidRDefault="009D059F" w:rsidP="00A82743">
            <w:pPr>
              <w:jc w:val="center"/>
              <w:rPr>
                <w:sz w:val="18"/>
                <w:szCs w:val="18"/>
              </w:rPr>
            </w:pPr>
            <w:r>
              <w:rPr>
                <w:sz w:val="18"/>
                <w:szCs w:val="18"/>
              </w:rPr>
              <w:t>000535907</w:t>
            </w:r>
          </w:p>
        </w:tc>
      </w:tr>
      <w:tr w:rsidR="009D059F" w:rsidRPr="00A07655" w:rsidTr="00A82743">
        <w:trPr>
          <w:cantSplit/>
          <w:trHeight w:hRule="exact" w:val="567"/>
        </w:trPr>
        <w:tc>
          <w:tcPr>
            <w:tcW w:w="544" w:type="dxa"/>
            <w:tcBorders>
              <w:bottom w:val="single" w:sz="4" w:space="0" w:color="auto"/>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bottom w:val="single" w:sz="4" w:space="0" w:color="auto"/>
              <w:right w:val="dotted" w:sz="6" w:space="0" w:color="C2B000"/>
            </w:tcBorders>
            <w:shd w:val="clear" w:color="auto" w:fill="auto"/>
            <w:vAlign w:val="center"/>
          </w:tcPr>
          <w:p w:rsidR="009D059F" w:rsidRPr="00A07655" w:rsidRDefault="009D059F" w:rsidP="00A82743">
            <w:pPr>
              <w:rPr>
                <w:sz w:val="18"/>
                <w:szCs w:val="18"/>
              </w:rPr>
            </w:pPr>
            <w:r>
              <w:rPr>
                <w:sz w:val="18"/>
                <w:szCs w:val="18"/>
              </w:rPr>
              <w:t>Biblioteka Publiczna Gminy Kaźmierz</w:t>
            </w:r>
          </w:p>
        </w:tc>
        <w:tc>
          <w:tcPr>
            <w:tcW w:w="2321" w:type="dxa"/>
            <w:tcBorders>
              <w:left w:val="dotted" w:sz="6" w:space="0" w:color="C2B000"/>
              <w:bottom w:val="single" w:sz="4" w:space="0" w:color="auto"/>
              <w:right w:val="dotted" w:sz="6" w:space="0" w:color="C2B000"/>
            </w:tcBorders>
            <w:shd w:val="clear" w:color="auto" w:fill="auto"/>
            <w:vAlign w:val="center"/>
          </w:tcPr>
          <w:p w:rsidR="009D059F" w:rsidRDefault="009D059F" w:rsidP="00A82743">
            <w:pPr>
              <w:jc w:val="center"/>
              <w:rPr>
                <w:sz w:val="18"/>
                <w:szCs w:val="18"/>
              </w:rPr>
            </w:pPr>
            <w:r>
              <w:rPr>
                <w:sz w:val="18"/>
                <w:szCs w:val="18"/>
              </w:rPr>
              <w:t>Ul. Dworcowa 14</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bottom w:val="single" w:sz="4" w:space="0" w:color="auto"/>
            </w:tcBorders>
            <w:vAlign w:val="center"/>
          </w:tcPr>
          <w:p w:rsidR="009D059F" w:rsidRPr="00A07655" w:rsidRDefault="009D059F" w:rsidP="00A82743">
            <w:pPr>
              <w:jc w:val="center"/>
              <w:rPr>
                <w:sz w:val="18"/>
                <w:szCs w:val="18"/>
              </w:rPr>
            </w:pPr>
            <w:r>
              <w:rPr>
                <w:sz w:val="18"/>
                <w:szCs w:val="18"/>
              </w:rPr>
              <w:t>000979538</w:t>
            </w:r>
          </w:p>
        </w:tc>
      </w:tr>
      <w:tr w:rsidR="009D059F" w:rsidRPr="00A07655" w:rsidTr="00A82743">
        <w:trPr>
          <w:cantSplit/>
          <w:trHeight w:hRule="exact" w:val="567"/>
        </w:trPr>
        <w:tc>
          <w:tcPr>
            <w:tcW w:w="544" w:type="dxa"/>
            <w:tcBorders>
              <w:bottom w:val="single" w:sz="4" w:space="0" w:color="auto"/>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bottom w:val="single" w:sz="4" w:space="0" w:color="auto"/>
              <w:right w:val="dotted" w:sz="6" w:space="0" w:color="C2B000"/>
            </w:tcBorders>
            <w:shd w:val="clear" w:color="auto" w:fill="auto"/>
            <w:vAlign w:val="center"/>
          </w:tcPr>
          <w:p w:rsidR="009D059F" w:rsidRPr="00A07655" w:rsidRDefault="009D059F" w:rsidP="00A82743">
            <w:pPr>
              <w:rPr>
                <w:sz w:val="18"/>
                <w:szCs w:val="18"/>
              </w:rPr>
            </w:pPr>
            <w:r>
              <w:rPr>
                <w:sz w:val="18"/>
                <w:szCs w:val="18"/>
              </w:rPr>
              <w:t>Gminny Ośrodek Pomocy Społecznej</w:t>
            </w:r>
          </w:p>
        </w:tc>
        <w:tc>
          <w:tcPr>
            <w:tcW w:w="2321" w:type="dxa"/>
            <w:tcBorders>
              <w:left w:val="dotted" w:sz="6" w:space="0" w:color="C2B000"/>
              <w:bottom w:val="single" w:sz="4" w:space="0" w:color="auto"/>
              <w:right w:val="dotted" w:sz="6" w:space="0" w:color="C2B000"/>
            </w:tcBorders>
            <w:shd w:val="clear" w:color="auto" w:fill="auto"/>
            <w:vAlign w:val="center"/>
          </w:tcPr>
          <w:p w:rsidR="009D059F" w:rsidRDefault="009D059F" w:rsidP="00A82743">
            <w:pPr>
              <w:jc w:val="center"/>
              <w:rPr>
                <w:sz w:val="18"/>
                <w:szCs w:val="18"/>
              </w:rPr>
            </w:pPr>
            <w:r>
              <w:rPr>
                <w:sz w:val="18"/>
                <w:szCs w:val="18"/>
              </w:rPr>
              <w:t>Ul. Szamotulska 20</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bottom w:val="single" w:sz="4" w:space="0" w:color="auto"/>
            </w:tcBorders>
            <w:vAlign w:val="center"/>
          </w:tcPr>
          <w:p w:rsidR="009D059F" w:rsidRPr="00A07655" w:rsidRDefault="009D059F" w:rsidP="00A82743">
            <w:pPr>
              <w:jc w:val="center"/>
              <w:rPr>
                <w:sz w:val="18"/>
                <w:szCs w:val="18"/>
              </w:rPr>
            </w:pPr>
            <w:r>
              <w:rPr>
                <w:sz w:val="18"/>
                <w:szCs w:val="18"/>
              </w:rPr>
              <w:t>632003182</w:t>
            </w:r>
          </w:p>
        </w:tc>
      </w:tr>
      <w:tr w:rsidR="009D059F" w:rsidRPr="00A07655" w:rsidTr="00A82743">
        <w:trPr>
          <w:cantSplit/>
          <w:trHeight w:hRule="exact" w:val="567"/>
        </w:trPr>
        <w:tc>
          <w:tcPr>
            <w:tcW w:w="544" w:type="dxa"/>
            <w:tcBorders>
              <w:bottom w:val="single" w:sz="4" w:space="0" w:color="auto"/>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bottom w:val="single" w:sz="4" w:space="0" w:color="auto"/>
              <w:right w:val="dotted" w:sz="6" w:space="0" w:color="C2B000"/>
            </w:tcBorders>
            <w:shd w:val="clear" w:color="auto" w:fill="auto"/>
            <w:vAlign w:val="center"/>
          </w:tcPr>
          <w:p w:rsidR="009D059F" w:rsidRPr="00A07655" w:rsidRDefault="009D059F" w:rsidP="00A82743">
            <w:pPr>
              <w:rPr>
                <w:sz w:val="18"/>
                <w:szCs w:val="18"/>
              </w:rPr>
            </w:pPr>
            <w:r>
              <w:rPr>
                <w:sz w:val="18"/>
                <w:szCs w:val="18"/>
              </w:rPr>
              <w:t>Zakład Usług Komunalnych w Kaźmierzu</w:t>
            </w:r>
          </w:p>
        </w:tc>
        <w:tc>
          <w:tcPr>
            <w:tcW w:w="2321" w:type="dxa"/>
            <w:tcBorders>
              <w:left w:val="dotted" w:sz="6" w:space="0" w:color="C2B000"/>
              <w:bottom w:val="single" w:sz="4" w:space="0" w:color="auto"/>
              <w:right w:val="dotted" w:sz="6" w:space="0" w:color="C2B000"/>
            </w:tcBorders>
            <w:shd w:val="clear" w:color="auto" w:fill="auto"/>
            <w:vAlign w:val="center"/>
          </w:tcPr>
          <w:p w:rsidR="009D059F" w:rsidRDefault="009D059F" w:rsidP="00A82743">
            <w:pPr>
              <w:jc w:val="center"/>
              <w:rPr>
                <w:sz w:val="18"/>
                <w:szCs w:val="18"/>
              </w:rPr>
            </w:pPr>
            <w:r>
              <w:rPr>
                <w:sz w:val="18"/>
                <w:szCs w:val="18"/>
              </w:rPr>
              <w:t>Ul. Leśna 11</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bottom w:val="single" w:sz="4" w:space="0" w:color="auto"/>
            </w:tcBorders>
            <w:vAlign w:val="center"/>
          </w:tcPr>
          <w:p w:rsidR="009D059F" w:rsidRPr="00A07655" w:rsidRDefault="009D059F" w:rsidP="00A82743">
            <w:pPr>
              <w:jc w:val="center"/>
              <w:rPr>
                <w:sz w:val="18"/>
                <w:szCs w:val="18"/>
              </w:rPr>
            </w:pPr>
            <w:r>
              <w:rPr>
                <w:sz w:val="18"/>
                <w:szCs w:val="18"/>
              </w:rPr>
              <w:t>634291825</w:t>
            </w:r>
          </w:p>
        </w:tc>
      </w:tr>
      <w:tr w:rsidR="009D059F" w:rsidRPr="00A07655" w:rsidTr="00A82743">
        <w:trPr>
          <w:cantSplit/>
          <w:trHeight w:hRule="exact" w:val="567"/>
        </w:trPr>
        <w:tc>
          <w:tcPr>
            <w:tcW w:w="544" w:type="dxa"/>
            <w:tcBorders>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right w:val="dotted" w:sz="6" w:space="0" w:color="C2B000"/>
            </w:tcBorders>
            <w:shd w:val="clear" w:color="auto" w:fill="auto"/>
            <w:vAlign w:val="center"/>
          </w:tcPr>
          <w:p w:rsidR="009D059F" w:rsidRPr="00A07655" w:rsidRDefault="009D059F" w:rsidP="00A82743">
            <w:pPr>
              <w:rPr>
                <w:sz w:val="18"/>
                <w:szCs w:val="18"/>
              </w:rPr>
            </w:pPr>
            <w:r>
              <w:rPr>
                <w:sz w:val="18"/>
                <w:szCs w:val="18"/>
              </w:rPr>
              <w:t>Szkoła Podstawowa im. Marii Dąbrowskiej w Kaźmierzu</w:t>
            </w:r>
          </w:p>
        </w:tc>
        <w:tc>
          <w:tcPr>
            <w:tcW w:w="2321" w:type="dxa"/>
            <w:tcBorders>
              <w:left w:val="dotted" w:sz="6" w:space="0" w:color="C2B000"/>
              <w:right w:val="dotted" w:sz="6" w:space="0" w:color="C2B000"/>
            </w:tcBorders>
            <w:shd w:val="clear" w:color="auto" w:fill="auto"/>
            <w:vAlign w:val="center"/>
          </w:tcPr>
          <w:p w:rsidR="009D059F" w:rsidRPr="00E42993" w:rsidRDefault="009D059F" w:rsidP="00A82743">
            <w:pPr>
              <w:jc w:val="center"/>
              <w:rPr>
                <w:sz w:val="18"/>
                <w:szCs w:val="18"/>
              </w:rPr>
            </w:pPr>
            <w:r w:rsidRPr="00E42993">
              <w:rPr>
                <w:sz w:val="18"/>
                <w:szCs w:val="18"/>
              </w:rPr>
              <w:t>Ul. Gimnazjalna 3</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tcBorders>
            <w:vAlign w:val="center"/>
          </w:tcPr>
          <w:p w:rsidR="009D059F" w:rsidRPr="00A07655" w:rsidRDefault="009D059F" w:rsidP="00A82743">
            <w:pPr>
              <w:jc w:val="center"/>
              <w:rPr>
                <w:sz w:val="18"/>
                <w:szCs w:val="18"/>
              </w:rPr>
            </w:pPr>
            <w:r>
              <w:rPr>
                <w:sz w:val="18"/>
                <w:szCs w:val="18"/>
              </w:rPr>
              <w:t>000655296</w:t>
            </w:r>
          </w:p>
        </w:tc>
      </w:tr>
      <w:tr w:rsidR="009D059F" w:rsidRPr="00A07655" w:rsidTr="00D11C9C">
        <w:trPr>
          <w:cantSplit/>
          <w:trHeight w:hRule="exact" w:val="687"/>
        </w:trPr>
        <w:tc>
          <w:tcPr>
            <w:tcW w:w="544" w:type="dxa"/>
            <w:tcBorders>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right w:val="dotted" w:sz="6" w:space="0" w:color="C2B000"/>
            </w:tcBorders>
            <w:shd w:val="clear" w:color="auto" w:fill="auto"/>
            <w:vAlign w:val="center"/>
          </w:tcPr>
          <w:p w:rsidR="009D059F" w:rsidRPr="00E42993" w:rsidRDefault="009D059F" w:rsidP="00E42993">
            <w:pPr>
              <w:rPr>
                <w:sz w:val="18"/>
                <w:szCs w:val="18"/>
              </w:rPr>
            </w:pPr>
            <w:r w:rsidRPr="00E42993">
              <w:rPr>
                <w:sz w:val="18"/>
                <w:szCs w:val="18"/>
              </w:rPr>
              <w:t>Zespół Szkolno-Przedszkolny w Bytyniu</w:t>
            </w:r>
          </w:p>
        </w:tc>
        <w:tc>
          <w:tcPr>
            <w:tcW w:w="2321" w:type="dxa"/>
            <w:tcBorders>
              <w:left w:val="dotted" w:sz="6" w:space="0" w:color="C2B000"/>
              <w:right w:val="dotted" w:sz="6" w:space="0" w:color="C2B000"/>
            </w:tcBorders>
            <w:shd w:val="clear" w:color="auto" w:fill="auto"/>
            <w:vAlign w:val="center"/>
          </w:tcPr>
          <w:p w:rsidR="009D059F" w:rsidRDefault="009D059F" w:rsidP="00A82743">
            <w:pPr>
              <w:jc w:val="center"/>
              <w:rPr>
                <w:sz w:val="18"/>
                <w:szCs w:val="18"/>
              </w:rPr>
            </w:pPr>
            <w:r>
              <w:rPr>
                <w:sz w:val="18"/>
                <w:szCs w:val="18"/>
              </w:rPr>
              <w:t>Ul. Szkolna 55</w:t>
            </w:r>
          </w:p>
          <w:p w:rsidR="009D059F" w:rsidRPr="00A07655" w:rsidRDefault="009D059F" w:rsidP="00A82743">
            <w:pPr>
              <w:jc w:val="center"/>
              <w:rPr>
                <w:sz w:val="18"/>
                <w:szCs w:val="18"/>
              </w:rPr>
            </w:pPr>
            <w:r>
              <w:rPr>
                <w:sz w:val="18"/>
                <w:szCs w:val="18"/>
              </w:rPr>
              <w:t>64-542 Bytyń</w:t>
            </w:r>
          </w:p>
        </w:tc>
        <w:tc>
          <w:tcPr>
            <w:tcW w:w="2159" w:type="dxa"/>
            <w:tcBorders>
              <w:left w:val="dotted" w:sz="6" w:space="0" w:color="C2B000"/>
            </w:tcBorders>
            <w:vAlign w:val="center"/>
          </w:tcPr>
          <w:p w:rsidR="009D059F" w:rsidRPr="00A07655" w:rsidRDefault="009D059F" w:rsidP="00A82743">
            <w:pPr>
              <w:jc w:val="center"/>
              <w:rPr>
                <w:sz w:val="18"/>
                <w:szCs w:val="18"/>
              </w:rPr>
            </w:pPr>
            <w:r>
              <w:rPr>
                <w:sz w:val="18"/>
                <w:szCs w:val="18"/>
              </w:rPr>
              <w:t>001224871</w:t>
            </w:r>
          </w:p>
        </w:tc>
      </w:tr>
      <w:tr w:rsidR="009D059F" w:rsidRPr="00A07655" w:rsidTr="00A82743">
        <w:trPr>
          <w:cantSplit/>
          <w:trHeight w:hRule="exact" w:val="567"/>
        </w:trPr>
        <w:tc>
          <w:tcPr>
            <w:tcW w:w="544" w:type="dxa"/>
            <w:tcBorders>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right w:val="dotted" w:sz="6" w:space="0" w:color="C2B000"/>
            </w:tcBorders>
            <w:shd w:val="clear" w:color="auto" w:fill="auto"/>
            <w:vAlign w:val="center"/>
          </w:tcPr>
          <w:p w:rsidR="009D059F" w:rsidRPr="00A07655" w:rsidRDefault="009D059F" w:rsidP="00A82743">
            <w:pPr>
              <w:rPr>
                <w:sz w:val="18"/>
                <w:szCs w:val="18"/>
              </w:rPr>
            </w:pPr>
            <w:r>
              <w:rPr>
                <w:sz w:val="18"/>
                <w:szCs w:val="18"/>
              </w:rPr>
              <w:t xml:space="preserve">Przedszkole „Krasnal </w:t>
            </w:r>
            <w:proofErr w:type="spellStart"/>
            <w:r>
              <w:rPr>
                <w:sz w:val="18"/>
                <w:szCs w:val="18"/>
              </w:rPr>
              <w:t>Hałabała</w:t>
            </w:r>
            <w:proofErr w:type="spellEnd"/>
            <w:r>
              <w:rPr>
                <w:sz w:val="18"/>
                <w:szCs w:val="18"/>
              </w:rPr>
              <w:t>” w Kaźmierzu</w:t>
            </w:r>
          </w:p>
        </w:tc>
        <w:tc>
          <w:tcPr>
            <w:tcW w:w="2321" w:type="dxa"/>
            <w:tcBorders>
              <w:left w:val="dotted" w:sz="6" w:space="0" w:color="C2B000"/>
              <w:right w:val="dotted" w:sz="6" w:space="0" w:color="C2B000"/>
            </w:tcBorders>
            <w:shd w:val="clear" w:color="auto" w:fill="auto"/>
            <w:vAlign w:val="center"/>
          </w:tcPr>
          <w:p w:rsidR="009D059F" w:rsidRDefault="009D059F" w:rsidP="00A82743">
            <w:pPr>
              <w:jc w:val="center"/>
              <w:rPr>
                <w:sz w:val="18"/>
                <w:szCs w:val="18"/>
              </w:rPr>
            </w:pPr>
            <w:r>
              <w:rPr>
                <w:sz w:val="18"/>
                <w:szCs w:val="18"/>
              </w:rPr>
              <w:t>Ul. Nowowiejska 23</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tcBorders>
            <w:vAlign w:val="center"/>
          </w:tcPr>
          <w:p w:rsidR="009D059F" w:rsidRPr="00A07655" w:rsidRDefault="009D059F" w:rsidP="00A82743">
            <w:pPr>
              <w:jc w:val="center"/>
              <w:rPr>
                <w:sz w:val="18"/>
                <w:szCs w:val="18"/>
              </w:rPr>
            </w:pPr>
            <w:r>
              <w:rPr>
                <w:sz w:val="18"/>
                <w:szCs w:val="18"/>
              </w:rPr>
              <w:t>632049273</w:t>
            </w:r>
          </w:p>
        </w:tc>
      </w:tr>
      <w:tr w:rsidR="00E42993" w:rsidRPr="00A07655" w:rsidTr="00A82743">
        <w:trPr>
          <w:cantSplit/>
          <w:trHeight w:hRule="exact" w:val="567"/>
        </w:trPr>
        <w:tc>
          <w:tcPr>
            <w:tcW w:w="544" w:type="dxa"/>
            <w:tcBorders>
              <w:right w:val="dotted" w:sz="6" w:space="0" w:color="C2B000"/>
            </w:tcBorders>
            <w:shd w:val="clear" w:color="auto" w:fill="auto"/>
            <w:vAlign w:val="center"/>
          </w:tcPr>
          <w:p w:rsidR="00E42993" w:rsidRPr="00A07655" w:rsidRDefault="00E42993" w:rsidP="00FC2396">
            <w:pPr>
              <w:numPr>
                <w:ilvl w:val="0"/>
                <w:numId w:val="94"/>
              </w:numPr>
              <w:ind w:left="459"/>
              <w:rPr>
                <w:sz w:val="18"/>
                <w:szCs w:val="18"/>
              </w:rPr>
            </w:pPr>
          </w:p>
        </w:tc>
        <w:tc>
          <w:tcPr>
            <w:tcW w:w="3589" w:type="dxa"/>
            <w:tcBorders>
              <w:left w:val="dotted" w:sz="6" w:space="0" w:color="C2B000"/>
              <w:right w:val="dotted" w:sz="6" w:space="0" w:color="C2B000"/>
            </w:tcBorders>
            <w:shd w:val="clear" w:color="auto" w:fill="auto"/>
            <w:vAlign w:val="center"/>
          </w:tcPr>
          <w:p w:rsidR="00E42993" w:rsidRPr="00222D7F" w:rsidRDefault="00E42993" w:rsidP="00B910BB">
            <w:pPr>
              <w:rPr>
                <w:sz w:val="18"/>
                <w:szCs w:val="18"/>
              </w:rPr>
            </w:pPr>
            <w:r w:rsidRPr="00222D7F">
              <w:rPr>
                <w:sz w:val="18"/>
                <w:szCs w:val="18"/>
              </w:rPr>
              <w:t>Gminny Zespół Oświatowy</w:t>
            </w:r>
            <w:r>
              <w:rPr>
                <w:sz w:val="18"/>
                <w:szCs w:val="18"/>
              </w:rPr>
              <w:t xml:space="preserve"> w Kaźmierzu</w:t>
            </w:r>
          </w:p>
        </w:tc>
        <w:tc>
          <w:tcPr>
            <w:tcW w:w="2321" w:type="dxa"/>
            <w:tcBorders>
              <w:left w:val="dotted" w:sz="6" w:space="0" w:color="C2B000"/>
              <w:right w:val="dotted" w:sz="6" w:space="0" w:color="C2B000"/>
            </w:tcBorders>
            <w:shd w:val="clear" w:color="auto" w:fill="auto"/>
            <w:vAlign w:val="center"/>
          </w:tcPr>
          <w:p w:rsidR="00E42993" w:rsidRDefault="00E42993" w:rsidP="00B910BB">
            <w:pPr>
              <w:jc w:val="center"/>
              <w:rPr>
                <w:sz w:val="18"/>
                <w:szCs w:val="18"/>
              </w:rPr>
            </w:pPr>
            <w:r>
              <w:rPr>
                <w:sz w:val="18"/>
                <w:szCs w:val="18"/>
              </w:rPr>
              <w:t>Ul. Szamotulska 20c</w:t>
            </w:r>
          </w:p>
          <w:p w:rsidR="00E42993" w:rsidRPr="00222D7F" w:rsidRDefault="00E42993" w:rsidP="00B910BB">
            <w:pPr>
              <w:jc w:val="center"/>
              <w:rPr>
                <w:sz w:val="18"/>
                <w:szCs w:val="18"/>
              </w:rPr>
            </w:pPr>
            <w:r>
              <w:rPr>
                <w:sz w:val="18"/>
                <w:szCs w:val="18"/>
              </w:rPr>
              <w:t>64-530 Kaźmierz</w:t>
            </w:r>
          </w:p>
        </w:tc>
        <w:tc>
          <w:tcPr>
            <w:tcW w:w="2159" w:type="dxa"/>
            <w:tcBorders>
              <w:left w:val="dotted" w:sz="6" w:space="0" w:color="C2B000"/>
            </w:tcBorders>
            <w:vAlign w:val="center"/>
          </w:tcPr>
          <w:p w:rsidR="00E42993" w:rsidRPr="00222D7F" w:rsidRDefault="00E42993" w:rsidP="00B910BB">
            <w:pPr>
              <w:jc w:val="center"/>
              <w:rPr>
                <w:sz w:val="18"/>
                <w:szCs w:val="18"/>
              </w:rPr>
            </w:pPr>
            <w:r>
              <w:rPr>
                <w:sz w:val="18"/>
                <w:szCs w:val="18"/>
              </w:rPr>
              <w:t>630832201</w:t>
            </w:r>
          </w:p>
        </w:tc>
      </w:tr>
    </w:tbl>
    <w:p w:rsidR="00C63777" w:rsidRDefault="00C63777" w:rsidP="005D5C6C">
      <w:pPr>
        <w:rPr>
          <w:b/>
          <w:sz w:val="22"/>
          <w:szCs w:val="18"/>
        </w:rPr>
      </w:pPr>
    </w:p>
    <w:p w:rsidR="00C63777" w:rsidRPr="00C63777" w:rsidRDefault="00C63777" w:rsidP="00FC2396">
      <w:pPr>
        <w:numPr>
          <w:ilvl w:val="0"/>
          <w:numId w:val="73"/>
        </w:numPr>
        <w:ind w:left="426"/>
        <w:rPr>
          <w:sz w:val="18"/>
          <w:szCs w:val="18"/>
        </w:rPr>
      </w:pPr>
      <w:r w:rsidRPr="009D059F">
        <w:rPr>
          <w:sz w:val="18"/>
          <w:szCs w:val="18"/>
        </w:rPr>
        <w:t>Gminę</w:t>
      </w:r>
      <w:r w:rsidR="009D059F" w:rsidRPr="009D059F">
        <w:rPr>
          <w:sz w:val="18"/>
          <w:szCs w:val="18"/>
        </w:rPr>
        <w:t xml:space="preserve"> Kaźmierz </w:t>
      </w:r>
      <w:r w:rsidRPr="00C63777">
        <w:rPr>
          <w:sz w:val="18"/>
          <w:szCs w:val="18"/>
        </w:rPr>
        <w:t>tworzy</w:t>
      </w:r>
      <w:r w:rsidR="00F7544B">
        <w:rPr>
          <w:sz w:val="18"/>
          <w:szCs w:val="18"/>
        </w:rPr>
        <w:t xml:space="preserve"> </w:t>
      </w:r>
      <w:r w:rsidR="00F7544B" w:rsidRPr="00EF6D4F">
        <w:rPr>
          <w:b/>
          <w:sz w:val="18"/>
          <w:szCs w:val="18"/>
        </w:rPr>
        <w:t>18</w:t>
      </w:r>
      <w:r w:rsidRPr="00272C38">
        <w:rPr>
          <w:b/>
          <w:bCs/>
          <w:sz w:val="18"/>
          <w:szCs w:val="18"/>
        </w:rPr>
        <w:t xml:space="preserve"> </w:t>
      </w:r>
      <w:r w:rsidRPr="00C63777">
        <w:rPr>
          <w:bCs/>
          <w:sz w:val="18"/>
          <w:szCs w:val="18"/>
        </w:rPr>
        <w:t xml:space="preserve">Sołectw (jednostek pomocniczych), </w:t>
      </w:r>
      <w:r w:rsidRPr="00C63777">
        <w:rPr>
          <w:sz w:val="18"/>
          <w:szCs w:val="18"/>
        </w:rPr>
        <w:t>którymi kierują Sołtysi oraz Rady Sołeckie. Poniżej przedstawiamy listę sołectw:</w:t>
      </w:r>
    </w:p>
    <w:p w:rsidR="00C63777" w:rsidRDefault="00C63777" w:rsidP="00C63777">
      <w:pPr>
        <w:ind w:left="426"/>
        <w:rPr>
          <w:color w:val="FF0000"/>
          <w:sz w:val="18"/>
          <w:szCs w:val="18"/>
        </w:rPr>
      </w:pPr>
    </w:p>
    <w:p w:rsidR="00576AA1" w:rsidRPr="001B6207" w:rsidRDefault="006B6A12" w:rsidP="00FC2396">
      <w:pPr>
        <w:pStyle w:val="Akapitzlist"/>
        <w:numPr>
          <w:ilvl w:val="0"/>
          <w:numId w:val="121"/>
        </w:numPr>
        <w:tabs>
          <w:tab w:val="left" w:pos="1560"/>
        </w:tabs>
        <w:spacing w:line="240" w:lineRule="auto"/>
        <w:rPr>
          <w:i/>
          <w:sz w:val="18"/>
          <w:szCs w:val="18"/>
        </w:rPr>
      </w:pPr>
      <w:r>
        <w:rPr>
          <w:i/>
          <w:sz w:val="18"/>
          <w:szCs w:val="18"/>
        </w:rPr>
        <w:t>Zestawienie S</w:t>
      </w:r>
      <w:r w:rsidR="00576AA1" w:rsidRPr="001B6207">
        <w:rPr>
          <w:i/>
          <w:sz w:val="18"/>
          <w:szCs w:val="18"/>
        </w:rPr>
        <w:t>ołectw</w:t>
      </w:r>
    </w:p>
    <w:p w:rsidR="00576AA1" w:rsidRPr="00C63777" w:rsidRDefault="00576AA1" w:rsidP="00C63777">
      <w:pPr>
        <w:ind w:left="426"/>
        <w:rPr>
          <w:color w:val="FF0000"/>
          <w:sz w:val="18"/>
          <w:szCs w:val="18"/>
        </w:rPr>
      </w:pPr>
    </w:p>
    <w:tbl>
      <w:tblPr>
        <w:tblW w:w="4731"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3403"/>
        <w:gridCol w:w="567"/>
        <w:gridCol w:w="4180"/>
      </w:tblGrid>
      <w:tr w:rsidR="00402CC0" w:rsidRPr="00544CE6" w:rsidTr="00402CC0">
        <w:trPr>
          <w:trHeight w:hRule="exact" w:val="464"/>
        </w:trPr>
        <w:tc>
          <w:tcPr>
            <w:tcW w:w="325" w:type="pct"/>
            <w:tcBorders>
              <w:bottom w:val="single" w:sz="4" w:space="0" w:color="auto"/>
              <w:right w:val="dotted" w:sz="4" w:space="0" w:color="C2B000"/>
            </w:tcBorders>
            <w:shd w:val="clear" w:color="auto" w:fill="C2B000"/>
            <w:vAlign w:val="center"/>
          </w:tcPr>
          <w:p w:rsidR="00402CC0" w:rsidRPr="00544CE6" w:rsidRDefault="00402CC0" w:rsidP="00C63777">
            <w:pPr>
              <w:spacing w:line="240" w:lineRule="auto"/>
              <w:jc w:val="center"/>
              <w:rPr>
                <w:rFonts w:eastAsia="Times New Roman" w:cs="Arial"/>
                <w:sz w:val="18"/>
                <w:szCs w:val="18"/>
                <w:lang w:eastAsia="pl-PL"/>
              </w:rPr>
            </w:pPr>
            <w:r>
              <w:rPr>
                <w:rFonts w:eastAsia="Times New Roman" w:cs="Arial"/>
                <w:sz w:val="18"/>
                <w:szCs w:val="18"/>
                <w:lang w:eastAsia="pl-PL"/>
              </w:rPr>
              <w:t>Lp.</w:t>
            </w:r>
          </w:p>
        </w:tc>
        <w:tc>
          <w:tcPr>
            <w:tcW w:w="4675" w:type="pct"/>
            <w:gridSpan w:val="3"/>
            <w:tcBorders>
              <w:left w:val="dotted" w:sz="4" w:space="0" w:color="C2B000"/>
              <w:bottom w:val="single" w:sz="4" w:space="0" w:color="auto"/>
            </w:tcBorders>
            <w:shd w:val="clear" w:color="auto" w:fill="C2B000"/>
            <w:vAlign w:val="center"/>
          </w:tcPr>
          <w:p w:rsidR="00402CC0" w:rsidRPr="00544CE6" w:rsidRDefault="00402CC0" w:rsidP="005D5C6C">
            <w:pPr>
              <w:spacing w:line="240" w:lineRule="auto"/>
              <w:jc w:val="center"/>
              <w:rPr>
                <w:rFonts w:eastAsia="Times New Roman" w:cs="Arial"/>
                <w:sz w:val="18"/>
                <w:szCs w:val="18"/>
                <w:lang w:eastAsia="pl-PL"/>
              </w:rPr>
            </w:pPr>
            <w:r w:rsidRPr="00544CE6">
              <w:rPr>
                <w:rFonts w:eastAsia="Times New Roman" w:cs="Arial"/>
                <w:sz w:val="18"/>
                <w:szCs w:val="18"/>
                <w:lang w:eastAsia="pl-PL"/>
              </w:rPr>
              <w:t>Wykaz sołectw tworzących Gminę</w:t>
            </w:r>
            <w:r>
              <w:rPr>
                <w:rFonts w:eastAsia="Times New Roman" w:cs="Arial"/>
                <w:sz w:val="18"/>
                <w:szCs w:val="18"/>
                <w:lang w:eastAsia="pl-PL"/>
              </w:rPr>
              <w:t xml:space="preserve"> Kaźmierz</w:t>
            </w:r>
          </w:p>
        </w:tc>
      </w:tr>
      <w:tr w:rsidR="006B6A12" w:rsidRPr="00C63777" w:rsidTr="006B6A12">
        <w:trPr>
          <w:trHeight w:val="406"/>
        </w:trPr>
        <w:tc>
          <w:tcPr>
            <w:tcW w:w="325" w:type="pct"/>
            <w:tcBorders>
              <w:bottom w:val="single" w:sz="4" w:space="0" w:color="auto"/>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bottom w:val="single" w:sz="4" w:space="0" w:color="auto"/>
              <w:right w:val="single" w:sz="4" w:space="0" w:color="auto"/>
            </w:tcBorders>
            <w:shd w:val="clear" w:color="auto" w:fill="auto"/>
            <w:vAlign w:val="center"/>
            <w:hideMark/>
          </w:tcPr>
          <w:p w:rsidR="00883A4F" w:rsidRPr="00272C38" w:rsidRDefault="00883A4F" w:rsidP="00C63777">
            <w:pPr>
              <w:rPr>
                <w:rFonts w:cs="Arial"/>
                <w:color w:val="000000"/>
                <w:sz w:val="18"/>
                <w:szCs w:val="18"/>
              </w:rPr>
            </w:pPr>
            <w:r w:rsidRPr="00272C38">
              <w:rPr>
                <w:sz w:val="18"/>
                <w:szCs w:val="18"/>
              </w:rPr>
              <w:t>Bytyń</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bottom w:val="single" w:sz="4" w:space="0" w:color="auto"/>
            </w:tcBorders>
            <w:vAlign w:val="center"/>
          </w:tcPr>
          <w:p w:rsidR="00883A4F" w:rsidRPr="00272C38" w:rsidRDefault="00883A4F" w:rsidP="000031F6">
            <w:pPr>
              <w:rPr>
                <w:rFonts w:cs="Arial"/>
                <w:color w:val="000000"/>
                <w:sz w:val="18"/>
                <w:szCs w:val="18"/>
              </w:rPr>
            </w:pPr>
            <w:r w:rsidRPr="00272C38">
              <w:rPr>
                <w:sz w:val="18"/>
                <w:szCs w:val="18"/>
              </w:rPr>
              <w:t>Młodasko</w:t>
            </w:r>
          </w:p>
        </w:tc>
      </w:tr>
      <w:tr w:rsidR="006B6A12" w:rsidRPr="00C63777" w:rsidTr="006B6A12">
        <w:trPr>
          <w:trHeight w:val="406"/>
        </w:trPr>
        <w:tc>
          <w:tcPr>
            <w:tcW w:w="325" w:type="pct"/>
            <w:tcBorders>
              <w:bottom w:val="single" w:sz="4" w:space="0" w:color="auto"/>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bottom w:val="single" w:sz="4" w:space="0" w:color="auto"/>
              <w:right w:val="single" w:sz="4" w:space="0" w:color="auto"/>
            </w:tcBorders>
            <w:shd w:val="clear" w:color="auto" w:fill="auto"/>
            <w:vAlign w:val="center"/>
            <w:hideMark/>
          </w:tcPr>
          <w:p w:rsidR="00883A4F" w:rsidRPr="00272C38" w:rsidRDefault="00883A4F" w:rsidP="00C63777">
            <w:pPr>
              <w:rPr>
                <w:rFonts w:cs="Arial"/>
                <w:color w:val="000000"/>
                <w:sz w:val="18"/>
                <w:szCs w:val="18"/>
              </w:rPr>
            </w:pPr>
            <w:r w:rsidRPr="00272C38">
              <w:rPr>
                <w:sz w:val="18"/>
                <w:szCs w:val="18"/>
              </w:rPr>
              <w:t>Chlewiska</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bottom w:val="single" w:sz="4" w:space="0" w:color="auto"/>
            </w:tcBorders>
            <w:vAlign w:val="center"/>
          </w:tcPr>
          <w:p w:rsidR="00883A4F" w:rsidRPr="00272C38" w:rsidRDefault="00883A4F" w:rsidP="000031F6">
            <w:pPr>
              <w:rPr>
                <w:rFonts w:cs="Arial"/>
                <w:color w:val="000000"/>
                <w:sz w:val="18"/>
                <w:szCs w:val="18"/>
              </w:rPr>
            </w:pPr>
            <w:r w:rsidRPr="00272C38">
              <w:rPr>
                <w:sz w:val="18"/>
                <w:szCs w:val="18"/>
              </w:rPr>
              <w:t>Nowa Wieś</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hideMark/>
          </w:tcPr>
          <w:p w:rsidR="00883A4F" w:rsidRPr="00272C38" w:rsidRDefault="00883A4F" w:rsidP="00C63777">
            <w:pPr>
              <w:rPr>
                <w:rFonts w:cs="Arial"/>
                <w:color w:val="000000"/>
                <w:sz w:val="18"/>
                <w:szCs w:val="18"/>
              </w:rPr>
            </w:pPr>
            <w:r w:rsidRPr="00272C38">
              <w:rPr>
                <w:sz w:val="18"/>
                <w:szCs w:val="18"/>
              </w:rPr>
              <w:t>Dolne Pole</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Piersko</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Gaj Wielki</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Radzyny</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Gorszewice </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Sierpówko</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Kaźmierz</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Sokolniki Małe</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Kiączyn</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Sokolniki Wielkie</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Komorowo</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Wierzchaczewo</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Kopanina</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Witkowice</w:t>
            </w:r>
          </w:p>
        </w:tc>
      </w:tr>
    </w:tbl>
    <w:p w:rsidR="00C63777" w:rsidRDefault="00C63777" w:rsidP="00C63777">
      <w:pPr>
        <w:ind w:left="426"/>
        <w:rPr>
          <w:sz w:val="18"/>
          <w:szCs w:val="18"/>
        </w:rPr>
      </w:pPr>
    </w:p>
    <w:p w:rsidR="00402CC0" w:rsidRPr="00C63777" w:rsidRDefault="00402CC0" w:rsidP="00C63777">
      <w:pPr>
        <w:ind w:left="426"/>
        <w:rPr>
          <w:sz w:val="18"/>
          <w:szCs w:val="18"/>
        </w:rPr>
      </w:pPr>
    </w:p>
    <w:p w:rsidR="00C63777" w:rsidRPr="00C63777" w:rsidRDefault="00C63777" w:rsidP="00FC2396">
      <w:pPr>
        <w:numPr>
          <w:ilvl w:val="0"/>
          <w:numId w:val="73"/>
        </w:numPr>
        <w:ind w:left="426"/>
        <w:rPr>
          <w:sz w:val="18"/>
          <w:szCs w:val="18"/>
        </w:rPr>
      </w:pPr>
      <w:r w:rsidRPr="00052E8A">
        <w:rPr>
          <w:sz w:val="18"/>
          <w:szCs w:val="18"/>
        </w:rPr>
        <w:t>Gminę</w:t>
      </w:r>
      <w:r w:rsidR="00052E8A" w:rsidRPr="00052E8A">
        <w:rPr>
          <w:sz w:val="18"/>
          <w:szCs w:val="18"/>
        </w:rPr>
        <w:t xml:space="preserve"> Kaźmierz</w:t>
      </w:r>
      <w:r w:rsidRPr="00052E8A">
        <w:rPr>
          <w:sz w:val="18"/>
          <w:szCs w:val="18"/>
        </w:rPr>
        <w:t xml:space="preserve"> </w:t>
      </w:r>
      <w:r w:rsidRPr="00C63777">
        <w:rPr>
          <w:sz w:val="18"/>
          <w:szCs w:val="18"/>
        </w:rPr>
        <w:t>posiada jednostki OSP i MDP.</w:t>
      </w:r>
    </w:p>
    <w:p w:rsidR="00C63777" w:rsidRDefault="00C63777" w:rsidP="00C63777">
      <w:pPr>
        <w:jc w:val="center"/>
        <w:rPr>
          <w:b/>
          <w:sz w:val="22"/>
          <w:szCs w:val="18"/>
        </w:rPr>
      </w:pPr>
    </w:p>
    <w:p w:rsidR="00576AA1" w:rsidRPr="00EF6D4F" w:rsidRDefault="00576AA1" w:rsidP="00FC2396">
      <w:pPr>
        <w:pStyle w:val="Akapitzlist"/>
        <w:numPr>
          <w:ilvl w:val="0"/>
          <w:numId w:val="121"/>
        </w:numPr>
        <w:tabs>
          <w:tab w:val="left" w:pos="1560"/>
        </w:tabs>
        <w:spacing w:line="240" w:lineRule="auto"/>
        <w:rPr>
          <w:i/>
          <w:sz w:val="18"/>
          <w:szCs w:val="18"/>
        </w:rPr>
      </w:pPr>
      <w:r w:rsidRPr="00EF6D4F">
        <w:rPr>
          <w:i/>
          <w:sz w:val="18"/>
          <w:szCs w:val="18"/>
        </w:rPr>
        <w:t>Zestawienie OSP</w:t>
      </w:r>
      <w:r w:rsidR="00182E79" w:rsidRPr="00EF6D4F">
        <w:rPr>
          <w:i/>
          <w:sz w:val="18"/>
          <w:szCs w:val="18"/>
        </w:rPr>
        <w:t xml:space="preserve"> i MDP</w:t>
      </w:r>
    </w:p>
    <w:p w:rsidR="00F3415C" w:rsidRPr="00C63777" w:rsidRDefault="00F3415C" w:rsidP="00F3415C">
      <w:pPr>
        <w:jc w:val="center"/>
        <w:rPr>
          <w:b/>
          <w:sz w:val="22"/>
          <w:szCs w:val="18"/>
        </w:rPr>
      </w:pPr>
    </w:p>
    <w:tbl>
      <w:tblPr>
        <w:tblW w:w="4693"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010"/>
      </w:tblGrid>
      <w:tr w:rsidR="00F3415C" w:rsidRPr="00544CE6" w:rsidTr="002064DF">
        <w:trPr>
          <w:trHeight w:hRule="exact" w:val="507"/>
        </w:trPr>
        <w:tc>
          <w:tcPr>
            <w:tcW w:w="5000" w:type="pct"/>
            <w:gridSpan w:val="2"/>
            <w:tcBorders>
              <w:bottom w:val="single" w:sz="4" w:space="0" w:color="auto"/>
            </w:tcBorders>
            <w:shd w:val="clear" w:color="auto" w:fill="C2B000"/>
            <w:vAlign w:val="center"/>
          </w:tcPr>
          <w:p w:rsidR="00F3415C" w:rsidRPr="00544CE6" w:rsidRDefault="00F3415C" w:rsidP="002064DF">
            <w:pPr>
              <w:spacing w:line="240" w:lineRule="auto"/>
              <w:jc w:val="center"/>
              <w:rPr>
                <w:rFonts w:eastAsia="Times New Roman" w:cs="Arial"/>
                <w:sz w:val="18"/>
                <w:szCs w:val="18"/>
                <w:lang w:eastAsia="pl-PL"/>
              </w:rPr>
            </w:pPr>
            <w:r w:rsidRPr="00544CE6">
              <w:rPr>
                <w:rFonts w:eastAsia="Times New Roman" w:cs="Arial"/>
                <w:sz w:val="18"/>
                <w:szCs w:val="18"/>
                <w:lang w:eastAsia="pl-PL"/>
              </w:rPr>
              <w:t xml:space="preserve">Wykaz jednostek OSP </w:t>
            </w:r>
            <w:r>
              <w:rPr>
                <w:rFonts w:eastAsia="Times New Roman" w:cs="Arial"/>
                <w:sz w:val="18"/>
                <w:szCs w:val="18"/>
                <w:lang w:eastAsia="pl-PL"/>
              </w:rPr>
              <w:t>podlegających pod Gminę Kaźmierz</w:t>
            </w:r>
          </w:p>
        </w:tc>
      </w:tr>
      <w:tr w:rsidR="00F3415C" w:rsidRPr="00C63777" w:rsidTr="002064DF">
        <w:trPr>
          <w:trHeight w:val="406"/>
        </w:trPr>
        <w:tc>
          <w:tcPr>
            <w:tcW w:w="368" w:type="pct"/>
            <w:tcBorders>
              <w:bottom w:val="single" w:sz="4" w:space="0" w:color="auto"/>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1</w:t>
            </w:r>
          </w:p>
        </w:tc>
        <w:tc>
          <w:tcPr>
            <w:tcW w:w="4632" w:type="pct"/>
            <w:tcBorders>
              <w:left w:val="dotted" w:sz="6" w:space="0" w:color="C2B000"/>
              <w:bottom w:val="single" w:sz="4" w:space="0" w:color="auto"/>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OSP Kaźmierz</w:t>
            </w:r>
          </w:p>
        </w:tc>
      </w:tr>
      <w:tr w:rsidR="00F3415C" w:rsidRPr="00C63777" w:rsidTr="002064DF">
        <w:trPr>
          <w:trHeight w:val="406"/>
        </w:trPr>
        <w:tc>
          <w:tcPr>
            <w:tcW w:w="368" w:type="pct"/>
            <w:tcBorders>
              <w:bottom w:val="single" w:sz="4" w:space="0" w:color="auto"/>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2</w:t>
            </w:r>
          </w:p>
        </w:tc>
        <w:tc>
          <w:tcPr>
            <w:tcW w:w="4632" w:type="pct"/>
            <w:tcBorders>
              <w:left w:val="dotted" w:sz="6" w:space="0" w:color="C2B000"/>
              <w:bottom w:val="single" w:sz="4" w:space="0" w:color="auto"/>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OSP Bytyń</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3</w:t>
            </w:r>
          </w:p>
        </w:tc>
        <w:tc>
          <w:tcPr>
            <w:tcW w:w="4632" w:type="pct"/>
            <w:tcBorders>
              <w:left w:val="dotted" w:sz="6" w:space="0" w:color="C2B000"/>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OSP Chlewiska</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4</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Gaj Wielki</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5</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Gorszewice</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6</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Kopanina</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7</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Radzyny</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8</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Sokolniki Małe</w:t>
            </w:r>
          </w:p>
        </w:tc>
      </w:tr>
    </w:tbl>
    <w:p w:rsidR="00F3415C" w:rsidRPr="00C63777" w:rsidRDefault="00F3415C" w:rsidP="00F3415C">
      <w:pPr>
        <w:jc w:val="center"/>
        <w:rPr>
          <w:b/>
          <w:sz w:val="22"/>
          <w:szCs w:val="18"/>
        </w:rPr>
      </w:pPr>
    </w:p>
    <w:tbl>
      <w:tblPr>
        <w:tblW w:w="4693"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010"/>
      </w:tblGrid>
      <w:tr w:rsidR="00F3415C" w:rsidRPr="00544CE6" w:rsidTr="002064DF">
        <w:trPr>
          <w:trHeight w:hRule="exact" w:val="524"/>
        </w:trPr>
        <w:tc>
          <w:tcPr>
            <w:tcW w:w="5000" w:type="pct"/>
            <w:gridSpan w:val="2"/>
            <w:tcBorders>
              <w:bottom w:val="single" w:sz="4" w:space="0" w:color="auto"/>
            </w:tcBorders>
            <w:shd w:val="clear" w:color="auto" w:fill="C2B000"/>
            <w:vAlign w:val="center"/>
          </w:tcPr>
          <w:p w:rsidR="00F3415C" w:rsidRPr="00544CE6" w:rsidRDefault="00F3415C" w:rsidP="002064DF">
            <w:pPr>
              <w:spacing w:line="240" w:lineRule="auto"/>
              <w:jc w:val="center"/>
              <w:rPr>
                <w:rFonts w:eastAsia="Times New Roman" w:cs="Arial"/>
                <w:sz w:val="18"/>
                <w:szCs w:val="18"/>
                <w:lang w:eastAsia="pl-PL"/>
              </w:rPr>
            </w:pPr>
            <w:r w:rsidRPr="00544CE6">
              <w:rPr>
                <w:rFonts w:eastAsia="Times New Roman" w:cs="Arial"/>
                <w:sz w:val="18"/>
                <w:szCs w:val="18"/>
                <w:lang w:eastAsia="pl-PL"/>
              </w:rPr>
              <w:t>Wykaz jednos</w:t>
            </w:r>
            <w:r>
              <w:rPr>
                <w:rFonts w:eastAsia="Times New Roman" w:cs="Arial"/>
                <w:sz w:val="18"/>
                <w:szCs w:val="18"/>
                <w:lang w:eastAsia="pl-PL"/>
              </w:rPr>
              <w:t>tek MDP podlegających pod Gminę Kaźmierz</w:t>
            </w:r>
          </w:p>
        </w:tc>
      </w:tr>
      <w:tr w:rsidR="00F3415C" w:rsidRPr="00C63777" w:rsidTr="002064DF">
        <w:trPr>
          <w:trHeight w:val="406"/>
        </w:trPr>
        <w:tc>
          <w:tcPr>
            <w:tcW w:w="368" w:type="pct"/>
            <w:tcBorders>
              <w:bottom w:val="single" w:sz="4" w:space="0" w:color="auto"/>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1</w:t>
            </w:r>
          </w:p>
        </w:tc>
        <w:tc>
          <w:tcPr>
            <w:tcW w:w="4632" w:type="pct"/>
            <w:tcBorders>
              <w:left w:val="dotted" w:sz="6" w:space="0" w:color="C2B000"/>
              <w:bottom w:val="single" w:sz="4" w:space="0" w:color="auto"/>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Kaźmierz</w:t>
            </w:r>
          </w:p>
        </w:tc>
      </w:tr>
      <w:tr w:rsidR="00F3415C" w:rsidRPr="00C63777" w:rsidTr="002064DF">
        <w:trPr>
          <w:trHeight w:val="406"/>
        </w:trPr>
        <w:tc>
          <w:tcPr>
            <w:tcW w:w="368" w:type="pct"/>
            <w:tcBorders>
              <w:bottom w:val="single" w:sz="4" w:space="0" w:color="auto"/>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2</w:t>
            </w:r>
          </w:p>
        </w:tc>
        <w:tc>
          <w:tcPr>
            <w:tcW w:w="4632" w:type="pct"/>
            <w:tcBorders>
              <w:left w:val="dotted" w:sz="6" w:space="0" w:color="C2B000"/>
              <w:bottom w:val="single" w:sz="4" w:space="0" w:color="auto"/>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Bytyń</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3</w:t>
            </w:r>
          </w:p>
        </w:tc>
        <w:tc>
          <w:tcPr>
            <w:tcW w:w="4632" w:type="pct"/>
            <w:tcBorders>
              <w:left w:val="dotted" w:sz="6" w:space="0" w:color="C2B000"/>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Chlewiska</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4</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Gaj Wielki</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lastRenderedPageBreak/>
              <w:t>5</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Gorszewice</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6</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Kopanina</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7</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Radzyny</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8</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Sokolniki Małe</w:t>
            </w:r>
          </w:p>
        </w:tc>
      </w:tr>
    </w:tbl>
    <w:p w:rsidR="009C678F" w:rsidRDefault="009C678F" w:rsidP="00C63777">
      <w:pPr>
        <w:jc w:val="center"/>
        <w:rPr>
          <w:b/>
          <w:sz w:val="18"/>
          <w:szCs w:val="18"/>
        </w:rPr>
      </w:pPr>
    </w:p>
    <w:p w:rsidR="00C70480" w:rsidRPr="00C63777" w:rsidRDefault="00C70480" w:rsidP="00FC2396">
      <w:pPr>
        <w:numPr>
          <w:ilvl w:val="0"/>
          <w:numId w:val="73"/>
        </w:numPr>
        <w:ind w:left="426"/>
        <w:rPr>
          <w:sz w:val="18"/>
          <w:szCs w:val="18"/>
        </w:rPr>
      </w:pPr>
      <w:r w:rsidRPr="00C63777">
        <w:rPr>
          <w:sz w:val="18"/>
          <w:szCs w:val="18"/>
        </w:rPr>
        <w:t>Podstawa działalności</w:t>
      </w:r>
    </w:p>
    <w:p w:rsidR="00C70480" w:rsidRPr="0074735A" w:rsidRDefault="00C70480" w:rsidP="00FC2396">
      <w:pPr>
        <w:numPr>
          <w:ilvl w:val="0"/>
          <w:numId w:val="79"/>
        </w:numPr>
        <w:ind w:left="993"/>
        <w:rPr>
          <w:rFonts w:eastAsia="Times New Roman" w:cs="Arial"/>
          <w:sz w:val="18"/>
          <w:szCs w:val="18"/>
          <w:lang w:eastAsia="pl-PL"/>
        </w:rPr>
      </w:pPr>
      <w:r w:rsidRPr="0074735A">
        <w:rPr>
          <w:rFonts w:eastAsia="Times New Roman" w:cs="Arial"/>
          <w:sz w:val="18"/>
          <w:szCs w:val="18"/>
          <w:lang w:eastAsia="pl-PL"/>
        </w:rPr>
        <w:t>Ustawa z 8 marca 1990 roku o samorządzie gminnym (Dz. U. z 2001r. Nr 142, poz. 1591 z późniejszymi zmianami) oraz inne odpowiednie akty prawne,</w:t>
      </w:r>
    </w:p>
    <w:p w:rsidR="00C70480" w:rsidRPr="0074735A" w:rsidRDefault="00C70480" w:rsidP="00FC2396">
      <w:pPr>
        <w:numPr>
          <w:ilvl w:val="0"/>
          <w:numId w:val="79"/>
        </w:numPr>
        <w:ind w:left="993"/>
        <w:jc w:val="left"/>
        <w:rPr>
          <w:rFonts w:eastAsia="Times New Roman" w:cs="Arial"/>
          <w:sz w:val="18"/>
          <w:szCs w:val="18"/>
          <w:lang w:eastAsia="pl-PL"/>
        </w:rPr>
      </w:pPr>
      <w:r w:rsidRPr="0074735A">
        <w:rPr>
          <w:rFonts w:eastAsia="Times New Roman" w:cs="Arial"/>
          <w:sz w:val="18"/>
          <w:szCs w:val="18"/>
          <w:lang w:eastAsia="pl-PL"/>
        </w:rPr>
        <w:t xml:space="preserve">Statut Gminy </w:t>
      </w:r>
      <w:r>
        <w:rPr>
          <w:rFonts w:eastAsia="Times New Roman" w:cs="Arial"/>
          <w:sz w:val="18"/>
          <w:szCs w:val="18"/>
          <w:lang w:eastAsia="pl-PL"/>
        </w:rPr>
        <w:t>Kaźmierz</w:t>
      </w:r>
      <w:r w:rsidRPr="0074735A">
        <w:rPr>
          <w:rFonts w:eastAsia="Times New Roman" w:cs="Arial"/>
          <w:sz w:val="18"/>
          <w:szCs w:val="18"/>
          <w:lang w:eastAsia="pl-PL"/>
        </w:rPr>
        <w:t>,</w:t>
      </w:r>
    </w:p>
    <w:p w:rsidR="00C70480" w:rsidRPr="0074735A" w:rsidRDefault="00C70480" w:rsidP="00FC2396">
      <w:pPr>
        <w:numPr>
          <w:ilvl w:val="0"/>
          <w:numId w:val="79"/>
        </w:numPr>
        <w:ind w:left="993"/>
        <w:rPr>
          <w:rFonts w:eastAsia="Times New Roman" w:cs="Arial"/>
          <w:sz w:val="18"/>
          <w:szCs w:val="18"/>
          <w:lang w:eastAsia="pl-PL"/>
        </w:rPr>
      </w:pPr>
      <w:r w:rsidRPr="0074735A">
        <w:rPr>
          <w:rFonts w:eastAsia="Times New Roman" w:cs="Arial"/>
          <w:sz w:val="18"/>
          <w:szCs w:val="18"/>
          <w:lang w:eastAsia="pl-PL"/>
        </w:rPr>
        <w:t xml:space="preserve">Statuty i regulaminy poszczególnych jednostek organizacyjnych i pomocniczych  Gminy </w:t>
      </w:r>
      <w:r>
        <w:rPr>
          <w:rFonts w:eastAsia="Times New Roman" w:cs="Arial"/>
          <w:sz w:val="18"/>
          <w:szCs w:val="18"/>
          <w:lang w:eastAsia="pl-PL"/>
        </w:rPr>
        <w:t>Kaźmierz</w:t>
      </w:r>
      <w:r w:rsidRPr="0074735A">
        <w:rPr>
          <w:rFonts w:eastAsia="Times New Roman" w:cs="Arial"/>
          <w:sz w:val="18"/>
          <w:szCs w:val="18"/>
          <w:lang w:eastAsia="pl-PL"/>
        </w:rPr>
        <w:t xml:space="preserve"> oraz OSP objętych ochroną ubezpieczeniową.</w:t>
      </w:r>
    </w:p>
    <w:p w:rsidR="00C70480" w:rsidRPr="0074735A" w:rsidRDefault="00C70480" w:rsidP="00FC2396">
      <w:pPr>
        <w:numPr>
          <w:ilvl w:val="0"/>
          <w:numId w:val="79"/>
        </w:numPr>
        <w:ind w:left="993"/>
        <w:rPr>
          <w:rFonts w:eastAsia="Times New Roman" w:cs="Arial"/>
          <w:sz w:val="18"/>
          <w:szCs w:val="18"/>
          <w:lang w:eastAsia="pl-PL"/>
        </w:rPr>
      </w:pPr>
      <w:r w:rsidRPr="0074735A">
        <w:rPr>
          <w:rFonts w:eastAsia="Times New Roman" w:cs="Arial"/>
          <w:sz w:val="18"/>
          <w:szCs w:val="18"/>
          <w:lang w:eastAsia="pl-PL"/>
        </w:rPr>
        <w:t>Ustawa z 24 sierpnia 1991 ro</w:t>
      </w:r>
      <w:r>
        <w:rPr>
          <w:rFonts w:eastAsia="Times New Roman" w:cs="Arial"/>
          <w:sz w:val="18"/>
          <w:szCs w:val="18"/>
          <w:lang w:eastAsia="pl-PL"/>
        </w:rPr>
        <w:t>ku o ochronie przeciwpożarowej (</w:t>
      </w:r>
      <w:r w:rsidRPr="0074735A">
        <w:rPr>
          <w:rFonts w:eastAsia="Times New Roman" w:cs="Arial"/>
          <w:sz w:val="18"/>
          <w:szCs w:val="18"/>
          <w:lang w:eastAsia="pl-PL"/>
        </w:rPr>
        <w:t>Dz.U. 2018.620 z późniejszymi zmianami),</w:t>
      </w:r>
    </w:p>
    <w:p w:rsidR="00C70480" w:rsidRPr="0074735A" w:rsidRDefault="00C70480" w:rsidP="00FC2396">
      <w:pPr>
        <w:numPr>
          <w:ilvl w:val="0"/>
          <w:numId w:val="79"/>
        </w:numPr>
        <w:ind w:left="993"/>
        <w:rPr>
          <w:rFonts w:eastAsia="Times New Roman" w:cs="Arial"/>
          <w:sz w:val="18"/>
          <w:szCs w:val="18"/>
          <w:lang w:eastAsia="pl-PL"/>
        </w:rPr>
      </w:pPr>
      <w:r w:rsidRPr="0074735A">
        <w:rPr>
          <w:rFonts w:eastAsia="Times New Roman" w:cs="Arial"/>
          <w:sz w:val="18"/>
          <w:szCs w:val="18"/>
          <w:lang w:eastAsia="pl-PL"/>
        </w:rPr>
        <w:t>Ustawa z 7 kwietnia 1989 roku prawo o stowarzyszeniach (Dz. U. z 2017.210 z późniejszymi zmianami).</w:t>
      </w:r>
    </w:p>
    <w:p w:rsidR="00C70480" w:rsidRDefault="00C70480" w:rsidP="00C63777">
      <w:pPr>
        <w:jc w:val="center"/>
        <w:rPr>
          <w:b/>
          <w:sz w:val="18"/>
          <w:szCs w:val="18"/>
        </w:rPr>
      </w:pPr>
    </w:p>
    <w:p w:rsidR="00C63777" w:rsidRPr="00C63777" w:rsidRDefault="00C63777" w:rsidP="00FC2396">
      <w:pPr>
        <w:numPr>
          <w:ilvl w:val="0"/>
          <w:numId w:val="73"/>
        </w:numPr>
        <w:ind w:left="426"/>
        <w:rPr>
          <w:sz w:val="18"/>
          <w:szCs w:val="18"/>
        </w:rPr>
      </w:pPr>
      <w:r w:rsidRPr="00C63777">
        <w:rPr>
          <w:sz w:val="18"/>
          <w:szCs w:val="18"/>
        </w:rPr>
        <w:t>Powierzchnia cmentarzy</w:t>
      </w:r>
    </w:p>
    <w:p w:rsidR="00C63777" w:rsidRPr="00C63777" w:rsidRDefault="00C63777" w:rsidP="00C63777">
      <w:pPr>
        <w:ind w:left="426"/>
        <w:rPr>
          <w:sz w:val="18"/>
          <w:szCs w:val="18"/>
          <w:vertAlign w:val="superscript"/>
        </w:rPr>
      </w:pPr>
      <w:r w:rsidRPr="00C63777">
        <w:rPr>
          <w:sz w:val="18"/>
          <w:szCs w:val="18"/>
        </w:rPr>
        <w:t>Łączna powierzchnia cmentarzy w zarządzie Gminy</w:t>
      </w:r>
      <w:r w:rsidR="00C70480">
        <w:rPr>
          <w:sz w:val="18"/>
          <w:szCs w:val="18"/>
        </w:rPr>
        <w:t xml:space="preserve"> Kaźmierz</w:t>
      </w:r>
      <w:r w:rsidRPr="00C63777">
        <w:rPr>
          <w:color w:val="FF0000"/>
          <w:sz w:val="18"/>
          <w:szCs w:val="18"/>
        </w:rPr>
        <w:t xml:space="preserve"> </w:t>
      </w:r>
      <w:r w:rsidRPr="00C63777">
        <w:rPr>
          <w:sz w:val="18"/>
          <w:szCs w:val="18"/>
        </w:rPr>
        <w:t>około</w:t>
      </w:r>
      <w:r w:rsidRPr="00C63777">
        <w:rPr>
          <w:color w:val="FF0000"/>
          <w:sz w:val="18"/>
          <w:szCs w:val="18"/>
        </w:rPr>
        <w:t xml:space="preserve"> </w:t>
      </w:r>
      <w:r w:rsidR="00EF6D4F">
        <w:rPr>
          <w:color w:val="FF0000"/>
          <w:sz w:val="18"/>
          <w:szCs w:val="18"/>
        </w:rPr>
        <w:t xml:space="preserve"> </w:t>
      </w:r>
      <w:r w:rsidR="00EF6D4F" w:rsidRPr="00EF6D4F">
        <w:rPr>
          <w:sz w:val="18"/>
          <w:szCs w:val="18"/>
        </w:rPr>
        <w:t xml:space="preserve">0 </w:t>
      </w:r>
      <w:r w:rsidRPr="00EF6D4F">
        <w:rPr>
          <w:sz w:val="18"/>
          <w:szCs w:val="18"/>
        </w:rPr>
        <w:t>m</w:t>
      </w:r>
      <w:r w:rsidRPr="00EF6D4F">
        <w:rPr>
          <w:sz w:val="18"/>
          <w:szCs w:val="18"/>
          <w:vertAlign w:val="superscript"/>
        </w:rPr>
        <w:t>2</w:t>
      </w:r>
    </w:p>
    <w:p w:rsidR="00C63777" w:rsidRPr="00C63777" w:rsidRDefault="00C63777" w:rsidP="00C63777">
      <w:pPr>
        <w:spacing w:line="240" w:lineRule="auto"/>
        <w:ind w:left="426"/>
        <w:rPr>
          <w:sz w:val="18"/>
          <w:szCs w:val="18"/>
        </w:rPr>
      </w:pPr>
    </w:p>
    <w:p w:rsidR="00C63777" w:rsidRDefault="00C63777" w:rsidP="00FC2396">
      <w:pPr>
        <w:numPr>
          <w:ilvl w:val="0"/>
          <w:numId w:val="73"/>
        </w:numPr>
        <w:spacing w:after="240" w:line="240" w:lineRule="auto"/>
        <w:ind w:left="426"/>
        <w:rPr>
          <w:sz w:val="18"/>
          <w:szCs w:val="18"/>
        </w:rPr>
      </w:pPr>
      <w:r w:rsidRPr="00C63777">
        <w:rPr>
          <w:sz w:val="18"/>
          <w:szCs w:val="18"/>
        </w:rPr>
        <w:t>Informacje na temat długości zarządzanych dróg</w:t>
      </w:r>
    </w:p>
    <w:p w:rsidR="009A51B8" w:rsidRDefault="009A51B8" w:rsidP="00FC2396">
      <w:pPr>
        <w:pStyle w:val="Akapitzlist"/>
        <w:numPr>
          <w:ilvl w:val="0"/>
          <w:numId w:val="121"/>
        </w:numPr>
        <w:tabs>
          <w:tab w:val="left" w:pos="1701"/>
        </w:tabs>
        <w:rPr>
          <w:i/>
          <w:sz w:val="18"/>
          <w:szCs w:val="18"/>
        </w:rPr>
      </w:pPr>
      <w:r w:rsidRPr="001B6207">
        <w:rPr>
          <w:i/>
          <w:sz w:val="18"/>
          <w:szCs w:val="18"/>
        </w:rPr>
        <w:t>Zestawienie ilości i długości dróg</w:t>
      </w:r>
    </w:p>
    <w:p w:rsidR="009A51B8" w:rsidRDefault="009A51B8" w:rsidP="009A51B8">
      <w:pPr>
        <w:pStyle w:val="Akapitzlist"/>
        <w:tabs>
          <w:tab w:val="left" w:pos="1701"/>
        </w:tabs>
        <w:rPr>
          <w:i/>
          <w:sz w:val="18"/>
          <w:szCs w:val="18"/>
        </w:rPr>
      </w:pPr>
    </w:p>
    <w:tbl>
      <w:tblPr>
        <w:tblW w:w="4731" w:type="pct"/>
        <w:tblInd w:w="496" w:type="dxa"/>
        <w:tblCellMar>
          <w:left w:w="70" w:type="dxa"/>
          <w:right w:w="70" w:type="dxa"/>
        </w:tblCellMar>
        <w:tblLook w:val="04A0" w:firstRow="1" w:lastRow="0" w:firstColumn="1" w:lastColumn="0" w:noHBand="0" w:noVBand="1"/>
      </w:tblPr>
      <w:tblGrid>
        <w:gridCol w:w="4358"/>
        <w:gridCol w:w="4358"/>
      </w:tblGrid>
      <w:tr w:rsidR="00544CE6" w:rsidRPr="00544CE6" w:rsidTr="00FB19C5">
        <w:trPr>
          <w:trHeight w:val="357"/>
          <w:tblHeader/>
        </w:trPr>
        <w:tc>
          <w:tcPr>
            <w:tcW w:w="2500" w:type="pct"/>
            <w:tcBorders>
              <w:top w:val="single" w:sz="4" w:space="0" w:color="auto"/>
              <w:left w:val="single" w:sz="4" w:space="0" w:color="auto"/>
              <w:bottom w:val="single" w:sz="4" w:space="0" w:color="auto"/>
              <w:right w:val="dotted" w:sz="6" w:space="0" w:color="C2B000"/>
            </w:tcBorders>
            <w:shd w:val="clear" w:color="auto" w:fill="C2B000"/>
            <w:vAlign w:val="center"/>
            <w:hideMark/>
          </w:tcPr>
          <w:p w:rsidR="00C63777" w:rsidRPr="00544CE6" w:rsidRDefault="00C63777" w:rsidP="00C63777">
            <w:pPr>
              <w:spacing w:line="240" w:lineRule="auto"/>
              <w:jc w:val="right"/>
              <w:rPr>
                <w:rFonts w:eastAsia="Times New Roman" w:cs="Arial"/>
                <w:sz w:val="18"/>
                <w:szCs w:val="18"/>
                <w:lang w:eastAsia="pl-PL"/>
              </w:rPr>
            </w:pPr>
            <w:r w:rsidRPr="00544CE6">
              <w:rPr>
                <w:rFonts w:eastAsia="Times New Roman" w:cs="Arial"/>
                <w:sz w:val="18"/>
                <w:szCs w:val="18"/>
                <w:lang w:eastAsia="pl-PL"/>
              </w:rPr>
              <w:t>Rodzaj drogi</w:t>
            </w:r>
          </w:p>
        </w:tc>
        <w:tc>
          <w:tcPr>
            <w:tcW w:w="2500" w:type="pct"/>
            <w:tcBorders>
              <w:top w:val="single" w:sz="4" w:space="0" w:color="auto"/>
              <w:left w:val="dotted" w:sz="6" w:space="0" w:color="C2B000"/>
              <w:bottom w:val="single" w:sz="4" w:space="0" w:color="auto"/>
              <w:right w:val="single" w:sz="4" w:space="0" w:color="auto"/>
            </w:tcBorders>
            <w:shd w:val="clear" w:color="auto" w:fill="C2B000"/>
            <w:vAlign w:val="center"/>
            <w:hideMark/>
          </w:tcPr>
          <w:p w:rsidR="00C63777" w:rsidRPr="00544CE6" w:rsidRDefault="00C63777" w:rsidP="008852A9">
            <w:pPr>
              <w:spacing w:line="240" w:lineRule="auto"/>
              <w:jc w:val="center"/>
              <w:rPr>
                <w:rFonts w:eastAsia="Times New Roman" w:cs="Arial"/>
                <w:sz w:val="18"/>
                <w:szCs w:val="18"/>
                <w:lang w:eastAsia="pl-PL"/>
              </w:rPr>
            </w:pPr>
            <w:r w:rsidRPr="00544CE6">
              <w:rPr>
                <w:rFonts w:eastAsia="Times New Roman" w:cs="Arial"/>
                <w:sz w:val="18"/>
                <w:szCs w:val="18"/>
                <w:lang w:eastAsia="pl-PL"/>
              </w:rPr>
              <w:t>Długość drogi</w:t>
            </w:r>
            <w:r w:rsidR="00C70480">
              <w:rPr>
                <w:rFonts w:eastAsia="Times New Roman" w:cs="Arial"/>
                <w:sz w:val="18"/>
                <w:szCs w:val="18"/>
                <w:lang w:eastAsia="pl-PL"/>
              </w:rPr>
              <w:t xml:space="preserve"> w km</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Bitumiczne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28,08</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Brukowe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0</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Betonowe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0,2</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Tłuczniowe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8,63</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Gruntowe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28,97</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Drogi wewnętrzne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45,13</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proofErr w:type="spellStart"/>
            <w:r w:rsidRPr="00C63777">
              <w:rPr>
                <w:rFonts w:eastAsia="Times New Roman" w:cs="Arial"/>
                <w:color w:val="000000"/>
                <w:sz w:val="18"/>
                <w:szCs w:val="18"/>
                <w:lang w:eastAsia="pl-PL"/>
              </w:rPr>
              <w:t>Brukowcowe</w:t>
            </w:r>
            <w:proofErr w:type="spellEnd"/>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1</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Inne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0,2</w:t>
            </w:r>
          </w:p>
        </w:tc>
      </w:tr>
      <w:tr w:rsidR="00C63777" w:rsidRPr="00C63777" w:rsidTr="00FB19C5">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C63777" w:rsidRPr="00C70480" w:rsidRDefault="00C63777" w:rsidP="00C63777">
            <w:pPr>
              <w:spacing w:line="240" w:lineRule="auto"/>
              <w:jc w:val="right"/>
              <w:rPr>
                <w:rFonts w:eastAsia="Times New Roman" w:cs="Arial"/>
                <w:b/>
                <w:color w:val="000000"/>
                <w:sz w:val="18"/>
                <w:szCs w:val="18"/>
                <w:lang w:eastAsia="pl-PL"/>
              </w:rPr>
            </w:pPr>
            <w:r w:rsidRPr="00C70480">
              <w:rPr>
                <w:rFonts w:eastAsia="Times New Roman" w:cs="Arial"/>
                <w:b/>
                <w:color w:val="000000"/>
                <w:sz w:val="18"/>
                <w:szCs w:val="18"/>
                <w:lang w:eastAsia="pl-PL"/>
              </w:rPr>
              <w:t>Razem</w:t>
            </w:r>
            <w:r w:rsidR="00C70480">
              <w:rPr>
                <w:rFonts w:eastAsia="Times New Roman" w:cs="Arial"/>
                <w:b/>
                <w:color w:val="000000"/>
                <w:sz w:val="18"/>
                <w:szCs w:val="18"/>
                <w:lang w:eastAsia="pl-PL"/>
              </w:rPr>
              <w:t>:</w:t>
            </w:r>
            <w:r w:rsidRPr="00C70480">
              <w:rPr>
                <w:rFonts w:eastAsia="Times New Roman" w:cs="Arial"/>
                <w:b/>
                <w:color w:val="000000"/>
                <w:sz w:val="18"/>
                <w:szCs w:val="18"/>
                <w:lang w:eastAsia="pl-PL"/>
              </w:rPr>
              <w:t xml:space="preserve"> </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center"/>
            <w:hideMark/>
          </w:tcPr>
          <w:p w:rsidR="00C63777" w:rsidRPr="00C70480" w:rsidRDefault="00C70480" w:rsidP="008852A9">
            <w:pPr>
              <w:spacing w:line="240" w:lineRule="auto"/>
              <w:jc w:val="center"/>
              <w:rPr>
                <w:rFonts w:eastAsia="Times New Roman" w:cs="Arial"/>
                <w:b/>
                <w:color w:val="000000"/>
                <w:sz w:val="18"/>
                <w:szCs w:val="18"/>
                <w:lang w:eastAsia="pl-PL"/>
              </w:rPr>
            </w:pPr>
            <w:r>
              <w:rPr>
                <w:rFonts w:eastAsia="Times New Roman" w:cs="Arial"/>
                <w:b/>
                <w:color w:val="000000"/>
                <w:sz w:val="18"/>
                <w:szCs w:val="18"/>
                <w:lang w:eastAsia="pl-PL"/>
              </w:rPr>
              <w:t>112,21 km</w:t>
            </w:r>
          </w:p>
        </w:tc>
      </w:tr>
    </w:tbl>
    <w:p w:rsidR="00C63777" w:rsidRPr="00C63777" w:rsidRDefault="00C63777" w:rsidP="00C63777"/>
    <w:p w:rsidR="00C95228" w:rsidRDefault="00C95228" w:rsidP="00C63777">
      <w:pPr>
        <w:spacing w:line="240" w:lineRule="auto"/>
        <w:jc w:val="center"/>
        <w:outlineLvl w:val="0"/>
        <w:rPr>
          <w:b/>
          <w:color w:val="C2B000"/>
          <w:sz w:val="28"/>
        </w:rPr>
      </w:pPr>
    </w:p>
    <w:p w:rsidR="00C70480" w:rsidRDefault="00C70480" w:rsidP="00C63777">
      <w:pPr>
        <w:spacing w:line="240" w:lineRule="auto"/>
        <w:jc w:val="center"/>
        <w:outlineLvl w:val="0"/>
        <w:rPr>
          <w:b/>
          <w:color w:val="C2B000"/>
          <w:sz w:val="28"/>
        </w:rPr>
      </w:pPr>
    </w:p>
    <w:p w:rsidR="00C70480" w:rsidRDefault="00C70480" w:rsidP="00C63777">
      <w:pPr>
        <w:spacing w:line="240" w:lineRule="auto"/>
        <w:jc w:val="center"/>
        <w:outlineLvl w:val="0"/>
        <w:rPr>
          <w:b/>
          <w:color w:val="C2B000"/>
          <w:sz w:val="28"/>
        </w:rPr>
      </w:pPr>
    </w:p>
    <w:p w:rsidR="00BA03B7" w:rsidRDefault="00BA03B7" w:rsidP="00C63777">
      <w:pPr>
        <w:spacing w:line="240" w:lineRule="auto"/>
        <w:jc w:val="center"/>
        <w:outlineLvl w:val="0"/>
        <w:rPr>
          <w:b/>
          <w:color w:val="C2B000"/>
          <w:sz w:val="28"/>
        </w:rPr>
      </w:pPr>
    </w:p>
    <w:p w:rsidR="00BA03B7" w:rsidRDefault="00BA03B7" w:rsidP="00C63777">
      <w:pPr>
        <w:spacing w:line="240" w:lineRule="auto"/>
        <w:jc w:val="center"/>
        <w:outlineLvl w:val="0"/>
        <w:rPr>
          <w:b/>
          <w:color w:val="C2B000"/>
          <w:sz w:val="28"/>
        </w:rPr>
      </w:pPr>
    </w:p>
    <w:p w:rsidR="00D11C9C" w:rsidRDefault="00D11C9C" w:rsidP="00C63777">
      <w:pPr>
        <w:spacing w:line="240" w:lineRule="auto"/>
        <w:jc w:val="center"/>
        <w:outlineLvl w:val="0"/>
        <w:rPr>
          <w:b/>
          <w:color w:val="C2B000"/>
          <w:sz w:val="28"/>
        </w:rPr>
      </w:pPr>
    </w:p>
    <w:p w:rsidR="00D11C9C" w:rsidRDefault="00D11C9C" w:rsidP="00C63777">
      <w:pPr>
        <w:spacing w:line="240" w:lineRule="auto"/>
        <w:jc w:val="center"/>
        <w:outlineLvl w:val="0"/>
        <w:rPr>
          <w:b/>
          <w:color w:val="C2B000"/>
          <w:sz w:val="28"/>
        </w:rPr>
      </w:pPr>
    </w:p>
    <w:p w:rsidR="00D11C9C" w:rsidRDefault="00D11C9C" w:rsidP="00C63777">
      <w:pPr>
        <w:spacing w:line="240" w:lineRule="auto"/>
        <w:jc w:val="center"/>
        <w:outlineLvl w:val="0"/>
        <w:rPr>
          <w:b/>
          <w:color w:val="C2B000"/>
          <w:sz w:val="28"/>
        </w:rPr>
      </w:pPr>
    </w:p>
    <w:p w:rsidR="00D11C9C" w:rsidRDefault="00D11C9C" w:rsidP="00C63777">
      <w:pPr>
        <w:spacing w:line="240" w:lineRule="auto"/>
        <w:jc w:val="center"/>
        <w:outlineLvl w:val="0"/>
        <w:rPr>
          <w:b/>
          <w:color w:val="C2B000"/>
          <w:sz w:val="28"/>
        </w:rPr>
      </w:pPr>
    </w:p>
    <w:p w:rsidR="00BA03B7" w:rsidRDefault="00BA03B7" w:rsidP="00C63777">
      <w:pPr>
        <w:spacing w:line="240" w:lineRule="auto"/>
        <w:jc w:val="center"/>
        <w:outlineLvl w:val="0"/>
        <w:rPr>
          <w:b/>
          <w:color w:val="C2B000"/>
          <w:sz w:val="28"/>
        </w:rPr>
      </w:pPr>
    </w:p>
    <w:p w:rsidR="006B6A12" w:rsidRDefault="006B6A12" w:rsidP="00C63777">
      <w:pPr>
        <w:spacing w:line="240" w:lineRule="auto"/>
        <w:jc w:val="center"/>
        <w:outlineLvl w:val="0"/>
        <w:rPr>
          <w:b/>
          <w:color w:val="C2B000"/>
          <w:sz w:val="28"/>
        </w:rPr>
      </w:pPr>
    </w:p>
    <w:p w:rsidR="00C63777" w:rsidRPr="00DF32D6" w:rsidRDefault="00C63777" w:rsidP="00C63777">
      <w:pPr>
        <w:spacing w:line="240" w:lineRule="auto"/>
        <w:jc w:val="center"/>
        <w:outlineLvl w:val="0"/>
        <w:rPr>
          <w:b/>
          <w:color w:val="C2B000"/>
          <w:sz w:val="28"/>
        </w:rPr>
      </w:pPr>
      <w:bookmarkStart w:id="3" w:name="_Toc30708395"/>
      <w:r w:rsidRPr="00DF32D6">
        <w:rPr>
          <w:b/>
          <w:color w:val="C2B000"/>
          <w:sz w:val="28"/>
        </w:rPr>
        <w:t>CZĘŚĆ PIERWSZA ZAMÓWIENIA</w:t>
      </w:r>
      <w:bookmarkEnd w:id="3"/>
    </w:p>
    <w:p w:rsidR="00C63777" w:rsidRPr="00C63777" w:rsidRDefault="00C63777" w:rsidP="00C63777">
      <w:pPr>
        <w:jc w:val="center"/>
        <w:rPr>
          <w:b/>
          <w:sz w:val="18"/>
          <w:szCs w:val="18"/>
        </w:rPr>
      </w:pPr>
    </w:p>
    <w:p w:rsidR="00C63777" w:rsidRPr="00C63777" w:rsidRDefault="00C63777" w:rsidP="00C63777">
      <w:pPr>
        <w:jc w:val="center"/>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2"/>
      </w:tblGrid>
      <w:tr w:rsidR="00944281" w:rsidRPr="00303B58" w:rsidTr="0068236A">
        <w:trPr>
          <w:trHeight w:hRule="exact" w:val="1103"/>
        </w:trPr>
        <w:tc>
          <w:tcPr>
            <w:tcW w:w="9262" w:type="dxa"/>
            <w:vAlign w:val="center"/>
          </w:tcPr>
          <w:p w:rsidR="00C63777" w:rsidRPr="00303B58" w:rsidRDefault="00944281" w:rsidP="00F3415C">
            <w:pPr>
              <w:ind w:left="426"/>
              <w:jc w:val="center"/>
              <w:rPr>
                <w:b/>
                <w:color w:val="C2B000"/>
                <w:sz w:val="22"/>
              </w:rPr>
            </w:pPr>
            <w:r w:rsidRPr="00303B58">
              <w:rPr>
                <w:b/>
                <w:color w:val="C2B000"/>
                <w:sz w:val="22"/>
              </w:rPr>
              <w:t xml:space="preserve">UBEZPIECZENIA WSPÓLNE </w:t>
            </w:r>
            <w:r w:rsidRPr="00303B58">
              <w:rPr>
                <w:b/>
                <w:color w:val="C2B000"/>
                <w:sz w:val="22"/>
              </w:rPr>
              <w:br/>
              <w:t>DLA WSZYSTKICH JEDNOSTEK ORGANIZACYJNYCH</w:t>
            </w:r>
          </w:p>
        </w:tc>
      </w:tr>
    </w:tbl>
    <w:p w:rsidR="00C63777" w:rsidRPr="00C63777" w:rsidRDefault="00C63777" w:rsidP="00C63777">
      <w:pPr>
        <w:rPr>
          <w:b/>
          <w:sz w:val="18"/>
          <w:szCs w:val="18"/>
        </w:rPr>
      </w:pPr>
    </w:p>
    <w:p w:rsidR="00C63777" w:rsidRPr="00C63777" w:rsidRDefault="00C63777" w:rsidP="00FC2396">
      <w:pPr>
        <w:numPr>
          <w:ilvl w:val="0"/>
          <w:numId w:val="74"/>
        </w:numPr>
        <w:ind w:left="426"/>
        <w:rPr>
          <w:sz w:val="18"/>
          <w:szCs w:val="18"/>
        </w:rPr>
      </w:pPr>
      <w:r w:rsidRPr="00C63777">
        <w:rPr>
          <w:sz w:val="18"/>
          <w:szCs w:val="18"/>
        </w:rPr>
        <w:t>Założenia do ubezpieczeń wspólnych dla wszystkich jednostek organizacyjnych podlegających Zamawiającemu:</w:t>
      </w:r>
    </w:p>
    <w:p w:rsidR="008852A9" w:rsidRPr="00F9674D" w:rsidRDefault="008852A9" w:rsidP="00FC2396">
      <w:pPr>
        <w:numPr>
          <w:ilvl w:val="0"/>
          <w:numId w:val="65"/>
        </w:numPr>
        <w:ind w:left="993"/>
        <w:rPr>
          <w:sz w:val="18"/>
          <w:szCs w:val="18"/>
        </w:rPr>
      </w:pPr>
      <w:r w:rsidRPr="00F9674D">
        <w:rPr>
          <w:sz w:val="18"/>
          <w:szCs w:val="18"/>
        </w:rPr>
        <w:t>Wszystkie sumy ubezpieczenia i limity zostały podane w agregacie rocznym.</w:t>
      </w:r>
    </w:p>
    <w:p w:rsidR="008852A9" w:rsidRPr="00F9674D" w:rsidRDefault="008852A9" w:rsidP="00FC2396">
      <w:pPr>
        <w:numPr>
          <w:ilvl w:val="0"/>
          <w:numId w:val="65"/>
        </w:numPr>
        <w:ind w:left="993"/>
        <w:rPr>
          <w:b/>
          <w:sz w:val="18"/>
          <w:szCs w:val="18"/>
        </w:rPr>
      </w:pPr>
      <w:r w:rsidRPr="00F9674D">
        <w:rPr>
          <w:sz w:val="18"/>
          <w:szCs w:val="18"/>
        </w:rPr>
        <w:t>Wszystkie sumy ubezpieczenia i limity zostały podane w odniesieniu na wszystkie jednostki łącznie.</w:t>
      </w:r>
    </w:p>
    <w:p w:rsidR="008852A9" w:rsidRPr="00C63777" w:rsidRDefault="008852A9" w:rsidP="00FC2396">
      <w:pPr>
        <w:numPr>
          <w:ilvl w:val="0"/>
          <w:numId w:val="65"/>
        </w:numPr>
        <w:ind w:left="993"/>
        <w:rPr>
          <w:b/>
          <w:color w:val="FF0000"/>
          <w:sz w:val="18"/>
          <w:szCs w:val="18"/>
        </w:rPr>
      </w:pPr>
      <w:r w:rsidRPr="00F9674D">
        <w:rPr>
          <w:sz w:val="18"/>
          <w:szCs w:val="18"/>
        </w:rPr>
        <w:t xml:space="preserve">Poniższe ubezpieczenia </w:t>
      </w:r>
      <w:r w:rsidRPr="00C63777">
        <w:rPr>
          <w:sz w:val="18"/>
          <w:szCs w:val="18"/>
        </w:rPr>
        <w:t xml:space="preserve">dotyczą wszystkich jednostek organizacyjnych podległych Zamawiającemu wymienionych powyżej. </w:t>
      </w:r>
    </w:p>
    <w:p w:rsidR="008852A9" w:rsidRPr="00F9674D" w:rsidRDefault="008852A9" w:rsidP="00FC2396">
      <w:pPr>
        <w:numPr>
          <w:ilvl w:val="0"/>
          <w:numId w:val="65"/>
        </w:numPr>
        <w:ind w:left="993"/>
        <w:rPr>
          <w:b/>
          <w:sz w:val="18"/>
          <w:szCs w:val="18"/>
        </w:rPr>
      </w:pPr>
      <w:r w:rsidRPr="00F9674D">
        <w:rPr>
          <w:sz w:val="18"/>
          <w:szCs w:val="18"/>
        </w:rPr>
        <w:t xml:space="preserve">Za ubezpieczenia wspólne każda z jednostek dokonuje opłaty składki samodzielnie (tzn. każda jednostka będzie opłacać swoją część składki osobno). W związku z czym niedokonanie opłaty części składki przez jakąkolwiek z jednostek organizacyjnych nie powoduje  ustania ochrony ubezpieczeniowej. </w:t>
      </w:r>
    </w:p>
    <w:p w:rsidR="008852A9" w:rsidRPr="00C63777" w:rsidRDefault="008852A9" w:rsidP="008852A9">
      <w:pPr>
        <w:jc w:val="center"/>
        <w:rPr>
          <w:b/>
          <w:sz w:val="22"/>
          <w:szCs w:val="18"/>
        </w:rPr>
      </w:pPr>
    </w:p>
    <w:p w:rsidR="008852A9" w:rsidRPr="00C63777" w:rsidRDefault="008852A9" w:rsidP="00C63777">
      <w:pPr>
        <w:spacing w:line="240" w:lineRule="auto"/>
        <w:rPr>
          <w:rFonts w:ascii="Calibri" w:eastAsia="Times New Roman" w:hAnsi="Calibri"/>
          <w:noProof/>
          <w:sz w:val="22"/>
          <w:lang w:eastAsia="pl-PL"/>
        </w:rPr>
      </w:pP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5"/>
      </w:tblGrid>
      <w:tr w:rsidR="00C63777" w:rsidRPr="00C63777" w:rsidTr="00C63777">
        <w:trPr>
          <w:trHeight w:val="740"/>
        </w:trPr>
        <w:tc>
          <w:tcPr>
            <w:tcW w:w="5000" w:type="pct"/>
            <w:vAlign w:val="center"/>
          </w:tcPr>
          <w:p w:rsidR="00C63777" w:rsidRPr="00C95228" w:rsidRDefault="00C63777" w:rsidP="00FC2396">
            <w:pPr>
              <w:pStyle w:val="Nagwek2"/>
              <w:numPr>
                <w:ilvl w:val="0"/>
                <w:numId w:val="112"/>
              </w:numPr>
            </w:pPr>
            <w:bookmarkStart w:id="4" w:name="_Toc30708396"/>
            <w:r w:rsidRPr="00C95228">
              <w:t>Definicje mające zastosowanie w opisie przedmiotu zamówienia</w:t>
            </w:r>
            <w:bookmarkEnd w:id="4"/>
            <w:r w:rsidRPr="00C95228">
              <w:t xml:space="preserve"> </w:t>
            </w:r>
          </w:p>
        </w:tc>
      </w:tr>
    </w:tbl>
    <w:p w:rsidR="00C63777" w:rsidRPr="00C63777" w:rsidRDefault="00C63777" w:rsidP="00C63777">
      <w:pPr>
        <w:rPr>
          <w:b/>
          <w:sz w:val="18"/>
          <w:szCs w:val="18"/>
        </w:rPr>
      </w:pPr>
    </w:p>
    <w:p w:rsidR="00C63777" w:rsidRPr="001F0B42" w:rsidRDefault="00C63777" w:rsidP="00E01655">
      <w:pPr>
        <w:numPr>
          <w:ilvl w:val="0"/>
          <w:numId w:val="2"/>
        </w:numPr>
        <w:shd w:val="clear" w:color="auto" w:fill="FFFFFF"/>
        <w:ind w:left="714" w:hanging="357"/>
        <w:contextualSpacing/>
        <w:rPr>
          <w:b/>
          <w:sz w:val="18"/>
          <w:szCs w:val="18"/>
        </w:rPr>
      </w:pPr>
      <w:r w:rsidRPr="001F0B42">
        <w:rPr>
          <w:b/>
          <w:sz w:val="18"/>
          <w:szCs w:val="18"/>
        </w:rPr>
        <w:t>Awaria instalacji</w:t>
      </w:r>
      <w:r w:rsidRPr="001F0B42">
        <w:rPr>
          <w:sz w:val="18"/>
          <w:szCs w:val="18"/>
        </w:rPr>
        <w:t xml:space="preserve"> </w:t>
      </w:r>
    </w:p>
    <w:p w:rsidR="000D4A12" w:rsidRPr="001F0B42" w:rsidRDefault="000D4A12" w:rsidP="000D4A12">
      <w:pPr>
        <w:shd w:val="clear" w:color="auto" w:fill="FFFFFF"/>
        <w:ind w:left="708"/>
        <w:rPr>
          <w:b/>
          <w:sz w:val="18"/>
          <w:szCs w:val="18"/>
        </w:rPr>
      </w:pPr>
      <w:r w:rsidRPr="001F0B42">
        <w:rPr>
          <w:sz w:val="18"/>
          <w:szCs w:val="18"/>
        </w:rPr>
        <w:t xml:space="preserve">rozumie się przez to m.in. nagłe, samoczynne i/lub spowodowane zamarzaniem lub działaniem wysokiej temperatury pęknięcie, rozszczelnienie, awarię przewodów, zbiorników instalacji wodociągowych, kanalizacyjnych, centralnego ogrzewania lub innych urządzeń technologicznych w tym przesyłających media np. w postaci wody, pary lub cieczy albo innych instalacji znajdujących się wewnątrz ubezpieczonego budynku lub lokalu. Definicja obejmuje także koszty dodatkowych robót związanych z naprawą i/lub rozmrożeniem </w:t>
      </w:r>
    </w:p>
    <w:p w:rsidR="00C63777" w:rsidRPr="001F0B42" w:rsidRDefault="00C63777" w:rsidP="00C63777">
      <w:pPr>
        <w:shd w:val="clear" w:color="auto" w:fill="FFFFFF"/>
        <w:ind w:left="714"/>
        <w:contextualSpacing/>
        <w:rPr>
          <w:b/>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Deszcz nawalny</w:t>
      </w:r>
    </w:p>
    <w:p w:rsidR="00C63777" w:rsidRPr="001F0B42" w:rsidRDefault="00C63777" w:rsidP="00C63777">
      <w:pPr>
        <w:shd w:val="clear" w:color="auto" w:fill="FFFFFF"/>
        <w:ind w:left="714"/>
        <w:rPr>
          <w:sz w:val="18"/>
          <w:szCs w:val="18"/>
        </w:rPr>
      </w:pPr>
      <w:r w:rsidRPr="001F0B42">
        <w:rPr>
          <w:sz w:val="18"/>
          <w:szCs w:val="18"/>
        </w:rPr>
        <w:t>rozumie się przez to opady deszczu o współ</w:t>
      </w:r>
      <w:r w:rsidR="00B30D2D">
        <w:rPr>
          <w:sz w:val="18"/>
          <w:szCs w:val="18"/>
        </w:rPr>
        <w:t xml:space="preserve">czynniku natężenia </w:t>
      </w:r>
      <w:r w:rsidR="00B30D2D" w:rsidRPr="00DC56FA">
        <w:rPr>
          <w:sz w:val="18"/>
          <w:szCs w:val="18"/>
        </w:rPr>
        <w:t>co najmniej 3</w:t>
      </w:r>
      <w:r w:rsidRPr="00DC56FA">
        <w:rPr>
          <w:sz w:val="18"/>
          <w:szCs w:val="18"/>
        </w:rPr>
        <w:t xml:space="preserve">, </w:t>
      </w:r>
      <w:r w:rsidRPr="001F0B42">
        <w:rPr>
          <w:sz w:val="18"/>
          <w:szCs w:val="18"/>
        </w:rPr>
        <w:t>potwierdzony ekspertyzą Instytutu Meteorologii i Gospodarki Wodnej. W przypadku braku możliwości uzyskania potwierdzenia brany jest pod uwagę stan faktyczny i rozmiary szkód w miejscach ubezpieczenia lub bezpośrednim sąsiedztwie.</w:t>
      </w:r>
    </w:p>
    <w:p w:rsidR="00C63777" w:rsidRPr="001F0B42" w:rsidRDefault="00C63777" w:rsidP="00C63777">
      <w:pPr>
        <w:shd w:val="clear" w:color="auto" w:fill="FFFFFF"/>
        <w:ind w:left="708"/>
        <w:rPr>
          <w:sz w:val="18"/>
          <w:szCs w:val="18"/>
        </w:rPr>
      </w:pPr>
      <w:r w:rsidRPr="001F0B42">
        <w:rPr>
          <w:sz w:val="18"/>
          <w:szCs w:val="18"/>
        </w:rPr>
        <w:t>Ubezpieczyciel nie może odmówić odszkodowania na podstawie tylko własnej oceny stanu faktycznego i rozmiarów szkody, niepopartej zaświadczeniem wydanym przez stację pomiarową Instytutu Meteorologii i Gospodarki Wodnej, znajdującą się najbliżej miejsca ubezpieczenia.</w:t>
      </w:r>
    </w:p>
    <w:p w:rsidR="00C63777" w:rsidRPr="001F0B42" w:rsidRDefault="00C63777"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Dym</w:t>
      </w:r>
    </w:p>
    <w:p w:rsidR="00C63777" w:rsidRPr="001F0B42" w:rsidRDefault="00C63777" w:rsidP="00C63777">
      <w:pPr>
        <w:shd w:val="clear" w:color="auto" w:fill="FFFFFF"/>
        <w:ind w:left="714"/>
        <w:rPr>
          <w:sz w:val="18"/>
          <w:szCs w:val="18"/>
        </w:rPr>
      </w:pPr>
      <w:r w:rsidRPr="001F0B42">
        <w:rPr>
          <w:sz w:val="18"/>
          <w:szCs w:val="18"/>
        </w:rPr>
        <w:t>rozumie się przez to lotny produkt niepełnego spalania, który nagle wydobył się z palenisk, instalacji oraz urządzeń elektrycznych lub grzewczych znajdujących się w miejscu ubezpieczenia, bądź jest produktem pożaru jaki powstał w przedmiocie ubezpieczenia, przy założeniu sprawnego funkcjonowania urządzeń wentylacyjnych oraz oddymiających</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Grad</w:t>
      </w:r>
    </w:p>
    <w:p w:rsidR="00C63777" w:rsidRPr="001F0B42" w:rsidRDefault="00C63777" w:rsidP="00C63777">
      <w:pPr>
        <w:shd w:val="clear" w:color="auto" w:fill="FFFFFF"/>
        <w:ind w:left="714"/>
        <w:rPr>
          <w:sz w:val="18"/>
          <w:szCs w:val="18"/>
        </w:rPr>
      </w:pPr>
      <w:r w:rsidRPr="001F0B42">
        <w:rPr>
          <w:sz w:val="18"/>
          <w:szCs w:val="18"/>
        </w:rPr>
        <w:t>rozumie się przez to opad atmosferyczny w postaci bryłek lodu.</w:t>
      </w:r>
    </w:p>
    <w:p w:rsidR="008852A9" w:rsidRPr="001F0B42" w:rsidRDefault="008852A9"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lastRenderedPageBreak/>
        <w:t>Graffiti</w:t>
      </w:r>
    </w:p>
    <w:p w:rsidR="00C63777" w:rsidRPr="001F0B42" w:rsidRDefault="00C63777" w:rsidP="00C63777">
      <w:pPr>
        <w:shd w:val="clear" w:color="auto" w:fill="FFFFFF"/>
        <w:ind w:left="714"/>
        <w:rPr>
          <w:sz w:val="18"/>
          <w:szCs w:val="18"/>
        </w:rPr>
      </w:pPr>
      <w:r w:rsidRPr="001F0B42">
        <w:rPr>
          <w:sz w:val="18"/>
          <w:szCs w:val="18"/>
        </w:rPr>
        <w:t>rozumie się przez to napisy lub rysunki wykonane na przedmiocie ubezpieczenia.</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Huragan</w:t>
      </w:r>
    </w:p>
    <w:p w:rsidR="00C63777" w:rsidRPr="001F0B42" w:rsidRDefault="00C63777" w:rsidP="00010589">
      <w:pPr>
        <w:shd w:val="clear" w:color="auto" w:fill="FFFFFF"/>
        <w:ind w:left="714"/>
        <w:rPr>
          <w:sz w:val="18"/>
          <w:szCs w:val="18"/>
        </w:rPr>
      </w:pPr>
      <w:r w:rsidRPr="001F0B42">
        <w:rPr>
          <w:sz w:val="18"/>
          <w:szCs w:val="18"/>
        </w:rPr>
        <w:t>rozumie się przez to działanie wiatru o sile prę</w:t>
      </w:r>
      <w:r w:rsidR="00010589" w:rsidRPr="001F0B42">
        <w:rPr>
          <w:sz w:val="18"/>
          <w:szCs w:val="18"/>
        </w:rPr>
        <w:t>dkości co najmniej 12,1 m/sek.  potwierdzone przez Instytut Meteorologii i Gospodarki Wodnej (</w:t>
      </w:r>
      <w:proofErr w:type="spellStart"/>
      <w:r w:rsidR="00010589" w:rsidRPr="001F0B42">
        <w:rPr>
          <w:sz w:val="18"/>
          <w:szCs w:val="18"/>
        </w:rPr>
        <w:t>IMiGW</w:t>
      </w:r>
      <w:proofErr w:type="spellEnd"/>
      <w:r w:rsidR="00010589" w:rsidRPr="001F0B42">
        <w:rPr>
          <w:sz w:val="18"/>
          <w:szCs w:val="18"/>
        </w:rPr>
        <w:t xml:space="preserve">). W uzasadnionych przypadkach i/lub w braku możliwości uzyskania opinii </w:t>
      </w:r>
      <w:proofErr w:type="spellStart"/>
      <w:r w:rsidR="00010589" w:rsidRPr="001F0B42">
        <w:rPr>
          <w:sz w:val="18"/>
          <w:szCs w:val="18"/>
        </w:rPr>
        <w:t>IMiGW</w:t>
      </w:r>
      <w:proofErr w:type="spellEnd"/>
      <w:r w:rsidR="00010589" w:rsidRPr="001F0B42">
        <w:rPr>
          <w:sz w:val="18"/>
          <w:szCs w:val="18"/>
        </w:rPr>
        <w:t>, wystąpienie huraganu stwierdza się na podstawie stanu  faktycznego i rozmiaru szkód w miejscu ubezpieczenia bądź w bezpośrednim sąsiedztwie. Za szkody spowodowane huraganem uważa się także szkody powstałe wskutek uderzenia przedmiotu przenoszonego przez huragan w ubezpieczone mienie</w:t>
      </w:r>
    </w:p>
    <w:p w:rsidR="00010589" w:rsidRPr="001F0B42" w:rsidRDefault="00010589"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Huk ponaddźwiękowy</w:t>
      </w:r>
    </w:p>
    <w:p w:rsidR="00C63777" w:rsidRPr="001F0B42" w:rsidRDefault="00C63777" w:rsidP="00C63777">
      <w:pPr>
        <w:shd w:val="clear" w:color="auto" w:fill="FFFFFF"/>
        <w:ind w:left="714"/>
        <w:rPr>
          <w:sz w:val="18"/>
          <w:szCs w:val="18"/>
        </w:rPr>
      </w:pPr>
      <w:r w:rsidRPr="001F0B42">
        <w:rPr>
          <w:sz w:val="18"/>
          <w:szCs w:val="18"/>
        </w:rPr>
        <w:t>rozumie się przez to uderzeniową falę dźwiękową (ciśnieniową) wywołaną przez statek powietrzny podczas przekraczania prędkości dźwięku lub podczas poruszania się z prędkością większą niż prędkość dźwięku.</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09"/>
        <w:contextualSpacing/>
        <w:rPr>
          <w:sz w:val="18"/>
          <w:szCs w:val="18"/>
        </w:rPr>
      </w:pPr>
      <w:r w:rsidRPr="001F0B42">
        <w:rPr>
          <w:b/>
          <w:sz w:val="18"/>
          <w:szCs w:val="18"/>
        </w:rPr>
        <w:t>Kradzież z włamaniem</w:t>
      </w:r>
    </w:p>
    <w:p w:rsidR="00C63777" w:rsidRPr="001F0B42" w:rsidRDefault="00C63777" w:rsidP="00C63777">
      <w:pPr>
        <w:shd w:val="clear" w:color="auto" w:fill="FFFFFF"/>
        <w:ind w:left="709"/>
        <w:contextualSpacing/>
        <w:rPr>
          <w:sz w:val="18"/>
          <w:szCs w:val="18"/>
        </w:rPr>
      </w:pPr>
      <w:r w:rsidRPr="001F0B42">
        <w:rPr>
          <w:sz w:val="18"/>
          <w:szCs w:val="18"/>
        </w:rPr>
        <w:t>rozumie się przez to dokonanie lub usiłowanie dokonania zaboru mienia z lokalu w celu jego przewłaszczenia przez sprawcę:</w:t>
      </w:r>
    </w:p>
    <w:p w:rsidR="00C63777" w:rsidRPr="001F0B42" w:rsidRDefault="00C63777" w:rsidP="00FC2396">
      <w:pPr>
        <w:numPr>
          <w:ilvl w:val="0"/>
          <w:numId w:val="15"/>
        </w:numPr>
        <w:shd w:val="clear" w:color="auto" w:fill="FFFFFF"/>
        <w:ind w:left="1418"/>
        <w:contextualSpacing/>
        <w:rPr>
          <w:sz w:val="18"/>
          <w:szCs w:val="18"/>
        </w:rPr>
      </w:pPr>
      <w:r w:rsidRPr="001F0B42">
        <w:rPr>
          <w:sz w:val="18"/>
          <w:szCs w:val="18"/>
        </w:rPr>
        <w:t xml:space="preserve">po uprzednim usunięciu siłą </w:t>
      </w:r>
      <w:r w:rsidR="007D1317" w:rsidRPr="001F0B42">
        <w:rPr>
          <w:sz w:val="18"/>
          <w:szCs w:val="18"/>
        </w:rPr>
        <w:t xml:space="preserve">istniejących </w:t>
      </w:r>
      <w:r w:rsidRPr="001F0B42">
        <w:rPr>
          <w:sz w:val="18"/>
          <w:szCs w:val="18"/>
        </w:rPr>
        <w:t>zabezpieczeń</w:t>
      </w:r>
      <w:r w:rsidR="007D1317" w:rsidRPr="001F0B42">
        <w:rPr>
          <w:sz w:val="18"/>
          <w:szCs w:val="18"/>
        </w:rPr>
        <w:t xml:space="preserve"> </w:t>
      </w:r>
      <w:r w:rsidRPr="001F0B42">
        <w:rPr>
          <w:sz w:val="18"/>
          <w:szCs w:val="18"/>
        </w:rPr>
        <w:t xml:space="preserve"> lub otwarciu wejścia za pomocą narzędzi, bądź innego podobnego, dopasowanego klucza lub klucza oryginalnego, w posiadanie którego wszedł sprawca na skutek włamania do inn</w:t>
      </w:r>
      <w:r w:rsidR="00AE2CB5" w:rsidRPr="001F0B42">
        <w:rPr>
          <w:sz w:val="18"/>
          <w:szCs w:val="18"/>
        </w:rPr>
        <w:t>ego pomieszczenia bądź rabunku,</w:t>
      </w:r>
    </w:p>
    <w:p w:rsidR="00C63777" w:rsidRPr="001F0B42" w:rsidRDefault="00C63777" w:rsidP="00FC2396">
      <w:pPr>
        <w:numPr>
          <w:ilvl w:val="0"/>
          <w:numId w:val="15"/>
        </w:numPr>
        <w:shd w:val="clear" w:color="auto" w:fill="FFFFFF"/>
        <w:ind w:left="1418"/>
        <w:contextualSpacing/>
        <w:rPr>
          <w:sz w:val="18"/>
          <w:szCs w:val="18"/>
        </w:rPr>
      </w:pPr>
      <w:r w:rsidRPr="001F0B42">
        <w:rPr>
          <w:sz w:val="18"/>
          <w:szCs w:val="18"/>
        </w:rPr>
        <w:t xml:space="preserve">który ukrył się w pomieszczeniu przed jego zamknięciem i pozostawił ślady stanowiące dowód jego ukrycia się. </w:t>
      </w:r>
    </w:p>
    <w:p w:rsidR="00AE2CB5" w:rsidRPr="001F0B42" w:rsidRDefault="00AE2CB5" w:rsidP="00C63777">
      <w:pPr>
        <w:shd w:val="clear" w:color="auto" w:fill="FFFFFF"/>
        <w:ind w:left="720"/>
        <w:rPr>
          <w:sz w:val="18"/>
          <w:szCs w:val="18"/>
        </w:rPr>
      </w:pPr>
      <w:r w:rsidRPr="001F0B42">
        <w:rPr>
          <w:sz w:val="18"/>
          <w:szCs w:val="18"/>
        </w:rPr>
        <w:t xml:space="preserve">W odniesieniu do mienia, które ze względu na swoją specyfikę i przeznaczenie znajduje się poza pomieszczeniem, za kradzież z włamaniem uznaje się zabór mienia, którego sprawca dokonał lub usiłował dokonać z zabezpieczonego obiektu innego niż pomieszczenie bądź terenu ogrodzonego parkanem, siatką drucianą, płotem </w:t>
      </w:r>
      <w:r w:rsidR="00AE3BBF" w:rsidRPr="001F0B42">
        <w:rPr>
          <w:sz w:val="18"/>
          <w:szCs w:val="18"/>
        </w:rPr>
        <w:t>itp</w:t>
      </w:r>
      <w:r w:rsidRPr="001F0B42">
        <w:rPr>
          <w:sz w:val="18"/>
          <w:szCs w:val="18"/>
        </w:rPr>
        <w:t>. po usunięciu przy użyciu siły lub narzędzi istniejących zabezpieczeń (w tym kłódek i zamków zabezpieczających furtki, bramy, włazy itp. a także  w wyniku zniszczenia  ogrodzenia) lub otworzeniu zabezpieczenia przy użyciu podrobionego lub dopasowanego klucza bądź klucza oryginalnego, w którego posiadanie sprawca wszedł wskutek włamania do innego pomieszczenia lub w wyniku rabunku</w:t>
      </w:r>
      <w:r w:rsidR="00E56274" w:rsidRPr="001F0B42">
        <w:rPr>
          <w:sz w:val="18"/>
          <w:szCs w:val="18"/>
        </w:rPr>
        <w:t>.</w:t>
      </w:r>
    </w:p>
    <w:p w:rsidR="00AE2CB5" w:rsidRPr="001F0B42" w:rsidRDefault="00AE2CB5" w:rsidP="00C63777">
      <w:pPr>
        <w:shd w:val="clear" w:color="auto" w:fill="FFFFFF"/>
        <w:ind w:left="720"/>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Lawina</w:t>
      </w:r>
      <w:r w:rsidRPr="001F0B42">
        <w:rPr>
          <w:sz w:val="18"/>
          <w:szCs w:val="18"/>
        </w:rPr>
        <w:t xml:space="preserve"> </w:t>
      </w:r>
    </w:p>
    <w:p w:rsidR="00C63777" w:rsidRPr="001F0B42" w:rsidRDefault="00C63777" w:rsidP="00C63777">
      <w:pPr>
        <w:shd w:val="clear" w:color="auto" w:fill="FFFFFF"/>
        <w:ind w:left="714"/>
        <w:rPr>
          <w:sz w:val="18"/>
          <w:szCs w:val="18"/>
        </w:rPr>
      </w:pPr>
      <w:r w:rsidRPr="001F0B42">
        <w:rPr>
          <w:sz w:val="18"/>
          <w:szCs w:val="18"/>
        </w:rPr>
        <w:t>rozumie się przez to gwałtowne zsuwanie lub staczanie mas śniegu, lodu, skał, kamieni lub błota ze zboczy górskich lub falistych.</w:t>
      </w:r>
    </w:p>
    <w:p w:rsidR="00C63777" w:rsidRPr="001F0B42" w:rsidRDefault="00C63777"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Osuwanie się ziemi</w:t>
      </w:r>
    </w:p>
    <w:p w:rsidR="00C63777" w:rsidRPr="001F0B42" w:rsidRDefault="00C63777" w:rsidP="00C63777">
      <w:pPr>
        <w:shd w:val="clear" w:color="auto" w:fill="FFFFFF"/>
        <w:ind w:left="714"/>
        <w:rPr>
          <w:sz w:val="18"/>
          <w:szCs w:val="18"/>
        </w:rPr>
      </w:pPr>
      <w:r w:rsidRPr="001F0B42">
        <w:rPr>
          <w:sz w:val="18"/>
          <w:szCs w:val="18"/>
        </w:rPr>
        <w:t>rozumie się przez to ruch ziemi na stokach nie spowodowany działaniami człowieka.</w:t>
      </w:r>
    </w:p>
    <w:p w:rsidR="00C63777" w:rsidRPr="001F0B42" w:rsidRDefault="00C63777" w:rsidP="00C63777">
      <w:pPr>
        <w:shd w:val="clear" w:color="auto" w:fill="FFFFFF"/>
        <w:rPr>
          <w:sz w:val="18"/>
          <w:szCs w:val="18"/>
        </w:rPr>
      </w:pPr>
    </w:p>
    <w:p w:rsidR="00B04F69" w:rsidRPr="001F0B42" w:rsidRDefault="00B04F69" w:rsidP="00B04F69">
      <w:pPr>
        <w:numPr>
          <w:ilvl w:val="0"/>
          <w:numId w:val="2"/>
        </w:numPr>
        <w:shd w:val="clear" w:color="auto" w:fill="FFFFFF"/>
        <w:ind w:left="709"/>
        <w:rPr>
          <w:sz w:val="18"/>
          <w:szCs w:val="18"/>
        </w:rPr>
      </w:pPr>
      <w:r w:rsidRPr="001F0B42">
        <w:rPr>
          <w:b/>
          <w:sz w:val="18"/>
          <w:szCs w:val="18"/>
        </w:rPr>
        <w:t>Pękanie morowe</w:t>
      </w:r>
    </w:p>
    <w:p w:rsidR="00B04F69" w:rsidRPr="001F0B42" w:rsidRDefault="00B04F69" w:rsidP="00B04F69">
      <w:pPr>
        <w:shd w:val="clear" w:color="auto" w:fill="FFFFFF"/>
        <w:ind w:left="709"/>
        <w:rPr>
          <w:sz w:val="18"/>
          <w:szCs w:val="18"/>
        </w:rPr>
      </w:pPr>
      <w:r w:rsidRPr="001F0B42">
        <w:rPr>
          <w:sz w:val="18"/>
          <w:szCs w:val="18"/>
        </w:rPr>
        <w:t xml:space="preserve">rozumie się przez to zjawisko spowodowane nagłym spadkiem temperatury poniżej 0° Celsjusza i powodujące uszkodzenia. </w:t>
      </w:r>
    </w:p>
    <w:p w:rsidR="00B04F69" w:rsidRPr="001F0B42" w:rsidRDefault="00B04F69" w:rsidP="00C63777">
      <w:pPr>
        <w:shd w:val="clear" w:color="auto" w:fill="FFFFFF"/>
        <w:rPr>
          <w:sz w:val="18"/>
          <w:szCs w:val="18"/>
        </w:rPr>
      </w:pPr>
    </w:p>
    <w:p w:rsidR="00C63777" w:rsidRPr="001F0B42" w:rsidRDefault="00C63777" w:rsidP="00E01655">
      <w:pPr>
        <w:numPr>
          <w:ilvl w:val="0"/>
          <w:numId w:val="2"/>
        </w:numPr>
        <w:shd w:val="clear" w:color="auto" w:fill="FFFFFF"/>
        <w:ind w:left="709"/>
        <w:rPr>
          <w:sz w:val="18"/>
          <w:szCs w:val="18"/>
        </w:rPr>
      </w:pPr>
      <w:r w:rsidRPr="001F0B42">
        <w:rPr>
          <w:b/>
          <w:sz w:val="18"/>
          <w:szCs w:val="18"/>
        </w:rPr>
        <w:t>Pożar</w:t>
      </w:r>
    </w:p>
    <w:p w:rsidR="00C63777" w:rsidRDefault="00C63777" w:rsidP="00C63777">
      <w:pPr>
        <w:shd w:val="clear" w:color="auto" w:fill="FFFFFF"/>
        <w:ind w:left="709"/>
        <w:rPr>
          <w:sz w:val="18"/>
          <w:szCs w:val="18"/>
        </w:rPr>
      </w:pPr>
      <w:r w:rsidRPr="001F0B42">
        <w:rPr>
          <w:sz w:val="18"/>
          <w:szCs w:val="18"/>
        </w:rPr>
        <w:t>rozumie się przez to proces spalania, polegający na działaniu ognia, który przedostał się poza palenisko, powstał bez paleniska i rozprzestrzenił się o własnej sile</w:t>
      </w:r>
      <w:r w:rsidRPr="001F0B42">
        <w:t xml:space="preserve"> </w:t>
      </w:r>
      <w:r w:rsidRPr="001F0B42">
        <w:rPr>
          <w:sz w:val="18"/>
          <w:szCs w:val="18"/>
        </w:rPr>
        <w:t>niezależnie od miejsca jego powstania. W ramach definicji rozszerza się odpowiedzialność Zakładu Ubezpi</w:t>
      </w:r>
      <w:r w:rsidR="00FE6BC6" w:rsidRPr="001F0B42">
        <w:rPr>
          <w:sz w:val="18"/>
          <w:szCs w:val="18"/>
        </w:rPr>
        <w:t xml:space="preserve">eczeń o osmalenie i przypalenie bez widocznego płomienia. </w:t>
      </w:r>
    </w:p>
    <w:p w:rsidR="00DC56FA" w:rsidRDefault="00DC56FA" w:rsidP="00C63777">
      <w:pPr>
        <w:shd w:val="clear" w:color="auto" w:fill="FFFFFF"/>
        <w:ind w:left="709"/>
        <w:rPr>
          <w:sz w:val="18"/>
          <w:szCs w:val="18"/>
        </w:rPr>
      </w:pPr>
    </w:p>
    <w:p w:rsidR="00D11C9C" w:rsidRPr="001F0B42" w:rsidRDefault="00D11C9C" w:rsidP="00C63777">
      <w:pPr>
        <w:shd w:val="clear" w:color="auto" w:fill="FFFFFF"/>
        <w:ind w:left="709"/>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lastRenderedPageBreak/>
        <w:t>Powódź</w:t>
      </w:r>
    </w:p>
    <w:p w:rsidR="00C63777" w:rsidRPr="001F0B42" w:rsidRDefault="00C63777" w:rsidP="00C63777">
      <w:pPr>
        <w:shd w:val="clear" w:color="auto" w:fill="FFFFFF"/>
        <w:ind w:left="714"/>
        <w:rPr>
          <w:sz w:val="18"/>
          <w:szCs w:val="18"/>
        </w:rPr>
      </w:pPr>
      <w:r w:rsidRPr="001F0B42">
        <w:rPr>
          <w:sz w:val="18"/>
          <w:szCs w:val="18"/>
        </w:rPr>
        <w:t>rozumie się przez to zalanie terenu, przedmiotu ubezpieczenia w następstwie zdarzeń takich jak:</w:t>
      </w:r>
    </w:p>
    <w:p w:rsidR="00C63777" w:rsidRPr="001F0B42" w:rsidRDefault="00C63777" w:rsidP="000C48BF">
      <w:pPr>
        <w:numPr>
          <w:ilvl w:val="0"/>
          <w:numId w:val="3"/>
        </w:numPr>
        <w:shd w:val="clear" w:color="auto" w:fill="FFFFFF"/>
        <w:ind w:left="1418"/>
        <w:rPr>
          <w:rFonts w:cs="News Gothic CE"/>
          <w:sz w:val="18"/>
          <w:szCs w:val="18"/>
        </w:rPr>
      </w:pPr>
      <w:r w:rsidRPr="001F0B42">
        <w:rPr>
          <w:sz w:val="18"/>
          <w:szCs w:val="18"/>
        </w:rPr>
        <w:t xml:space="preserve">podniesienie się </w:t>
      </w:r>
      <w:r w:rsidRPr="001F0B42">
        <w:rPr>
          <w:rFonts w:cs="News Gothic CE"/>
          <w:sz w:val="18"/>
          <w:szCs w:val="18"/>
        </w:rPr>
        <w:t>wody w korytach wód płynących i zbiornikach wód stojących oraz wystąpienie z brzegów na skutek:</w:t>
      </w:r>
    </w:p>
    <w:p w:rsidR="00C63777" w:rsidRPr="001F0B42" w:rsidRDefault="00C63777" w:rsidP="00FC2396">
      <w:pPr>
        <w:numPr>
          <w:ilvl w:val="0"/>
          <w:numId w:val="16"/>
        </w:numPr>
        <w:shd w:val="clear" w:color="auto" w:fill="FFFFFF"/>
        <w:ind w:left="1843"/>
        <w:rPr>
          <w:sz w:val="18"/>
          <w:szCs w:val="18"/>
        </w:rPr>
      </w:pPr>
      <w:r w:rsidRPr="001F0B42">
        <w:rPr>
          <w:sz w:val="18"/>
          <w:szCs w:val="18"/>
        </w:rPr>
        <w:t xml:space="preserve">podniesienia się poziomu morskich wód przybrzeżnych </w:t>
      </w:r>
    </w:p>
    <w:p w:rsidR="00C63777" w:rsidRPr="001F0B42" w:rsidRDefault="00C63777" w:rsidP="00FC2396">
      <w:pPr>
        <w:numPr>
          <w:ilvl w:val="0"/>
          <w:numId w:val="16"/>
        </w:numPr>
        <w:shd w:val="clear" w:color="auto" w:fill="FFFFFF"/>
        <w:ind w:left="1843"/>
        <w:rPr>
          <w:sz w:val="18"/>
          <w:szCs w:val="18"/>
        </w:rPr>
      </w:pPr>
      <w:r w:rsidRPr="001F0B42">
        <w:rPr>
          <w:sz w:val="18"/>
          <w:szCs w:val="18"/>
        </w:rPr>
        <w:t>sztormu</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spływu wód po zboczach i stokach na terenach górskich lub falistych</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 xml:space="preserve">opadów atmosferycznych </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 xml:space="preserve">topnienia mas śniegu i lodu </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zatorów lodowych</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 xml:space="preserve">przerwania tam i zabezpieczeń przeciwpowodziowych </w:t>
      </w:r>
    </w:p>
    <w:p w:rsidR="00C63777" w:rsidRPr="001F0B42" w:rsidRDefault="00C63777" w:rsidP="000C48BF">
      <w:pPr>
        <w:numPr>
          <w:ilvl w:val="0"/>
          <w:numId w:val="3"/>
        </w:numPr>
        <w:shd w:val="clear" w:color="auto" w:fill="FFFFFF"/>
        <w:ind w:left="1418"/>
        <w:rPr>
          <w:rFonts w:cs="News Gothic CE"/>
          <w:sz w:val="18"/>
          <w:szCs w:val="18"/>
        </w:rPr>
      </w:pPr>
      <w:r w:rsidRPr="001F0B42">
        <w:rPr>
          <w:rFonts w:cs="News Gothic CE"/>
          <w:sz w:val="18"/>
          <w:szCs w:val="18"/>
        </w:rPr>
        <w:t xml:space="preserve">podniesienie się poziomu wód gruntowych </w:t>
      </w:r>
    </w:p>
    <w:p w:rsidR="00C63777" w:rsidRPr="001F0B42" w:rsidRDefault="00C63777" w:rsidP="000C48BF">
      <w:pPr>
        <w:numPr>
          <w:ilvl w:val="0"/>
          <w:numId w:val="3"/>
        </w:numPr>
        <w:shd w:val="clear" w:color="auto" w:fill="FFFFFF"/>
        <w:ind w:left="1418" w:hanging="357"/>
        <w:rPr>
          <w:rFonts w:cs="News Gothic CE"/>
          <w:sz w:val="18"/>
          <w:szCs w:val="18"/>
        </w:rPr>
      </w:pPr>
      <w:r w:rsidRPr="001F0B42">
        <w:rPr>
          <w:rFonts w:cs="News Gothic CE"/>
          <w:sz w:val="18"/>
          <w:szCs w:val="18"/>
        </w:rPr>
        <w:t xml:space="preserve">wystąpienie wody z systemów kanalizacyjnych, które jest następstwem w/w zdarzeń. </w:t>
      </w:r>
    </w:p>
    <w:p w:rsidR="00C63777" w:rsidRPr="001F0B42" w:rsidRDefault="00C63777" w:rsidP="00C63777">
      <w:pPr>
        <w:shd w:val="clear" w:color="auto" w:fill="FFFFFF"/>
        <w:ind w:left="714"/>
        <w:rPr>
          <w:rFonts w:cs="News Gothic CE"/>
          <w:sz w:val="18"/>
          <w:szCs w:val="18"/>
        </w:rPr>
      </w:pPr>
      <w:r w:rsidRPr="001F0B42">
        <w:rPr>
          <w:rFonts w:cs="News Gothic CE"/>
          <w:sz w:val="18"/>
          <w:szCs w:val="18"/>
        </w:rPr>
        <w:t>Zakres ubezpieczenia obejmuje także szkody w ubezpieczonym mieniu spowodowane przenoszonymi przez wody powodziowe przedmiotami.</w:t>
      </w:r>
    </w:p>
    <w:p w:rsidR="00C63777" w:rsidRPr="001F0B42" w:rsidRDefault="00C63777" w:rsidP="00C63777">
      <w:pPr>
        <w:shd w:val="clear" w:color="auto" w:fill="FFFFFF"/>
        <w:ind w:left="714"/>
        <w:rPr>
          <w:rFonts w:cs="News Gothic CE"/>
          <w:sz w:val="18"/>
          <w:szCs w:val="18"/>
        </w:rPr>
      </w:pPr>
    </w:p>
    <w:p w:rsidR="00C63777" w:rsidRPr="001F0B42" w:rsidRDefault="00C63777" w:rsidP="00E01655">
      <w:pPr>
        <w:numPr>
          <w:ilvl w:val="0"/>
          <w:numId w:val="2"/>
        </w:numPr>
        <w:shd w:val="clear" w:color="auto" w:fill="FFFFFF"/>
        <w:ind w:left="709"/>
        <w:contextualSpacing/>
        <w:rPr>
          <w:sz w:val="18"/>
          <w:szCs w:val="18"/>
          <w:u w:val="single"/>
        </w:rPr>
      </w:pPr>
      <w:r w:rsidRPr="001F0B42">
        <w:rPr>
          <w:b/>
          <w:sz w:val="18"/>
          <w:szCs w:val="18"/>
        </w:rPr>
        <w:t>Rabunek</w:t>
      </w:r>
    </w:p>
    <w:p w:rsidR="00C63777" w:rsidRPr="001F0B42" w:rsidRDefault="00C63777" w:rsidP="00C63777">
      <w:pPr>
        <w:shd w:val="clear" w:color="auto" w:fill="FFFFFF"/>
        <w:ind w:left="709"/>
        <w:contextualSpacing/>
        <w:rPr>
          <w:sz w:val="18"/>
          <w:szCs w:val="18"/>
          <w:u w:val="single"/>
        </w:rPr>
      </w:pPr>
      <w:r w:rsidRPr="001F0B42">
        <w:rPr>
          <w:sz w:val="18"/>
          <w:szCs w:val="18"/>
        </w:rPr>
        <w:t>rozumie się przez to zabór mienia w celu przewłaszczenia dokonany przez sprawcę:</w:t>
      </w:r>
    </w:p>
    <w:p w:rsidR="00C63777" w:rsidRPr="001F0B42" w:rsidRDefault="00C63777" w:rsidP="00FC2396">
      <w:pPr>
        <w:numPr>
          <w:ilvl w:val="0"/>
          <w:numId w:val="17"/>
        </w:numPr>
        <w:shd w:val="clear" w:color="auto" w:fill="FFFFFF"/>
        <w:ind w:left="1418"/>
        <w:contextualSpacing/>
        <w:rPr>
          <w:sz w:val="18"/>
          <w:szCs w:val="18"/>
        </w:rPr>
      </w:pPr>
      <w:r w:rsidRPr="001F0B42">
        <w:rPr>
          <w:sz w:val="18"/>
          <w:szCs w:val="18"/>
        </w:rPr>
        <w:t>przy użyciu lub groźbie użycia przemocy fizycznej na osobie lub doprowadzenia jej do stanu bezbronności, bezsilności albo nieprzytomności</w:t>
      </w:r>
    </w:p>
    <w:p w:rsidR="00434703" w:rsidRPr="001F0B42" w:rsidRDefault="00C63777" w:rsidP="00FC2396">
      <w:pPr>
        <w:numPr>
          <w:ilvl w:val="0"/>
          <w:numId w:val="17"/>
        </w:numPr>
        <w:shd w:val="clear" w:color="auto" w:fill="FFFFFF"/>
        <w:ind w:left="1418"/>
        <w:contextualSpacing/>
        <w:rPr>
          <w:sz w:val="18"/>
          <w:szCs w:val="18"/>
        </w:rPr>
      </w:pPr>
      <w:r w:rsidRPr="001F0B42">
        <w:rPr>
          <w:sz w:val="18"/>
          <w:szCs w:val="18"/>
        </w:rPr>
        <w:t>przy użyciu lub groźbie użycia przemocy fizycznej na osobie, która posiada klucze w celu doprowadzenia do miejsca, w którym są przechowywane wartości pieniężne i zmuszenie jej do otworzenia tego miejsca lub samodzielne otwarcie zrabowanymi kluczami.</w:t>
      </w:r>
    </w:p>
    <w:p w:rsidR="00C63777" w:rsidRPr="001F0B42" w:rsidRDefault="00C63777" w:rsidP="00434703">
      <w:pPr>
        <w:shd w:val="clear" w:color="auto" w:fill="FFFFFF"/>
        <w:ind w:left="1418"/>
        <w:contextualSpacing/>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Sadza</w:t>
      </w:r>
    </w:p>
    <w:p w:rsidR="00C63777" w:rsidRPr="001F0B42" w:rsidRDefault="00C63777" w:rsidP="00C63777">
      <w:pPr>
        <w:shd w:val="clear" w:color="auto" w:fill="FFFFFF"/>
        <w:ind w:left="714"/>
        <w:rPr>
          <w:sz w:val="18"/>
          <w:szCs w:val="18"/>
        </w:rPr>
      </w:pPr>
      <w:r w:rsidRPr="001F0B42">
        <w:rPr>
          <w:sz w:val="18"/>
          <w:szCs w:val="18"/>
        </w:rPr>
        <w:t>rozumie się przez to czarny proszek składający się z kryształków grafitu, który powstał wskutek niepełnego spalania lub termicznego rozkładu związków węgla (w tym węglowodorów lub gazu ziemnego), który nagle wydobył się z palenisk, instalacji oraz urządzeń elektrycznych lub grzewczych znajdujących się w miejscu ubezpieczenia bądź jest produktem pożaru jaki powstał w przedmiocie ubezpieczenia.</w:t>
      </w:r>
    </w:p>
    <w:p w:rsidR="00C63777" w:rsidRPr="001F0B42" w:rsidRDefault="00C63777"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Śnieg</w:t>
      </w:r>
    </w:p>
    <w:p w:rsidR="00C63777" w:rsidRPr="001F0B42" w:rsidRDefault="00C63777" w:rsidP="00C63777">
      <w:pPr>
        <w:shd w:val="clear" w:color="auto" w:fill="FFFFFF"/>
        <w:ind w:left="714"/>
        <w:rPr>
          <w:sz w:val="18"/>
          <w:szCs w:val="18"/>
        </w:rPr>
      </w:pPr>
      <w:r w:rsidRPr="001F0B42">
        <w:rPr>
          <w:sz w:val="18"/>
          <w:szCs w:val="18"/>
        </w:rPr>
        <w:t xml:space="preserve">rozumie się przez to niszczące bezpośrednie działanie ciężaru śniegu i/lub lodu na przedmiot ubezpieczenia </w:t>
      </w:r>
      <w:r w:rsidR="00354608" w:rsidRPr="001F0B42">
        <w:rPr>
          <w:sz w:val="18"/>
          <w:szCs w:val="18"/>
        </w:rPr>
        <w:t>lub</w:t>
      </w:r>
      <w:r w:rsidRPr="001F0B42">
        <w:rPr>
          <w:sz w:val="18"/>
          <w:szCs w:val="18"/>
        </w:rPr>
        <w:t xml:space="preserve"> przewrócenie się mienia sąsiedniego lub jego części na przedmiot ubezpieczenia wskutek działania ciężaru śniegu i/lub lodu powodujące szkody w ubezpieczonym mieniu, a także działanie ciężaru śniegu lub lodu który zsunął się z mienia sąsiedniego na przedmiot ubezpieczenia</w:t>
      </w:r>
      <w:r w:rsidR="0087118F" w:rsidRPr="001F0B42">
        <w:rPr>
          <w:sz w:val="18"/>
          <w:szCs w:val="18"/>
        </w:rPr>
        <w:t xml:space="preserve"> oraz spowodowane przez </w:t>
      </w:r>
      <w:r w:rsidR="005A69EF" w:rsidRPr="001F0B42">
        <w:rPr>
          <w:sz w:val="18"/>
          <w:szCs w:val="18"/>
        </w:rPr>
        <w:t xml:space="preserve">narosty i </w:t>
      </w:r>
      <w:r w:rsidR="0087118F" w:rsidRPr="001F0B42">
        <w:rPr>
          <w:sz w:val="18"/>
          <w:szCs w:val="18"/>
        </w:rPr>
        <w:t>sople lodowe.</w:t>
      </w:r>
    </w:p>
    <w:p w:rsidR="000D4A12" w:rsidRPr="001F0B42" w:rsidRDefault="000D4A12" w:rsidP="000D4A12">
      <w:pPr>
        <w:shd w:val="clear" w:color="auto" w:fill="FFFFFF"/>
        <w:ind w:left="708"/>
        <w:rPr>
          <w:sz w:val="18"/>
          <w:szCs w:val="18"/>
        </w:rPr>
      </w:pPr>
      <w:r w:rsidRPr="001F0B42">
        <w:rPr>
          <w:sz w:val="18"/>
          <w:szCs w:val="18"/>
        </w:rPr>
        <w:t>Definicja obejmuje także powstałe na skutek zamarzana topniejącego śniegu lub lodu szkody w konstrukcji, poszyciu dachu, opierzeniu dachu, rynnach itp.</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Trzęsienie ziemi</w:t>
      </w:r>
    </w:p>
    <w:p w:rsidR="00C63777" w:rsidRPr="001F0B42" w:rsidRDefault="00C63777" w:rsidP="00C63777">
      <w:pPr>
        <w:shd w:val="clear" w:color="auto" w:fill="FFFFFF"/>
        <w:ind w:left="714"/>
        <w:rPr>
          <w:sz w:val="18"/>
          <w:szCs w:val="18"/>
        </w:rPr>
      </w:pPr>
      <w:r w:rsidRPr="001F0B42">
        <w:rPr>
          <w:sz w:val="18"/>
          <w:szCs w:val="18"/>
        </w:rPr>
        <w:t>rozumie się przez to nie związanie z działaniami człowieka, gwałtowne zaburzenie systemu równowagi we wnętrzu ziemi, któremu towarzyszą wstrząsy i drgania gruntu.</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Trąba powietrzna</w:t>
      </w:r>
    </w:p>
    <w:p w:rsidR="00C63777" w:rsidRPr="001F0B42" w:rsidRDefault="00C63777" w:rsidP="00C63777">
      <w:pPr>
        <w:shd w:val="clear" w:color="auto" w:fill="FFFFFF"/>
        <w:ind w:left="714"/>
        <w:rPr>
          <w:sz w:val="18"/>
          <w:szCs w:val="18"/>
        </w:rPr>
      </w:pPr>
      <w:r w:rsidRPr="001F0B42">
        <w:rPr>
          <w:sz w:val="18"/>
          <w:szCs w:val="18"/>
        </w:rPr>
        <w:t>rozumie się przez to silny wir powietrzny powstający w chmurze burzowej (cumulonimbus)</w:t>
      </w:r>
    </w:p>
    <w:p w:rsidR="000C48BF" w:rsidRPr="001F0B42" w:rsidRDefault="000C48BF">
      <w:pPr>
        <w:spacing w:line="240" w:lineRule="auto"/>
        <w:jc w:val="left"/>
        <w:rPr>
          <w:sz w:val="18"/>
          <w:szCs w:val="18"/>
        </w:rPr>
      </w:pPr>
      <w:r w:rsidRPr="001F0B42">
        <w:rPr>
          <w:sz w:val="18"/>
          <w:szCs w:val="18"/>
        </w:rPr>
        <w:br w:type="page"/>
      </w: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lastRenderedPageBreak/>
        <w:t>Uderzenie pioruna</w:t>
      </w:r>
    </w:p>
    <w:p w:rsidR="00C63777" w:rsidRPr="001F0B42" w:rsidRDefault="00C63777" w:rsidP="00C63777">
      <w:pPr>
        <w:shd w:val="clear" w:color="auto" w:fill="FFFFFF"/>
        <w:ind w:left="714"/>
        <w:rPr>
          <w:sz w:val="18"/>
          <w:szCs w:val="18"/>
        </w:rPr>
      </w:pPr>
      <w:r w:rsidRPr="001F0B42">
        <w:rPr>
          <w:sz w:val="18"/>
          <w:szCs w:val="18"/>
        </w:rPr>
        <w:t>rozumie się przez to bezpośrednie działanie (wyładowanie) elektryczności atmosferycznej na ubezpieczone mienie, w tym także przepięcia spowodowane wyładowaniami atmosferycznymi.</w:t>
      </w:r>
    </w:p>
    <w:p w:rsidR="000C48BF" w:rsidRPr="001F0B42" w:rsidRDefault="000C48BF"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Upadek statku powietrznego</w:t>
      </w:r>
    </w:p>
    <w:p w:rsidR="00C63777" w:rsidRPr="001F0B42" w:rsidRDefault="00C63777" w:rsidP="00C63777">
      <w:pPr>
        <w:shd w:val="clear" w:color="auto" w:fill="FFFFFF"/>
        <w:ind w:left="714"/>
        <w:rPr>
          <w:sz w:val="18"/>
          <w:szCs w:val="18"/>
        </w:rPr>
      </w:pPr>
      <w:r w:rsidRPr="001F0B42">
        <w:rPr>
          <w:sz w:val="18"/>
          <w:szCs w:val="18"/>
        </w:rPr>
        <w:t>rozumie się przez to katastrofę lub przymusowe lądowanie statku powietrznego, w tym także upadek jego części lub ładunku oraz awaryjny zrzut paliwa.</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Uderzenie pojazdu lądowego</w:t>
      </w:r>
    </w:p>
    <w:p w:rsidR="007E47BD" w:rsidRPr="001F0B42" w:rsidRDefault="007E47BD" w:rsidP="007E47BD">
      <w:pPr>
        <w:shd w:val="clear" w:color="auto" w:fill="FFFFFF"/>
        <w:ind w:left="708"/>
        <w:rPr>
          <w:sz w:val="18"/>
          <w:szCs w:val="18"/>
        </w:rPr>
      </w:pPr>
      <w:r w:rsidRPr="001F0B42">
        <w:rPr>
          <w:sz w:val="18"/>
          <w:szCs w:val="18"/>
        </w:rPr>
        <w:t>rozumie się przez bezpośrednie uderzenie pojazdu mechanicznego, jego części lub przewożonego nim ładunku w ubezpieczone mienie</w:t>
      </w:r>
    </w:p>
    <w:p w:rsidR="00C63777" w:rsidRPr="001F0B42" w:rsidRDefault="00C63777" w:rsidP="00C63777">
      <w:pPr>
        <w:shd w:val="clear" w:color="auto" w:fill="FFFFFF"/>
        <w:ind w:left="714"/>
        <w:rPr>
          <w:sz w:val="18"/>
          <w:szCs w:val="18"/>
        </w:rPr>
      </w:pPr>
    </w:p>
    <w:p w:rsidR="00C95681" w:rsidRPr="001F0B42" w:rsidRDefault="00C95681" w:rsidP="00C95681">
      <w:pPr>
        <w:numPr>
          <w:ilvl w:val="0"/>
          <w:numId w:val="2"/>
        </w:numPr>
        <w:shd w:val="clear" w:color="auto" w:fill="FFFFFF"/>
        <w:ind w:left="714" w:hanging="357"/>
        <w:rPr>
          <w:sz w:val="18"/>
          <w:szCs w:val="18"/>
        </w:rPr>
      </w:pPr>
      <w:r w:rsidRPr="001F0B42">
        <w:rPr>
          <w:b/>
          <w:sz w:val="18"/>
          <w:szCs w:val="18"/>
        </w:rPr>
        <w:t>Wiatr</w:t>
      </w:r>
    </w:p>
    <w:p w:rsidR="00C95681" w:rsidRPr="001F0B42" w:rsidRDefault="00C95681" w:rsidP="00C63777">
      <w:pPr>
        <w:shd w:val="clear" w:color="auto" w:fill="FFFFFF"/>
        <w:ind w:left="714"/>
        <w:rPr>
          <w:sz w:val="18"/>
          <w:szCs w:val="18"/>
        </w:rPr>
      </w:pPr>
      <w:r w:rsidRPr="001F0B42">
        <w:rPr>
          <w:sz w:val="18"/>
          <w:szCs w:val="18"/>
        </w:rPr>
        <w:t>rozumie się przez to ruch powietrza atmosferycznego, powstały wskutek nierównomiernego rozkładu ciśnienia atmosferycznego.</w:t>
      </w:r>
    </w:p>
    <w:p w:rsidR="00C95681" w:rsidRPr="001F0B42" w:rsidRDefault="00C95681"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Wybuch (eksplozja)</w:t>
      </w:r>
    </w:p>
    <w:p w:rsidR="00C63777" w:rsidRPr="001F0B42" w:rsidRDefault="00C63777" w:rsidP="00C63777">
      <w:pPr>
        <w:shd w:val="clear" w:color="auto" w:fill="FFFFFF"/>
        <w:ind w:left="714"/>
        <w:rPr>
          <w:sz w:val="18"/>
          <w:szCs w:val="18"/>
        </w:rPr>
      </w:pPr>
      <w:r w:rsidRPr="001F0B42">
        <w:rPr>
          <w:sz w:val="18"/>
          <w:szCs w:val="18"/>
        </w:rPr>
        <w:t xml:space="preserve">rozumie się przez to m.in. gwałtowną zmianę stanu równowagi układu z jednoczesnym wyzwoleniem się gazów, pyłów, pary i/lub cieczy wywołanym ich właściwością rozprzestrzeniania się. Za szkody spowodowane eksplozją uważa się także szkody, które powstały na skutek implozji polegającej na uszkodzeniu i zgnieceniu zbiornika lub aparatu próżniowego ciśnieniem zewnętrznym. </w:t>
      </w:r>
    </w:p>
    <w:p w:rsidR="00C63777" w:rsidRPr="001F0B42" w:rsidRDefault="00C63777"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 xml:space="preserve">Zalanie </w:t>
      </w:r>
    </w:p>
    <w:p w:rsidR="00D509CE" w:rsidRPr="001F0B42" w:rsidRDefault="00D509CE" w:rsidP="00D509CE">
      <w:pPr>
        <w:shd w:val="clear" w:color="auto" w:fill="FFFFFF"/>
        <w:ind w:left="714"/>
        <w:rPr>
          <w:sz w:val="18"/>
          <w:szCs w:val="18"/>
        </w:rPr>
      </w:pPr>
      <w:r w:rsidRPr="001F0B42">
        <w:rPr>
          <w:sz w:val="18"/>
          <w:szCs w:val="18"/>
        </w:rPr>
        <w:t>rozumie się przez to bezpośrednie działanie mediów: wody, cieczy, pary lub innych substancji na przedmiot ubezpieczenia, które wydostały się z przewodów, zbiorników, urządzeń wodociągowych, kanalizacyjnych, klimatyzacyjnych, centralnego ogrzewania lub urządzeń technologicznych znajdujących się wewnątrz budynku lub na posesji objętej ubezpieczeniem w tym m.in.:</w:t>
      </w:r>
    </w:p>
    <w:p w:rsidR="005B629F" w:rsidRPr="001F0B42" w:rsidRDefault="00D509CE" w:rsidP="00FC2396">
      <w:pPr>
        <w:pStyle w:val="Akapitzlist"/>
        <w:numPr>
          <w:ilvl w:val="0"/>
          <w:numId w:val="113"/>
        </w:numPr>
        <w:shd w:val="clear" w:color="auto" w:fill="FFFFFF"/>
        <w:tabs>
          <w:tab w:val="left" w:pos="1418"/>
        </w:tabs>
        <w:ind w:left="1418"/>
        <w:rPr>
          <w:sz w:val="18"/>
          <w:szCs w:val="18"/>
        </w:rPr>
      </w:pPr>
      <w:r w:rsidRPr="001F0B42">
        <w:rPr>
          <w:sz w:val="18"/>
          <w:szCs w:val="18"/>
        </w:rPr>
        <w:t>z położonych na stałe wodociągowych rur doprowadzających lub odprowadzających,</w:t>
      </w:r>
    </w:p>
    <w:p w:rsidR="005B629F" w:rsidRPr="001F0B42" w:rsidRDefault="00D509CE" w:rsidP="00FC2396">
      <w:pPr>
        <w:pStyle w:val="Akapitzlist"/>
        <w:numPr>
          <w:ilvl w:val="0"/>
          <w:numId w:val="113"/>
        </w:numPr>
        <w:shd w:val="clear" w:color="auto" w:fill="FFFFFF"/>
        <w:tabs>
          <w:tab w:val="left" w:pos="1418"/>
        </w:tabs>
        <w:ind w:left="1418"/>
        <w:rPr>
          <w:sz w:val="18"/>
          <w:szCs w:val="18"/>
        </w:rPr>
      </w:pPr>
      <w:r w:rsidRPr="001F0B42">
        <w:rPr>
          <w:sz w:val="18"/>
          <w:szCs w:val="18"/>
        </w:rPr>
        <w:t>z innych urządzeń związanych z systemem rur wodociągowych lub kanalizacyjnych,</w:t>
      </w:r>
    </w:p>
    <w:p w:rsidR="00D509CE" w:rsidRPr="001F0B42" w:rsidRDefault="00D509CE" w:rsidP="00FC2396">
      <w:pPr>
        <w:pStyle w:val="Akapitzlist"/>
        <w:numPr>
          <w:ilvl w:val="0"/>
          <w:numId w:val="113"/>
        </w:numPr>
        <w:shd w:val="clear" w:color="auto" w:fill="FFFFFF"/>
        <w:tabs>
          <w:tab w:val="left" w:pos="1418"/>
        </w:tabs>
        <w:ind w:left="1418"/>
        <w:rPr>
          <w:sz w:val="18"/>
          <w:szCs w:val="18"/>
        </w:rPr>
      </w:pPr>
      <w:r w:rsidRPr="001F0B42">
        <w:rPr>
          <w:sz w:val="18"/>
          <w:szCs w:val="18"/>
        </w:rPr>
        <w:t>z instalacji ciepłej wody lub ogrzewania parowego</w:t>
      </w:r>
    </w:p>
    <w:p w:rsidR="00D509CE" w:rsidRPr="001F0B42" w:rsidRDefault="00D509CE" w:rsidP="00D509CE">
      <w:pPr>
        <w:shd w:val="clear" w:color="auto" w:fill="FFFFFF"/>
        <w:ind w:left="720"/>
        <w:rPr>
          <w:sz w:val="18"/>
          <w:szCs w:val="18"/>
        </w:rPr>
      </w:pPr>
      <w:r w:rsidRPr="001F0B42">
        <w:rPr>
          <w:sz w:val="18"/>
          <w:szCs w:val="18"/>
        </w:rPr>
        <w:t>w wyniku:</w:t>
      </w:r>
    </w:p>
    <w:p w:rsidR="00D509CE" w:rsidRPr="001F0B42" w:rsidRDefault="00D509CE" w:rsidP="005B629F">
      <w:pPr>
        <w:numPr>
          <w:ilvl w:val="0"/>
          <w:numId w:val="4"/>
        </w:numPr>
        <w:shd w:val="clear" w:color="auto" w:fill="FFFFFF"/>
        <w:ind w:left="1418"/>
        <w:rPr>
          <w:sz w:val="18"/>
          <w:szCs w:val="18"/>
        </w:rPr>
      </w:pPr>
      <w:r w:rsidRPr="001F0B42">
        <w:rPr>
          <w:sz w:val="18"/>
          <w:szCs w:val="18"/>
        </w:rPr>
        <w:t xml:space="preserve">awarii w/w instalacji i urządzeń, </w:t>
      </w:r>
    </w:p>
    <w:p w:rsidR="00D509CE" w:rsidRPr="001F0B42" w:rsidRDefault="00D509CE" w:rsidP="005B629F">
      <w:pPr>
        <w:numPr>
          <w:ilvl w:val="0"/>
          <w:numId w:val="4"/>
        </w:numPr>
        <w:shd w:val="clear" w:color="auto" w:fill="FFFFFF"/>
        <w:ind w:left="1418"/>
        <w:rPr>
          <w:sz w:val="18"/>
          <w:szCs w:val="18"/>
        </w:rPr>
      </w:pPr>
      <w:r w:rsidRPr="001F0B42">
        <w:rPr>
          <w:sz w:val="18"/>
          <w:szCs w:val="18"/>
        </w:rPr>
        <w:t xml:space="preserve">pęknięcia lub zamarznięcia w/w instalacji, </w:t>
      </w:r>
      <w:r w:rsidR="009462BB" w:rsidRPr="001F0B42">
        <w:rPr>
          <w:bCs/>
          <w:sz w:val="18"/>
          <w:szCs w:val="18"/>
        </w:rPr>
        <w:t>łącznie z kosztami robót pomocniczych związanych z ich naprawą i rozmrożeniem,</w:t>
      </w:r>
    </w:p>
    <w:p w:rsidR="00D509CE" w:rsidRPr="001F0B42" w:rsidRDefault="00D509CE" w:rsidP="005B629F">
      <w:pPr>
        <w:numPr>
          <w:ilvl w:val="0"/>
          <w:numId w:val="4"/>
        </w:numPr>
        <w:shd w:val="clear" w:color="auto" w:fill="FFFFFF"/>
        <w:ind w:left="1418"/>
        <w:rPr>
          <w:sz w:val="18"/>
          <w:szCs w:val="18"/>
        </w:rPr>
      </w:pPr>
      <w:r w:rsidRPr="001F0B42">
        <w:rPr>
          <w:sz w:val="18"/>
          <w:szCs w:val="18"/>
        </w:rPr>
        <w:t>awarii urządzeń gospodarczych tj. pralki, lodówki, zamrażarki, zmywarki do naczyń,</w:t>
      </w:r>
    </w:p>
    <w:p w:rsidR="00D509CE" w:rsidRPr="001F0B42" w:rsidRDefault="00D509CE" w:rsidP="005B629F">
      <w:pPr>
        <w:numPr>
          <w:ilvl w:val="0"/>
          <w:numId w:val="4"/>
        </w:numPr>
        <w:shd w:val="clear" w:color="auto" w:fill="FFFFFF"/>
        <w:ind w:left="1418"/>
        <w:rPr>
          <w:sz w:val="18"/>
          <w:szCs w:val="18"/>
        </w:rPr>
      </w:pPr>
      <w:r w:rsidRPr="001F0B42">
        <w:rPr>
          <w:sz w:val="18"/>
          <w:szCs w:val="18"/>
        </w:rPr>
        <w:t>wydostania się wody z wanny, umywalki, brodzika itp.,</w:t>
      </w:r>
    </w:p>
    <w:p w:rsidR="00D509CE" w:rsidRPr="001F0B42" w:rsidRDefault="00D509CE" w:rsidP="005B629F">
      <w:pPr>
        <w:numPr>
          <w:ilvl w:val="0"/>
          <w:numId w:val="4"/>
        </w:numPr>
        <w:shd w:val="clear" w:color="auto" w:fill="FFFFFF"/>
        <w:ind w:left="1418"/>
        <w:rPr>
          <w:sz w:val="18"/>
          <w:szCs w:val="18"/>
        </w:rPr>
      </w:pPr>
      <w:r w:rsidRPr="001F0B42">
        <w:rPr>
          <w:sz w:val="18"/>
          <w:szCs w:val="18"/>
        </w:rPr>
        <w:t>samoistnego pęknięcia, stłuczenia lub rozszczelnienia się zbiorników,</w:t>
      </w:r>
    </w:p>
    <w:p w:rsidR="00D509CE" w:rsidRPr="001F0B42" w:rsidRDefault="00D509CE" w:rsidP="005B629F">
      <w:pPr>
        <w:numPr>
          <w:ilvl w:val="0"/>
          <w:numId w:val="4"/>
        </w:numPr>
        <w:shd w:val="clear" w:color="auto" w:fill="FFFFFF"/>
        <w:ind w:left="1418"/>
        <w:rPr>
          <w:sz w:val="18"/>
          <w:szCs w:val="18"/>
        </w:rPr>
      </w:pPr>
      <w:r w:rsidRPr="001F0B42">
        <w:rPr>
          <w:sz w:val="18"/>
          <w:szCs w:val="18"/>
        </w:rPr>
        <w:t>wydostania się wody z niedrożnych rynien dachowych i/lub rur spustowych i/lub z niewłaściwie zabezpieczonego odpływu,</w:t>
      </w:r>
    </w:p>
    <w:p w:rsidR="00D509CE" w:rsidRPr="001F0B42" w:rsidRDefault="00D509CE" w:rsidP="005B629F">
      <w:pPr>
        <w:numPr>
          <w:ilvl w:val="0"/>
          <w:numId w:val="4"/>
        </w:numPr>
        <w:shd w:val="clear" w:color="auto" w:fill="FFFFFF"/>
        <w:ind w:left="1418"/>
        <w:rPr>
          <w:sz w:val="18"/>
          <w:szCs w:val="18"/>
        </w:rPr>
      </w:pPr>
      <w:r w:rsidRPr="001F0B42">
        <w:rPr>
          <w:sz w:val="18"/>
          <w:szCs w:val="18"/>
        </w:rPr>
        <w:t>działania osób trzecich,</w:t>
      </w:r>
    </w:p>
    <w:p w:rsidR="00D509CE" w:rsidRPr="001F0B42" w:rsidRDefault="00D509CE" w:rsidP="005B629F">
      <w:pPr>
        <w:numPr>
          <w:ilvl w:val="0"/>
          <w:numId w:val="4"/>
        </w:numPr>
        <w:shd w:val="clear" w:color="auto" w:fill="FFFFFF"/>
        <w:ind w:left="1418" w:hanging="357"/>
        <w:contextualSpacing/>
        <w:rPr>
          <w:sz w:val="18"/>
          <w:szCs w:val="18"/>
        </w:rPr>
      </w:pPr>
      <w:r w:rsidRPr="001F0B42">
        <w:rPr>
          <w:sz w:val="18"/>
          <w:szCs w:val="18"/>
        </w:rPr>
        <w:t>pozostawienia otwartych kranów lub innych zaworów w urządzeniach wodociągowych, kanalizacyjnych, centralnego ogrzewania lub innych instalacji,</w:t>
      </w:r>
    </w:p>
    <w:p w:rsidR="00D509CE" w:rsidRPr="001F0B42" w:rsidRDefault="00D509CE" w:rsidP="005B629F">
      <w:pPr>
        <w:numPr>
          <w:ilvl w:val="0"/>
          <w:numId w:val="4"/>
        </w:numPr>
        <w:shd w:val="clear" w:color="auto" w:fill="FFFFFF"/>
        <w:ind w:left="1418" w:hanging="357"/>
        <w:contextualSpacing/>
        <w:rPr>
          <w:sz w:val="18"/>
          <w:szCs w:val="18"/>
        </w:rPr>
      </w:pPr>
      <w:r w:rsidRPr="001F0B42">
        <w:rPr>
          <w:sz w:val="18"/>
          <w:szCs w:val="18"/>
        </w:rPr>
        <w:t>niedostatecznej drożności lub niedrożności kanalizacji odpływowej i urządzeń odprowadzających wodę w wyniku ich zapachnia lub awarii,</w:t>
      </w:r>
    </w:p>
    <w:p w:rsidR="00D509CE" w:rsidRPr="001F0B42" w:rsidRDefault="00D509CE" w:rsidP="005B629F">
      <w:pPr>
        <w:numPr>
          <w:ilvl w:val="0"/>
          <w:numId w:val="4"/>
        </w:numPr>
        <w:shd w:val="clear" w:color="auto" w:fill="FFFFFF"/>
        <w:ind w:left="1418" w:hanging="357"/>
        <w:contextualSpacing/>
        <w:rPr>
          <w:sz w:val="18"/>
          <w:szCs w:val="18"/>
        </w:rPr>
      </w:pPr>
      <w:r w:rsidRPr="001F0B42">
        <w:rPr>
          <w:sz w:val="18"/>
          <w:szCs w:val="18"/>
        </w:rPr>
        <w:t>cofnięcia się wody lub ścieków z urządzeń sieci kanalizacyjnej,</w:t>
      </w:r>
    </w:p>
    <w:p w:rsidR="00D509CE" w:rsidRPr="001F0B42" w:rsidRDefault="00D509CE" w:rsidP="005B629F">
      <w:pPr>
        <w:numPr>
          <w:ilvl w:val="0"/>
          <w:numId w:val="4"/>
        </w:numPr>
        <w:shd w:val="clear" w:color="auto" w:fill="FFFFFF"/>
        <w:ind w:left="1418" w:hanging="357"/>
        <w:contextualSpacing/>
        <w:rPr>
          <w:sz w:val="18"/>
          <w:szCs w:val="18"/>
        </w:rPr>
      </w:pPr>
      <w:r w:rsidRPr="001F0B42">
        <w:rPr>
          <w:sz w:val="18"/>
          <w:szCs w:val="18"/>
        </w:rPr>
        <w:t xml:space="preserve">samoczynnego uruchomienia się instalacji tryskaczowych, </w:t>
      </w:r>
      <w:proofErr w:type="spellStart"/>
      <w:r w:rsidRPr="001F0B42">
        <w:rPr>
          <w:sz w:val="18"/>
          <w:szCs w:val="18"/>
        </w:rPr>
        <w:t>zraszaczowych</w:t>
      </w:r>
      <w:proofErr w:type="spellEnd"/>
      <w:r w:rsidRPr="001F0B42">
        <w:rPr>
          <w:sz w:val="18"/>
          <w:szCs w:val="18"/>
        </w:rPr>
        <w:t xml:space="preserve"> albo innej instalacji gaśniczej pod warunkiem, że przyczyną nie był pożar.</w:t>
      </w:r>
    </w:p>
    <w:p w:rsidR="00D509CE" w:rsidRPr="001F0B42" w:rsidRDefault="00D509CE" w:rsidP="00D509CE">
      <w:pPr>
        <w:shd w:val="clear" w:color="auto" w:fill="FFFFFF"/>
        <w:ind w:firstLine="708"/>
        <w:contextualSpacing/>
        <w:rPr>
          <w:sz w:val="18"/>
          <w:szCs w:val="18"/>
        </w:rPr>
      </w:pPr>
      <w:r w:rsidRPr="001F0B42">
        <w:rPr>
          <w:sz w:val="18"/>
          <w:szCs w:val="18"/>
        </w:rPr>
        <w:t>Definicja obejmuje także zalanie spowodowane:</w:t>
      </w:r>
    </w:p>
    <w:p w:rsidR="00D509CE" w:rsidRPr="001F0B42" w:rsidRDefault="00D509CE" w:rsidP="00FC2396">
      <w:pPr>
        <w:numPr>
          <w:ilvl w:val="0"/>
          <w:numId w:val="18"/>
        </w:numPr>
        <w:shd w:val="clear" w:color="auto" w:fill="FFFFFF"/>
        <w:contextualSpacing/>
        <w:rPr>
          <w:sz w:val="18"/>
          <w:szCs w:val="18"/>
        </w:rPr>
      </w:pPr>
      <w:r w:rsidRPr="001F0B42">
        <w:rPr>
          <w:sz w:val="18"/>
          <w:szCs w:val="18"/>
        </w:rPr>
        <w:t>wodą bądź innym płynem przez osoby trzecie,</w:t>
      </w:r>
    </w:p>
    <w:p w:rsidR="00D509CE" w:rsidRPr="001F0B42" w:rsidRDefault="00D509CE" w:rsidP="00FC2396">
      <w:pPr>
        <w:numPr>
          <w:ilvl w:val="0"/>
          <w:numId w:val="18"/>
        </w:numPr>
        <w:shd w:val="clear" w:color="auto" w:fill="FFFFFF"/>
        <w:contextualSpacing/>
        <w:rPr>
          <w:sz w:val="18"/>
          <w:szCs w:val="18"/>
        </w:rPr>
      </w:pPr>
      <w:r w:rsidRPr="001F0B42">
        <w:rPr>
          <w:sz w:val="18"/>
          <w:szCs w:val="18"/>
        </w:rPr>
        <w:t>wodą pochodzącą z opadów atmosferycznych,</w:t>
      </w:r>
    </w:p>
    <w:p w:rsidR="00D509CE" w:rsidRPr="001F0B42" w:rsidRDefault="00D509CE" w:rsidP="00FC2396">
      <w:pPr>
        <w:numPr>
          <w:ilvl w:val="0"/>
          <w:numId w:val="18"/>
        </w:numPr>
        <w:shd w:val="clear" w:color="auto" w:fill="FFFFFF"/>
        <w:contextualSpacing/>
        <w:rPr>
          <w:sz w:val="18"/>
          <w:szCs w:val="18"/>
        </w:rPr>
      </w:pPr>
      <w:r w:rsidRPr="001F0B42">
        <w:rPr>
          <w:sz w:val="18"/>
          <w:szCs w:val="18"/>
        </w:rPr>
        <w:t>wodą pochodzącą z topniejących zwałów śniegu i lodu,</w:t>
      </w:r>
    </w:p>
    <w:p w:rsidR="00D509CE" w:rsidRPr="001F0B42" w:rsidRDefault="00D509CE" w:rsidP="00FC2396">
      <w:pPr>
        <w:numPr>
          <w:ilvl w:val="0"/>
          <w:numId w:val="18"/>
        </w:numPr>
        <w:shd w:val="clear" w:color="auto" w:fill="FFFFFF"/>
        <w:contextualSpacing/>
        <w:rPr>
          <w:sz w:val="18"/>
          <w:szCs w:val="18"/>
        </w:rPr>
      </w:pPr>
      <w:r w:rsidRPr="001F0B42">
        <w:rPr>
          <w:sz w:val="18"/>
          <w:szCs w:val="18"/>
        </w:rPr>
        <w:lastRenderedPageBreak/>
        <w:t xml:space="preserve">wodą powstałą w wyniku topnienia mas śniegu i/lub lodu, </w:t>
      </w:r>
      <w:r w:rsidRPr="001F0B42">
        <w:rPr>
          <w:rFonts w:cs="Times-Roman"/>
          <w:sz w:val="18"/>
          <w:szCs w:val="18"/>
          <w:lang w:eastAsia="pl-PL"/>
        </w:rPr>
        <w:t>pokrywaj</w:t>
      </w:r>
      <w:r w:rsidRPr="001F0B42">
        <w:rPr>
          <w:rFonts w:cs="TTE2t00"/>
          <w:sz w:val="18"/>
          <w:szCs w:val="18"/>
          <w:lang w:eastAsia="pl-PL"/>
        </w:rPr>
        <w:t>ą</w:t>
      </w:r>
      <w:r w:rsidRPr="001F0B42">
        <w:rPr>
          <w:rFonts w:cs="Times-Roman"/>
          <w:sz w:val="18"/>
          <w:szCs w:val="18"/>
          <w:lang w:eastAsia="pl-PL"/>
        </w:rPr>
        <w:t>cego dach lub inne elementy budynków i/lub budowli pod warunkiem, że nieszczelno</w:t>
      </w:r>
      <w:r w:rsidRPr="001F0B42">
        <w:rPr>
          <w:rFonts w:cs="TTE2t00"/>
          <w:sz w:val="18"/>
          <w:szCs w:val="18"/>
          <w:lang w:eastAsia="pl-PL"/>
        </w:rPr>
        <w:t xml:space="preserve">ść </w:t>
      </w:r>
      <w:r w:rsidRPr="001F0B42">
        <w:rPr>
          <w:rFonts w:cs="Times-Roman"/>
          <w:sz w:val="18"/>
          <w:szCs w:val="18"/>
          <w:lang w:eastAsia="pl-PL"/>
        </w:rPr>
        <w:t>dachu lub</w:t>
      </w:r>
      <w:r w:rsidRPr="001F0B42">
        <w:rPr>
          <w:sz w:val="18"/>
          <w:szCs w:val="18"/>
        </w:rPr>
        <w:t xml:space="preserve"> </w:t>
      </w:r>
      <w:r w:rsidRPr="001F0B42">
        <w:rPr>
          <w:rFonts w:cs="Times-Roman"/>
          <w:sz w:val="18"/>
          <w:szCs w:val="18"/>
          <w:lang w:eastAsia="pl-PL"/>
        </w:rPr>
        <w:t>innych elementów powstała na skutek działania mrozu i/lub zamarzania wody, przy czym stan techniczny dachu i innych elementów budynku przed szkodą był dobry a otwory drzwiowe, dachowe i okienn</w:t>
      </w:r>
      <w:r w:rsidR="00F75695" w:rsidRPr="001F0B42">
        <w:rPr>
          <w:rFonts w:cs="Times-Roman"/>
          <w:sz w:val="18"/>
          <w:szCs w:val="18"/>
          <w:lang w:eastAsia="pl-PL"/>
        </w:rPr>
        <w:t>e były należycie zabezpieczone,</w:t>
      </w:r>
    </w:p>
    <w:p w:rsidR="00F75695" w:rsidRPr="001F0B42" w:rsidRDefault="00F75695" w:rsidP="00FC2396">
      <w:pPr>
        <w:numPr>
          <w:ilvl w:val="0"/>
          <w:numId w:val="18"/>
        </w:numPr>
        <w:shd w:val="clear" w:color="auto" w:fill="FFFFFF"/>
        <w:contextualSpacing/>
        <w:rPr>
          <w:sz w:val="18"/>
          <w:szCs w:val="18"/>
        </w:rPr>
      </w:pPr>
      <w:r w:rsidRPr="001F0B42">
        <w:rPr>
          <w:sz w:val="18"/>
          <w:szCs w:val="18"/>
        </w:rPr>
        <w:t>na skutek nieszczelności elementów budynku lub budowli lub na skutek nieumyślnego niezabezpieczenia otworów dachowych, świetlików, okien lub drzwi.</w:t>
      </w:r>
    </w:p>
    <w:p w:rsidR="000D4A12" w:rsidRPr="001F0B42" w:rsidRDefault="000D4A12" w:rsidP="00C63777">
      <w:pPr>
        <w:shd w:val="clear" w:color="auto" w:fill="FFFFFF"/>
        <w:ind w:left="720"/>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Zapadanie się ziemi</w:t>
      </w:r>
    </w:p>
    <w:p w:rsidR="00C63777" w:rsidRPr="001F0B42" w:rsidRDefault="00C63777" w:rsidP="00C63777">
      <w:pPr>
        <w:shd w:val="clear" w:color="auto" w:fill="FFFFFF"/>
        <w:ind w:left="714"/>
        <w:rPr>
          <w:sz w:val="18"/>
          <w:szCs w:val="18"/>
        </w:rPr>
      </w:pPr>
      <w:r w:rsidRPr="001F0B42">
        <w:rPr>
          <w:sz w:val="18"/>
          <w:szCs w:val="18"/>
        </w:rPr>
        <w:t>rozumie się przez to niezwiązane z działalnością człow</w:t>
      </w:r>
      <w:r w:rsidR="00C27632" w:rsidRPr="001F0B42">
        <w:rPr>
          <w:sz w:val="18"/>
          <w:szCs w:val="18"/>
        </w:rPr>
        <w:t>ieka obniżenie poziomu terenu w </w:t>
      </w:r>
      <w:r w:rsidRPr="001F0B42">
        <w:rPr>
          <w:sz w:val="18"/>
          <w:szCs w:val="18"/>
        </w:rPr>
        <w:t xml:space="preserve">wyniku zawalenia się naturalnych, pustych przestrzeni pod powierzchnią gruntu. </w:t>
      </w:r>
    </w:p>
    <w:p w:rsidR="00D509CE" w:rsidRPr="001F0B42" w:rsidRDefault="00D509CE" w:rsidP="00C63777">
      <w:pPr>
        <w:shd w:val="clear" w:color="auto" w:fill="FFFFFF"/>
        <w:ind w:left="714"/>
        <w:rPr>
          <w:sz w:val="18"/>
          <w:szCs w:val="18"/>
        </w:rPr>
      </w:pPr>
    </w:p>
    <w:p w:rsidR="00D509CE" w:rsidRPr="00C63777" w:rsidRDefault="00D509CE" w:rsidP="00C63777">
      <w:pPr>
        <w:shd w:val="clear" w:color="auto" w:fill="FFFFFF"/>
        <w:ind w:left="714"/>
        <w:rPr>
          <w:sz w:val="18"/>
          <w:szCs w:val="1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1"/>
      </w:tblGrid>
      <w:tr w:rsidR="00C63777" w:rsidRPr="00C63777" w:rsidTr="00C63777">
        <w:trPr>
          <w:trHeight w:val="1004"/>
        </w:trPr>
        <w:tc>
          <w:tcPr>
            <w:tcW w:w="5000" w:type="pct"/>
            <w:vAlign w:val="center"/>
          </w:tcPr>
          <w:p w:rsidR="00C63777" w:rsidRPr="00C95228" w:rsidRDefault="00C63777" w:rsidP="00FC2396">
            <w:pPr>
              <w:pStyle w:val="Nagwek2"/>
              <w:numPr>
                <w:ilvl w:val="0"/>
                <w:numId w:val="112"/>
              </w:numPr>
            </w:pPr>
            <w:bookmarkStart w:id="5" w:name="_Toc30708397"/>
            <w:r w:rsidRPr="00C95228">
              <w:t>Ubezpieczenie odpowiedzialności cywilnej z tytułu prowadzonej działalności i posiadanego mienia</w:t>
            </w:r>
            <w:bookmarkEnd w:id="5"/>
          </w:p>
        </w:tc>
      </w:tr>
    </w:tbl>
    <w:p w:rsidR="00C63777" w:rsidRPr="00C63777" w:rsidRDefault="00C63777" w:rsidP="00C63777">
      <w:pPr>
        <w:jc w:val="center"/>
        <w:rPr>
          <w:b/>
          <w:sz w:val="18"/>
          <w:szCs w:val="18"/>
        </w:rPr>
      </w:pPr>
    </w:p>
    <w:p w:rsidR="00C63777" w:rsidRPr="00C63777" w:rsidRDefault="00C63777" w:rsidP="00FC2396">
      <w:pPr>
        <w:numPr>
          <w:ilvl w:val="0"/>
          <w:numId w:val="48"/>
        </w:numPr>
        <w:ind w:left="426"/>
        <w:contextualSpacing/>
        <w:rPr>
          <w:b/>
          <w:sz w:val="18"/>
          <w:szCs w:val="18"/>
        </w:rPr>
      </w:pPr>
      <w:r w:rsidRPr="00C63777">
        <w:rPr>
          <w:b/>
          <w:sz w:val="18"/>
          <w:szCs w:val="18"/>
        </w:rPr>
        <w:t>Przedmiot i zakres ubezpieczenia</w:t>
      </w:r>
    </w:p>
    <w:p w:rsidR="00D509CE" w:rsidRPr="004E6D72" w:rsidRDefault="00D509CE" w:rsidP="00D509CE">
      <w:pPr>
        <w:ind w:left="426"/>
        <w:contextualSpacing/>
        <w:rPr>
          <w:rFonts w:cs="UniversPro-Roman"/>
          <w:sz w:val="18"/>
          <w:szCs w:val="18"/>
          <w:lang w:eastAsia="pl-PL"/>
        </w:rPr>
      </w:pPr>
      <w:r w:rsidRPr="00D509CE">
        <w:rPr>
          <w:sz w:val="18"/>
          <w:szCs w:val="18"/>
        </w:rPr>
        <w:t xml:space="preserve">Ubezpieczenie obejmuje odpowiedzialność </w:t>
      </w:r>
      <w:r w:rsidRPr="00D509CE">
        <w:rPr>
          <w:rFonts w:cs="UniversPro-Roman"/>
          <w:sz w:val="18"/>
          <w:szCs w:val="18"/>
          <w:lang w:eastAsia="pl-PL"/>
        </w:rPr>
        <w:t xml:space="preserve">cywilną deliktową i kontraktową Ubezpieczonego za szkody na osobie i w mieniu wyrządzone osobie trzeciej w związku z prowadzoną działalnością </w:t>
      </w:r>
      <w:r w:rsidRPr="009C678F">
        <w:rPr>
          <w:rFonts w:cs="UniversPro-Roman"/>
          <w:sz w:val="18"/>
          <w:szCs w:val="18"/>
          <w:lang w:eastAsia="pl-PL"/>
        </w:rPr>
        <w:t xml:space="preserve">określoną w przepisach prawa, statutach, regulaminach oraz pozostałych dokumentach regulujących zakres i sposób działania </w:t>
      </w:r>
      <w:r w:rsidRPr="004E6D72">
        <w:rPr>
          <w:rFonts w:cs="UniversPro-Roman"/>
          <w:sz w:val="18"/>
          <w:szCs w:val="18"/>
          <w:lang w:eastAsia="pl-PL"/>
        </w:rPr>
        <w:t>Gminy</w:t>
      </w:r>
      <w:r w:rsidR="008852A9" w:rsidRPr="004E6D72">
        <w:rPr>
          <w:rFonts w:cs="UniversPro-Roman"/>
          <w:sz w:val="18"/>
          <w:szCs w:val="18"/>
          <w:lang w:eastAsia="pl-PL"/>
        </w:rPr>
        <w:t xml:space="preserve"> Kaźmierz</w:t>
      </w:r>
      <w:r w:rsidRPr="004E6D72">
        <w:rPr>
          <w:rFonts w:cs="UniversPro-Roman"/>
          <w:sz w:val="18"/>
          <w:szCs w:val="18"/>
          <w:lang w:eastAsia="pl-PL"/>
        </w:rPr>
        <w:t xml:space="preserve"> oraz podległych jednostek organizacyjnych oraz w związku z posiadanym i użytkowanym mieniem.</w:t>
      </w:r>
    </w:p>
    <w:p w:rsidR="001E1176" w:rsidRPr="004E6D72" w:rsidRDefault="001E1176" w:rsidP="00D509CE">
      <w:pPr>
        <w:ind w:left="426"/>
        <w:contextualSpacing/>
        <w:rPr>
          <w:rFonts w:cs="UniversPro-Roman"/>
          <w:sz w:val="18"/>
          <w:szCs w:val="18"/>
          <w:lang w:eastAsia="pl-PL"/>
        </w:rPr>
      </w:pPr>
    </w:p>
    <w:p w:rsidR="001E1176" w:rsidRPr="004E6D72" w:rsidRDefault="00ED6E32" w:rsidP="00D509CE">
      <w:pPr>
        <w:ind w:left="426"/>
        <w:contextualSpacing/>
        <w:rPr>
          <w:sz w:val="18"/>
          <w:szCs w:val="18"/>
        </w:rPr>
      </w:pPr>
      <w:r w:rsidRPr="004E6D72">
        <w:rPr>
          <w:rFonts w:cs="UniversPro-Roman"/>
          <w:sz w:val="18"/>
          <w:szCs w:val="18"/>
          <w:lang w:eastAsia="pl-PL"/>
        </w:rPr>
        <w:t>Ubezpieczenie</w:t>
      </w:r>
      <w:r w:rsidR="001E1176" w:rsidRPr="004E6D72">
        <w:rPr>
          <w:rFonts w:cs="UniversPro-Roman"/>
          <w:sz w:val="18"/>
          <w:szCs w:val="18"/>
          <w:lang w:eastAsia="pl-PL"/>
        </w:rPr>
        <w:t xml:space="preserve"> obejmuje </w:t>
      </w:r>
      <w:r w:rsidRPr="004E6D72">
        <w:rPr>
          <w:rFonts w:cs="UniversPro-Roman"/>
          <w:sz w:val="18"/>
          <w:szCs w:val="18"/>
          <w:lang w:eastAsia="pl-PL"/>
        </w:rPr>
        <w:t>odpowiedzialności Zakładu Ubezpieczeń za szkody powstałe w </w:t>
      </w:r>
      <w:r w:rsidR="001E1176" w:rsidRPr="004E6D72">
        <w:rPr>
          <w:rFonts w:cs="UniversPro-Roman"/>
          <w:sz w:val="18"/>
          <w:szCs w:val="18"/>
          <w:lang w:eastAsia="pl-PL"/>
        </w:rPr>
        <w:t xml:space="preserve">trakcie realizacji zadań własnych </w:t>
      </w:r>
      <w:r w:rsidRPr="004E6D72">
        <w:rPr>
          <w:rFonts w:cs="UniversPro-Roman"/>
          <w:sz w:val="18"/>
          <w:szCs w:val="18"/>
          <w:lang w:eastAsia="pl-PL"/>
        </w:rPr>
        <w:t>Gminy</w:t>
      </w:r>
      <w:r w:rsidR="008852A9" w:rsidRPr="004E6D72">
        <w:rPr>
          <w:rFonts w:cs="UniversPro-Roman"/>
          <w:sz w:val="18"/>
          <w:szCs w:val="18"/>
          <w:lang w:eastAsia="pl-PL"/>
        </w:rPr>
        <w:t xml:space="preserve"> Kaźmierz</w:t>
      </w:r>
      <w:r w:rsidR="001E1176" w:rsidRPr="004E6D72">
        <w:rPr>
          <w:rFonts w:cs="UniversPro-Roman"/>
          <w:sz w:val="18"/>
          <w:szCs w:val="18"/>
          <w:lang w:eastAsia="pl-PL"/>
        </w:rPr>
        <w:t xml:space="preserve"> oraz zadań zleconych z zakresu administracji rządowej nałożonych odrębnymi ustawami albo realizacji na podstawie porozumień zawieranych z organami tej administracji, a także w trakcie realizacji tych wyżej wymienionych zadań przez </w:t>
      </w:r>
      <w:r w:rsidR="00467B0D" w:rsidRPr="004E6D72">
        <w:rPr>
          <w:rFonts w:cs="UniversPro-Roman"/>
          <w:sz w:val="18"/>
          <w:szCs w:val="18"/>
          <w:lang w:eastAsia="pl-PL"/>
        </w:rPr>
        <w:t>jednostki organizacyjne Gminy</w:t>
      </w:r>
      <w:r w:rsidR="008852A9" w:rsidRPr="004E6D72">
        <w:rPr>
          <w:rFonts w:cs="UniversPro-Roman"/>
          <w:sz w:val="18"/>
          <w:szCs w:val="18"/>
          <w:lang w:eastAsia="pl-PL"/>
        </w:rPr>
        <w:t xml:space="preserve"> Kaźmierz</w:t>
      </w:r>
      <w:r w:rsidR="004E6D72" w:rsidRPr="004E6D72">
        <w:rPr>
          <w:rFonts w:cs="UniversPro-Roman"/>
          <w:sz w:val="18"/>
          <w:szCs w:val="18"/>
          <w:lang w:eastAsia="pl-PL"/>
        </w:rPr>
        <w:t>.</w:t>
      </w:r>
      <w:r w:rsidR="008852A9" w:rsidRPr="004E6D72">
        <w:rPr>
          <w:rFonts w:cs="UniversPro-Roman"/>
          <w:sz w:val="18"/>
          <w:szCs w:val="18"/>
          <w:lang w:eastAsia="pl-PL"/>
        </w:rPr>
        <w:t xml:space="preserve"> </w:t>
      </w:r>
    </w:p>
    <w:p w:rsidR="00D509CE" w:rsidRPr="00D509CE" w:rsidRDefault="00D509CE" w:rsidP="00D509CE">
      <w:pPr>
        <w:ind w:left="426"/>
        <w:contextualSpacing/>
        <w:rPr>
          <w:rFonts w:cs="UniversPro-Roman"/>
          <w:sz w:val="18"/>
          <w:szCs w:val="18"/>
          <w:lang w:eastAsia="pl-PL"/>
        </w:rPr>
      </w:pPr>
      <w:r w:rsidRPr="00D509CE">
        <w:rPr>
          <w:rFonts w:cs="UniversPro-Roman"/>
          <w:sz w:val="18"/>
          <w:szCs w:val="18"/>
          <w:lang w:eastAsia="pl-PL"/>
        </w:rPr>
        <w:t xml:space="preserve">Odpowiedzialność Zakładu Ubezpieczeń obejmuje także szkody, które zostały spowodowane </w:t>
      </w:r>
      <w:r w:rsidRPr="00D509CE">
        <w:rPr>
          <w:rFonts w:cs="UniversPro-Roman"/>
          <w:sz w:val="18"/>
          <w:szCs w:val="18"/>
          <w:u w:val="single"/>
          <w:lang w:eastAsia="pl-PL"/>
        </w:rPr>
        <w:t>rażącym niedbalstwem</w:t>
      </w:r>
      <w:r w:rsidRPr="00D509CE">
        <w:rPr>
          <w:rFonts w:cs="UniversPro-Roman"/>
          <w:sz w:val="18"/>
          <w:szCs w:val="18"/>
          <w:lang w:eastAsia="pl-PL"/>
        </w:rPr>
        <w:t xml:space="preserve"> Ubezpieczającego i/lub osób, za które ponosi odpowiedzialność.</w:t>
      </w:r>
    </w:p>
    <w:p w:rsidR="00D509CE" w:rsidRPr="00D509CE" w:rsidRDefault="00D509CE" w:rsidP="00D509CE">
      <w:pPr>
        <w:contextualSpacing/>
        <w:rPr>
          <w:rFonts w:cs="UniversPro-Roman"/>
          <w:sz w:val="18"/>
          <w:szCs w:val="18"/>
          <w:lang w:eastAsia="pl-PL"/>
        </w:rPr>
      </w:pPr>
    </w:p>
    <w:p w:rsidR="00D509CE" w:rsidRPr="00D509CE" w:rsidRDefault="00D509CE" w:rsidP="00D509CE">
      <w:pPr>
        <w:ind w:left="426"/>
        <w:contextualSpacing/>
        <w:rPr>
          <w:rFonts w:cs="UniversPro-Roman"/>
          <w:sz w:val="18"/>
          <w:szCs w:val="18"/>
          <w:lang w:eastAsia="pl-PL"/>
        </w:rPr>
      </w:pPr>
      <w:r w:rsidRPr="00D509CE">
        <w:rPr>
          <w:rFonts w:cs="UniversPro-Roman"/>
          <w:sz w:val="18"/>
          <w:szCs w:val="18"/>
          <w:lang w:eastAsia="pl-PL"/>
        </w:rPr>
        <w:t xml:space="preserve">Ogranicza się wyłączenie odpowiedzialności Zakładu Ubezpieczeń za szkody spowodowane </w:t>
      </w:r>
      <w:r w:rsidRPr="00D509CE">
        <w:rPr>
          <w:rFonts w:cs="UniversPro-Roman"/>
          <w:sz w:val="18"/>
          <w:szCs w:val="18"/>
          <w:u w:val="single"/>
          <w:lang w:eastAsia="pl-PL"/>
        </w:rPr>
        <w:t>wskutek winy umyślnej</w:t>
      </w:r>
      <w:r w:rsidRPr="00D509CE">
        <w:rPr>
          <w:rFonts w:cs="UniversPro-Roman"/>
          <w:sz w:val="18"/>
          <w:szCs w:val="18"/>
          <w:lang w:eastAsia="pl-PL"/>
        </w:rPr>
        <w:t xml:space="preserve">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p w:rsidR="00D509CE" w:rsidRPr="00D509CE" w:rsidRDefault="00D509CE" w:rsidP="00D509CE">
      <w:pPr>
        <w:autoSpaceDE w:val="0"/>
        <w:autoSpaceDN w:val="0"/>
        <w:adjustRightInd w:val="0"/>
        <w:ind w:left="426"/>
        <w:rPr>
          <w:rFonts w:cs="UniversPro-Roman"/>
          <w:sz w:val="18"/>
          <w:szCs w:val="18"/>
          <w:lang w:eastAsia="pl-PL"/>
        </w:rPr>
      </w:pPr>
    </w:p>
    <w:p w:rsidR="00D509CE" w:rsidRPr="009C678F" w:rsidRDefault="00D509CE" w:rsidP="00FC2396">
      <w:pPr>
        <w:numPr>
          <w:ilvl w:val="0"/>
          <w:numId w:val="48"/>
        </w:numPr>
        <w:ind w:left="426"/>
        <w:contextualSpacing/>
        <w:rPr>
          <w:b/>
          <w:sz w:val="18"/>
          <w:szCs w:val="18"/>
        </w:rPr>
      </w:pPr>
      <w:r w:rsidRPr="009C678F">
        <w:rPr>
          <w:b/>
          <w:sz w:val="18"/>
          <w:szCs w:val="18"/>
        </w:rPr>
        <w:t>Zakres czasowy ubezpieczenia</w:t>
      </w:r>
    </w:p>
    <w:p w:rsidR="00D509CE" w:rsidRPr="001F0B42" w:rsidRDefault="00D509CE" w:rsidP="00D509CE">
      <w:pPr>
        <w:autoSpaceDE w:val="0"/>
        <w:autoSpaceDN w:val="0"/>
        <w:adjustRightInd w:val="0"/>
        <w:ind w:left="426"/>
        <w:rPr>
          <w:rFonts w:cs="Verdana"/>
          <w:sz w:val="18"/>
          <w:szCs w:val="18"/>
          <w:lang w:eastAsia="pl-PL"/>
        </w:rPr>
      </w:pPr>
      <w:r w:rsidRPr="001F0B42">
        <w:rPr>
          <w:rFonts w:cs="UniversPro-Roman"/>
          <w:sz w:val="18"/>
          <w:szCs w:val="18"/>
          <w:lang w:eastAsia="pl-PL"/>
        </w:rPr>
        <w:t xml:space="preserve">Odpowiedzialność Zakładu Ubezpieczeń obejmuje </w:t>
      </w:r>
      <w:r w:rsidRPr="001F0B42">
        <w:rPr>
          <w:sz w:val="18"/>
          <w:szCs w:val="18"/>
        </w:rPr>
        <w:t xml:space="preserve">wypadki ubezpieczeniowe, jakie zaszły w okresie ubezpieczenia, choćby roszczenia z ich tytułu zostały zgłoszone po tym okresie, jednak przed upływem kodeksowego terminu przedawnienia. </w:t>
      </w:r>
    </w:p>
    <w:p w:rsidR="00D509CE" w:rsidRPr="001F0B42" w:rsidRDefault="00D509CE" w:rsidP="00D509CE">
      <w:pPr>
        <w:ind w:left="426"/>
        <w:contextualSpacing/>
        <w:rPr>
          <w:rFonts w:cs="UniversPro-Roman"/>
          <w:sz w:val="18"/>
          <w:szCs w:val="18"/>
          <w:lang w:eastAsia="pl-PL"/>
        </w:rPr>
      </w:pPr>
    </w:p>
    <w:p w:rsidR="00D509CE" w:rsidRPr="001F0B42" w:rsidRDefault="00D509CE" w:rsidP="00D509CE">
      <w:pPr>
        <w:ind w:left="426"/>
        <w:contextualSpacing/>
        <w:rPr>
          <w:rFonts w:cs="UniversPro-Roman"/>
          <w:sz w:val="18"/>
          <w:szCs w:val="18"/>
          <w:u w:val="single"/>
          <w:lang w:eastAsia="pl-PL"/>
        </w:rPr>
      </w:pPr>
      <w:r w:rsidRPr="001F0B42">
        <w:rPr>
          <w:rFonts w:cs="UniversPro-Roman"/>
          <w:sz w:val="18"/>
          <w:szCs w:val="18"/>
          <w:u w:val="single"/>
          <w:lang w:eastAsia="pl-PL"/>
        </w:rPr>
        <w:t>Wypadek ubezpieczeniowy</w:t>
      </w:r>
    </w:p>
    <w:p w:rsidR="00D509CE" w:rsidRPr="001F0B42" w:rsidRDefault="00D509CE" w:rsidP="00D509CE">
      <w:pPr>
        <w:ind w:left="426"/>
        <w:contextualSpacing/>
        <w:rPr>
          <w:rFonts w:cs="UniversPro-Roman"/>
          <w:sz w:val="18"/>
          <w:szCs w:val="18"/>
          <w:lang w:eastAsia="pl-PL"/>
        </w:rPr>
      </w:pPr>
      <w:r w:rsidRPr="001F0B42">
        <w:rPr>
          <w:rFonts w:cs="UniversPro-Roman"/>
          <w:sz w:val="18"/>
          <w:szCs w:val="18"/>
          <w:lang w:eastAsia="pl-PL"/>
        </w:rPr>
        <w:t>Za wypadek ubezpieczeniowy uważa się szkodę w mieniu i/lub szkodę na osobie i/lub czystą stratę finansową</w:t>
      </w:r>
    </w:p>
    <w:p w:rsidR="00D509CE" w:rsidRPr="001F0B42" w:rsidRDefault="00D509CE" w:rsidP="00D509CE">
      <w:pPr>
        <w:ind w:left="426"/>
        <w:contextualSpacing/>
        <w:rPr>
          <w:b/>
          <w:sz w:val="18"/>
          <w:szCs w:val="18"/>
        </w:rPr>
      </w:pPr>
    </w:p>
    <w:p w:rsidR="000C48BF" w:rsidRPr="001F0B42" w:rsidRDefault="000C48BF" w:rsidP="000C48BF">
      <w:pPr>
        <w:ind w:left="426"/>
        <w:contextualSpacing/>
        <w:rPr>
          <w:sz w:val="18"/>
          <w:szCs w:val="18"/>
          <w:u w:val="single"/>
        </w:rPr>
      </w:pPr>
      <w:r w:rsidRPr="001F0B42">
        <w:rPr>
          <w:sz w:val="18"/>
          <w:szCs w:val="18"/>
          <w:u w:val="single"/>
        </w:rPr>
        <w:t>Szkoda w mieniu</w:t>
      </w:r>
    </w:p>
    <w:p w:rsidR="000C48BF" w:rsidRPr="001F0B42" w:rsidRDefault="000C48BF" w:rsidP="000C48BF">
      <w:pPr>
        <w:ind w:left="426"/>
        <w:contextualSpacing/>
        <w:rPr>
          <w:sz w:val="18"/>
          <w:szCs w:val="18"/>
        </w:rPr>
      </w:pPr>
      <w:r w:rsidRPr="001F0B42">
        <w:rPr>
          <w:sz w:val="18"/>
          <w:szCs w:val="18"/>
        </w:rPr>
        <w:t>Za szkodę w mieniu uważa się straty będące następstwem utraty, zniszczenia lub uszkodzenia rzeczy ruchomych lub nieruchomości, w tym także utracone korzyści poszkodowanego, które mógłby osiągnąć, gdyby nie nastąpiła utrata, zniszczenie lub uszkodzenie rzeczy.</w:t>
      </w:r>
    </w:p>
    <w:p w:rsidR="00AF4E90" w:rsidRPr="001F0B42" w:rsidRDefault="00AF4E90" w:rsidP="00D509CE">
      <w:pPr>
        <w:ind w:left="426"/>
        <w:contextualSpacing/>
        <w:rPr>
          <w:sz w:val="18"/>
          <w:szCs w:val="18"/>
          <w:u w:val="single"/>
        </w:rPr>
      </w:pPr>
    </w:p>
    <w:p w:rsidR="004E6D72" w:rsidRPr="001F0B42" w:rsidRDefault="004E6D72" w:rsidP="00D509CE">
      <w:pPr>
        <w:ind w:left="426"/>
        <w:contextualSpacing/>
        <w:rPr>
          <w:sz w:val="18"/>
          <w:szCs w:val="18"/>
          <w:u w:val="single"/>
        </w:rPr>
      </w:pPr>
    </w:p>
    <w:p w:rsidR="00D509CE" w:rsidRPr="001F0B42" w:rsidRDefault="00D509CE" w:rsidP="00D509CE">
      <w:pPr>
        <w:ind w:left="426"/>
        <w:contextualSpacing/>
        <w:rPr>
          <w:sz w:val="18"/>
          <w:szCs w:val="18"/>
          <w:u w:val="single"/>
        </w:rPr>
      </w:pPr>
      <w:r w:rsidRPr="001F0B42">
        <w:rPr>
          <w:sz w:val="18"/>
          <w:szCs w:val="18"/>
          <w:u w:val="single"/>
        </w:rPr>
        <w:lastRenderedPageBreak/>
        <w:t>Szkoda na osobie</w:t>
      </w:r>
    </w:p>
    <w:p w:rsidR="00D509CE" w:rsidRPr="001F0B42" w:rsidRDefault="00D509CE" w:rsidP="00D509CE">
      <w:pPr>
        <w:ind w:left="426"/>
        <w:contextualSpacing/>
        <w:rPr>
          <w:sz w:val="18"/>
          <w:szCs w:val="18"/>
        </w:rPr>
      </w:pPr>
      <w:r w:rsidRPr="001F0B42">
        <w:rPr>
          <w:sz w:val="18"/>
          <w:szCs w:val="18"/>
        </w:rPr>
        <w:t>Za szkodę na osobie uważa się śmierć, uszkodzenie ciała, rozstrój zdrowia oraz utracone korzyści poniesione przez poszkodowanego, które mógłby osiągnąć, gdyby nie doznał uszkodzeń ciała lub rozstroju zdrowia, a także szkody niemajątkowe, których naprawienie polega na zapłacie zadośćuczynienia i/lub renty - powstałe wskutek śmierci, uszkodzenia ciała i/lub rozstroju zdrowia, a przysługujące poszkodowanemu lub osobom uprawnionym na podstawie przepisów kodeksu cywilnego.</w:t>
      </w:r>
    </w:p>
    <w:p w:rsidR="00D509CE" w:rsidRPr="001F0B42" w:rsidRDefault="00D509CE" w:rsidP="00D509CE">
      <w:pPr>
        <w:contextualSpacing/>
        <w:rPr>
          <w:b/>
          <w:sz w:val="18"/>
          <w:szCs w:val="18"/>
        </w:rPr>
      </w:pPr>
    </w:p>
    <w:p w:rsidR="00D509CE" w:rsidRPr="001F0B42" w:rsidRDefault="00D509CE" w:rsidP="00D509CE">
      <w:pPr>
        <w:ind w:firstLine="426"/>
        <w:rPr>
          <w:sz w:val="18"/>
          <w:szCs w:val="18"/>
          <w:u w:val="single"/>
        </w:rPr>
      </w:pPr>
      <w:r w:rsidRPr="001F0B42">
        <w:rPr>
          <w:sz w:val="18"/>
          <w:szCs w:val="18"/>
          <w:u w:val="single"/>
        </w:rPr>
        <w:t>Czyste starty finansowe</w:t>
      </w:r>
    </w:p>
    <w:p w:rsidR="00D509CE" w:rsidRPr="001F0B42" w:rsidRDefault="00D509CE" w:rsidP="00D509CE">
      <w:pPr>
        <w:ind w:left="426"/>
        <w:rPr>
          <w:b/>
          <w:sz w:val="18"/>
          <w:szCs w:val="18"/>
        </w:rPr>
      </w:pPr>
      <w:r w:rsidRPr="001F0B42">
        <w:rPr>
          <w:sz w:val="18"/>
          <w:szCs w:val="18"/>
        </w:rPr>
        <w:t>Za czyste straty finansowe uważa się szkody będące uszczerbkiem majątkowym nie stanowiącym szkody na osobie lub szkody w mieniu.</w:t>
      </w:r>
    </w:p>
    <w:p w:rsidR="00D509CE" w:rsidRPr="001F0B42" w:rsidRDefault="00D509CE" w:rsidP="00D509CE">
      <w:pPr>
        <w:ind w:firstLine="426"/>
        <w:rPr>
          <w:sz w:val="18"/>
          <w:szCs w:val="18"/>
        </w:rPr>
      </w:pPr>
      <w:r w:rsidRPr="001F0B42">
        <w:rPr>
          <w:sz w:val="18"/>
          <w:szCs w:val="18"/>
        </w:rPr>
        <w:t>Ubezpieczyciel nie odpowiada za szkody:</w:t>
      </w:r>
    </w:p>
    <w:p w:rsidR="00281523" w:rsidRPr="001F0B42" w:rsidRDefault="00281523" w:rsidP="00FC2396">
      <w:pPr>
        <w:numPr>
          <w:ilvl w:val="0"/>
          <w:numId w:val="53"/>
        </w:numPr>
        <w:ind w:left="993"/>
        <w:rPr>
          <w:sz w:val="18"/>
          <w:szCs w:val="18"/>
        </w:rPr>
      </w:pPr>
      <w:r w:rsidRPr="001F0B42">
        <w:rPr>
          <w:sz w:val="18"/>
          <w:szCs w:val="18"/>
        </w:rPr>
        <w:t>powstałe w następstwie działalności nie objętej umową ubezpieczenia;</w:t>
      </w:r>
    </w:p>
    <w:p w:rsidR="00281523" w:rsidRPr="001F0B42" w:rsidRDefault="00281523" w:rsidP="00FC2396">
      <w:pPr>
        <w:numPr>
          <w:ilvl w:val="0"/>
          <w:numId w:val="53"/>
        </w:numPr>
        <w:ind w:left="993"/>
        <w:rPr>
          <w:sz w:val="18"/>
          <w:szCs w:val="18"/>
        </w:rPr>
      </w:pPr>
      <w:r w:rsidRPr="001F0B42">
        <w:rPr>
          <w:sz w:val="18"/>
          <w:szCs w:val="18"/>
        </w:rPr>
        <w:t>wynikające z naruszenia przepisów zawartych w ustawie o ochronie danych osobowych, prawa o nieuczciwej konkurencji, prawa antymonopolowego;</w:t>
      </w:r>
    </w:p>
    <w:p w:rsidR="00281523" w:rsidRPr="001F0B42" w:rsidRDefault="00281523" w:rsidP="00FC2396">
      <w:pPr>
        <w:numPr>
          <w:ilvl w:val="0"/>
          <w:numId w:val="53"/>
        </w:numPr>
        <w:ind w:left="993"/>
        <w:rPr>
          <w:sz w:val="18"/>
          <w:szCs w:val="18"/>
        </w:rPr>
      </w:pPr>
      <w:r w:rsidRPr="001F0B42">
        <w:rPr>
          <w:sz w:val="18"/>
          <w:szCs w:val="18"/>
        </w:rPr>
        <w:t>wyrządzone podmiotom powiązanym kapitałowo z ubezpieczonym, jeżeli powstały w wyniku udzielonych porad, zaleceń lub instrukcji;</w:t>
      </w:r>
    </w:p>
    <w:p w:rsidR="00281523" w:rsidRPr="001F0B42" w:rsidRDefault="00281523" w:rsidP="00FC2396">
      <w:pPr>
        <w:numPr>
          <w:ilvl w:val="0"/>
          <w:numId w:val="53"/>
        </w:numPr>
        <w:ind w:left="993"/>
        <w:rPr>
          <w:sz w:val="18"/>
          <w:szCs w:val="18"/>
        </w:rPr>
      </w:pPr>
      <w:r w:rsidRPr="001F0B42">
        <w:rPr>
          <w:sz w:val="18"/>
          <w:szCs w:val="18"/>
        </w:rPr>
        <w:t>przekroczenia ustalonych kosztorysów;</w:t>
      </w:r>
    </w:p>
    <w:p w:rsidR="00281523" w:rsidRPr="001F0B42" w:rsidRDefault="00281523" w:rsidP="00FC2396">
      <w:pPr>
        <w:numPr>
          <w:ilvl w:val="0"/>
          <w:numId w:val="53"/>
        </w:numPr>
        <w:ind w:left="993"/>
        <w:rPr>
          <w:sz w:val="18"/>
          <w:szCs w:val="18"/>
        </w:rPr>
      </w:pPr>
      <w:r w:rsidRPr="001F0B42">
        <w:rPr>
          <w:sz w:val="18"/>
          <w:szCs w:val="18"/>
        </w:rPr>
        <w:t>wynikające z działalności reklamowej;</w:t>
      </w:r>
    </w:p>
    <w:p w:rsidR="00281523" w:rsidRPr="001F0B42" w:rsidRDefault="00281523" w:rsidP="00FC2396">
      <w:pPr>
        <w:numPr>
          <w:ilvl w:val="0"/>
          <w:numId w:val="53"/>
        </w:numPr>
        <w:ind w:left="993"/>
        <w:rPr>
          <w:sz w:val="18"/>
          <w:szCs w:val="18"/>
        </w:rPr>
      </w:pPr>
      <w:r w:rsidRPr="001F0B42">
        <w:rPr>
          <w:sz w:val="18"/>
          <w:szCs w:val="18"/>
        </w:rPr>
        <w:t xml:space="preserve">powstałe w następstwie tworzenia, dostarczania i wdrażania oprogramowania informatycznego; </w:t>
      </w:r>
    </w:p>
    <w:p w:rsidR="00281523" w:rsidRPr="001F0B42" w:rsidRDefault="00281523" w:rsidP="00FC2396">
      <w:pPr>
        <w:numPr>
          <w:ilvl w:val="0"/>
          <w:numId w:val="53"/>
        </w:numPr>
        <w:ind w:left="993"/>
        <w:rPr>
          <w:sz w:val="18"/>
          <w:szCs w:val="18"/>
        </w:rPr>
      </w:pPr>
      <w:r w:rsidRPr="001F0B42">
        <w:rPr>
          <w:sz w:val="18"/>
          <w:szCs w:val="18"/>
        </w:rPr>
        <w:t>wyrządzone przez wirusy lub innego rodzaju programy zakłócające pracę programu komputerowego, całego komputera, sieci, niezależnie od źródła ich pojawienia się;</w:t>
      </w:r>
    </w:p>
    <w:p w:rsidR="00281523" w:rsidRPr="001F0B42" w:rsidRDefault="00281523" w:rsidP="00FC2396">
      <w:pPr>
        <w:numPr>
          <w:ilvl w:val="0"/>
          <w:numId w:val="53"/>
        </w:numPr>
        <w:ind w:left="993"/>
        <w:rPr>
          <w:sz w:val="18"/>
          <w:szCs w:val="18"/>
        </w:rPr>
      </w:pPr>
      <w:r w:rsidRPr="001F0B42">
        <w:rPr>
          <w:sz w:val="18"/>
          <w:szCs w:val="18"/>
        </w:rPr>
        <w:t>wyrządzone przez ubezpieczonego innemu ubezpieczonemu objętych tą samą umową ubezpieczenia lub wyrządzone przez ubezpieczonego ubezpieczającemu;</w:t>
      </w:r>
    </w:p>
    <w:p w:rsidR="00281523" w:rsidRPr="001F0B42" w:rsidRDefault="00281523" w:rsidP="00FC2396">
      <w:pPr>
        <w:numPr>
          <w:ilvl w:val="0"/>
          <w:numId w:val="53"/>
        </w:numPr>
        <w:ind w:left="993"/>
        <w:rPr>
          <w:sz w:val="18"/>
          <w:szCs w:val="18"/>
        </w:rPr>
      </w:pPr>
      <w:r w:rsidRPr="001F0B42">
        <w:rPr>
          <w:sz w:val="18"/>
          <w:szCs w:val="18"/>
        </w:rPr>
        <w:t>związane ze stosunkiem pracy;</w:t>
      </w:r>
    </w:p>
    <w:p w:rsidR="00281523" w:rsidRPr="001F0B42" w:rsidRDefault="00281523" w:rsidP="00FC2396">
      <w:pPr>
        <w:numPr>
          <w:ilvl w:val="0"/>
          <w:numId w:val="53"/>
        </w:numPr>
        <w:ind w:left="993"/>
        <w:rPr>
          <w:sz w:val="18"/>
          <w:szCs w:val="18"/>
        </w:rPr>
      </w:pPr>
      <w:r w:rsidRPr="001F0B42">
        <w:rPr>
          <w:sz w:val="18"/>
          <w:szCs w:val="18"/>
        </w:rPr>
        <w:t>wynikające z niedotrzymania terminów;</w:t>
      </w:r>
    </w:p>
    <w:p w:rsidR="00281523" w:rsidRPr="001F0B42" w:rsidRDefault="00281523" w:rsidP="00FC2396">
      <w:pPr>
        <w:numPr>
          <w:ilvl w:val="0"/>
          <w:numId w:val="53"/>
        </w:numPr>
        <w:ind w:left="993"/>
        <w:rPr>
          <w:sz w:val="18"/>
          <w:szCs w:val="18"/>
        </w:rPr>
      </w:pPr>
      <w:r w:rsidRPr="001F0B42">
        <w:rPr>
          <w:sz w:val="18"/>
          <w:szCs w:val="18"/>
        </w:rPr>
        <w:t>wyrządzone przez wadliwy produkt;</w:t>
      </w:r>
    </w:p>
    <w:p w:rsidR="00281523" w:rsidRPr="001F0B42" w:rsidRDefault="00281523" w:rsidP="00FC2396">
      <w:pPr>
        <w:numPr>
          <w:ilvl w:val="0"/>
          <w:numId w:val="53"/>
        </w:numPr>
        <w:ind w:left="993"/>
        <w:rPr>
          <w:sz w:val="18"/>
          <w:szCs w:val="18"/>
        </w:rPr>
      </w:pPr>
      <w:r w:rsidRPr="001F0B42">
        <w:rPr>
          <w:sz w:val="18"/>
          <w:szCs w:val="18"/>
        </w:rPr>
        <w:t>polegające na konieczności poniesienia kosztów na przebudowę i naprawę części lub całości przedmiotu umowy;</w:t>
      </w:r>
    </w:p>
    <w:p w:rsidR="00281523" w:rsidRDefault="00281523" w:rsidP="00FC2396">
      <w:pPr>
        <w:numPr>
          <w:ilvl w:val="0"/>
          <w:numId w:val="53"/>
        </w:numPr>
        <w:ind w:left="993"/>
        <w:rPr>
          <w:sz w:val="18"/>
          <w:szCs w:val="18"/>
        </w:rPr>
      </w:pPr>
      <w:r w:rsidRPr="001F0B42">
        <w:rPr>
          <w:sz w:val="18"/>
          <w:szCs w:val="18"/>
        </w:rPr>
        <w:t>związane z działalnością polegającą na projektowaniu, doradztwie, planowaniu, kontroli lub wycenie.</w:t>
      </w:r>
    </w:p>
    <w:p w:rsidR="00B30D2D" w:rsidRPr="00B3229C" w:rsidRDefault="00B30D2D" w:rsidP="00B30D2D">
      <w:pPr>
        <w:pStyle w:val="Akapitzlist"/>
        <w:numPr>
          <w:ilvl w:val="0"/>
          <w:numId w:val="53"/>
        </w:numPr>
        <w:tabs>
          <w:tab w:val="left" w:pos="284"/>
        </w:tabs>
        <w:ind w:left="993"/>
        <w:rPr>
          <w:sz w:val="18"/>
          <w:szCs w:val="18"/>
        </w:rPr>
      </w:pPr>
      <w:r w:rsidRPr="00B3229C">
        <w:rPr>
          <w:rFonts w:cs="Arial"/>
          <w:sz w:val="18"/>
          <w:szCs w:val="18"/>
        </w:rPr>
        <w:t>szkody związane z działalnością księgową lub finansową,</w:t>
      </w:r>
    </w:p>
    <w:p w:rsidR="00B30D2D" w:rsidRPr="00B3229C" w:rsidRDefault="00B30D2D" w:rsidP="00B30D2D">
      <w:pPr>
        <w:pStyle w:val="Akapitzlist"/>
        <w:numPr>
          <w:ilvl w:val="0"/>
          <w:numId w:val="53"/>
        </w:numPr>
        <w:tabs>
          <w:tab w:val="left" w:pos="284"/>
        </w:tabs>
        <w:ind w:left="993"/>
        <w:rPr>
          <w:sz w:val="18"/>
          <w:szCs w:val="18"/>
        </w:rPr>
      </w:pPr>
      <w:r w:rsidRPr="00B3229C">
        <w:rPr>
          <w:rFonts w:cs="Arial"/>
          <w:sz w:val="18"/>
          <w:szCs w:val="18"/>
        </w:rPr>
        <w:t>szkody związane z dokonywaniem wszelkiego rodzaju płatności,</w:t>
      </w:r>
    </w:p>
    <w:p w:rsidR="00B30D2D" w:rsidRPr="00B3229C" w:rsidRDefault="00B30D2D" w:rsidP="002B5FAB">
      <w:pPr>
        <w:pStyle w:val="Akapitzlist"/>
        <w:numPr>
          <w:ilvl w:val="0"/>
          <w:numId w:val="53"/>
        </w:numPr>
        <w:tabs>
          <w:tab w:val="left" w:pos="284"/>
        </w:tabs>
        <w:spacing w:after="120"/>
        <w:ind w:left="993"/>
        <w:rPr>
          <w:sz w:val="18"/>
          <w:szCs w:val="18"/>
        </w:rPr>
      </w:pPr>
      <w:r w:rsidRPr="00B3229C">
        <w:rPr>
          <w:rFonts w:cs="Arial"/>
          <w:sz w:val="18"/>
          <w:szCs w:val="18"/>
        </w:rPr>
        <w:t>szkody powstałe w wyniku utraty dokumentów, pieniędzy, papierów wartościowych.</w:t>
      </w:r>
    </w:p>
    <w:p w:rsidR="00D509CE" w:rsidRPr="001F0B42" w:rsidRDefault="00D509CE" w:rsidP="00D509CE">
      <w:pPr>
        <w:spacing w:line="240" w:lineRule="auto"/>
        <w:ind w:firstLine="426"/>
        <w:jc w:val="left"/>
        <w:rPr>
          <w:rFonts w:eastAsia="HelveticaNeuePl-Regular" w:cs="HelveticaNeuePl-Regular"/>
          <w:i/>
          <w:sz w:val="18"/>
          <w:szCs w:val="18"/>
          <w:lang w:eastAsia="pl-PL"/>
        </w:rPr>
      </w:pPr>
      <w:r w:rsidRPr="001F0B42">
        <w:rPr>
          <w:rFonts w:eastAsia="HelveticaNeuePl-Regular" w:cs="HelveticaNeuePl-Regular"/>
          <w:i/>
          <w:sz w:val="18"/>
          <w:szCs w:val="18"/>
          <w:lang w:eastAsia="pl-PL"/>
        </w:rPr>
        <w:t xml:space="preserve">Limit odpowiedzialności: </w:t>
      </w:r>
      <w:r w:rsidR="004E6D72" w:rsidRPr="001F0B42">
        <w:rPr>
          <w:rFonts w:eastAsia="HelveticaNeuePl-Regular" w:cs="HelveticaNeuePl-Regular"/>
          <w:i/>
          <w:sz w:val="18"/>
          <w:szCs w:val="18"/>
          <w:lang w:eastAsia="pl-PL"/>
        </w:rPr>
        <w:t>500.000</w:t>
      </w:r>
      <w:r w:rsidRPr="001F0B42">
        <w:rPr>
          <w:rFonts w:eastAsia="HelveticaNeuePl-Regular" w:cs="HelveticaNeuePl-Regular"/>
          <w:i/>
          <w:sz w:val="18"/>
          <w:szCs w:val="18"/>
          <w:lang w:eastAsia="pl-PL"/>
        </w:rPr>
        <w:t xml:space="preserve"> zł na jeden i wszystkie wypadki w okresie ubezpieczenia</w:t>
      </w:r>
    </w:p>
    <w:p w:rsidR="00D509CE" w:rsidRPr="009C678F" w:rsidRDefault="00D509CE" w:rsidP="00D509CE">
      <w:pPr>
        <w:contextualSpacing/>
        <w:rPr>
          <w:b/>
          <w:sz w:val="18"/>
          <w:szCs w:val="18"/>
        </w:rPr>
      </w:pPr>
    </w:p>
    <w:p w:rsidR="00D509CE" w:rsidRPr="009C678F" w:rsidRDefault="00D509CE" w:rsidP="00FC2396">
      <w:pPr>
        <w:numPr>
          <w:ilvl w:val="0"/>
          <w:numId w:val="48"/>
        </w:numPr>
        <w:ind w:left="426"/>
        <w:contextualSpacing/>
        <w:rPr>
          <w:b/>
          <w:sz w:val="18"/>
          <w:szCs w:val="18"/>
        </w:rPr>
      </w:pPr>
      <w:r w:rsidRPr="009C678F">
        <w:rPr>
          <w:b/>
          <w:sz w:val="18"/>
          <w:szCs w:val="18"/>
        </w:rPr>
        <w:t>Szkoda seryjna</w:t>
      </w:r>
    </w:p>
    <w:p w:rsidR="00D509CE" w:rsidRPr="00D509CE" w:rsidRDefault="00D509CE" w:rsidP="009C678F">
      <w:pPr>
        <w:ind w:left="426"/>
        <w:contextualSpacing/>
        <w:rPr>
          <w:sz w:val="18"/>
          <w:szCs w:val="18"/>
        </w:rPr>
      </w:pPr>
      <w:r w:rsidRPr="009C678F">
        <w:rPr>
          <w:sz w:val="18"/>
          <w:szCs w:val="18"/>
        </w:rPr>
        <w:t>Powstanie wszystkich szkód, które można przypisać tej samej przyczynie, uważa się za jeden wypadek ubezpieczeniowy, niezależnie od liczby poszkodowanych oraz przyjmuje się, że szkody te powstały w chwili powstania pierwszej szkody. Ochroną ubezpieczeniową objęte są wszystkie szkody z takiej serii, nawet jeśli powstały po zakończeniu okresu ubezpieczenia, pod warunkiem, że pierwsza szkoda z tej serii powstała w okresie ubezpieczenia.</w:t>
      </w:r>
    </w:p>
    <w:p w:rsidR="00D509CE" w:rsidRDefault="00D509CE" w:rsidP="00C63777">
      <w:pPr>
        <w:ind w:left="426"/>
        <w:contextualSpacing/>
        <w:rPr>
          <w:color w:val="FF0000"/>
          <w:sz w:val="18"/>
          <w:szCs w:val="18"/>
        </w:rPr>
      </w:pPr>
    </w:p>
    <w:p w:rsidR="00AC123E" w:rsidRDefault="00AC123E" w:rsidP="00FC2396">
      <w:pPr>
        <w:numPr>
          <w:ilvl w:val="0"/>
          <w:numId w:val="48"/>
        </w:numPr>
        <w:ind w:left="426"/>
        <w:contextualSpacing/>
        <w:rPr>
          <w:b/>
          <w:sz w:val="18"/>
          <w:szCs w:val="18"/>
        </w:rPr>
      </w:pPr>
      <w:r>
        <w:rPr>
          <w:b/>
          <w:sz w:val="18"/>
          <w:szCs w:val="18"/>
        </w:rPr>
        <w:t>Z</w:t>
      </w:r>
      <w:r w:rsidRPr="00C63777">
        <w:rPr>
          <w:b/>
          <w:sz w:val="18"/>
          <w:szCs w:val="18"/>
        </w:rPr>
        <w:t xml:space="preserve">akres </w:t>
      </w:r>
      <w:r>
        <w:rPr>
          <w:b/>
          <w:sz w:val="18"/>
          <w:szCs w:val="18"/>
        </w:rPr>
        <w:t xml:space="preserve">terytorialny </w:t>
      </w:r>
      <w:r w:rsidRPr="00C63777">
        <w:rPr>
          <w:b/>
          <w:sz w:val="18"/>
          <w:szCs w:val="18"/>
        </w:rPr>
        <w:t>ubezpieczenia</w:t>
      </w:r>
    </w:p>
    <w:p w:rsidR="009C678F" w:rsidRDefault="009C678F" w:rsidP="00FC2396">
      <w:pPr>
        <w:pStyle w:val="Akapitzlist"/>
        <w:numPr>
          <w:ilvl w:val="0"/>
          <w:numId w:val="95"/>
        </w:numPr>
        <w:ind w:left="993"/>
        <w:rPr>
          <w:sz w:val="18"/>
          <w:szCs w:val="18"/>
        </w:rPr>
      </w:pPr>
      <w:r>
        <w:rPr>
          <w:sz w:val="18"/>
          <w:szCs w:val="18"/>
        </w:rPr>
        <w:t>t</w:t>
      </w:r>
      <w:r w:rsidR="0045060B">
        <w:rPr>
          <w:sz w:val="18"/>
          <w:szCs w:val="18"/>
        </w:rPr>
        <w:t>eren Polski;</w:t>
      </w:r>
    </w:p>
    <w:p w:rsidR="00AC123E" w:rsidRPr="009C678F" w:rsidRDefault="00AC123E" w:rsidP="00FC2396">
      <w:pPr>
        <w:pStyle w:val="Akapitzlist"/>
        <w:numPr>
          <w:ilvl w:val="0"/>
          <w:numId w:val="95"/>
        </w:numPr>
        <w:ind w:left="993"/>
        <w:rPr>
          <w:sz w:val="18"/>
          <w:szCs w:val="18"/>
        </w:rPr>
      </w:pPr>
      <w:r w:rsidRPr="009C678F">
        <w:rPr>
          <w:sz w:val="18"/>
          <w:szCs w:val="18"/>
        </w:rPr>
        <w:t xml:space="preserve">teren całego świata </w:t>
      </w:r>
      <w:r w:rsidR="009A3220" w:rsidRPr="009C678F">
        <w:rPr>
          <w:sz w:val="18"/>
          <w:szCs w:val="18"/>
        </w:rPr>
        <w:t>z wyjątkiem</w:t>
      </w:r>
      <w:r w:rsidR="00724212">
        <w:rPr>
          <w:sz w:val="18"/>
          <w:szCs w:val="18"/>
        </w:rPr>
        <w:t xml:space="preserve">: </w:t>
      </w:r>
      <w:r w:rsidR="009A3220" w:rsidRPr="009C678F">
        <w:rPr>
          <w:sz w:val="18"/>
          <w:szCs w:val="18"/>
        </w:rPr>
        <w:t xml:space="preserve"> </w:t>
      </w:r>
      <w:r w:rsidRPr="009C678F">
        <w:rPr>
          <w:sz w:val="18"/>
          <w:szCs w:val="18"/>
        </w:rPr>
        <w:t xml:space="preserve">USA </w:t>
      </w:r>
      <w:r w:rsidR="00724212">
        <w:rPr>
          <w:sz w:val="18"/>
          <w:szCs w:val="18"/>
        </w:rPr>
        <w:t xml:space="preserve">, </w:t>
      </w:r>
      <w:r w:rsidRPr="009C678F">
        <w:rPr>
          <w:sz w:val="18"/>
          <w:szCs w:val="18"/>
        </w:rPr>
        <w:t>Kanady</w:t>
      </w:r>
      <w:r w:rsidR="00724212">
        <w:rPr>
          <w:sz w:val="18"/>
          <w:szCs w:val="18"/>
        </w:rPr>
        <w:t xml:space="preserve">, </w:t>
      </w:r>
      <w:r w:rsidR="00724212" w:rsidRPr="005D5C6C">
        <w:rPr>
          <w:rFonts w:cs="Arial"/>
          <w:sz w:val="18"/>
          <w:szCs w:val="18"/>
        </w:rPr>
        <w:t>Australii, Nowej Zelandii</w:t>
      </w:r>
      <w:r w:rsidRPr="005D5C6C">
        <w:rPr>
          <w:sz w:val="18"/>
          <w:szCs w:val="18"/>
        </w:rPr>
        <w:t xml:space="preserve"> </w:t>
      </w:r>
      <w:r w:rsidRPr="009C678F">
        <w:rPr>
          <w:sz w:val="18"/>
          <w:szCs w:val="18"/>
        </w:rPr>
        <w:t xml:space="preserve">w </w:t>
      </w:r>
      <w:r w:rsidR="009A3220" w:rsidRPr="009C678F">
        <w:rPr>
          <w:sz w:val="18"/>
          <w:szCs w:val="18"/>
        </w:rPr>
        <w:t>odniesieniu do szkód związanych</w:t>
      </w:r>
      <w:r w:rsidR="009C678F">
        <w:rPr>
          <w:sz w:val="18"/>
          <w:szCs w:val="18"/>
        </w:rPr>
        <w:t xml:space="preserve"> z </w:t>
      </w:r>
      <w:r w:rsidRPr="009C678F">
        <w:rPr>
          <w:sz w:val="18"/>
          <w:szCs w:val="18"/>
        </w:rPr>
        <w:t>podróżami służbowymi</w:t>
      </w:r>
      <w:r w:rsidR="009A3220" w:rsidRPr="009C678F">
        <w:rPr>
          <w:sz w:val="18"/>
          <w:szCs w:val="18"/>
        </w:rPr>
        <w:t xml:space="preserve"> pracowników</w:t>
      </w:r>
      <w:r w:rsidRPr="009C678F">
        <w:rPr>
          <w:sz w:val="18"/>
          <w:szCs w:val="18"/>
        </w:rPr>
        <w:t xml:space="preserve">, wizytami partnerskimi, zagranicznymi występami artystycznymi i warsztatami z udziałem </w:t>
      </w:r>
      <w:r w:rsidR="009A3220" w:rsidRPr="009C678F">
        <w:rPr>
          <w:sz w:val="18"/>
          <w:szCs w:val="18"/>
        </w:rPr>
        <w:t>dzieci</w:t>
      </w:r>
      <w:r w:rsidRPr="009C678F">
        <w:rPr>
          <w:sz w:val="18"/>
          <w:szCs w:val="18"/>
        </w:rPr>
        <w:t xml:space="preserve"> instruktorów, wymianą młodzieży, oraz wycieczkami z udziałem dzieci</w:t>
      </w:r>
      <w:r w:rsidR="009A3220" w:rsidRPr="009C678F">
        <w:rPr>
          <w:sz w:val="18"/>
          <w:szCs w:val="18"/>
        </w:rPr>
        <w:t xml:space="preserve"> </w:t>
      </w:r>
      <w:r w:rsidRPr="009C678F">
        <w:rPr>
          <w:sz w:val="18"/>
          <w:szCs w:val="18"/>
        </w:rPr>
        <w:t>i instruktorów/opiekunów itp.</w:t>
      </w:r>
    </w:p>
    <w:p w:rsidR="00576AA1" w:rsidRDefault="00576AA1">
      <w:pPr>
        <w:spacing w:line="240" w:lineRule="auto"/>
        <w:jc w:val="left"/>
        <w:rPr>
          <w:b/>
          <w:sz w:val="18"/>
          <w:szCs w:val="18"/>
        </w:rPr>
      </w:pPr>
      <w:r>
        <w:rPr>
          <w:b/>
          <w:sz w:val="18"/>
          <w:szCs w:val="18"/>
        </w:rPr>
        <w:br w:type="page"/>
      </w:r>
    </w:p>
    <w:p w:rsidR="00C63777" w:rsidRPr="00C63777" w:rsidRDefault="00C63777" w:rsidP="00FC2396">
      <w:pPr>
        <w:numPr>
          <w:ilvl w:val="0"/>
          <w:numId w:val="48"/>
        </w:numPr>
        <w:ind w:left="426"/>
        <w:contextualSpacing/>
        <w:rPr>
          <w:b/>
          <w:sz w:val="18"/>
          <w:szCs w:val="18"/>
        </w:rPr>
      </w:pPr>
      <w:r w:rsidRPr="00C63777">
        <w:rPr>
          <w:b/>
          <w:sz w:val="18"/>
          <w:szCs w:val="18"/>
        </w:rPr>
        <w:lastRenderedPageBreak/>
        <w:t>Zakres ubezpieczenia obejmuje także szkody</w:t>
      </w:r>
      <w:r w:rsidR="00BC21D3">
        <w:rPr>
          <w:b/>
          <w:sz w:val="18"/>
          <w:szCs w:val="18"/>
        </w:rPr>
        <w:t>:</w:t>
      </w:r>
    </w:p>
    <w:p w:rsidR="00C63777" w:rsidRPr="00C63777" w:rsidRDefault="00C63777" w:rsidP="00FC2396">
      <w:pPr>
        <w:numPr>
          <w:ilvl w:val="0"/>
          <w:numId w:val="29"/>
        </w:numPr>
        <w:ind w:left="993"/>
        <w:contextualSpacing/>
        <w:rPr>
          <w:b/>
          <w:sz w:val="18"/>
          <w:szCs w:val="18"/>
        </w:rPr>
      </w:pPr>
      <w:r w:rsidRPr="00C63777">
        <w:rPr>
          <w:sz w:val="18"/>
          <w:szCs w:val="18"/>
        </w:rPr>
        <w:t xml:space="preserve">wyrządzone przez personel zatrudniony/świadczący pracę na podstawie umów o pracę oraz innych umów niż umowa o pracę np. umowy powołania, mianowania, </w:t>
      </w:r>
      <w:r w:rsidRPr="00C63777">
        <w:rPr>
          <w:rFonts w:eastAsia="HelveticaNeuePl-Regular"/>
          <w:sz w:val="18"/>
          <w:szCs w:val="18"/>
          <w:lang w:eastAsia="pl-PL"/>
        </w:rPr>
        <w:t>spółdzielczej umowy o pracę)</w:t>
      </w:r>
      <w:r w:rsidR="00281523">
        <w:rPr>
          <w:rFonts w:eastAsia="HelveticaNeuePl-Regular"/>
          <w:sz w:val="18"/>
          <w:szCs w:val="18"/>
          <w:lang w:eastAsia="pl-PL"/>
        </w:rPr>
        <w:t>;</w:t>
      </w:r>
    </w:p>
    <w:p w:rsidR="0045060B" w:rsidRDefault="00C63777" w:rsidP="00FC2396">
      <w:pPr>
        <w:numPr>
          <w:ilvl w:val="0"/>
          <w:numId w:val="29"/>
        </w:numPr>
        <w:ind w:left="993"/>
        <w:contextualSpacing/>
        <w:rPr>
          <w:sz w:val="18"/>
          <w:szCs w:val="18"/>
        </w:rPr>
      </w:pPr>
      <w:r w:rsidRPr="00C63777">
        <w:rPr>
          <w:rFonts w:eastAsia="HelveticaNeuePl-Regular"/>
          <w:sz w:val="18"/>
          <w:szCs w:val="18"/>
          <w:lang w:eastAsia="pl-PL"/>
        </w:rPr>
        <w:t>wyrządzone przez osobę, która wyłącznie osobiście świadczy umowę o pracę na podstawie umowy cywilnoprawnej, w tym z włączeniem osoby fizycznej, która za</w:t>
      </w:r>
      <w:r w:rsidR="00281523">
        <w:rPr>
          <w:rFonts w:eastAsia="HelveticaNeuePl-Regular"/>
          <w:sz w:val="18"/>
          <w:szCs w:val="18"/>
          <w:lang w:eastAsia="pl-PL"/>
        </w:rPr>
        <w:t>warła umowę jako przedsiębiorca</w:t>
      </w:r>
      <w:r w:rsidR="0045060B">
        <w:rPr>
          <w:sz w:val="18"/>
          <w:szCs w:val="18"/>
        </w:rPr>
        <w:t>;</w:t>
      </w:r>
    </w:p>
    <w:p w:rsidR="00C63777" w:rsidRPr="00C63777" w:rsidRDefault="00C63777" w:rsidP="00FC2396">
      <w:pPr>
        <w:numPr>
          <w:ilvl w:val="0"/>
          <w:numId w:val="29"/>
        </w:numPr>
        <w:ind w:left="993"/>
        <w:contextualSpacing/>
        <w:rPr>
          <w:b/>
          <w:sz w:val="18"/>
          <w:szCs w:val="18"/>
        </w:rPr>
      </w:pPr>
      <w:r w:rsidRPr="00C63777">
        <w:rPr>
          <w:sz w:val="18"/>
          <w:szCs w:val="18"/>
        </w:rPr>
        <w:t xml:space="preserve">wyrządzone przez osoby niebędące pracownikami Ubezpieczonego ani osobami świadczącymi pracę na podstawie umów innych niż umowa o pracę, za które ubezpieczony ponosi odpowiedzialność w ramach stosunku prawnego łączącego strony, a w szczególności przez wolontariuszy, osoby odbywające u Ubezpieczonego praktyki zawodowe lub praktyczną naukę zawodu (np. doktorantów, stażystów, rezydentów, studentów itp.), </w:t>
      </w:r>
      <w:r w:rsidRPr="00C63777">
        <w:rPr>
          <w:rFonts w:eastAsia="Times New Roman"/>
          <w:color w:val="000000"/>
          <w:sz w:val="18"/>
          <w:szCs w:val="18"/>
          <w:lang w:eastAsia="pl-PL"/>
        </w:rPr>
        <w:t xml:space="preserve">osoby skierowane do wykonywania prac społecznie użytecznych, osoby skierowane do wykonywania prac wyrokiem sądu lub osoby skierowane do prac interwencyjnych przez Urząd Pracy, </w:t>
      </w:r>
      <w:r w:rsidRPr="00C63777">
        <w:rPr>
          <w:rFonts w:eastAsia="HelveticaNeuePl-Regular"/>
          <w:sz w:val="18"/>
          <w:szCs w:val="18"/>
          <w:lang w:eastAsia="pl-PL"/>
        </w:rPr>
        <w:t>osoby świadczące pracę w z grzeczności lub osoby świadczące pracę w podobnej formie, której Ubezpieczony powierzył wykonanie pracy osobiście</w:t>
      </w:r>
      <w:r w:rsidR="00281523">
        <w:rPr>
          <w:rFonts w:eastAsia="HelveticaNeuePl-Regular"/>
          <w:sz w:val="18"/>
          <w:szCs w:val="18"/>
          <w:lang w:eastAsia="pl-PL"/>
        </w:rPr>
        <w:t>;</w:t>
      </w:r>
    </w:p>
    <w:p w:rsidR="00281523" w:rsidRPr="0005032F" w:rsidRDefault="00281523" w:rsidP="00FC2396">
      <w:pPr>
        <w:numPr>
          <w:ilvl w:val="0"/>
          <w:numId w:val="29"/>
        </w:numPr>
        <w:ind w:left="993"/>
        <w:contextualSpacing/>
        <w:rPr>
          <w:b/>
          <w:sz w:val="18"/>
          <w:szCs w:val="18"/>
        </w:rPr>
      </w:pPr>
      <w:r w:rsidRPr="0005032F">
        <w:rPr>
          <w:sz w:val="18"/>
          <w:szCs w:val="18"/>
        </w:rPr>
        <w:t xml:space="preserve">z zachowaniem prawa do regresu do agencji pracy tymczasowej </w:t>
      </w:r>
      <w:r w:rsidRPr="0005032F">
        <w:rPr>
          <w:rFonts w:eastAsia="HelveticaNeuePl-Regular"/>
          <w:sz w:val="18"/>
          <w:szCs w:val="18"/>
          <w:lang w:eastAsia="pl-PL"/>
        </w:rPr>
        <w:t>wyrządzone przez pracownika agencji pracy tymczasowej świadczącego pracę u pracodawcy użytkownika uznaje się pracownika w rozumieniu niniejszej umowy, przy czym pracownika agencji pracy tymczasowej nie uznaje się za osobę objętą ubezpieczeniem</w:t>
      </w:r>
      <w:r>
        <w:rPr>
          <w:rFonts w:eastAsia="HelveticaNeuePl-Regular"/>
          <w:sz w:val="18"/>
          <w:szCs w:val="18"/>
          <w:lang w:eastAsia="pl-PL"/>
        </w:rPr>
        <w:t>;</w:t>
      </w:r>
    </w:p>
    <w:p w:rsidR="00D509CE" w:rsidRPr="009C678F" w:rsidRDefault="00D509CE" w:rsidP="00FC2396">
      <w:pPr>
        <w:numPr>
          <w:ilvl w:val="0"/>
          <w:numId w:val="29"/>
        </w:numPr>
        <w:ind w:left="993"/>
        <w:contextualSpacing/>
        <w:rPr>
          <w:sz w:val="18"/>
          <w:szCs w:val="18"/>
        </w:rPr>
      </w:pPr>
      <w:r w:rsidRPr="009C678F">
        <w:rPr>
          <w:sz w:val="18"/>
          <w:szCs w:val="18"/>
        </w:rPr>
        <w:t>wyrządzone osobom bliskim ubezpieczonego.</w:t>
      </w:r>
    </w:p>
    <w:p w:rsidR="00C63777" w:rsidRDefault="00C63777" w:rsidP="00C63777">
      <w:pPr>
        <w:contextualSpacing/>
        <w:rPr>
          <w:sz w:val="18"/>
          <w:szCs w:val="18"/>
        </w:rPr>
      </w:pPr>
    </w:p>
    <w:p w:rsidR="00FE45C4" w:rsidRDefault="00FE45C4" w:rsidP="00FC2396">
      <w:pPr>
        <w:numPr>
          <w:ilvl w:val="0"/>
          <w:numId w:val="48"/>
        </w:numPr>
        <w:ind w:left="426"/>
        <w:rPr>
          <w:b/>
          <w:sz w:val="18"/>
          <w:szCs w:val="18"/>
        </w:rPr>
      </w:pPr>
      <w:r w:rsidRPr="009C678F">
        <w:rPr>
          <w:b/>
          <w:sz w:val="18"/>
          <w:szCs w:val="18"/>
        </w:rPr>
        <w:t>Wyłączenia zakresu ubezpieczenia</w:t>
      </w:r>
    </w:p>
    <w:p w:rsidR="009F38A7" w:rsidRDefault="009F38A7" w:rsidP="009F38A7">
      <w:pPr>
        <w:ind w:left="1276" w:hanging="850"/>
        <w:rPr>
          <w:i/>
          <w:sz w:val="18"/>
          <w:szCs w:val="18"/>
        </w:rPr>
      </w:pPr>
      <w:r>
        <w:rPr>
          <w:b/>
          <w:i/>
          <w:color w:val="C2B000"/>
          <w:sz w:val="18"/>
          <w:szCs w:val="18"/>
        </w:rPr>
        <w:t>Uwaga:</w:t>
      </w:r>
      <w:r w:rsidRPr="006B5AC8">
        <w:rPr>
          <w:i/>
          <w:sz w:val="18"/>
          <w:szCs w:val="18"/>
        </w:rPr>
        <w:t xml:space="preserve"> Nie jest to zamknięty katalog </w:t>
      </w:r>
      <w:proofErr w:type="spellStart"/>
      <w:r w:rsidRPr="006B5AC8">
        <w:rPr>
          <w:i/>
          <w:sz w:val="18"/>
          <w:szCs w:val="18"/>
        </w:rPr>
        <w:t>wyłączeń</w:t>
      </w:r>
      <w:proofErr w:type="spellEnd"/>
      <w:r w:rsidRPr="006B5AC8">
        <w:rPr>
          <w:i/>
          <w:sz w:val="18"/>
          <w:szCs w:val="18"/>
        </w:rPr>
        <w:t>. Mają zastosowanie także wyłączenia OWU danego Wykonawcy</w:t>
      </w:r>
    </w:p>
    <w:p w:rsidR="00D0545A" w:rsidRPr="006B5AC8" w:rsidRDefault="00D0545A" w:rsidP="00D0545A">
      <w:pPr>
        <w:rPr>
          <w:i/>
          <w:sz w:val="18"/>
          <w:szCs w:val="18"/>
        </w:rPr>
      </w:pPr>
    </w:p>
    <w:p w:rsidR="00C47F23" w:rsidRPr="004E7E9A" w:rsidRDefault="00C47F23" w:rsidP="00FC2396">
      <w:pPr>
        <w:numPr>
          <w:ilvl w:val="0"/>
          <w:numId w:val="114"/>
        </w:numPr>
        <w:ind w:left="984"/>
        <w:contextualSpacing/>
        <w:rPr>
          <w:sz w:val="18"/>
          <w:szCs w:val="18"/>
        </w:rPr>
      </w:pPr>
      <w:r w:rsidRPr="004E7E9A">
        <w:rPr>
          <w:bCs/>
          <w:sz w:val="18"/>
          <w:szCs w:val="18"/>
        </w:rPr>
        <w:t>szkody w środowisku powstałe w związku z posiadaniem, użytkowaniem, zarządzaniem oraz administrowaniem wysypiskiem lub składowiskiem odpadów a</w:t>
      </w:r>
      <w:r>
        <w:rPr>
          <w:bCs/>
          <w:sz w:val="18"/>
          <w:szCs w:val="18"/>
        </w:rPr>
        <w:t xml:space="preserve"> także w związku z </w:t>
      </w:r>
      <w:r w:rsidRPr="004E7E9A">
        <w:rPr>
          <w:bCs/>
          <w:sz w:val="18"/>
          <w:szCs w:val="18"/>
        </w:rPr>
        <w:t>prowadzeniem działalności związanej z sortowaniem, spalaniem, utylizowaniem, odzyskiem odpadów lub jakimkolwiek innym ich przetwarzaniem.</w:t>
      </w:r>
    </w:p>
    <w:p w:rsidR="00C47F23" w:rsidRDefault="00C47F23" w:rsidP="00C47F23">
      <w:pPr>
        <w:ind w:left="993"/>
        <w:contextualSpacing/>
        <w:rPr>
          <w:sz w:val="18"/>
          <w:szCs w:val="18"/>
        </w:rPr>
      </w:pPr>
      <w:r w:rsidRPr="004E7E9A">
        <w:rPr>
          <w:sz w:val="18"/>
          <w:szCs w:val="18"/>
        </w:rPr>
        <w:t xml:space="preserve">W ciągu 36 miesięcznego okresu ubezpieczenia </w:t>
      </w:r>
      <w:r w:rsidRPr="00AD4862">
        <w:rPr>
          <w:sz w:val="18"/>
          <w:szCs w:val="18"/>
        </w:rPr>
        <w:t xml:space="preserve">Zamawiający </w:t>
      </w:r>
      <w:r w:rsidRPr="00F52895">
        <w:rPr>
          <w:b/>
          <w:sz w:val="18"/>
          <w:szCs w:val="18"/>
        </w:rPr>
        <w:t>nie planuje</w:t>
      </w:r>
      <w:r w:rsidRPr="00F52895">
        <w:rPr>
          <w:sz w:val="18"/>
          <w:szCs w:val="18"/>
        </w:rPr>
        <w:t xml:space="preserve"> przejąć w zarząd wysypisko, składowisko odpadów, spalarnię lub sortownię odpadów</w:t>
      </w:r>
      <w:r w:rsidR="00D0545A" w:rsidRPr="00F52895">
        <w:rPr>
          <w:sz w:val="18"/>
          <w:szCs w:val="18"/>
        </w:rPr>
        <w:t>.</w:t>
      </w:r>
    </w:p>
    <w:p w:rsidR="00D0545A" w:rsidRPr="00AD4862" w:rsidRDefault="00D0545A" w:rsidP="00C47F23">
      <w:pPr>
        <w:ind w:left="993"/>
        <w:contextualSpacing/>
        <w:rPr>
          <w:sz w:val="18"/>
          <w:szCs w:val="18"/>
        </w:rPr>
      </w:pPr>
    </w:p>
    <w:p w:rsidR="00C47F23" w:rsidRPr="009C678F" w:rsidRDefault="00C47F23" w:rsidP="00FC2396">
      <w:pPr>
        <w:numPr>
          <w:ilvl w:val="0"/>
          <w:numId w:val="114"/>
        </w:numPr>
        <w:ind w:left="993"/>
        <w:contextualSpacing/>
        <w:rPr>
          <w:sz w:val="18"/>
          <w:szCs w:val="18"/>
        </w:rPr>
      </w:pPr>
      <w:r w:rsidRPr="00AD4862">
        <w:rPr>
          <w:bCs/>
          <w:sz w:val="18"/>
          <w:szCs w:val="18"/>
        </w:rPr>
        <w:t>szkody powstałe w związku z prowadzeniem działalności, medycznej, badawczej</w:t>
      </w:r>
      <w:r w:rsidRPr="009C678F">
        <w:rPr>
          <w:bCs/>
          <w:sz w:val="18"/>
          <w:szCs w:val="18"/>
        </w:rPr>
        <w:t>, farmaceutycznej a także udzielaniem świadczeń opieki zdrowotnej.</w:t>
      </w:r>
    </w:p>
    <w:p w:rsidR="00C47F23" w:rsidRDefault="00C47F23" w:rsidP="00C47F23">
      <w:pPr>
        <w:ind w:left="993"/>
        <w:contextualSpacing/>
        <w:rPr>
          <w:rFonts w:eastAsia="TimesNewRoman" w:cs="TimesNewRoman"/>
          <w:sz w:val="18"/>
          <w:szCs w:val="18"/>
          <w:u w:val="single"/>
          <w:lang w:eastAsia="pl-PL"/>
        </w:rPr>
      </w:pPr>
      <w:r w:rsidRPr="009C678F">
        <w:rPr>
          <w:bCs/>
          <w:sz w:val="18"/>
          <w:szCs w:val="18"/>
        </w:rPr>
        <w:t xml:space="preserve">Wyłączenie nie dotyczy rozszerzenia o </w:t>
      </w:r>
      <w:r w:rsidRPr="009C678F">
        <w:rPr>
          <w:rFonts w:eastAsia="Arial Unicode MS" w:cs="Verdana"/>
          <w:sz w:val="18"/>
          <w:szCs w:val="18"/>
          <w:u w:val="single"/>
        </w:rPr>
        <w:t xml:space="preserve">szkody </w:t>
      </w:r>
      <w:r w:rsidRPr="009C678F">
        <w:rPr>
          <w:sz w:val="18"/>
          <w:szCs w:val="18"/>
          <w:u w:val="single"/>
          <w:lang w:eastAsia="pl-PL"/>
        </w:rPr>
        <w:t>powstałe w zwi</w:t>
      </w:r>
      <w:r w:rsidRPr="009C678F">
        <w:rPr>
          <w:rFonts w:eastAsia="TimesNewRoman" w:cs="TimesNewRoman"/>
          <w:sz w:val="18"/>
          <w:szCs w:val="18"/>
          <w:u w:val="single"/>
          <w:lang w:eastAsia="pl-PL"/>
        </w:rPr>
        <w:t>ą</w:t>
      </w:r>
      <w:r w:rsidRPr="009C678F">
        <w:rPr>
          <w:sz w:val="18"/>
          <w:szCs w:val="18"/>
          <w:u w:val="single"/>
          <w:lang w:eastAsia="pl-PL"/>
        </w:rPr>
        <w:t>zku z prowadzonym</w:t>
      </w:r>
      <w:r w:rsidRPr="009C678F">
        <w:rPr>
          <w:rFonts w:eastAsia="TimesNewRoman" w:cs="TimesNewRoman"/>
          <w:sz w:val="18"/>
          <w:szCs w:val="18"/>
          <w:u w:val="single"/>
          <w:lang w:eastAsia="pl-PL"/>
        </w:rPr>
        <w:t xml:space="preserve"> gabinetem pielęgniarskim</w:t>
      </w:r>
      <w:r>
        <w:rPr>
          <w:rFonts w:eastAsia="TimesNewRoman" w:cs="TimesNewRoman"/>
          <w:sz w:val="18"/>
          <w:szCs w:val="18"/>
          <w:u w:val="single"/>
          <w:lang w:eastAsia="pl-PL"/>
        </w:rPr>
        <w:t>.</w:t>
      </w:r>
    </w:p>
    <w:p w:rsidR="00C47F23" w:rsidRPr="00F52895" w:rsidRDefault="00C47F23" w:rsidP="00C47F23">
      <w:pPr>
        <w:autoSpaceDE w:val="0"/>
        <w:autoSpaceDN w:val="0"/>
        <w:adjustRightInd w:val="0"/>
        <w:ind w:left="993"/>
        <w:rPr>
          <w:sz w:val="18"/>
          <w:szCs w:val="18"/>
        </w:rPr>
      </w:pPr>
      <w:r w:rsidRPr="00D0545A">
        <w:rPr>
          <w:sz w:val="18"/>
          <w:szCs w:val="18"/>
        </w:rPr>
        <w:t xml:space="preserve">W ciągu 36 miesięcznego okresu ubezpieczenia </w:t>
      </w:r>
      <w:r w:rsidRPr="00F52895">
        <w:rPr>
          <w:b/>
          <w:bCs/>
          <w:sz w:val="18"/>
          <w:szCs w:val="18"/>
        </w:rPr>
        <w:t>nie planuje</w:t>
      </w:r>
      <w:r w:rsidRPr="00F52895">
        <w:rPr>
          <w:bCs/>
          <w:sz w:val="18"/>
          <w:szCs w:val="18"/>
        </w:rPr>
        <w:t xml:space="preserve"> prowadzenie działalności, medycznej, badawczej, farmaceutycznej a także udzielaniem świadczeń opieki zdrowotnej</w:t>
      </w:r>
      <w:r w:rsidRPr="00F52895">
        <w:rPr>
          <w:sz w:val="18"/>
          <w:szCs w:val="18"/>
        </w:rPr>
        <w:t>.</w:t>
      </w:r>
    </w:p>
    <w:p w:rsidR="00D0545A" w:rsidRPr="00735438" w:rsidRDefault="00D0545A" w:rsidP="00C47F23">
      <w:pPr>
        <w:autoSpaceDE w:val="0"/>
        <w:autoSpaceDN w:val="0"/>
        <w:adjustRightInd w:val="0"/>
        <w:ind w:left="993"/>
        <w:rPr>
          <w:b/>
          <w:sz w:val="18"/>
          <w:szCs w:val="18"/>
        </w:rPr>
      </w:pPr>
    </w:p>
    <w:p w:rsidR="00C47F23" w:rsidRPr="008E28E8" w:rsidRDefault="00C47F23" w:rsidP="00FC2396">
      <w:pPr>
        <w:numPr>
          <w:ilvl w:val="0"/>
          <w:numId w:val="114"/>
        </w:numPr>
        <w:ind w:left="993"/>
        <w:contextualSpacing/>
        <w:rPr>
          <w:i/>
          <w:sz w:val="18"/>
          <w:szCs w:val="18"/>
        </w:rPr>
      </w:pPr>
      <w:r w:rsidRPr="00AD2B97">
        <w:rPr>
          <w:sz w:val="18"/>
          <w:szCs w:val="18"/>
        </w:rPr>
        <w:t xml:space="preserve">szkody polegające na przeniesieniu choroby </w:t>
      </w:r>
      <w:proofErr w:type="spellStart"/>
      <w:r w:rsidRPr="00AD2B97">
        <w:rPr>
          <w:sz w:val="18"/>
          <w:szCs w:val="18"/>
        </w:rPr>
        <w:t>Creutzfeldta</w:t>
      </w:r>
      <w:proofErr w:type="spellEnd"/>
      <w:r w:rsidRPr="00AD2B97">
        <w:rPr>
          <w:sz w:val="18"/>
          <w:szCs w:val="18"/>
        </w:rPr>
        <w:t xml:space="preserve"> - Jacoba lub innych encefalopatii gąbczastych</w:t>
      </w:r>
      <w:r>
        <w:rPr>
          <w:i/>
          <w:sz w:val="18"/>
          <w:szCs w:val="18"/>
        </w:rPr>
        <w:t>.</w:t>
      </w:r>
    </w:p>
    <w:p w:rsidR="00C47F23" w:rsidRPr="00A94B5E" w:rsidRDefault="00C47F23" w:rsidP="00C63777">
      <w:pPr>
        <w:contextualSpacing/>
        <w:rPr>
          <w:sz w:val="18"/>
          <w:szCs w:val="18"/>
        </w:rPr>
      </w:pPr>
    </w:p>
    <w:p w:rsidR="00C47F23" w:rsidRPr="00A94B5E" w:rsidRDefault="00C47F23" w:rsidP="00C63777">
      <w:pPr>
        <w:contextualSpacing/>
        <w:rPr>
          <w:sz w:val="18"/>
          <w:szCs w:val="18"/>
        </w:rPr>
      </w:pPr>
    </w:p>
    <w:p w:rsidR="00FE45C4" w:rsidRPr="00A94B5E" w:rsidRDefault="00FE45C4" w:rsidP="00FC2396">
      <w:pPr>
        <w:numPr>
          <w:ilvl w:val="0"/>
          <w:numId w:val="48"/>
        </w:numPr>
        <w:ind w:left="426"/>
        <w:rPr>
          <w:b/>
          <w:sz w:val="18"/>
          <w:szCs w:val="18"/>
        </w:rPr>
      </w:pPr>
      <w:r w:rsidRPr="00A94B5E">
        <w:rPr>
          <w:b/>
          <w:sz w:val="18"/>
          <w:szCs w:val="18"/>
        </w:rPr>
        <w:t>Rozszerzenia zakresu ubezpieczenia</w:t>
      </w:r>
    </w:p>
    <w:p w:rsidR="00FE45C4" w:rsidRPr="00A94B5E" w:rsidRDefault="00FE45C4" w:rsidP="00FC2396">
      <w:pPr>
        <w:numPr>
          <w:ilvl w:val="0"/>
          <w:numId w:val="13"/>
        </w:numPr>
        <w:autoSpaceDE w:val="0"/>
        <w:autoSpaceDN w:val="0"/>
        <w:adjustRightInd w:val="0"/>
        <w:ind w:left="993"/>
        <w:rPr>
          <w:sz w:val="18"/>
          <w:szCs w:val="18"/>
        </w:rPr>
      </w:pPr>
      <w:r w:rsidRPr="00A94B5E">
        <w:rPr>
          <w:rFonts w:cs="Arial"/>
          <w:sz w:val="18"/>
          <w:szCs w:val="18"/>
          <w:u w:val="single"/>
        </w:rPr>
        <w:t>OC za produkt</w:t>
      </w:r>
    </w:p>
    <w:p w:rsidR="00FE45C4" w:rsidRPr="00A94B5E" w:rsidRDefault="00FE45C4" w:rsidP="0045060B">
      <w:pPr>
        <w:autoSpaceDE w:val="0"/>
        <w:autoSpaceDN w:val="0"/>
        <w:adjustRightInd w:val="0"/>
        <w:ind w:left="993"/>
        <w:rPr>
          <w:sz w:val="18"/>
          <w:szCs w:val="18"/>
        </w:rPr>
      </w:pPr>
      <w:r w:rsidRPr="00A94B5E">
        <w:rPr>
          <w:rFonts w:cs="Arial"/>
          <w:sz w:val="18"/>
          <w:szCs w:val="18"/>
        </w:rPr>
        <w:t xml:space="preserve">Odpowiedzialność za szkody </w:t>
      </w:r>
      <w:r w:rsidRPr="00A94B5E">
        <w:rPr>
          <w:sz w:val="18"/>
          <w:szCs w:val="18"/>
        </w:rPr>
        <w:t>wyrządzone w związku z wprowadzeniem produktu do obrotu:</w:t>
      </w:r>
    </w:p>
    <w:p w:rsidR="00FE45C4" w:rsidRPr="00A94B5E" w:rsidRDefault="00FE45C4" w:rsidP="00FC2396">
      <w:pPr>
        <w:numPr>
          <w:ilvl w:val="0"/>
          <w:numId w:val="82"/>
        </w:numPr>
        <w:autoSpaceDE w:val="0"/>
        <w:autoSpaceDN w:val="0"/>
        <w:adjustRightInd w:val="0"/>
        <w:ind w:left="1560" w:hanging="284"/>
        <w:contextualSpacing/>
        <w:rPr>
          <w:sz w:val="18"/>
          <w:szCs w:val="18"/>
          <w:u w:val="single"/>
        </w:rPr>
      </w:pPr>
      <w:r w:rsidRPr="00A94B5E">
        <w:rPr>
          <w:sz w:val="18"/>
          <w:szCs w:val="18"/>
          <w:u w:val="single"/>
        </w:rPr>
        <w:t>Wody</w:t>
      </w:r>
    </w:p>
    <w:p w:rsidR="00FE45C4" w:rsidRPr="00A94B5E" w:rsidRDefault="00FE45C4" w:rsidP="0045060B">
      <w:pPr>
        <w:ind w:left="1560" w:hanging="2"/>
        <w:contextualSpacing/>
        <w:rPr>
          <w:rFonts w:eastAsia="HelveticaNeuePl-Regular" w:cs="HelveticaNeuePl-Regular"/>
          <w:sz w:val="18"/>
          <w:szCs w:val="18"/>
          <w:lang w:eastAsia="pl-PL"/>
        </w:rPr>
      </w:pPr>
      <w:r w:rsidRPr="00A94B5E">
        <w:rPr>
          <w:sz w:val="18"/>
          <w:szCs w:val="18"/>
        </w:rPr>
        <w:t xml:space="preserve">Odpowiedzialność za szkody związane z niedostarczaniem wody i lub jej dostarczaniem o niewłaściwych parametrach (przerwy w dostawie, niezachowanie </w:t>
      </w:r>
      <w:r w:rsidRPr="00A94B5E">
        <w:rPr>
          <w:sz w:val="18"/>
          <w:szCs w:val="18"/>
        </w:rPr>
        <w:lastRenderedPageBreak/>
        <w:t>właściwych parametrów, uszkodzenia sieci itp.) w tym o</w:t>
      </w:r>
      <w:r w:rsidRPr="00A94B5E">
        <w:rPr>
          <w:rFonts w:eastAsia="HelveticaNeuePl-Regular" w:cs="HelveticaNeuePl-Regular"/>
          <w:sz w:val="18"/>
          <w:szCs w:val="18"/>
          <w:lang w:eastAsia="pl-PL"/>
        </w:rPr>
        <w:t>dpowiedzialność za szkody polegające na przeniesieniu chorób zakaźnych i zakażeń.</w:t>
      </w:r>
    </w:p>
    <w:p w:rsidR="00FE45C4" w:rsidRPr="00A94B5E" w:rsidRDefault="00FE45C4" w:rsidP="00FC2396">
      <w:pPr>
        <w:numPr>
          <w:ilvl w:val="0"/>
          <w:numId w:val="82"/>
        </w:numPr>
        <w:ind w:left="1560" w:hanging="284"/>
        <w:contextualSpacing/>
        <w:rPr>
          <w:sz w:val="18"/>
          <w:szCs w:val="18"/>
          <w:u w:val="single"/>
        </w:rPr>
      </w:pPr>
      <w:r w:rsidRPr="00A94B5E">
        <w:rPr>
          <w:sz w:val="18"/>
          <w:szCs w:val="18"/>
          <w:u w:val="single"/>
        </w:rPr>
        <w:t>Żywności</w:t>
      </w:r>
    </w:p>
    <w:p w:rsidR="00FE45C4" w:rsidRPr="00A94B5E" w:rsidRDefault="00FE45C4" w:rsidP="0045060B">
      <w:pPr>
        <w:autoSpaceDE w:val="0"/>
        <w:autoSpaceDN w:val="0"/>
        <w:adjustRightInd w:val="0"/>
        <w:ind w:left="1560" w:hanging="2"/>
        <w:contextualSpacing/>
        <w:rPr>
          <w:sz w:val="18"/>
          <w:szCs w:val="18"/>
        </w:rPr>
      </w:pPr>
      <w:r w:rsidRPr="00A94B5E">
        <w:rPr>
          <w:sz w:val="18"/>
          <w:szCs w:val="18"/>
        </w:rPr>
        <w:t>Odpowiedzialność za szkody w związku z użytkowaniem, zastosowaniem lub konsumpcją żywności wytwarzanej, przetwarzanej lub podawanej w jednostkach Gminy</w:t>
      </w:r>
      <w:r w:rsidR="000B2EB3" w:rsidRPr="00A94B5E">
        <w:rPr>
          <w:sz w:val="18"/>
          <w:szCs w:val="18"/>
        </w:rPr>
        <w:t xml:space="preserve"> Kaźmierz</w:t>
      </w:r>
      <w:r w:rsidRPr="00A94B5E">
        <w:rPr>
          <w:sz w:val="18"/>
          <w:szCs w:val="18"/>
        </w:rPr>
        <w:t xml:space="preserve"> w szczególności w szkołach, przedszkolach, gimnazjach oraz podczas organizowanych imprez okolicznościowych itp. (tzw. zbiorowe żywienie).</w:t>
      </w:r>
    </w:p>
    <w:p w:rsidR="00FE45C4" w:rsidRPr="00A94B5E" w:rsidRDefault="00FE45C4" w:rsidP="0045060B">
      <w:pPr>
        <w:autoSpaceDE w:val="0"/>
        <w:autoSpaceDN w:val="0"/>
        <w:adjustRightInd w:val="0"/>
        <w:ind w:left="1560" w:hanging="2"/>
        <w:rPr>
          <w:rFonts w:eastAsia="HelveticaNeuePl-Regular" w:cs="HelveticaNeuePl-Regular"/>
          <w:sz w:val="18"/>
          <w:szCs w:val="18"/>
          <w:lang w:eastAsia="pl-PL"/>
        </w:rPr>
      </w:pPr>
      <w:r w:rsidRPr="00A94B5E">
        <w:rPr>
          <w:sz w:val="18"/>
          <w:szCs w:val="18"/>
          <w:lang w:eastAsia="pl-PL"/>
        </w:rPr>
        <w:t>Rozszerzenie obejmuje także odpowiedzialność za szkody polegaj</w:t>
      </w:r>
      <w:r w:rsidRPr="00A94B5E">
        <w:rPr>
          <w:rFonts w:eastAsia="TimesNewRoman" w:cs="TimesNewRoman"/>
          <w:sz w:val="18"/>
          <w:szCs w:val="18"/>
          <w:lang w:eastAsia="pl-PL"/>
        </w:rPr>
        <w:t>ą</w:t>
      </w:r>
      <w:r w:rsidRPr="00A94B5E">
        <w:rPr>
          <w:sz w:val="18"/>
          <w:szCs w:val="18"/>
          <w:lang w:eastAsia="pl-PL"/>
        </w:rPr>
        <w:t>ce na zara</w:t>
      </w:r>
      <w:r w:rsidRPr="00A94B5E">
        <w:rPr>
          <w:rFonts w:eastAsia="TimesNewRoman" w:cs="TimesNewRoman"/>
          <w:sz w:val="18"/>
          <w:szCs w:val="18"/>
          <w:lang w:eastAsia="pl-PL"/>
        </w:rPr>
        <w:t>ż</w:t>
      </w:r>
      <w:r w:rsidRPr="00A94B5E">
        <w:rPr>
          <w:sz w:val="18"/>
          <w:szCs w:val="18"/>
          <w:lang w:eastAsia="pl-PL"/>
        </w:rPr>
        <w:t>eniu salmonell</w:t>
      </w:r>
      <w:r w:rsidRPr="00A94B5E">
        <w:rPr>
          <w:rFonts w:eastAsia="TimesNewRoman" w:cs="TimesNewRoman"/>
          <w:sz w:val="18"/>
          <w:szCs w:val="18"/>
          <w:lang w:eastAsia="pl-PL"/>
        </w:rPr>
        <w:t>ą</w:t>
      </w:r>
      <w:r w:rsidRPr="00A94B5E">
        <w:rPr>
          <w:sz w:val="18"/>
          <w:szCs w:val="18"/>
          <w:lang w:eastAsia="pl-PL"/>
        </w:rPr>
        <w:t>, czerwonk</w:t>
      </w:r>
      <w:r w:rsidRPr="00A94B5E">
        <w:rPr>
          <w:rFonts w:eastAsia="TimesNewRoman" w:cs="TimesNewRoman"/>
          <w:sz w:val="18"/>
          <w:szCs w:val="18"/>
          <w:lang w:eastAsia="pl-PL"/>
        </w:rPr>
        <w:t xml:space="preserve">ą </w:t>
      </w:r>
      <w:r w:rsidRPr="00A94B5E">
        <w:rPr>
          <w:sz w:val="18"/>
          <w:szCs w:val="18"/>
          <w:lang w:eastAsia="pl-PL"/>
        </w:rPr>
        <w:t>lub inn</w:t>
      </w:r>
      <w:r w:rsidRPr="00A94B5E">
        <w:rPr>
          <w:rFonts w:eastAsia="TimesNewRoman" w:cs="TimesNewRoman"/>
          <w:sz w:val="18"/>
          <w:szCs w:val="18"/>
          <w:lang w:eastAsia="pl-PL"/>
        </w:rPr>
        <w:t xml:space="preserve">ą </w:t>
      </w:r>
      <w:r w:rsidRPr="00A94B5E">
        <w:rPr>
          <w:sz w:val="18"/>
          <w:szCs w:val="18"/>
          <w:lang w:eastAsia="pl-PL"/>
        </w:rPr>
        <w:t>chorob</w:t>
      </w:r>
      <w:r w:rsidRPr="00A94B5E">
        <w:rPr>
          <w:rFonts w:eastAsia="TimesNewRoman" w:cs="TimesNewRoman"/>
          <w:sz w:val="18"/>
          <w:szCs w:val="18"/>
          <w:lang w:eastAsia="pl-PL"/>
        </w:rPr>
        <w:t xml:space="preserve">ą </w:t>
      </w:r>
      <w:r w:rsidRPr="00A94B5E">
        <w:rPr>
          <w:sz w:val="18"/>
          <w:szCs w:val="18"/>
          <w:lang w:eastAsia="pl-PL"/>
        </w:rPr>
        <w:t>przenoszon</w:t>
      </w:r>
      <w:r w:rsidRPr="00A94B5E">
        <w:rPr>
          <w:rFonts w:eastAsia="TimesNewRoman" w:cs="TimesNewRoman"/>
          <w:sz w:val="18"/>
          <w:szCs w:val="18"/>
          <w:lang w:eastAsia="pl-PL"/>
        </w:rPr>
        <w:t xml:space="preserve">ą </w:t>
      </w:r>
      <w:r w:rsidRPr="00A94B5E">
        <w:rPr>
          <w:sz w:val="18"/>
          <w:szCs w:val="18"/>
          <w:lang w:eastAsia="pl-PL"/>
        </w:rPr>
        <w:t>drog</w:t>
      </w:r>
      <w:r w:rsidRPr="00A94B5E">
        <w:rPr>
          <w:rFonts w:eastAsia="TimesNewRoman" w:cs="TimesNewRoman"/>
          <w:sz w:val="18"/>
          <w:szCs w:val="18"/>
          <w:lang w:eastAsia="pl-PL"/>
        </w:rPr>
        <w:t xml:space="preserve">ą </w:t>
      </w:r>
      <w:r w:rsidRPr="00A94B5E">
        <w:rPr>
          <w:sz w:val="18"/>
          <w:szCs w:val="18"/>
          <w:lang w:eastAsia="pl-PL"/>
        </w:rPr>
        <w:t>pokarmow</w:t>
      </w:r>
      <w:r w:rsidRPr="00A94B5E">
        <w:rPr>
          <w:rFonts w:eastAsia="TimesNewRoman" w:cs="TimesNewRoman"/>
          <w:sz w:val="18"/>
          <w:szCs w:val="18"/>
          <w:lang w:eastAsia="pl-PL"/>
        </w:rPr>
        <w:t>ą.</w:t>
      </w:r>
    </w:p>
    <w:p w:rsidR="00AF4E90" w:rsidRPr="00A94B5E" w:rsidRDefault="00AF4E90" w:rsidP="000C48BF">
      <w:pPr>
        <w:ind w:left="993"/>
        <w:contextualSpacing/>
        <w:rPr>
          <w:sz w:val="18"/>
          <w:szCs w:val="18"/>
        </w:rPr>
      </w:pPr>
    </w:p>
    <w:p w:rsidR="00281523" w:rsidRPr="00A94B5E" w:rsidRDefault="00281523" w:rsidP="000C48BF">
      <w:pPr>
        <w:ind w:left="993"/>
        <w:contextualSpacing/>
        <w:rPr>
          <w:sz w:val="18"/>
          <w:szCs w:val="18"/>
        </w:rPr>
      </w:pPr>
      <w:r w:rsidRPr="00A94B5E">
        <w:rPr>
          <w:sz w:val="18"/>
          <w:szCs w:val="18"/>
        </w:rPr>
        <w:t>W ramach przedmiotowego rozszerzenia Ubezpieczyciel nie odpowiada za szkody:</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 xml:space="preserve">polegające na uszkodzeniu bądź zniszczeniu samego produktu oraz z tytułu korzyści jakie poszkodowany mógłby osiągnąć w związku z jego używaniem;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których przyczyną była jawna wada produktu na co produ</w:t>
      </w:r>
      <w:r w:rsidRPr="00A94B5E">
        <w:rPr>
          <w:sz w:val="18"/>
          <w:szCs w:val="18"/>
        </w:rPr>
        <w:softHyphen/>
        <w:t xml:space="preserve">cent wyraźnie zwrócił uwagę;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 xml:space="preserve">powstałe w wyniku używania produktu niezgodnie z jego przeznaczeniem lub załączoną instrukcją obsługi lub innym dokumentem opisującym właściwości produktu oraz sposób jego wykorzystania;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wyrządzone przez produkt nie posiadający ważnego atestu (certyfikatu, zezwolenia) dopuszczającego do obrotu, o ile atest (certyfikat, zezwolenie) jest wymagany przez przepisy obowiązujące w kraju, w którym produk</w:t>
      </w:r>
      <w:r w:rsidR="0045060B" w:rsidRPr="00A94B5E">
        <w:rPr>
          <w:sz w:val="18"/>
          <w:szCs w:val="18"/>
        </w:rPr>
        <w:t>t został wprowadzony do obrotu;</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 xml:space="preserve">wyrządzone innym producentom wskutek zmieszania, połączenia, przetworzenia lub dalszej obróbki wadliwych produktów dostarczonych przez ubezpieczonego;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poniesione przez osoby trzecie, z powodu wad etykiet i opa</w:t>
      </w:r>
      <w:r w:rsidRPr="00A94B5E">
        <w:rPr>
          <w:sz w:val="18"/>
          <w:szCs w:val="18"/>
        </w:rPr>
        <w:softHyphen/>
        <w:t xml:space="preserve">kowań wykonanych przez ubezpieczonego;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spowodowane wycofaniem produktu z rynku</w:t>
      </w:r>
      <w:r w:rsidR="0045060B" w:rsidRPr="00A94B5E">
        <w:rPr>
          <w:sz w:val="18"/>
          <w:szCs w:val="18"/>
        </w:rPr>
        <w:t>.</w:t>
      </w:r>
    </w:p>
    <w:p w:rsidR="00FE45C4" w:rsidRPr="00A94B5E" w:rsidRDefault="00FE45C4" w:rsidP="0045060B">
      <w:pPr>
        <w:ind w:left="993"/>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0B2EB3" w:rsidRPr="00A94B5E">
        <w:rPr>
          <w:rFonts w:eastAsia="HelveticaNeuePl-Regular" w:cs="HelveticaNeuePl-Regular"/>
          <w:i/>
          <w:sz w:val="18"/>
          <w:szCs w:val="18"/>
          <w:lang w:eastAsia="pl-PL"/>
        </w:rPr>
        <w:t xml:space="preserve">1.000.000 </w:t>
      </w:r>
      <w:r w:rsidRPr="00A94B5E">
        <w:rPr>
          <w:rFonts w:eastAsia="HelveticaNeuePl-Regular" w:cs="HelveticaNeuePl-Regular"/>
          <w:i/>
          <w:sz w:val="18"/>
          <w:szCs w:val="18"/>
          <w:lang w:eastAsia="pl-PL"/>
        </w:rPr>
        <w:t>zł na jeden i wszystkie wypadki w okresie ubezpieczenia</w:t>
      </w:r>
    </w:p>
    <w:p w:rsidR="00FB19C5" w:rsidRPr="00A94B5E" w:rsidRDefault="00FB19C5" w:rsidP="00FB19C5">
      <w:pPr>
        <w:autoSpaceDE w:val="0"/>
        <w:autoSpaceDN w:val="0"/>
        <w:adjustRightInd w:val="0"/>
        <w:ind w:left="993" w:hanging="284"/>
        <w:rPr>
          <w:rFonts w:eastAsia="HelveticaNeuePl-Regular" w:cs="HelveticaNeuePl-Regular"/>
          <w:sz w:val="18"/>
          <w:szCs w:val="18"/>
          <w:lang w:eastAsia="pl-PL"/>
        </w:rPr>
      </w:pPr>
    </w:p>
    <w:p w:rsidR="0091595A" w:rsidRPr="00A94B5E" w:rsidRDefault="0091595A" w:rsidP="00FC2396">
      <w:pPr>
        <w:numPr>
          <w:ilvl w:val="0"/>
          <w:numId w:val="13"/>
        </w:numPr>
        <w:autoSpaceDE w:val="0"/>
        <w:autoSpaceDN w:val="0"/>
        <w:adjustRightInd w:val="0"/>
        <w:ind w:left="98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mienie powierzone </w:t>
      </w:r>
    </w:p>
    <w:p w:rsidR="0091595A" w:rsidRPr="00A94B5E" w:rsidRDefault="0091595A" w:rsidP="0091595A">
      <w:pPr>
        <w:autoSpaceDE w:val="0"/>
        <w:autoSpaceDN w:val="0"/>
        <w:adjustRightInd w:val="0"/>
        <w:ind w:left="851"/>
        <w:rPr>
          <w:rFonts w:eastAsia="HelveticaNeuePl-Regular" w:cs="HelveticaNeuePl-Regular"/>
          <w:sz w:val="18"/>
          <w:szCs w:val="18"/>
          <w:lang w:eastAsia="pl-PL"/>
        </w:rPr>
      </w:pPr>
      <w:r w:rsidRPr="00A94B5E">
        <w:rPr>
          <w:rFonts w:eastAsia="HelveticaNeuePl-Regular" w:cs="HelveticaNeuePl-Regular"/>
          <w:sz w:val="18"/>
          <w:szCs w:val="18"/>
          <w:lang w:eastAsia="pl-PL"/>
        </w:rPr>
        <w:t>Odpowiedzialność za szkody powstałe w mieniu przechowywanym, kontrolowanym lub chronionym przez Ubezpieczonego</w:t>
      </w:r>
      <w:r w:rsidR="00160C8D" w:rsidRPr="00A94B5E">
        <w:rPr>
          <w:rFonts w:eastAsia="HelveticaNeuePl-Regular" w:cs="HelveticaNeuePl-Regular"/>
          <w:sz w:val="18"/>
          <w:szCs w:val="18"/>
          <w:lang w:eastAsia="pl-PL"/>
        </w:rPr>
        <w:t>,</w:t>
      </w:r>
      <w:r w:rsidRPr="00A94B5E">
        <w:rPr>
          <w:rFonts w:eastAsia="HelveticaNeuePl-Regular" w:cs="HelveticaNeuePl-Regular"/>
          <w:sz w:val="18"/>
          <w:szCs w:val="18"/>
          <w:lang w:eastAsia="pl-PL"/>
        </w:rPr>
        <w:t xml:space="preserve"> m.in. mienie w szatniach.</w:t>
      </w:r>
    </w:p>
    <w:p w:rsidR="0091595A" w:rsidRPr="00A94B5E" w:rsidRDefault="0091595A" w:rsidP="0091595A">
      <w:pPr>
        <w:spacing w:line="240" w:lineRule="auto"/>
        <w:ind w:left="143" w:firstLine="708"/>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100 000 zł na jeden i wszystkie wypadki w okresie ubezpieczenia</w:t>
      </w:r>
    </w:p>
    <w:p w:rsidR="0091595A" w:rsidRPr="00A94B5E" w:rsidRDefault="0091595A" w:rsidP="00FB19C5">
      <w:pPr>
        <w:autoSpaceDE w:val="0"/>
        <w:autoSpaceDN w:val="0"/>
        <w:adjustRightInd w:val="0"/>
        <w:ind w:left="993" w:hanging="284"/>
        <w:rPr>
          <w:rFonts w:eastAsia="HelveticaNeuePl-Regular" w:cs="HelveticaNeuePl-Regular"/>
          <w:sz w:val="18"/>
          <w:szCs w:val="18"/>
          <w:lang w:eastAsia="pl-PL"/>
        </w:rPr>
      </w:pPr>
    </w:p>
    <w:p w:rsidR="00FB19C5" w:rsidRPr="00A94B5E" w:rsidRDefault="00FB19C5" w:rsidP="00FC2396">
      <w:pPr>
        <w:numPr>
          <w:ilvl w:val="0"/>
          <w:numId w:val="13"/>
        </w:numPr>
        <w:autoSpaceDE w:val="0"/>
        <w:autoSpaceDN w:val="0"/>
        <w:adjustRightInd w:val="0"/>
        <w:ind w:left="908" w:hanging="284"/>
        <w:rPr>
          <w:rFonts w:eastAsia="HelveticaNeuePl-Regular" w:cs="HelveticaNeuePl-Regular"/>
          <w:sz w:val="18"/>
          <w:szCs w:val="18"/>
          <w:lang w:eastAsia="pl-PL"/>
        </w:rPr>
      </w:pPr>
      <w:r w:rsidRPr="00A94B5E">
        <w:rPr>
          <w:rFonts w:cs="Arial"/>
          <w:sz w:val="18"/>
          <w:szCs w:val="18"/>
          <w:u w:val="single"/>
        </w:rPr>
        <w:t>OC za szkody powstałe po wykonaniu pracy albo usługi</w:t>
      </w:r>
    </w:p>
    <w:p w:rsidR="00FB19C5" w:rsidRPr="00A94B5E" w:rsidRDefault="00FB19C5" w:rsidP="00FB19C5">
      <w:pPr>
        <w:autoSpaceDE w:val="0"/>
        <w:autoSpaceDN w:val="0"/>
        <w:adjustRightInd w:val="0"/>
        <w:ind w:left="993"/>
        <w:rPr>
          <w:rFonts w:eastAsia="HelveticaNeuePl-Regular" w:cs="HelveticaNeuePl-Regular"/>
          <w:sz w:val="18"/>
          <w:szCs w:val="18"/>
          <w:lang w:eastAsia="pl-PL"/>
        </w:rPr>
      </w:pPr>
      <w:r w:rsidRPr="00A94B5E">
        <w:rPr>
          <w:rFonts w:cs="Arial"/>
          <w:sz w:val="18"/>
          <w:szCs w:val="18"/>
        </w:rPr>
        <w:t>Odpowiedzialność cywilna za szkody powstałe po wykonaniu pracy albo usługi wynikłe z wadliwego wykonania czynności, prac lub usług spowodowane przez wypadki ubezpieczeniowe powstałe po przekazaniu odbiorcy przedmiotu tych czynności, prac lub usług.</w:t>
      </w:r>
    </w:p>
    <w:p w:rsidR="00FB19C5" w:rsidRPr="00A94B5E" w:rsidRDefault="00FB19C5" w:rsidP="00FB19C5">
      <w:pPr>
        <w:autoSpaceDE w:val="0"/>
        <w:autoSpaceDN w:val="0"/>
        <w:adjustRightInd w:val="0"/>
        <w:ind w:left="993"/>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do wysokości sumy gwarancyjnej </w:t>
      </w:r>
    </w:p>
    <w:p w:rsidR="00FB19C5" w:rsidRPr="00A94B5E" w:rsidRDefault="00FB19C5" w:rsidP="00FE45C4">
      <w:pPr>
        <w:ind w:left="993"/>
        <w:rPr>
          <w:sz w:val="18"/>
          <w:szCs w:val="18"/>
          <w:u w:val="single"/>
        </w:rPr>
      </w:pPr>
    </w:p>
    <w:p w:rsidR="00AF4E90" w:rsidRPr="00A94B5E" w:rsidRDefault="00AF4E90" w:rsidP="00FC2396">
      <w:pPr>
        <w:numPr>
          <w:ilvl w:val="0"/>
          <w:numId w:val="13"/>
        </w:numPr>
        <w:autoSpaceDE w:val="0"/>
        <w:autoSpaceDN w:val="0"/>
        <w:adjustRightInd w:val="0"/>
        <w:ind w:left="993"/>
        <w:contextualSpacing/>
        <w:rPr>
          <w:rFonts w:eastAsia="HelveticaNeuePl-Regular" w:cs="HelveticaNeuePl-Regular"/>
          <w:sz w:val="18"/>
          <w:szCs w:val="18"/>
          <w:u w:val="single"/>
          <w:lang w:eastAsia="pl-PL"/>
        </w:rPr>
      </w:pPr>
      <w:r w:rsidRPr="00A94B5E">
        <w:rPr>
          <w:sz w:val="18"/>
          <w:szCs w:val="18"/>
          <w:u w:val="single"/>
        </w:rPr>
        <w:t xml:space="preserve">OC </w:t>
      </w:r>
      <w:r w:rsidRPr="00A94B5E">
        <w:rPr>
          <w:rFonts w:eastAsia="HelveticaNeuePl-Regular" w:cs="HelveticaNeuePl-Regular"/>
          <w:sz w:val="18"/>
          <w:szCs w:val="18"/>
          <w:u w:val="single"/>
          <w:lang w:eastAsia="pl-PL"/>
        </w:rPr>
        <w:t>awarii pieców</w:t>
      </w:r>
    </w:p>
    <w:p w:rsidR="00AF4E90" w:rsidRPr="00A94B5E" w:rsidRDefault="00AF4E90" w:rsidP="00AF4E90">
      <w:pPr>
        <w:autoSpaceDE w:val="0"/>
        <w:autoSpaceDN w:val="0"/>
        <w:adjustRightInd w:val="0"/>
        <w:ind w:left="993"/>
        <w:contextualSpacing/>
        <w:rPr>
          <w:rFonts w:eastAsia="HelveticaNeuePl-Regular" w:cs="HelveticaNeuePl-Regular"/>
          <w:sz w:val="18"/>
          <w:szCs w:val="18"/>
          <w:lang w:eastAsia="pl-PL"/>
        </w:rPr>
      </w:pPr>
      <w:r w:rsidRPr="00A94B5E">
        <w:rPr>
          <w:sz w:val="18"/>
          <w:szCs w:val="18"/>
        </w:rPr>
        <w:t xml:space="preserve">Odpowiedzialność za szkody </w:t>
      </w:r>
      <w:r w:rsidRPr="00A94B5E">
        <w:rPr>
          <w:rFonts w:eastAsia="HelveticaNeuePl-Regular" w:cs="HelveticaNeuePl-Regular"/>
          <w:sz w:val="18"/>
          <w:szCs w:val="18"/>
          <w:lang w:eastAsia="pl-PL"/>
        </w:rPr>
        <w:t>wynikające z awarii lub nieprawidłowego działania pieców, instalacji gazowych i/lub pieców centralnego ogrzewania, w tym za szkody spowodowane emisją tlenku węgla.</w:t>
      </w:r>
    </w:p>
    <w:p w:rsidR="000630D2" w:rsidRPr="00A94B5E" w:rsidRDefault="00AF4E90" w:rsidP="00AF4E90">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0630D2" w:rsidRPr="00A94B5E">
        <w:rPr>
          <w:rFonts w:eastAsia="HelveticaNeuePl-Regular" w:cs="HelveticaNeuePl-Regular"/>
          <w:i/>
          <w:sz w:val="18"/>
          <w:szCs w:val="18"/>
          <w:lang w:eastAsia="pl-PL"/>
        </w:rPr>
        <w:t>do wysokości sumy gwarancyjnej</w:t>
      </w:r>
    </w:p>
    <w:p w:rsidR="00AF4E90" w:rsidRPr="00A94B5E" w:rsidRDefault="00AF4E90" w:rsidP="00AF4E90">
      <w:pPr>
        <w:autoSpaceDE w:val="0"/>
        <w:autoSpaceDN w:val="0"/>
        <w:adjustRightInd w:val="0"/>
        <w:ind w:left="851"/>
        <w:contextualSpacing/>
        <w:rPr>
          <w:rFonts w:eastAsia="HelveticaNeuePl-Regular" w:cs="HelveticaNeuePl-Regular"/>
          <w:sz w:val="18"/>
          <w:szCs w:val="18"/>
          <w:highlight w:val="green"/>
          <w:lang w:eastAsia="pl-PL"/>
        </w:rPr>
      </w:pPr>
    </w:p>
    <w:p w:rsidR="00FE1B88" w:rsidRPr="00A94B5E" w:rsidRDefault="00FE1B88" w:rsidP="00FC2396">
      <w:pPr>
        <w:numPr>
          <w:ilvl w:val="0"/>
          <w:numId w:val="13"/>
        </w:numPr>
        <w:autoSpaceDE w:val="0"/>
        <w:autoSpaceDN w:val="0"/>
        <w:adjustRightInd w:val="0"/>
        <w:ind w:left="984"/>
        <w:rPr>
          <w:rFonts w:eastAsia="HelveticaNeuePl-Regular" w:cs="HelveticaNeuePl-Regular"/>
          <w:sz w:val="18"/>
          <w:szCs w:val="18"/>
          <w:u w:val="single"/>
          <w:lang w:eastAsia="pl-PL"/>
        </w:rPr>
      </w:pPr>
      <w:r w:rsidRPr="00A94B5E">
        <w:rPr>
          <w:rFonts w:eastAsia="HelveticaNeuePl-Regular"/>
          <w:sz w:val="18"/>
          <w:szCs w:val="18"/>
          <w:u w:val="single"/>
          <w:lang w:eastAsia="pl-PL"/>
        </w:rPr>
        <w:t>OC w związku z posiadaniem i administrowaniem nieruchomościami komunalnymi</w:t>
      </w:r>
    </w:p>
    <w:p w:rsidR="00FE1B88" w:rsidRPr="00A94B5E" w:rsidRDefault="00FE1B88" w:rsidP="00FE1B88">
      <w:pPr>
        <w:autoSpaceDE w:val="0"/>
        <w:autoSpaceDN w:val="0"/>
        <w:adjustRightInd w:val="0"/>
        <w:ind w:left="851"/>
        <w:rPr>
          <w:rFonts w:eastAsia="HelveticaNeuePl-Regular" w:cs="HelveticaNeuePl-Regular"/>
          <w:sz w:val="18"/>
          <w:szCs w:val="18"/>
          <w:lang w:eastAsia="pl-PL"/>
        </w:rPr>
      </w:pPr>
      <w:r w:rsidRPr="00A94B5E">
        <w:rPr>
          <w:rFonts w:eastAsia="HelveticaNeuePl-Regular"/>
          <w:sz w:val="18"/>
          <w:szCs w:val="18"/>
          <w:lang w:eastAsia="pl-PL"/>
        </w:rPr>
        <w:t xml:space="preserve">Odpowiedzialność za szkody wynikające w związku z posiadaniem i administrowaniem nieruchomościami </w:t>
      </w:r>
      <w:r w:rsidR="00057068" w:rsidRPr="00A94B5E">
        <w:rPr>
          <w:rFonts w:eastAsia="HelveticaNeuePl-Regular"/>
          <w:sz w:val="18"/>
          <w:szCs w:val="18"/>
          <w:lang w:eastAsia="pl-PL"/>
        </w:rPr>
        <w:t>komunalnymi, z wyłączeniem zakresu, który powinien być objęty ochroną w zakresie ubezpieczenia obowiązkowego.</w:t>
      </w:r>
    </w:p>
    <w:p w:rsidR="00FE1B88" w:rsidRPr="00A94B5E" w:rsidRDefault="00FE1B88" w:rsidP="00FE1B88">
      <w:pPr>
        <w:autoSpaceDE w:val="0"/>
        <w:autoSpaceDN w:val="0"/>
        <w:adjustRightInd w:val="0"/>
        <w:ind w:left="851"/>
        <w:rPr>
          <w:rFonts w:eastAsia="HelveticaNeuePl-Regular" w:cs="HelveticaNeuePl-Regular"/>
          <w:sz w:val="18"/>
          <w:szCs w:val="18"/>
          <w:u w:val="single"/>
          <w:lang w:eastAsia="pl-PL"/>
        </w:rPr>
      </w:pPr>
      <w:r w:rsidRPr="00A94B5E">
        <w:rPr>
          <w:rFonts w:eastAsia="HelveticaNeuePl-Regular" w:cs="HelveticaNeuePl-Regular"/>
          <w:i/>
          <w:sz w:val="18"/>
          <w:szCs w:val="18"/>
          <w:lang w:eastAsia="pl-PL"/>
        </w:rPr>
        <w:t>Limit odpowiedzialności: do wysokości sumy gwarancyjnej</w:t>
      </w:r>
    </w:p>
    <w:p w:rsidR="00FE1B88" w:rsidRPr="00A94B5E" w:rsidRDefault="00FE1B88" w:rsidP="00FE1B88">
      <w:pPr>
        <w:autoSpaceDE w:val="0"/>
        <w:autoSpaceDN w:val="0"/>
        <w:adjustRightInd w:val="0"/>
        <w:ind w:left="993"/>
        <w:contextualSpacing/>
        <w:rPr>
          <w:rFonts w:eastAsia="HelveticaNeuePl-Regular" w:cs="HelveticaNeuePl-Regular"/>
          <w:sz w:val="18"/>
          <w:szCs w:val="18"/>
          <w:u w:val="single"/>
          <w:lang w:eastAsia="pl-PL"/>
        </w:rPr>
      </w:pPr>
    </w:p>
    <w:p w:rsidR="00160C8D" w:rsidRPr="00A94B5E" w:rsidRDefault="00160C8D" w:rsidP="00FE1B88">
      <w:pPr>
        <w:autoSpaceDE w:val="0"/>
        <w:autoSpaceDN w:val="0"/>
        <w:adjustRightInd w:val="0"/>
        <w:ind w:left="993"/>
        <w:contextualSpacing/>
        <w:rPr>
          <w:rFonts w:eastAsia="HelveticaNeuePl-Regular" w:cs="HelveticaNeuePl-Regular"/>
          <w:sz w:val="18"/>
          <w:szCs w:val="18"/>
          <w:u w:val="single"/>
          <w:lang w:eastAsia="pl-PL"/>
        </w:rPr>
      </w:pPr>
    </w:p>
    <w:p w:rsidR="00AF4E90" w:rsidRPr="00A94B5E" w:rsidRDefault="00AF4E90" w:rsidP="00FC2396">
      <w:pPr>
        <w:numPr>
          <w:ilvl w:val="0"/>
          <w:numId w:val="13"/>
        </w:numPr>
        <w:autoSpaceDE w:val="0"/>
        <w:autoSpaceDN w:val="0"/>
        <w:adjustRightInd w:val="0"/>
        <w:ind w:left="993"/>
        <w:contextualSpacing/>
        <w:rPr>
          <w:rFonts w:eastAsia="HelveticaNeuePl-Regular" w:cs="HelveticaNeuePl-Regular"/>
          <w:sz w:val="18"/>
          <w:szCs w:val="18"/>
          <w:u w:val="single"/>
          <w:lang w:eastAsia="pl-PL"/>
        </w:rPr>
      </w:pPr>
      <w:r w:rsidRPr="00A94B5E">
        <w:rPr>
          <w:sz w:val="18"/>
          <w:szCs w:val="18"/>
          <w:u w:val="single"/>
        </w:rPr>
        <w:lastRenderedPageBreak/>
        <w:t>OC mienia lokatorów</w:t>
      </w:r>
    </w:p>
    <w:p w:rsidR="00AF4E90" w:rsidRPr="00A94B5E" w:rsidRDefault="00AF4E90" w:rsidP="00AF4E90">
      <w:pPr>
        <w:autoSpaceDE w:val="0"/>
        <w:autoSpaceDN w:val="0"/>
        <w:adjustRightInd w:val="0"/>
        <w:ind w:left="993"/>
        <w:contextualSpacing/>
        <w:rPr>
          <w:rFonts w:eastAsia="HelveticaNeuePl-Regular" w:cs="HelveticaNeuePl-Regular"/>
          <w:sz w:val="18"/>
          <w:szCs w:val="18"/>
          <w:lang w:eastAsia="pl-PL"/>
        </w:rPr>
      </w:pPr>
      <w:r w:rsidRPr="00A94B5E">
        <w:rPr>
          <w:sz w:val="18"/>
          <w:szCs w:val="18"/>
        </w:rPr>
        <w:t xml:space="preserve">Odpowiedzialność za szkody </w:t>
      </w:r>
      <w:r w:rsidRPr="00A94B5E">
        <w:rPr>
          <w:rFonts w:eastAsia="HelveticaNeuePl-Regular" w:cs="HelveticaNeuePl-Regular"/>
          <w:sz w:val="18"/>
          <w:szCs w:val="18"/>
          <w:lang w:eastAsia="pl-PL"/>
        </w:rPr>
        <w:t>wyrządzone w mieniu osób korzystających z lokali mieszkalnych lub użytkowych (i przynależnych) na podstawie odpowiedniego tytułu prawnego.</w:t>
      </w:r>
    </w:p>
    <w:p w:rsidR="00AF4E90" w:rsidRPr="00A94B5E" w:rsidRDefault="00AF4E90" w:rsidP="00AF4E90">
      <w:pPr>
        <w:autoSpaceDE w:val="0"/>
        <w:autoSpaceDN w:val="0"/>
        <w:adjustRightInd w:val="0"/>
        <w:ind w:left="993"/>
        <w:contextualSpacing/>
        <w:rPr>
          <w:rFonts w:eastAsia="HelveticaNeuePl-Regular" w:cs="HelveticaNeuePl-Regular"/>
          <w:sz w:val="18"/>
          <w:szCs w:val="18"/>
          <w:lang w:eastAsia="pl-PL"/>
        </w:rPr>
      </w:pPr>
      <w:r w:rsidRPr="00A94B5E">
        <w:rPr>
          <w:sz w:val="18"/>
          <w:szCs w:val="18"/>
        </w:rPr>
        <w:t>W ramach rozszerzenia pokryte są szkody powstałe w mieniu lokatorów w wyniku m.in. przepięcia i przetężenia spowodowanego wadliwą instalacją będącą w zakresie odpowiedzialności danej jednostki, zalania przez nieszczelny dach, nieszczelne okna, nieszczelne przyłącza wodociągowe i kanalizacyjne do budynków</w:t>
      </w:r>
    </w:p>
    <w:p w:rsidR="006E69D7" w:rsidRPr="00A94B5E" w:rsidRDefault="00AF4E90" w:rsidP="006E69D7">
      <w:pPr>
        <w:ind w:left="993"/>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6E69D7" w:rsidRPr="00A94B5E">
        <w:rPr>
          <w:rFonts w:eastAsia="HelveticaNeuePl-Regular" w:cs="HelveticaNeuePl-Regular"/>
          <w:i/>
          <w:sz w:val="18"/>
          <w:szCs w:val="18"/>
          <w:lang w:eastAsia="pl-PL"/>
        </w:rPr>
        <w:t>300.000 zł na jeden i wszystkie wypadki w okresie ubezpieczenia</w:t>
      </w:r>
    </w:p>
    <w:p w:rsidR="00AF4E90" w:rsidRPr="00A94B5E" w:rsidRDefault="00AF4E90" w:rsidP="00FE45C4">
      <w:pPr>
        <w:ind w:left="993"/>
        <w:rPr>
          <w:sz w:val="18"/>
          <w:szCs w:val="18"/>
          <w:u w:val="single"/>
        </w:rPr>
      </w:pPr>
    </w:p>
    <w:p w:rsidR="00FE45C4" w:rsidRPr="00A94B5E" w:rsidRDefault="00FE45C4" w:rsidP="00FC2396">
      <w:pPr>
        <w:numPr>
          <w:ilvl w:val="0"/>
          <w:numId w:val="13"/>
        </w:numPr>
        <w:ind w:left="993" w:hanging="357"/>
        <w:rPr>
          <w:sz w:val="18"/>
          <w:szCs w:val="18"/>
          <w:u w:val="single"/>
        </w:rPr>
      </w:pPr>
      <w:r w:rsidRPr="00A94B5E">
        <w:rPr>
          <w:rFonts w:cs="Arial"/>
          <w:bCs/>
          <w:sz w:val="18"/>
          <w:szCs w:val="18"/>
          <w:u w:val="single"/>
        </w:rPr>
        <w:t>OC pracodawcy</w:t>
      </w:r>
      <w:r w:rsidRPr="00A94B5E">
        <w:rPr>
          <w:rFonts w:cs="Arial"/>
          <w:sz w:val="18"/>
          <w:szCs w:val="18"/>
          <w:u w:val="single"/>
        </w:rPr>
        <w:t xml:space="preserve"> </w:t>
      </w:r>
    </w:p>
    <w:p w:rsidR="00FE45C4" w:rsidRPr="00A94B5E" w:rsidRDefault="00FE45C4" w:rsidP="0045060B">
      <w:pPr>
        <w:ind w:left="993"/>
        <w:rPr>
          <w:b/>
          <w:sz w:val="18"/>
          <w:szCs w:val="18"/>
        </w:rPr>
      </w:pPr>
      <w:r w:rsidRPr="00A94B5E">
        <w:rPr>
          <w:sz w:val="18"/>
          <w:szCs w:val="18"/>
        </w:rPr>
        <w:t>Odpowiedzialność za</w:t>
      </w:r>
      <w:r w:rsidRPr="00A94B5E">
        <w:rPr>
          <w:bCs/>
          <w:sz w:val="18"/>
          <w:szCs w:val="18"/>
        </w:rPr>
        <w:t xml:space="preserve"> szkody rzeczowe i osobowe</w:t>
      </w:r>
      <w:r w:rsidRPr="00A94B5E">
        <w:rPr>
          <w:sz w:val="18"/>
          <w:szCs w:val="18"/>
        </w:rPr>
        <w:t xml:space="preserve"> poniesione przez pracowników Ubezpieczającego bez względu na formę zatrudnienia. </w:t>
      </w:r>
    </w:p>
    <w:p w:rsidR="00FE45C4" w:rsidRPr="00A94B5E" w:rsidRDefault="00FE45C4" w:rsidP="0045060B">
      <w:pPr>
        <w:ind w:left="993"/>
        <w:rPr>
          <w:sz w:val="18"/>
          <w:szCs w:val="18"/>
        </w:rPr>
      </w:pPr>
      <w:r w:rsidRPr="00A94B5E">
        <w:rPr>
          <w:sz w:val="18"/>
          <w:szCs w:val="18"/>
        </w:rPr>
        <w:t>Zakres OC pracodawcy obejmuje szkody osobowe poniesione przez Pracowników, będące skutkiem wypadku przy pracy w rozumieniu ustawy o ubezpieczeniu społecznym z tytułu wypadków przy pracy i chorób zawodowych oraz szkody rzeczowe poniesione przez Pracowników w związku z wykonywaniem obowiązków służbowych na rzecz Ubezpieczającego/ Ubezpieczonego.</w:t>
      </w:r>
    </w:p>
    <w:p w:rsidR="00FE45C4" w:rsidRPr="00A94B5E" w:rsidRDefault="00FE45C4" w:rsidP="0045060B">
      <w:pPr>
        <w:ind w:left="993"/>
        <w:contextualSpacing/>
        <w:rPr>
          <w:sz w:val="18"/>
          <w:szCs w:val="18"/>
        </w:rPr>
      </w:pPr>
      <w:r w:rsidRPr="00A94B5E">
        <w:rPr>
          <w:sz w:val="18"/>
          <w:szCs w:val="18"/>
        </w:rPr>
        <w:t>Ubezpieczyciel wypłaca należne odszkodowanie w części przekraczającej wysokość świadczenia wypłaconego Pracownikowi na podstawie ustawy o ubezpieczeniu społecznym z tytułu wypadków przy pracy i chorób zawodowych.</w:t>
      </w:r>
    </w:p>
    <w:p w:rsidR="00FE45C4" w:rsidRPr="00A94B5E" w:rsidRDefault="00FE45C4" w:rsidP="0045060B">
      <w:pPr>
        <w:ind w:left="993"/>
        <w:rPr>
          <w:b/>
          <w:sz w:val="18"/>
          <w:szCs w:val="18"/>
        </w:rPr>
      </w:pPr>
      <w:r w:rsidRPr="00A94B5E">
        <w:rPr>
          <w:sz w:val="18"/>
          <w:szCs w:val="18"/>
        </w:rPr>
        <w:t xml:space="preserve">Ochrona obejmuje także odpowiedzialność za szkody wyrządzone np. stażystom, praktykantom, wolontariuszom, </w:t>
      </w:r>
      <w:r w:rsidRPr="00A94B5E">
        <w:rPr>
          <w:rFonts w:cs="Tahoma"/>
          <w:sz w:val="18"/>
          <w:szCs w:val="18"/>
          <w:lang w:eastAsia="pl-PL"/>
        </w:rPr>
        <w:t xml:space="preserve">osobom skierowanym do wykonywania prac społecznie użytecznych, osobom skierowanym do wykonywania prac wyrokiem sądu </w:t>
      </w:r>
      <w:r w:rsidR="00BB13D1" w:rsidRPr="00A94B5E">
        <w:rPr>
          <w:rFonts w:cs="Tahoma"/>
          <w:bCs/>
          <w:sz w:val="18"/>
          <w:szCs w:val="18"/>
          <w:lang w:eastAsia="pl-PL"/>
        </w:rPr>
        <w:t>oraz osobom skierowanym do prac interwencyjnych z Urzędu Pracy itp.</w:t>
      </w:r>
    </w:p>
    <w:p w:rsidR="003E6F73" w:rsidRPr="00A94B5E" w:rsidRDefault="00FE45C4" w:rsidP="0045060B">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w:t>
      </w:r>
      <w:r w:rsidR="003E6F73" w:rsidRPr="00A94B5E">
        <w:rPr>
          <w:rFonts w:eastAsia="HelveticaNeuePl-Regular" w:cs="HelveticaNeuePl-Regular"/>
          <w:i/>
          <w:sz w:val="18"/>
          <w:szCs w:val="18"/>
          <w:lang w:eastAsia="pl-PL"/>
        </w:rPr>
        <w:t xml:space="preserve"> do wysokości sumy gwarancyjnej</w:t>
      </w:r>
    </w:p>
    <w:p w:rsidR="00FE45C4" w:rsidRPr="00A94B5E" w:rsidRDefault="00FE45C4" w:rsidP="00FE45C4">
      <w:pPr>
        <w:spacing w:line="240" w:lineRule="auto"/>
        <w:jc w:val="left"/>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lang w:eastAsia="pl-PL"/>
        </w:rPr>
      </w:pPr>
      <w:r w:rsidRPr="00A94B5E">
        <w:rPr>
          <w:rFonts w:cs="Arial"/>
          <w:sz w:val="18"/>
          <w:szCs w:val="18"/>
          <w:u w:val="single"/>
        </w:rPr>
        <w:t>OC podczas podróży służbowych pracowników</w:t>
      </w:r>
    </w:p>
    <w:p w:rsidR="00FE45C4" w:rsidRPr="00A94B5E" w:rsidRDefault="00FE45C4" w:rsidP="001B779F">
      <w:pPr>
        <w:autoSpaceDE w:val="0"/>
        <w:autoSpaceDN w:val="0"/>
        <w:adjustRightInd w:val="0"/>
        <w:ind w:left="993"/>
        <w:rPr>
          <w:rFonts w:cs="Arial"/>
          <w:sz w:val="18"/>
          <w:szCs w:val="18"/>
        </w:rPr>
      </w:pPr>
      <w:r w:rsidRPr="00A94B5E">
        <w:rPr>
          <w:rFonts w:cs="Arial"/>
          <w:sz w:val="18"/>
          <w:szCs w:val="18"/>
        </w:rPr>
        <w:t>Odpowiedzialność za szkody wyrządzone podczas podróży służbowych pracowników.</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cs="Arial"/>
          <w:sz w:val="18"/>
          <w:szCs w:val="18"/>
        </w:rPr>
        <w:t>Zakres terytorialny: cały świat z wyłączeniem USA</w:t>
      </w:r>
      <w:r w:rsidR="00724212" w:rsidRPr="00A94B5E">
        <w:rPr>
          <w:rFonts w:cs="Arial"/>
          <w:sz w:val="18"/>
          <w:szCs w:val="18"/>
        </w:rPr>
        <w:t>,</w:t>
      </w:r>
      <w:r w:rsidRPr="00A94B5E">
        <w:rPr>
          <w:rFonts w:cs="Arial"/>
          <w:sz w:val="18"/>
          <w:szCs w:val="18"/>
        </w:rPr>
        <w:t xml:space="preserve"> Kanady</w:t>
      </w:r>
      <w:r w:rsidR="00724212" w:rsidRPr="00A94B5E">
        <w:rPr>
          <w:rFonts w:cs="Arial"/>
          <w:sz w:val="18"/>
          <w:szCs w:val="18"/>
        </w:rPr>
        <w:t>, Australii, Nowej Zelandii</w:t>
      </w:r>
    </w:p>
    <w:p w:rsidR="00F72D15"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F72D15" w:rsidRPr="00A94B5E">
        <w:rPr>
          <w:rFonts w:eastAsia="HelveticaNeuePl-Regular" w:cs="HelveticaNeuePl-Regular"/>
          <w:i/>
          <w:sz w:val="18"/>
          <w:szCs w:val="18"/>
          <w:lang w:eastAsia="pl-PL"/>
        </w:rPr>
        <w:t>do wysokości sumy gwarancyjnej</w:t>
      </w:r>
    </w:p>
    <w:p w:rsidR="00F72D15" w:rsidRPr="00A94B5E" w:rsidRDefault="00F72D15" w:rsidP="00F72D15">
      <w:pPr>
        <w:ind w:left="993"/>
        <w:jc w:val="left"/>
        <w:rPr>
          <w:rFonts w:cs="Tahoma"/>
          <w:bCs/>
          <w:sz w:val="18"/>
          <w:szCs w:val="18"/>
          <w:u w:val="single"/>
        </w:rPr>
      </w:pPr>
    </w:p>
    <w:p w:rsidR="00FE45C4" w:rsidRPr="00A94B5E" w:rsidRDefault="00FE45C4" w:rsidP="00FC2396">
      <w:pPr>
        <w:numPr>
          <w:ilvl w:val="0"/>
          <w:numId w:val="13"/>
        </w:numPr>
        <w:ind w:left="993"/>
        <w:rPr>
          <w:rFonts w:cs="Tahoma"/>
          <w:bCs/>
          <w:sz w:val="18"/>
          <w:szCs w:val="18"/>
          <w:u w:val="single"/>
        </w:rPr>
      </w:pPr>
      <w:r w:rsidRPr="00A94B5E">
        <w:rPr>
          <w:rFonts w:cs="Tahoma"/>
          <w:bCs/>
          <w:sz w:val="18"/>
          <w:szCs w:val="18"/>
          <w:u w:val="single"/>
        </w:rPr>
        <w:t>OC za szkody w pojazdach mechanicznych należących do pracowników Ubezpieczającego</w:t>
      </w:r>
      <w:r w:rsidRPr="00A94B5E">
        <w:rPr>
          <w:rFonts w:cs="Tahoma"/>
          <w:sz w:val="18"/>
          <w:szCs w:val="18"/>
          <w:u w:val="single"/>
        </w:rPr>
        <w:t xml:space="preserve"> </w:t>
      </w:r>
    </w:p>
    <w:p w:rsidR="00FE45C4" w:rsidRPr="00A94B5E" w:rsidRDefault="00FE45C4" w:rsidP="001B779F">
      <w:pPr>
        <w:ind w:left="993"/>
        <w:rPr>
          <w:rFonts w:cs="Tahoma"/>
          <w:bCs/>
          <w:sz w:val="18"/>
          <w:szCs w:val="18"/>
        </w:rPr>
      </w:pPr>
      <w:r w:rsidRPr="00A94B5E">
        <w:rPr>
          <w:rFonts w:cs="Arial"/>
          <w:sz w:val="18"/>
          <w:szCs w:val="18"/>
        </w:rPr>
        <w:t xml:space="preserve">Odpowiedzialność </w:t>
      </w:r>
      <w:r w:rsidRPr="00A94B5E">
        <w:rPr>
          <w:rFonts w:cs="Tahoma"/>
          <w:bCs/>
          <w:sz w:val="18"/>
          <w:szCs w:val="18"/>
        </w:rPr>
        <w:t>w granicach ustawowej odpowiedzialności cywilnej ubezpieczonego z tytułu prowadzonej działalności lub posiadanego mienia za szkody mające postać uszkodzenia lub zniszczenia pojazdów pracowników.</w:t>
      </w:r>
    </w:p>
    <w:p w:rsidR="00FE45C4" w:rsidRPr="00A94B5E" w:rsidRDefault="00FE45C4" w:rsidP="001B779F">
      <w:pPr>
        <w:autoSpaceDE w:val="0"/>
        <w:ind w:left="993" w:hanging="1"/>
        <w:rPr>
          <w:rFonts w:eastAsia="HelveticaNeuePl-Regular" w:cs="Tahoma"/>
          <w:sz w:val="18"/>
          <w:szCs w:val="18"/>
        </w:rPr>
      </w:pPr>
      <w:r w:rsidRPr="00A94B5E">
        <w:rPr>
          <w:rFonts w:cs="Tahoma"/>
          <w:sz w:val="18"/>
          <w:szCs w:val="18"/>
        </w:rPr>
        <w:t>Ochrona ubezpieczeniowa nie obejmuje kradzieży pojazdu i jego wyposażenia.</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AD5795" w:rsidRPr="00A94B5E">
        <w:rPr>
          <w:rFonts w:eastAsia="HelveticaNeuePl-Regular" w:cs="HelveticaNeuePl-Regular"/>
          <w:i/>
          <w:sz w:val="18"/>
          <w:szCs w:val="18"/>
          <w:lang w:eastAsia="pl-PL"/>
        </w:rPr>
        <w:t>10</w:t>
      </w:r>
      <w:r w:rsidR="00F72D15" w:rsidRPr="00A94B5E">
        <w:rPr>
          <w:rFonts w:eastAsia="HelveticaNeuePl-Regular" w:cs="HelveticaNeuePl-Regular"/>
          <w:i/>
          <w:sz w:val="18"/>
          <w:szCs w:val="18"/>
          <w:lang w:eastAsia="pl-PL"/>
        </w:rPr>
        <w:t>0.000</w:t>
      </w:r>
      <w:r w:rsidRPr="00A94B5E">
        <w:rPr>
          <w:rFonts w:eastAsia="HelveticaNeuePl-Regular" w:cs="HelveticaNeuePl-Regular"/>
          <w:i/>
          <w:sz w:val="18"/>
          <w:szCs w:val="18"/>
          <w:lang w:eastAsia="pl-PL"/>
        </w:rPr>
        <w:t xml:space="preserve"> zł na jeden i wszystkie wypadki w okresie ubezpieczenia</w:t>
      </w:r>
    </w:p>
    <w:p w:rsidR="007678E6" w:rsidRPr="00A94B5E" w:rsidRDefault="007678E6"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cs="Arial"/>
          <w:bCs/>
          <w:sz w:val="18"/>
          <w:szCs w:val="18"/>
          <w:u w:val="single"/>
        </w:rPr>
        <w:t>OC najemcy rzeczy ruchomych</w:t>
      </w:r>
      <w:r w:rsidRPr="00A94B5E">
        <w:rPr>
          <w:rFonts w:cs="Arial"/>
          <w:sz w:val="18"/>
          <w:szCs w:val="18"/>
          <w:u w:val="single"/>
        </w:rPr>
        <w:t xml:space="preserve"> </w:t>
      </w:r>
    </w:p>
    <w:p w:rsidR="00281523" w:rsidRPr="00A94B5E" w:rsidRDefault="00281523" w:rsidP="001B779F">
      <w:pPr>
        <w:autoSpaceDE w:val="0"/>
        <w:autoSpaceDN w:val="0"/>
        <w:adjustRightInd w:val="0"/>
        <w:ind w:left="993"/>
        <w:rPr>
          <w:rFonts w:cs="Tahoma"/>
          <w:sz w:val="18"/>
          <w:szCs w:val="18"/>
          <w:lang w:eastAsia="pl-PL"/>
        </w:rPr>
      </w:pPr>
      <w:r w:rsidRPr="00A94B5E">
        <w:rPr>
          <w:rFonts w:cs="Arial"/>
          <w:sz w:val="18"/>
          <w:szCs w:val="18"/>
        </w:rPr>
        <w:t xml:space="preserve">Odpowiedzialność </w:t>
      </w:r>
      <w:r w:rsidRPr="00A94B5E">
        <w:rPr>
          <w:rFonts w:cs="Tahoma"/>
          <w:sz w:val="18"/>
          <w:szCs w:val="18"/>
          <w:lang w:eastAsia="pl-PL"/>
        </w:rPr>
        <w:t>cywilna za szkody rzeczowe w rzeczach ruchomych, z których ubezpieczony korzystał na podstawie umowy najmu, dzierżawy, użytkowania, użyczenia, leasingu lub innej podobnej formy korzystania z cudzej rzeczy.</w:t>
      </w:r>
    </w:p>
    <w:p w:rsidR="00281523" w:rsidRPr="00A94B5E" w:rsidRDefault="00281523" w:rsidP="001B779F">
      <w:pPr>
        <w:autoSpaceDE w:val="0"/>
        <w:autoSpaceDN w:val="0"/>
        <w:adjustRightInd w:val="0"/>
        <w:ind w:left="285" w:firstLine="708"/>
        <w:rPr>
          <w:rFonts w:cs="Tahoma"/>
          <w:sz w:val="18"/>
          <w:szCs w:val="18"/>
          <w:lang w:eastAsia="pl-PL"/>
        </w:rPr>
      </w:pPr>
      <w:r w:rsidRPr="00A94B5E">
        <w:rPr>
          <w:rFonts w:cs="Tahoma"/>
          <w:sz w:val="18"/>
          <w:szCs w:val="18"/>
          <w:lang w:eastAsia="pl-PL"/>
        </w:rPr>
        <w:t>Ochrona ubezpieczeniowa nie obejmuje szkód:</w:t>
      </w:r>
    </w:p>
    <w:p w:rsidR="00281523" w:rsidRPr="00A94B5E" w:rsidRDefault="00281523" w:rsidP="00FC2396">
      <w:pPr>
        <w:numPr>
          <w:ilvl w:val="0"/>
          <w:numId w:val="108"/>
        </w:numPr>
        <w:autoSpaceDE w:val="0"/>
        <w:autoSpaceDN w:val="0"/>
        <w:adjustRightInd w:val="0"/>
        <w:ind w:left="1560" w:hanging="284"/>
        <w:jc w:val="left"/>
        <w:rPr>
          <w:rFonts w:cs="Tahoma"/>
          <w:sz w:val="18"/>
          <w:szCs w:val="18"/>
          <w:lang w:eastAsia="pl-PL"/>
        </w:rPr>
      </w:pPr>
      <w:r w:rsidRPr="00A94B5E">
        <w:rPr>
          <w:rFonts w:cs="Tahoma"/>
          <w:sz w:val="18"/>
          <w:szCs w:val="18"/>
          <w:lang w:eastAsia="pl-PL"/>
        </w:rPr>
        <w:t>wynikłych z normalnego zużycia rzeczy ruchomych;</w:t>
      </w:r>
    </w:p>
    <w:p w:rsidR="00281523" w:rsidRPr="00A94B5E" w:rsidRDefault="00281523" w:rsidP="00FC2396">
      <w:pPr>
        <w:numPr>
          <w:ilvl w:val="0"/>
          <w:numId w:val="108"/>
        </w:numPr>
        <w:autoSpaceDE w:val="0"/>
        <w:autoSpaceDN w:val="0"/>
        <w:adjustRightInd w:val="0"/>
        <w:ind w:left="1560" w:hanging="284"/>
        <w:jc w:val="left"/>
        <w:rPr>
          <w:rFonts w:cs="Tahoma"/>
          <w:sz w:val="18"/>
          <w:szCs w:val="18"/>
          <w:lang w:eastAsia="pl-PL"/>
        </w:rPr>
      </w:pPr>
      <w:r w:rsidRPr="00A94B5E">
        <w:rPr>
          <w:rFonts w:cs="Tahoma"/>
          <w:sz w:val="18"/>
          <w:szCs w:val="18"/>
          <w:lang w:eastAsia="pl-PL"/>
        </w:rPr>
        <w:t>powstałych w pojazdach lub ich wyposażeniu lub rzeczach pozostawionych w tych pojazdach.</w:t>
      </w:r>
    </w:p>
    <w:p w:rsidR="00281523" w:rsidRPr="00A94B5E" w:rsidRDefault="00281523" w:rsidP="001B779F">
      <w:pPr>
        <w:ind w:left="285" w:firstLine="708"/>
        <w:rPr>
          <w:rFonts w:eastAsia="HelveticaNeuePl-Regular" w:cs="Tahoma"/>
          <w:sz w:val="18"/>
          <w:szCs w:val="18"/>
          <w:lang w:eastAsia="pl-PL"/>
        </w:rPr>
      </w:pPr>
      <w:r w:rsidRPr="00A94B5E">
        <w:rPr>
          <w:rFonts w:cs="Tahoma"/>
          <w:sz w:val="18"/>
          <w:szCs w:val="18"/>
          <w:lang w:eastAsia="pl-PL"/>
        </w:rPr>
        <w:t>W rozumieniu niniejszego rozszerzenia zwierzęta nie są rzeczami ruchomymi.</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724212" w:rsidRPr="00A94B5E">
        <w:rPr>
          <w:rFonts w:eastAsia="HelveticaNeuePl-Regular" w:cs="HelveticaNeuePl-Regular"/>
          <w:i/>
          <w:sz w:val="18"/>
          <w:szCs w:val="18"/>
          <w:lang w:eastAsia="pl-PL"/>
        </w:rPr>
        <w:t>200.000</w:t>
      </w:r>
      <w:r w:rsidRPr="00A94B5E">
        <w:rPr>
          <w:rFonts w:eastAsia="HelveticaNeuePl-Regular" w:cs="HelveticaNeuePl-Regular"/>
          <w:i/>
          <w:sz w:val="18"/>
          <w:szCs w:val="18"/>
          <w:lang w:eastAsia="pl-PL"/>
        </w:rPr>
        <w:t xml:space="preserve"> zł na jeden i wszystkie wypadki w okresie ubezpieczenia</w:t>
      </w:r>
    </w:p>
    <w:p w:rsidR="00FE45C4" w:rsidRPr="00A94B5E" w:rsidRDefault="00FE45C4" w:rsidP="00FE45C4">
      <w:pPr>
        <w:autoSpaceDE w:val="0"/>
        <w:autoSpaceDN w:val="0"/>
        <w:adjustRightInd w:val="0"/>
        <w:ind w:left="993"/>
        <w:rPr>
          <w:rFonts w:eastAsia="HelveticaNeuePl-Regular" w:cs="HelveticaNeuePl-Regular"/>
          <w:sz w:val="18"/>
          <w:szCs w:val="18"/>
          <w:lang w:eastAsia="pl-PL"/>
        </w:rPr>
      </w:pPr>
    </w:p>
    <w:p w:rsidR="00160C8D" w:rsidRPr="00A94B5E" w:rsidRDefault="00160C8D"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ind w:left="993"/>
        <w:rPr>
          <w:sz w:val="18"/>
          <w:szCs w:val="18"/>
          <w:u w:val="single"/>
        </w:rPr>
      </w:pPr>
      <w:r w:rsidRPr="00A94B5E">
        <w:rPr>
          <w:rFonts w:cs="Arial"/>
          <w:bCs/>
          <w:sz w:val="18"/>
          <w:szCs w:val="18"/>
          <w:u w:val="single"/>
        </w:rPr>
        <w:lastRenderedPageBreak/>
        <w:t>OC najemcy nieruchomości</w:t>
      </w:r>
    </w:p>
    <w:p w:rsidR="00281523" w:rsidRPr="00A94B5E" w:rsidRDefault="00281523" w:rsidP="001B779F">
      <w:pPr>
        <w:autoSpaceDE w:val="0"/>
        <w:autoSpaceDN w:val="0"/>
        <w:adjustRightInd w:val="0"/>
        <w:ind w:left="993"/>
        <w:rPr>
          <w:rFonts w:cs="Tahoma"/>
          <w:sz w:val="18"/>
          <w:szCs w:val="18"/>
          <w:lang w:eastAsia="pl-PL"/>
        </w:rPr>
      </w:pPr>
      <w:r w:rsidRPr="00A94B5E">
        <w:rPr>
          <w:rFonts w:cs="Arial"/>
          <w:sz w:val="18"/>
          <w:szCs w:val="18"/>
        </w:rPr>
        <w:t xml:space="preserve">Odpowiedzialność  </w:t>
      </w:r>
      <w:r w:rsidRPr="00A94B5E">
        <w:rPr>
          <w:rFonts w:cs="Tahoma"/>
          <w:sz w:val="18"/>
          <w:szCs w:val="18"/>
          <w:lang w:eastAsia="pl-PL"/>
        </w:rPr>
        <w:t>cywilna za szkody rzeczowe w nieruchomościach, z których ubezpieczony korzystał na podstawie umowy najmu, dzierżawy, użytkowania, użyczenia, leasingu lub innej podobnej formy korzystania z cudzej rzeczy.</w:t>
      </w:r>
    </w:p>
    <w:p w:rsidR="00281523" w:rsidRPr="00A94B5E" w:rsidRDefault="00281523" w:rsidP="001B779F">
      <w:pPr>
        <w:autoSpaceDE w:val="0"/>
        <w:autoSpaceDN w:val="0"/>
        <w:adjustRightInd w:val="0"/>
        <w:ind w:left="285" w:firstLine="708"/>
        <w:rPr>
          <w:rFonts w:cs="Tahoma"/>
          <w:sz w:val="18"/>
          <w:szCs w:val="18"/>
          <w:lang w:eastAsia="pl-PL"/>
        </w:rPr>
      </w:pPr>
      <w:r w:rsidRPr="00A94B5E">
        <w:rPr>
          <w:rFonts w:cs="Tahoma"/>
          <w:sz w:val="18"/>
          <w:szCs w:val="18"/>
          <w:lang w:eastAsia="pl-PL"/>
        </w:rPr>
        <w:t>Ochrona ubezpieczeniowa nie obejmuje szkód:</w:t>
      </w:r>
    </w:p>
    <w:p w:rsidR="00281523" w:rsidRPr="00A94B5E" w:rsidRDefault="00281523" w:rsidP="00FC2396">
      <w:pPr>
        <w:numPr>
          <w:ilvl w:val="0"/>
          <w:numId w:val="109"/>
        </w:numPr>
        <w:autoSpaceDE w:val="0"/>
        <w:autoSpaceDN w:val="0"/>
        <w:adjustRightInd w:val="0"/>
        <w:ind w:left="1560" w:hanging="284"/>
        <w:jc w:val="left"/>
        <w:rPr>
          <w:rFonts w:cs="Tahoma"/>
          <w:sz w:val="18"/>
          <w:szCs w:val="18"/>
          <w:lang w:eastAsia="pl-PL"/>
        </w:rPr>
      </w:pPr>
      <w:r w:rsidRPr="00A94B5E">
        <w:rPr>
          <w:rFonts w:cs="Tahoma"/>
          <w:sz w:val="18"/>
          <w:szCs w:val="18"/>
          <w:lang w:eastAsia="pl-PL"/>
        </w:rPr>
        <w:t>w gruntach;</w:t>
      </w:r>
    </w:p>
    <w:p w:rsidR="00281523" w:rsidRPr="00A94B5E" w:rsidRDefault="00281523" w:rsidP="00FC2396">
      <w:pPr>
        <w:numPr>
          <w:ilvl w:val="0"/>
          <w:numId w:val="109"/>
        </w:numPr>
        <w:autoSpaceDE w:val="0"/>
        <w:autoSpaceDN w:val="0"/>
        <w:adjustRightInd w:val="0"/>
        <w:ind w:left="1560" w:hanging="284"/>
        <w:rPr>
          <w:rFonts w:cs="Tahoma"/>
          <w:sz w:val="18"/>
          <w:szCs w:val="18"/>
          <w:lang w:eastAsia="pl-PL"/>
        </w:rPr>
      </w:pPr>
      <w:r w:rsidRPr="00A94B5E">
        <w:rPr>
          <w:rFonts w:cs="Tahoma"/>
          <w:sz w:val="18"/>
          <w:szCs w:val="18"/>
          <w:lang w:eastAsia="pl-PL"/>
        </w:rPr>
        <w:t>wynikłych z normalnego zużycia mienia;</w:t>
      </w:r>
    </w:p>
    <w:p w:rsidR="00281523" w:rsidRPr="00A94B5E" w:rsidRDefault="00281523" w:rsidP="00FC2396">
      <w:pPr>
        <w:numPr>
          <w:ilvl w:val="0"/>
          <w:numId w:val="109"/>
        </w:numPr>
        <w:autoSpaceDE w:val="0"/>
        <w:autoSpaceDN w:val="0"/>
        <w:adjustRightInd w:val="0"/>
        <w:ind w:left="1560" w:hanging="284"/>
        <w:rPr>
          <w:rFonts w:cs="Tahoma"/>
          <w:sz w:val="18"/>
          <w:szCs w:val="18"/>
          <w:lang w:eastAsia="pl-PL"/>
        </w:rPr>
      </w:pPr>
      <w:r w:rsidRPr="00A94B5E">
        <w:rPr>
          <w:rFonts w:cs="Tahoma"/>
          <w:sz w:val="18"/>
          <w:szCs w:val="18"/>
          <w:lang w:eastAsia="pl-PL"/>
        </w:rPr>
        <w:t>powstałych w urządzeniach, instalacjach lub rzeczach ruchomych, o ile nie stanowią one części składowej nieruchomości, z których ubezpieczony korzystał na podstawie umowy najmu, dzierżawy, użytkowania, użyczenia, leasingu lub innej podobnej formy korzystania z cudzej rzeczy.</w:t>
      </w:r>
    </w:p>
    <w:p w:rsidR="00724212" w:rsidRPr="00A94B5E" w:rsidRDefault="00FE45C4" w:rsidP="00724212">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724212" w:rsidRPr="00A94B5E">
        <w:rPr>
          <w:rFonts w:eastAsia="HelveticaNeuePl-Regular" w:cs="HelveticaNeuePl-Regular"/>
          <w:i/>
          <w:sz w:val="18"/>
          <w:szCs w:val="18"/>
          <w:lang w:eastAsia="pl-PL"/>
        </w:rPr>
        <w:t>do wysokości sumy gwarancyjnej</w:t>
      </w:r>
    </w:p>
    <w:p w:rsidR="00724212" w:rsidRPr="00A94B5E" w:rsidRDefault="00724212" w:rsidP="001B779F">
      <w:pPr>
        <w:spacing w:line="240" w:lineRule="auto"/>
        <w:ind w:left="993"/>
        <w:jc w:val="left"/>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cs="Arial"/>
          <w:sz w:val="18"/>
          <w:szCs w:val="18"/>
          <w:u w:val="single"/>
        </w:rPr>
        <w:t xml:space="preserve">OC wynajmującego </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cs="Arial"/>
          <w:sz w:val="18"/>
          <w:szCs w:val="18"/>
        </w:rPr>
        <w:t>Odpowiedzialność za szkody powstałe w związku z wynajmem</w:t>
      </w:r>
      <w:r w:rsidRPr="00A94B5E">
        <w:rPr>
          <w:rFonts w:cs="Arial"/>
          <w:b/>
          <w:sz w:val="18"/>
          <w:szCs w:val="18"/>
        </w:rPr>
        <w:t xml:space="preserve"> </w:t>
      </w:r>
      <w:r w:rsidRPr="00A94B5E">
        <w:rPr>
          <w:rFonts w:cs="Arial"/>
          <w:sz w:val="18"/>
          <w:szCs w:val="18"/>
        </w:rPr>
        <w:t xml:space="preserve">pomieszczeń własnych innym podmiotom, w tym </w:t>
      </w:r>
      <w:r w:rsidRPr="00A94B5E">
        <w:rPr>
          <w:rFonts w:eastAsia="HelveticaNeuePl-Regular" w:cs="HelveticaNeuePl-Regular"/>
          <w:sz w:val="18"/>
          <w:szCs w:val="18"/>
          <w:lang w:eastAsia="pl-PL"/>
        </w:rPr>
        <w:t>w  związku z wynajmem w celu organizacji różnego rodzaju zabaw, np. sylwestrowych, karnawałowych, weselnych a takie kiermaszów, itp.:</w:t>
      </w:r>
    </w:p>
    <w:p w:rsidR="00FE45C4" w:rsidRPr="00A94B5E" w:rsidRDefault="00FE45C4" w:rsidP="00FC2396">
      <w:pPr>
        <w:numPr>
          <w:ilvl w:val="0"/>
          <w:numId w:val="66"/>
        </w:numPr>
        <w:autoSpaceDE w:val="0"/>
        <w:autoSpaceDN w:val="0"/>
        <w:adjustRightInd w:val="0"/>
        <w:ind w:left="1560" w:hanging="284"/>
        <w:rPr>
          <w:rFonts w:eastAsia="HelveticaNeuePl-Regular" w:cs="HelveticaNeuePl-Regular"/>
          <w:sz w:val="18"/>
          <w:szCs w:val="18"/>
          <w:lang w:eastAsia="pl-PL"/>
        </w:rPr>
      </w:pPr>
      <w:proofErr w:type="spellStart"/>
      <w:r w:rsidRPr="00A94B5E">
        <w:rPr>
          <w:rFonts w:eastAsia="HelveticaNeuePl-Regular" w:cs="HelveticaNeuePl-Regular"/>
          <w:sz w:val="18"/>
          <w:szCs w:val="18"/>
          <w:lang w:eastAsia="pl-PL"/>
        </w:rPr>
        <w:t>sal</w:t>
      </w:r>
      <w:proofErr w:type="spellEnd"/>
      <w:r w:rsidRPr="00A94B5E">
        <w:rPr>
          <w:rFonts w:eastAsia="HelveticaNeuePl-Regular" w:cs="HelveticaNeuePl-Regular"/>
          <w:sz w:val="18"/>
          <w:szCs w:val="18"/>
          <w:lang w:eastAsia="pl-PL"/>
        </w:rPr>
        <w:t xml:space="preserve"> gimnastycznych,</w:t>
      </w:r>
    </w:p>
    <w:p w:rsidR="00FE45C4" w:rsidRPr="00A94B5E" w:rsidRDefault="00FE45C4" w:rsidP="00FC2396">
      <w:pPr>
        <w:numPr>
          <w:ilvl w:val="0"/>
          <w:numId w:val="66"/>
        </w:numPr>
        <w:autoSpaceDE w:val="0"/>
        <w:autoSpaceDN w:val="0"/>
        <w:adjustRightInd w:val="0"/>
        <w:ind w:left="1560" w:hanging="284"/>
        <w:rPr>
          <w:rFonts w:eastAsia="HelveticaNeuePl-Regular" w:cs="HelveticaNeuePl-Regular"/>
          <w:sz w:val="18"/>
          <w:szCs w:val="18"/>
          <w:lang w:eastAsia="pl-PL"/>
        </w:rPr>
      </w:pPr>
      <w:r w:rsidRPr="00A94B5E">
        <w:rPr>
          <w:rFonts w:eastAsia="HelveticaNeuePl-Regular" w:cs="HelveticaNeuePl-Regular"/>
          <w:sz w:val="18"/>
          <w:szCs w:val="18"/>
          <w:lang w:eastAsia="pl-PL"/>
        </w:rPr>
        <w:t>pomieszczeń szkolnych,</w:t>
      </w:r>
    </w:p>
    <w:p w:rsidR="00FE45C4" w:rsidRPr="00A94B5E" w:rsidRDefault="00FE45C4" w:rsidP="00FC2396">
      <w:pPr>
        <w:numPr>
          <w:ilvl w:val="0"/>
          <w:numId w:val="66"/>
        </w:numPr>
        <w:autoSpaceDE w:val="0"/>
        <w:autoSpaceDN w:val="0"/>
        <w:adjustRightInd w:val="0"/>
        <w:ind w:left="1560" w:hanging="284"/>
        <w:rPr>
          <w:rFonts w:eastAsia="HelveticaNeuePl-Regular" w:cs="HelveticaNeuePl-Regular"/>
          <w:sz w:val="18"/>
          <w:szCs w:val="18"/>
          <w:lang w:eastAsia="pl-PL"/>
        </w:rPr>
      </w:pPr>
      <w:r w:rsidRPr="00A94B5E">
        <w:rPr>
          <w:rFonts w:eastAsia="HelveticaNeuePl-Regular" w:cs="HelveticaNeuePl-Regular"/>
          <w:sz w:val="18"/>
          <w:szCs w:val="18"/>
          <w:lang w:eastAsia="pl-PL"/>
        </w:rPr>
        <w:t>innych obiektów i pomieszczeń.</w:t>
      </w:r>
    </w:p>
    <w:p w:rsidR="00631A39"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631A39" w:rsidRPr="00A94B5E">
        <w:rPr>
          <w:rFonts w:eastAsia="HelveticaNeuePl-Regular" w:cs="HelveticaNeuePl-Regular"/>
          <w:i/>
          <w:sz w:val="18"/>
          <w:szCs w:val="18"/>
          <w:lang w:eastAsia="pl-PL"/>
        </w:rPr>
        <w:t>do wysokości sumy gwarancyjnej</w:t>
      </w:r>
    </w:p>
    <w:p w:rsidR="00FB19C5" w:rsidRPr="00A94B5E" w:rsidRDefault="00FB19C5">
      <w:pPr>
        <w:spacing w:line="240" w:lineRule="auto"/>
        <w:jc w:val="left"/>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cs="Arial"/>
          <w:sz w:val="18"/>
          <w:szCs w:val="18"/>
          <w:u w:val="single"/>
        </w:rPr>
        <w:t>OC za pojazdy wolnobieżne</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cs="Arial"/>
          <w:sz w:val="18"/>
          <w:szCs w:val="18"/>
        </w:rPr>
        <w:t xml:space="preserve">Odpowiedzialność za szkody spowodowane przez pojazdy niepodlegające obowiązkowemu ubezpieczeniu OC posiadaczy pojazdów mechanicznych </w:t>
      </w:r>
    </w:p>
    <w:p w:rsidR="00FE45C4" w:rsidRPr="00B3229C" w:rsidRDefault="00FE45C4" w:rsidP="000D637A">
      <w:pPr>
        <w:spacing w:line="240" w:lineRule="auto"/>
        <w:ind w:left="993"/>
        <w:jc w:val="left"/>
        <w:rPr>
          <w:rFonts w:eastAsia="HelveticaNeuePl-Regular" w:cs="HelveticaNeuePl-Regular"/>
          <w:i/>
          <w:sz w:val="18"/>
          <w:szCs w:val="18"/>
          <w:lang w:eastAsia="pl-PL"/>
        </w:rPr>
      </w:pPr>
      <w:r w:rsidRPr="00B3229C">
        <w:rPr>
          <w:rFonts w:eastAsia="HelveticaNeuePl-Regular" w:cs="HelveticaNeuePl-Regular"/>
          <w:i/>
          <w:sz w:val="18"/>
          <w:szCs w:val="18"/>
          <w:lang w:eastAsia="pl-PL"/>
        </w:rPr>
        <w:t xml:space="preserve">Limit odpowiedzialności: </w:t>
      </w:r>
      <w:r w:rsidR="000D637A" w:rsidRPr="00B3229C">
        <w:rPr>
          <w:rFonts w:eastAsia="HelveticaNeuePl-Regular" w:cs="HelveticaNeuePl-Regular"/>
          <w:i/>
          <w:sz w:val="18"/>
          <w:szCs w:val="18"/>
          <w:lang w:eastAsia="pl-PL"/>
        </w:rPr>
        <w:t>do wysokości sumy gwarancyjnej</w:t>
      </w:r>
    </w:p>
    <w:p w:rsidR="000D637A" w:rsidRPr="00A94B5E" w:rsidRDefault="000D637A" w:rsidP="000D637A">
      <w:pPr>
        <w:spacing w:line="240" w:lineRule="auto"/>
        <w:ind w:left="993"/>
        <w:jc w:val="left"/>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lang w:eastAsia="pl-PL"/>
        </w:rPr>
      </w:pPr>
      <w:r w:rsidRPr="00A94B5E">
        <w:rPr>
          <w:sz w:val="18"/>
          <w:szCs w:val="18"/>
          <w:u w:val="single"/>
        </w:rPr>
        <w:t xml:space="preserve">OC za szkody </w:t>
      </w:r>
      <w:proofErr w:type="spellStart"/>
      <w:r w:rsidRPr="00A94B5E">
        <w:rPr>
          <w:sz w:val="18"/>
          <w:szCs w:val="18"/>
          <w:u w:val="single"/>
        </w:rPr>
        <w:t>zalaniowe</w:t>
      </w:r>
      <w:proofErr w:type="spellEnd"/>
      <w:r w:rsidRPr="00A94B5E">
        <w:rPr>
          <w:sz w:val="18"/>
          <w:szCs w:val="18"/>
          <w:u w:val="single"/>
        </w:rPr>
        <w:t xml:space="preserve"> </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sz w:val="18"/>
          <w:szCs w:val="18"/>
        </w:rPr>
        <w:t xml:space="preserve">Odpowiedzialność za szkody powstałe w następstwie awarii, działania oraz eksploatacji instalacji i urządzeń wodociągowych, kanalizacyjnych (także kanalizacji deszczowej), klimatyzacyjnych i centralnego ogrzewania </w:t>
      </w:r>
      <w:r w:rsidRPr="00A94B5E">
        <w:rPr>
          <w:rFonts w:cs="Verdana"/>
          <w:sz w:val="18"/>
          <w:szCs w:val="18"/>
          <w:lang w:eastAsia="pl-PL"/>
        </w:rPr>
        <w:t>oraz związanych z dostarczeniem i</w:t>
      </w:r>
      <w:r w:rsidRPr="00A94B5E">
        <w:rPr>
          <w:rFonts w:eastAsia="HelveticaNeuePl-Regular" w:cs="HelveticaNeuePl-Regular"/>
          <w:sz w:val="18"/>
          <w:szCs w:val="18"/>
          <w:lang w:eastAsia="pl-PL"/>
        </w:rPr>
        <w:t> </w:t>
      </w:r>
      <w:r w:rsidRPr="00A94B5E">
        <w:rPr>
          <w:rFonts w:cs="Verdana"/>
          <w:sz w:val="18"/>
          <w:szCs w:val="18"/>
          <w:lang w:eastAsia="pl-PL"/>
        </w:rPr>
        <w:t xml:space="preserve">przetwarzaniem energii elektrycznej (w tym </w:t>
      </w:r>
      <w:r w:rsidRPr="00A94B5E">
        <w:rPr>
          <w:rFonts w:cs="Arial"/>
          <w:sz w:val="18"/>
          <w:szCs w:val="18"/>
        </w:rPr>
        <w:t>szkody spowodowane cofnięciem się cieczy w instalacjach wod.-kan.)</w:t>
      </w:r>
    </w:p>
    <w:p w:rsidR="00FE45C4" w:rsidRPr="00A94B5E" w:rsidRDefault="00FE45C4" w:rsidP="001B779F">
      <w:pPr>
        <w:autoSpaceDE w:val="0"/>
        <w:autoSpaceDN w:val="0"/>
        <w:adjustRightInd w:val="0"/>
        <w:ind w:left="993"/>
        <w:rPr>
          <w:sz w:val="18"/>
          <w:szCs w:val="18"/>
        </w:rPr>
      </w:pPr>
      <w:r w:rsidRPr="00A94B5E">
        <w:rPr>
          <w:sz w:val="18"/>
          <w:szCs w:val="18"/>
        </w:rPr>
        <w:t>Ochrona obejmuje także:</w:t>
      </w:r>
    </w:p>
    <w:p w:rsidR="00FE45C4" w:rsidRPr="00A94B5E" w:rsidRDefault="00FE45C4" w:rsidP="00FC2396">
      <w:pPr>
        <w:numPr>
          <w:ilvl w:val="0"/>
          <w:numId w:val="81"/>
        </w:numPr>
        <w:autoSpaceDE w:val="0"/>
        <w:autoSpaceDN w:val="0"/>
        <w:adjustRightInd w:val="0"/>
        <w:ind w:left="1560" w:hanging="284"/>
        <w:contextualSpacing/>
        <w:rPr>
          <w:rFonts w:eastAsia="HelveticaNeuePl-Regular" w:cs="HelveticaNeuePl-Regular"/>
          <w:sz w:val="18"/>
          <w:szCs w:val="18"/>
          <w:lang w:eastAsia="pl-PL"/>
        </w:rPr>
      </w:pPr>
      <w:r w:rsidRPr="00A94B5E">
        <w:rPr>
          <w:sz w:val="18"/>
          <w:szCs w:val="18"/>
        </w:rPr>
        <w:t>szkody powstałe na skutek systematycznego wydostawania się wody lub innych cieczy z instalacji i urządzeń wodociągowych, kanalizacyjnych, centralneg</w:t>
      </w:r>
      <w:r w:rsidR="001B779F" w:rsidRPr="00A94B5E">
        <w:rPr>
          <w:sz w:val="18"/>
          <w:szCs w:val="18"/>
        </w:rPr>
        <w:t>o ogrzewania i klimatyzacyjnych;</w:t>
      </w:r>
    </w:p>
    <w:p w:rsidR="00FE45C4" w:rsidRPr="00A94B5E" w:rsidRDefault="00FE45C4" w:rsidP="00FC2396">
      <w:pPr>
        <w:numPr>
          <w:ilvl w:val="0"/>
          <w:numId w:val="81"/>
        </w:numPr>
        <w:autoSpaceDE w:val="0"/>
        <w:autoSpaceDN w:val="0"/>
        <w:adjustRightInd w:val="0"/>
        <w:ind w:left="1560" w:hanging="284"/>
        <w:contextualSpacing/>
        <w:rPr>
          <w:rFonts w:eastAsia="HelveticaNeuePl-Regular" w:cs="HelveticaNeuePl-Regular"/>
          <w:sz w:val="18"/>
          <w:szCs w:val="18"/>
          <w:lang w:eastAsia="pl-PL"/>
        </w:rPr>
      </w:pPr>
      <w:r w:rsidRPr="00A94B5E">
        <w:rPr>
          <w:sz w:val="18"/>
          <w:szCs w:val="18"/>
        </w:rPr>
        <w:t xml:space="preserve">szkody powstałe na skutek </w:t>
      </w:r>
      <w:r w:rsidRPr="00A94B5E">
        <w:rPr>
          <w:rFonts w:eastAsia="HelveticaNeuePl-Regular"/>
          <w:sz w:val="18"/>
          <w:szCs w:val="18"/>
          <w:lang w:eastAsia="pl-PL"/>
        </w:rPr>
        <w:t>zalania z jakiejkolwiek przyczyny, w tym wodą wskutek opadów atmosferycznych lub topniejącego śniegu poprzez nieszczelności dachu, stolarki okiennej, spoin i złączy ścian zewnętrznych, awarii pionów kanalizacyjnych, wodociągowych, centralnego ogrzewania lub innej instalacji technicznej</w:t>
      </w:r>
      <w:r w:rsidR="001B779F" w:rsidRPr="00A94B5E">
        <w:rPr>
          <w:rFonts w:eastAsia="HelveticaNeuePl-Regular"/>
          <w:sz w:val="18"/>
          <w:szCs w:val="18"/>
          <w:lang w:eastAsia="pl-PL"/>
        </w:rPr>
        <w:t>.</w:t>
      </w:r>
    </w:p>
    <w:p w:rsidR="00120C56"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w:t>
      </w:r>
      <w:r w:rsidR="00120C56" w:rsidRPr="00A94B5E">
        <w:rPr>
          <w:rFonts w:eastAsia="HelveticaNeuePl-Regular" w:cs="HelveticaNeuePl-Regular"/>
          <w:i/>
          <w:sz w:val="18"/>
          <w:szCs w:val="18"/>
          <w:lang w:eastAsia="pl-PL"/>
        </w:rPr>
        <w:t xml:space="preserve"> do wysokości sumy gwarancyjnej</w:t>
      </w:r>
    </w:p>
    <w:p w:rsidR="00FE45C4" w:rsidRPr="00A94B5E" w:rsidRDefault="00FE45C4"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SimSun"/>
          <w:sz w:val="18"/>
          <w:szCs w:val="18"/>
          <w:u w:val="single"/>
        </w:rPr>
        <w:t>OC za przeniesienie się ognia</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SimSun"/>
          <w:sz w:val="18"/>
          <w:szCs w:val="18"/>
        </w:rPr>
        <w:t>Odpowiedzialność za szkody powstałe w związku z przeniesieniem się ognia</w:t>
      </w:r>
      <w:r w:rsidR="000D3564" w:rsidRPr="00A94B5E">
        <w:rPr>
          <w:rFonts w:eastAsia="SimSun"/>
          <w:sz w:val="18"/>
          <w:szCs w:val="18"/>
        </w:rPr>
        <w:t>.</w:t>
      </w:r>
    </w:p>
    <w:p w:rsidR="00120C56"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120C56" w:rsidRPr="00A94B5E">
        <w:rPr>
          <w:rFonts w:eastAsia="HelveticaNeuePl-Regular" w:cs="HelveticaNeuePl-Regular"/>
          <w:i/>
          <w:sz w:val="18"/>
          <w:szCs w:val="18"/>
          <w:lang w:eastAsia="pl-PL"/>
        </w:rPr>
        <w:t>do wysokości sumy gwarancyjnej</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sz w:val="18"/>
          <w:szCs w:val="18"/>
          <w:lang w:eastAsia="pl-PL"/>
        </w:rPr>
      </w:pPr>
      <w:r w:rsidRPr="00A94B5E">
        <w:rPr>
          <w:rFonts w:eastAsia="Arial Unicode MS" w:cs="Verdana"/>
          <w:sz w:val="18"/>
          <w:szCs w:val="18"/>
          <w:u w:val="single"/>
        </w:rPr>
        <w:t xml:space="preserve">OC za szkody </w:t>
      </w:r>
      <w:r w:rsidRPr="00A94B5E">
        <w:rPr>
          <w:sz w:val="18"/>
          <w:szCs w:val="18"/>
          <w:u w:val="single"/>
          <w:lang w:eastAsia="pl-PL"/>
        </w:rPr>
        <w:t>powstałe w zwi</w:t>
      </w:r>
      <w:r w:rsidRPr="00A94B5E">
        <w:rPr>
          <w:rFonts w:eastAsia="TimesNewRoman" w:cs="TimesNewRoman"/>
          <w:sz w:val="18"/>
          <w:szCs w:val="18"/>
          <w:u w:val="single"/>
          <w:lang w:eastAsia="pl-PL"/>
        </w:rPr>
        <w:t>ą</w:t>
      </w:r>
      <w:r w:rsidRPr="00A94B5E">
        <w:rPr>
          <w:sz w:val="18"/>
          <w:szCs w:val="18"/>
          <w:u w:val="single"/>
          <w:lang w:eastAsia="pl-PL"/>
        </w:rPr>
        <w:t>zku z prowadzonym</w:t>
      </w:r>
      <w:r w:rsidRPr="00A94B5E">
        <w:rPr>
          <w:rFonts w:eastAsia="TimesNewRoman" w:cs="TimesNewRoman"/>
          <w:sz w:val="18"/>
          <w:szCs w:val="18"/>
          <w:u w:val="single"/>
          <w:lang w:eastAsia="pl-PL"/>
        </w:rPr>
        <w:t xml:space="preserve"> gabinetem pielęgniarskim</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Odpowiedzialność za szkody:</w:t>
      </w:r>
    </w:p>
    <w:p w:rsidR="005B629F" w:rsidRPr="00A94B5E" w:rsidRDefault="00FE45C4" w:rsidP="00FC2396">
      <w:pPr>
        <w:numPr>
          <w:ilvl w:val="0"/>
          <w:numId w:val="129"/>
        </w:numPr>
        <w:autoSpaceDE w:val="0"/>
        <w:autoSpaceDN w:val="0"/>
        <w:adjustRightInd w:val="0"/>
        <w:ind w:left="1551"/>
        <w:contextualSpacing/>
        <w:rPr>
          <w:sz w:val="18"/>
          <w:szCs w:val="18"/>
          <w:lang w:eastAsia="pl-PL"/>
        </w:rPr>
      </w:pPr>
      <w:r w:rsidRPr="00A94B5E">
        <w:rPr>
          <w:sz w:val="18"/>
          <w:szCs w:val="18"/>
          <w:lang w:eastAsia="pl-PL"/>
        </w:rPr>
        <w:t>powstałe w wyniku</w:t>
      </w:r>
      <w:r w:rsidRPr="00A94B5E">
        <w:rPr>
          <w:rFonts w:eastAsia="TimesNewRoman" w:cs="TimesNewRoman"/>
          <w:sz w:val="18"/>
          <w:szCs w:val="18"/>
          <w:lang w:eastAsia="pl-PL"/>
        </w:rPr>
        <w:t xml:space="preserve"> ś</w:t>
      </w:r>
      <w:r w:rsidRPr="00A94B5E">
        <w:rPr>
          <w:sz w:val="18"/>
          <w:szCs w:val="18"/>
          <w:lang w:eastAsia="pl-PL"/>
        </w:rPr>
        <w:t>wiadczenia na rzecz podopiecznych niewielkich usług medycznych takich jak opatrunki, szczepienia itp.,</w:t>
      </w:r>
    </w:p>
    <w:p w:rsidR="00FE45C4" w:rsidRPr="00A94B5E" w:rsidRDefault="00FE45C4" w:rsidP="00FC2396">
      <w:pPr>
        <w:numPr>
          <w:ilvl w:val="0"/>
          <w:numId w:val="129"/>
        </w:numPr>
        <w:autoSpaceDE w:val="0"/>
        <w:autoSpaceDN w:val="0"/>
        <w:adjustRightInd w:val="0"/>
        <w:ind w:left="1560"/>
        <w:contextualSpacing/>
        <w:rPr>
          <w:sz w:val="18"/>
          <w:szCs w:val="18"/>
          <w:lang w:eastAsia="pl-PL"/>
        </w:rPr>
      </w:pPr>
      <w:r w:rsidRPr="00A94B5E">
        <w:rPr>
          <w:sz w:val="18"/>
          <w:szCs w:val="18"/>
          <w:lang w:eastAsia="pl-PL"/>
        </w:rPr>
        <w:t>zwi</w:t>
      </w:r>
      <w:r w:rsidRPr="00A94B5E">
        <w:rPr>
          <w:rFonts w:eastAsia="TimesNewRoman" w:cs="TimesNewRoman"/>
          <w:sz w:val="18"/>
          <w:szCs w:val="18"/>
          <w:lang w:eastAsia="pl-PL"/>
        </w:rPr>
        <w:t>ą</w:t>
      </w:r>
      <w:r w:rsidRPr="00A94B5E">
        <w:rPr>
          <w:sz w:val="18"/>
          <w:szCs w:val="18"/>
          <w:lang w:eastAsia="pl-PL"/>
        </w:rPr>
        <w:t>zane z przeniesieniem chorób zaka</w:t>
      </w:r>
      <w:r w:rsidRPr="00A94B5E">
        <w:rPr>
          <w:rFonts w:eastAsia="TimesNewRoman" w:cs="TimesNewRoman"/>
          <w:sz w:val="18"/>
          <w:szCs w:val="18"/>
          <w:lang w:eastAsia="pl-PL"/>
        </w:rPr>
        <w:t>ź</w:t>
      </w:r>
      <w:r w:rsidRPr="00A94B5E">
        <w:rPr>
          <w:sz w:val="18"/>
          <w:szCs w:val="18"/>
          <w:lang w:eastAsia="pl-PL"/>
        </w:rPr>
        <w:t>nych (w tym także HIV i WZW).</w:t>
      </w:r>
    </w:p>
    <w:p w:rsidR="00120C56"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120C56" w:rsidRPr="00A94B5E">
        <w:rPr>
          <w:rFonts w:eastAsia="HelveticaNeuePl-Regular" w:cs="HelveticaNeuePl-Regular"/>
          <w:i/>
          <w:sz w:val="18"/>
          <w:szCs w:val="18"/>
          <w:lang w:eastAsia="pl-PL"/>
        </w:rPr>
        <w:t>do wysokości sumy gwarancyjnej</w:t>
      </w:r>
    </w:p>
    <w:p w:rsidR="00FE45C4" w:rsidRDefault="00FE45C4" w:rsidP="001B779F">
      <w:pPr>
        <w:spacing w:line="240" w:lineRule="auto"/>
        <w:ind w:left="993"/>
        <w:jc w:val="left"/>
        <w:rPr>
          <w:rFonts w:eastAsia="HelveticaNeuePl-Regular" w:cs="HelveticaNeuePl-Regular"/>
          <w:i/>
          <w:sz w:val="18"/>
          <w:szCs w:val="18"/>
          <w:lang w:eastAsia="pl-PL"/>
        </w:rPr>
      </w:pPr>
    </w:p>
    <w:p w:rsidR="00D11C9C" w:rsidRDefault="00D11C9C" w:rsidP="001B779F">
      <w:pPr>
        <w:spacing w:line="240" w:lineRule="auto"/>
        <w:ind w:left="993"/>
        <w:jc w:val="left"/>
        <w:rPr>
          <w:rFonts w:eastAsia="HelveticaNeuePl-Regular" w:cs="HelveticaNeuePl-Regular"/>
          <w:i/>
          <w:sz w:val="18"/>
          <w:szCs w:val="18"/>
          <w:lang w:eastAsia="pl-PL"/>
        </w:rPr>
      </w:pPr>
    </w:p>
    <w:p w:rsidR="00700FA4" w:rsidRDefault="00700FA4" w:rsidP="001B779F">
      <w:pPr>
        <w:spacing w:line="240" w:lineRule="auto"/>
        <w:ind w:left="993"/>
        <w:jc w:val="left"/>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Arial Unicode MS" w:cs="Verdana"/>
          <w:sz w:val="18"/>
          <w:szCs w:val="18"/>
          <w:u w:val="single"/>
        </w:rPr>
        <w:t>OC imprez</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Odpowiedzialność za szkody wyrządzone w wyniku prowadzenia imprezy (zarówno płatnej jak i bezpłatnej) nie mającej charakteru imprezy masowej podlegającej obowiązkowemu ubezpieczeniu odpowiedzialności cywilnej, bez względu na miejsce organizacji imprezy, liczby uczestników i rodzaju imprezy.</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W ramach niniejszego rozszerzenia Zakład Ubezpieczeń odpowiada za szkody wyrządzone w wyniku organizacji dożynek, zabaw tanecznych, Sylwestra, festynów i imprez rekreacyjnych, wycieczek szkolnych i rekreacyjnych, koncertów, zawodów sportowych itp.</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Ochrona ubezpieczeniowa obejmuje szkody wyrządzone uczestnikom imprezy nie mającej charakteru imprezy masowej podlegającej obowiązkowemu ubezpieczeniu odpowiedzialności cywilnej.</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Za uczestnika uważa się osobę fizyczną znajdującą się w czasie trwania imprezy na terenie, na którym jest ona przeprowadzana, w charakterze widza, wykonawcy, zawodnika, sędziego, obsługi techniczno-administracyjnej a także osobę świadczącą usługi dodatkowe w czasie trwania imprezy.</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Ochroną ubezpieczeniową nie będą objęte imprezy: ekstremalne (rozumiane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A94B5E">
        <w:rPr>
          <w:rFonts w:eastAsia="HelveticaNeuePl-Regular" w:cs="HelveticaNeuePl-Regular"/>
          <w:sz w:val="18"/>
          <w:szCs w:val="18"/>
          <w:lang w:eastAsia="pl-PL"/>
        </w:rPr>
        <w:t>rafting</w:t>
      </w:r>
      <w:proofErr w:type="spellEnd"/>
      <w:r w:rsidRPr="00A94B5E">
        <w:rPr>
          <w:rFonts w:eastAsia="HelveticaNeuePl-Regular" w:cs="HelveticaNeuePl-Regular"/>
          <w:sz w:val="18"/>
          <w:szCs w:val="18"/>
          <w:lang w:eastAsia="pl-PL"/>
        </w:rPr>
        <w:t xml:space="preserve">, </w:t>
      </w:r>
      <w:proofErr w:type="spellStart"/>
      <w:r w:rsidRPr="00A94B5E">
        <w:rPr>
          <w:rFonts w:eastAsia="HelveticaNeuePl-Regular" w:cs="HelveticaNeuePl-Regular"/>
          <w:sz w:val="18"/>
          <w:szCs w:val="18"/>
          <w:lang w:eastAsia="pl-PL"/>
        </w:rPr>
        <w:t>canyoning</w:t>
      </w:r>
      <w:proofErr w:type="spellEnd"/>
      <w:r w:rsidRPr="00A94B5E">
        <w:rPr>
          <w:rFonts w:eastAsia="HelveticaNeuePl-Regular" w:cs="HelveticaNeuePl-Regular"/>
          <w:sz w:val="18"/>
          <w:szCs w:val="18"/>
          <w:lang w:eastAsia="pl-PL"/>
        </w:rPr>
        <w:t xml:space="preserve">, </w:t>
      </w:r>
      <w:proofErr w:type="spellStart"/>
      <w:r w:rsidRPr="00A94B5E">
        <w:rPr>
          <w:rFonts w:eastAsia="HelveticaNeuePl-Regular" w:cs="HelveticaNeuePl-Regular"/>
          <w:sz w:val="18"/>
          <w:szCs w:val="18"/>
          <w:lang w:eastAsia="pl-PL"/>
        </w:rPr>
        <w:t>hydrospeed</w:t>
      </w:r>
      <w:proofErr w:type="spellEnd"/>
      <w:r w:rsidRPr="00A94B5E">
        <w:rPr>
          <w:rFonts w:eastAsia="HelveticaNeuePl-Regular" w:cs="HelveticaNeuePl-Regular"/>
          <w:sz w:val="18"/>
          <w:szCs w:val="18"/>
          <w:lang w:eastAsia="pl-PL"/>
        </w:rPr>
        <w:t xml:space="preserve">, kajakarstwo górskie), le parkur, </w:t>
      </w:r>
      <w:proofErr w:type="spellStart"/>
      <w:r w:rsidRPr="00A94B5E">
        <w:rPr>
          <w:rFonts w:eastAsia="HelveticaNeuePl-Regular" w:cs="HelveticaNeuePl-Regular"/>
          <w:sz w:val="18"/>
          <w:szCs w:val="18"/>
          <w:lang w:eastAsia="pl-PL"/>
        </w:rPr>
        <w:t>kitesurfing</w:t>
      </w:r>
      <w:proofErr w:type="spellEnd"/>
      <w:r w:rsidR="00E878E8" w:rsidRPr="00A94B5E">
        <w:rPr>
          <w:rFonts w:eastAsia="HelveticaNeuePl-Regular" w:cs="HelveticaNeuePl-Regular"/>
          <w:sz w:val="18"/>
          <w:szCs w:val="18"/>
          <w:lang w:eastAsia="pl-PL"/>
        </w:rPr>
        <w:t>; imprezy</w:t>
      </w:r>
      <w:r w:rsidRPr="00A94B5E">
        <w:rPr>
          <w:rFonts w:eastAsia="HelveticaNeuePl-Regular" w:cs="HelveticaNeuePl-Regular"/>
          <w:sz w:val="18"/>
          <w:szCs w:val="18"/>
          <w:lang w:eastAsia="pl-PL"/>
        </w:rPr>
        <w:t xml:space="preserve"> lotnicze, motorowe, motorowodne oraz</w:t>
      </w:r>
      <w:r w:rsidR="00E878E8" w:rsidRPr="00A94B5E">
        <w:rPr>
          <w:rFonts w:eastAsia="HelveticaNeuePl-Regular" w:cs="HelveticaNeuePl-Regular"/>
          <w:sz w:val="18"/>
          <w:szCs w:val="18"/>
          <w:lang w:eastAsia="pl-PL"/>
        </w:rPr>
        <w:t xml:space="preserve"> inne</w:t>
      </w:r>
      <w:r w:rsidRPr="00A94B5E">
        <w:rPr>
          <w:rFonts w:eastAsia="HelveticaNeuePl-Regular" w:cs="HelveticaNeuePl-Regular"/>
          <w:sz w:val="18"/>
          <w:szCs w:val="18"/>
          <w:lang w:eastAsia="pl-PL"/>
        </w:rPr>
        <w:t xml:space="preserve"> gdzie celem jest osiągnięcie maksymalnej prędkości</w:t>
      </w:r>
      <w:r w:rsidR="00AC4F6E" w:rsidRPr="00A94B5E">
        <w:rPr>
          <w:rFonts w:eastAsia="HelveticaNeuePl-Regular" w:cs="HelveticaNeuePl-Regular"/>
          <w:sz w:val="18"/>
          <w:szCs w:val="18"/>
          <w:lang w:eastAsia="pl-PL"/>
        </w:rPr>
        <w:t>.</w:t>
      </w:r>
    </w:p>
    <w:p w:rsidR="00E878E8" w:rsidRPr="00A94B5E" w:rsidRDefault="00E878E8" w:rsidP="00E878E8">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911705" w:rsidRPr="00120C56" w:rsidRDefault="00911705" w:rsidP="00120C56">
      <w:pPr>
        <w:autoSpaceDE w:val="0"/>
        <w:autoSpaceDN w:val="0"/>
        <w:adjustRightInd w:val="0"/>
        <w:ind w:left="993"/>
        <w:rPr>
          <w:rFonts w:eastAsia="HelveticaNeuePl-Regular" w:cs="HelveticaNeuePl-Regular"/>
          <w:sz w:val="18"/>
          <w:szCs w:val="18"/>
          <w:lang w:eastAsia="pl-PL"/>
        </w:rPr>
      </w:pPr>
    </w:p>
    <w:p w:rsidR="00FE45C4" w:rsidRPr="00FE45C4" w:rsidRDefault="00FE45C4" w:rsidP="00FC2396">
      <w:pPr>
        <w:numPr>
          <w:ilvl w:val="0"/>
          <w:numId w:val="13"/>
        </w:numPr>
        <w:autoSpaceDE w:val="0"/>
        <w:autoSpaceDN w:val="0"/>
        <w:adjustRightInd w:val="0"/>
        <w:ind w:left="993"/>
        <w:rPr>
          <w:rFonts w:eastAsia="HelveticaNeuePl-Regular" w:cs="HelveticaNeuePl-Regular"/>
          <w:sz w:val="18"/>
          <w:szCs w:val="18"/>
          <w:lang w:eastAsia="pl-PL"/>
        </w:rPr>
      </w:pPr>
      <w:r w:rsidRPr="00FE45C4">
        <w:rPr>
          <w:rFonts w:eastAsia="HelveticaNeuePl-Regular" w:cs="HelveticaNeuePl-Regular"/>
          <w:sz w:val="18"/>
          <w:szCs w:val="18"/>
          <w:u w:val="single"/>
          <w:lang w:eastAsia="pl-PL"/>
        </w:rPr>
        <w:t>OC pokazów sztucznych ogni</w:t>
      </w:r>
    </w:p>
    <w:p w:rsidR="004F4EA1" w:rsidRDefault="004F4EA1" w:rsidP="004F4EA1">
      <w:pPr>
        <w:autoSpaceDE w:val="0"/>
        <w:autoSpaceDN w:val="0"/>
        <w:adjustRightInd w:val="0"/>
        <w:ind w:left="993"/>
        <w:rPr>
          <w:rFonts w:eastAsia="HelveticaNeuePl-Regular" w:cs="HelveticaNeuePl-Regular"/>
          <w:sz w:val="18"/>
          <w:szCs w:val="18"/>
          <w:lang w:eastAsia="pl-PL"/>
        </w:rPr>
      </w:pPr>
      <w:r w:rsidRPr="00FE44F3">
        <w:rPr>
          <w:rFonts w:eastAsia="HelveticaNeuePl-Regular" w:cs="HelveticaNeuePl-Regular"/>
          <w:sz w:val="18"/>
          <w:szCs w:val="18"/>
          <w:lang w:eastAsia="pl-PL"/>
        </w:rPr>
        <w:t>Odpowiedzialność za szkody spowodowane w wyniku pokazów sztucznych ogni podczas imprez organizowanych przez Ubezpieczającego.</w:t>
      </w:r>
    </w:p>
    <w:p w:rsidR="004F4EA1" w:rsidRPr="00B910BB" w:rsidRDefault="004F4EA1" w:rsidP="004F4EA1">
      <w:pPr>
        <w:pStyle w:val="Akapitzlist1"/>
        <w:suppressAutoHyphens w:val="0"/>
        <w:spacing w:after="0" w:line="276" w:lineRule="auto"/>
        <w:ind w:left="993"/>
        <w:contextualSpacing/>
        <w:jc w:val="both"/>
        <w:rPr>
          <w:rFonts w:ascii="Verdana" w:hAnsi="Verdana" w:cs="Arial"/>
          <w:bCs/>
          <w:color w:val="auto"/>
          <w:sz w:val="18"/>
          <w:szCs w:val="18"/>
        </w:rPr>
      </w:pPr>
      <w:r w:rsidRPr="00B910BB">
        <w:rPr>
          <w:rFonts w:ascii="Verdana" w:hAnsi="Verdana"/>
          <w:bCs/>
          <w:color w:val="auto"/>
          <w:sz w:val="18"/>
          <w:szCs w:val="18"/>
          <w:lang w:eastAsia="en-US"/>
        </w:rPr>
        <w:t xml:space="preserve">Ochroną ubezpieczeniową </w:t>
      </w:r>
      <w:r w:rsidRPr="00B910BB">
        <w:rPr>
          <w:rFonts w:ascii="Verdana" w:hAnsi="Verdana" w:cs="Arial"/>
          <w:bCs/>
          <w:color w:val="auto"/>
          <w:sz w:val="18"/>
          <w:szCs w:val="18"/>
        </w:rPr>
        <w:t>będą objęte wyłącznie pokazy sztucznych ogni w sytuacji, gdy będą przeprowadzane przez podmioty profesjonalnie zajmujące się takimi pokazami.</w:t>
      </w:r>
    </w:p>
    <w:p w:rsidR="004F4EA1" w:rsidRPr="00FE44F3" w:rsidRDefault="004F4EA1" w:rsidP="004F4EA1">
      <w:pPr>
        <w:ind w:left="993"/>
        <w:jc w:val="left"/>
        <w:rPr>
          <w:rFonts w:eastAsia="HelveticaNeuePl-Regular" w:cs="HelveticaNeuePl-Regular"/>
          <w:i/>
          <w:sz w:val="18"/>
          <w:szCs w:val="18"/>
          <w:lang w:eastAsia="pl-PL"/>
        </w:rPr>
      </w:pPr>
      <w:r w:rsidRPr="00FE44F3">
        <w:rPr>
          <w:rFonts w:eastAsia="HelveticaNeuePl-Regular" w:cs="HelveticaNeuePl-Regular"/>
          <w:i/>
          <w:sz w:val="18"/>
          <w:szCs w:val="18"/>
          <w:lang w:eastAsia="pl-PL"/>
        </w:rPr>
        <w:t xml:space="preserve">Limit odpowiedzialności: </w:t>
      </w:r>
      <w:r w:rsidRPr="00A94B5E">
        <w:rPr>
          <w:rFonts w:eastAsia="HelveticaNeuePl-Regular" w:cs="HelveticaNeuePl-Regular"/>
          <w:i/>
          <w:sz w:val="18"/>
          <w:szCs w:val="18"/>
          <w:lang w:eastAsia="pl-PL"/>
        </w:rPr>
        <w:t>do wysokości sumy gwarancyjnej</w:t>
      </w:r>
    </w:p>
    <w:p w:rsidR="00FE45C4" w:rsidRDefault="00FE45C4" w:rsidP="001B779F">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lang w:eastAsia="pl-PL"/>
        </w:rPr>
      </w:pPr>
      <w:r w:rsidRPr="00A94B5E">
        <w:rPr>
          <w:rFonts w:eastAsia="Arial Unicode MS" w:cs="Verdana"/>
          <w:sz w:val="18"/>
          <w:szCs w:val="18"/>
          <w:u w:val="single"/>
        </w:rPr>
        <w:t>OC za szkody wyrządzone</w:t>
      </w:r>
      <w:r w:rsidRPr="00A94B5E">
        <w:rPr>
          <w:rFonts w:eastAsia="HelveticaNeuePl-Regular" w:cs="HelveticaNeuePl-Regular"/>
          <w:sz w:val="18"/>
          <w:szCs w:val="18"/>
          <w:u w:val="single"/>
          <w:lang w:eastAsia="pl-PL"/>
        </w:rPr>
        <w:t xml:space="preserve"> </w:t>
      </w:r>
      <w:r w:rsidRPr="00A94B5E">
        <w:rPr>
          <w:sz w:val="18"/>
          <w:szCs w:val="18"/>
          <w:u w:val="single"/>
          <w:lang w:eastAsia="pl-PL"/>
        </w:rPr>
        <w:t>uczniom i wychowankom</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Arial Unicode MS" w:cs="Verdana"/>
          <w:sz w:val="18"/>
          <w:szCs w:val="18"/>
        </w:rPr>
        <w:t>Odpowiedzialność za szkody</w:t>
      </w:r>
      <w:r w:rsidRPr="00A94B5E">
        <w:rPr>
          <w:sz w:val="18"/>
          <w:szCs w:val="18"/>
          <w:lang w:eastAsia="pl-PL"/>
        </w:rPr>
        <w:t xml:space="preserve"> powstałe w związku z prowadzeniem działalno</w:t>
      </w:r>
      <w:r w:rsidRPr="00A94B5E">
        <w:rPr>
          <w:rFonts w:eastAsia="TimesNewRoman" w:cs="TimesNewRoman"/>
          <w:sz w:val="18"/>
          <w:szCs w:val="18"/>
          <w:lang w:eastAsia="pl-PL"/>
        </w:rPr>
        <w:t>ś</w:t>
      </w:r>
      <w:r w:rsidRPr="00A94B5E">
        <w:rPr>
          <w:sz w:val="18"/>
          <w:szCs w:val="18"/>
          <w:lang w:eastAsia="pl-PL"/>
        </w:rPr>
        <w:t>ci wychowawczej</w:t>
      </w:r>
      <w:r w:rsidRPr="00A94B5E">
        <w:rPr>
          <w:rFonts w:eastAsia="HelveticaNeuePl-Regular" w:cs="HelveticaNeuePl-Regular"/>
          <w:sz w:val="18"/>
          <w:szCs w:val="18"/>
          <w:lang w:eastAsia="pl-PL"/>
        </w:rPr>
        <w:t xml:space="preserve">, </w:t>
      </w:r>
      <w:r w:rsidRPr="00A94B5E">
        <w:rPr>
          <w:sz w:val="18"/>
          <w:szCs w:val="18"/>
          <w:lang w:eastAsia="pl-PL"/>
        </w:rPr>
        <w:t>edukacyjnej i rekreacyjnej w placówkach o</w:t>
      </w:r>
      <w:r w:rsidRPr="00A94B5E">
        <w:rPr>
          <w:rFonts w:eastAsia="TimesNewRoman" w:cs="TimesNewRoman"/>
          <w:sz w:val="18"/>
          <w:szCs w:val="18"/>
          <w:lang w:eastAsia="pl-PL"/>
        </w:rPr>
        <w:t>ś</w:t>
      </w:r>
      <w:r w:rsidRPr="00A94B5E">
        <w:rPr>
          <w:sz w:val="18"/>
          <w:szCs w:val="18"/>
          <w:lang w:eastAsia="pl-PL"/>
        </w:rPr>
        <w:t>wiatowych i wychowawczych.</w:t>
      </w:r>
    </w:p>
    <w:p w:rsidR="009F0F0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9F0F0F" w:rsidRPr="00A94B5E">
        <w:rPr>
          <w:rFonts w:eastAsia="HelveticaNeuePl-Regular" w:cs="HelveticaNeuePl-Regular"/>
          <w:i/>
          <w:sz w:val="18"/>
          <w:szCs w:val="18"/>
          <w:lang w:eastAsia="pl-PL"/>
        </w:rPr>
        <w:t>do wysokości sumy gwarancyjnej</w:t>
      </w:r>
    </w:p>
    <w:p w:rsidR="007678E6" w:rsidRPr="00A94B5E" w:rsidRDefault="007678E6"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organizacji pobytów i wycieczek podopiecznych poza placówkami</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 xml:space="preserve">Odpowiedzialność za szkody spowodowane w wyniku organizowania pobytów i wycieczek młodzieży i dzieci poza placówkami wychowawczo-oświatowymi zarówno w kraju jak i zagranicą </w:t>
      </w:r>
    </w:p>
    <w:p w:rsidR="009F0F0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9F0F0F" w:rsidRPr="00A94B5E">
        <w:rPr>
          <w:rFonts w:eastAsia="HelveticaNeuePl-Regular" w:cs="HelveticaNeuePl-Regular"/>
          <w:i/>
          <w:sz w:val="18"/>
          <w:szCs w:val="18"/>
          <w:lang w:eastAsia="pl-PL"/>
        </w:rPr>
        <w:t>do wysokości sumy gwarancyjnej</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za szkody spowodowane przez podopiecznych</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 xml:space="preserve">Odpowiedzialność za szkody spowodowane przez podopiecznych placówek wychowawczo-oświatowych podczas sprawowania opieki na nimi </w:t>
      </w:r>
    </w:p>
    <w:p w:rsidR="009F0F0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w:t>
      </w:r>
      <w:r w:rsidR="009F0F0F" w:rsidRPr="00A94B5E">
        <w:rPr>
          <w:rFonts w:eastAsia="HelveticaNeuePl-Regular" w:cs="HelveticaNeuePl-Regular"/>
          <w:i/>
          <w:sz w:val="18"/>
          <w:szCs w:val="18"/>
          <w:lang w:eastAsia="pl-PL"/>
        </w:rPr>
        <w:t xml:space="preserve"> </w:t>
      </w:r>
      <w:r w:rsidRPr="00A94B5E">
        <w:rPr>
          <w:rFonts w:eastAsia="HelveticaNeuePl-Regular" w:cs="HelveticaNeuePl-Regular"/>
          <w:i/>
          <w:sz w:val="18"/>
          <w:szCs w:val="18"/>
          <w:lang w:eastAsia="pl-PL"/>
        </w:rPr>
        <w:t xml:space="preserve"> </w:t>
      </w:r>
      <w:r w:rsidR="009F0F0F" w:rsidRPr="00A94B5E">
        <w:rPr>
          <w:rFonts w:eastAsia="HelveticaNeuePl-Regular" w:cs="HelveticaNeuePl-Regular"/>
          <w:i/>
          <w:sz w:val="18"/>
          <w:szCs w:val="18"/>
          <w:lang w:eastAsia="pl-PL"/>
        </w:rPr>
        <w:t>do wysokości sumy gwarancyjnej</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w związku z posiadanym mieniem</w:t>
      </w:r>
    </w:p>
    <w:p w:rsidR="00FE45C4" w:rsidRPr="004F4EA1" w:rsidRDefault="00FE45C4" w:rsidP="001B779F">
      <w:pPr>
        <w:autoSpaceDE w:val="0"/>
        <w:autoSpaceDN w:val="0"/>
        <w:adjustRightInd w:val="0"/>
        <w:ind w:left="993"/>
        <w:rPr>
          <w:rFonts w:eastAsia="HelveticaNeuePl-Regular" w:cs="HelveticaNeuePl-Regular"/>
          <w:sz w:val="18"/>
          <w:szCs w:val="18"/>
          <w:lang w:eastAsia="pl-PL"/>
        </w:rPr>
      </w:pPr>
      <w:r w:rsidRPr="00FE45C4">
        <w:rPr>
          <w:rFonts w:eastAsia="HelveticaNeuePl-Regular" w:cs="HelveticaNeuePl-Regular"/>
          <w:sz w:val="18"/>
          <w:szCs w:val="18"/>
          <w:lang w:eastAsia="pl-PL"/>
        </w:rPr>
        <w:t xml:space="preserve">Odpowiedzialność za szkody </w:t>
      </w:r>
      <w:r w:rsidRPr="004F4EA1">
        <w:rPr>
          <w:rFonts w:eastAsia="HelveticaNeuePl-Regular" w:cs="HelveticaNeuePl-Regular"/>
          <w:sz w:val="18"/>
          <w:szCs w:val="18"/>
          <w:lang w:eastAsia="pl-PL"/>
        </w:rPr>
        <w:t>powstałe w związku z posiadaniem mienia znajdującego się w bezpośrednim zarządzie Gminy</w:t>
      </w:r>
      <w:r w:rsidR="004F4EA1" w:rsidRPr="004F4EA1">
        <w:rPr>
          <w:rFonts w:eastAsia="HelveticaNeuePl-Regular" w:cs="HelveticaNeuePl-Regular"/>
          <w:sz w:val="18"/>
          <w:szCs w:val="18"/>
          <w:lang w:eastAsia="pl-PL"/>
        </w:rPr>
        <w:t xml:space="preserve"> Kaźmierz </w:t>
      </w:r>
      <w:r w:rsidRPr="004F4EA1">
        <w:rPr>
          <w:rFonts w:eastAsia="HelveticaNeuePl-Regular" w:cs="HelveticaNeuePl-Regular"/>
          <w:sz w:val="18"/>
          <w:szCs w:val="18"/>
          <w:lang w:eastAsia="pl-PL"/>
        </w:rPr>
        <w:t xml:space="preserve">oraz mienia zarządzanego </w:t>
      </w:r>
      <w:r w:rsidRPr="004F4EA1">
        <w:rPr>
          <w:rFonts w:eastAsia="HelveticaNeuePl-Regular" w:cs="HelveticaNeuePl-Regular"/>
          <w:sz w:val="18"/>
          <w:szCs w:val="18"/>
          <w:lang w:eastAsia="pl-PL"/>
        </w:rPr>
        <w:lastRenderedPageBreak/>
        <w:t>i administrowanego przez jednostki organizacyjne i pomocnicze oraz Ochotnicze Straże Pożarne Gminy</w:t>
      </w:r>
      <w:r w:rsidR="004F4EA1" w:rsidRPr="004F4EA1">
        <w:rPr>
          <w:rFonts w:eastAsia="HelveticaNeuePl-Regular" w:cs="HelveticaNeuePl-Regular"/>
          <w:sz w:val="18"/>
          <w:szCs w:val="18"/>
          <w:lang w:eastAsia="pl-PL"/>
        </w:rPr>
        <w:t xml:space="preserve"> Kaźmierz</w:t>
      </w:r>
      <w:r w:rsidRPr="004F4EA1">
        <w:rPr>
          <w:rFonts w:eastAsia="HelveticaNeuePl-Regular" w:cs="HelveticaNeuePl-Regular"/>
          <w:sz w:val="18"/>
          <w:szCs w:val="18"/>
          <w:lang w:eastAsia="pl-PL"/>
        </w:rPr>
        <w:t>.</w:t>
      </w:r>
    </w:p>
    <w:p w:rsidR="00FE45C4" w:rsidRPr="00FE45C4" w:rsidRDefault="00FE45C4" w:rsidP="001B779F">
      <w:pPr>
        <w:autoSpaceDE w:val="0"/>
        <w:autoSpaceDN w:val="0"/>
        <w:adjustRightInd w:val="0"/>
        <w:ind w:left="993"/>
        <w:rPr>
          <w:rFonts w:eastAsia="HelveticaNeuePl-Regular" w:cs="HelveticaNeuePl-Regular"/>
          <w:sz w:val="18"/>
          <w:szCs w:val="18"/>
          <w:lang w:eastAsia="pl-PL"/>
        </w:rPr>
      </w:pPr>
      <w:r w:rsidRPr="00FE45C4">
        <w:rPr>
          <w:rFonts w:eastAsia="HelveticaNeuePl-Regular" w:cs="HelveticaNeuePl-Regular"/>
          <w:sz w:val="18"/>
          <w:szCs w:val="18"/>
          <w:lang w:eastAsia="pl-PL"/>
        </w:rPr>
        <w:t xml:space="preserve">Rozszerzenie obejmuje także odpowiedzialność za szkody powstałe w związku posiadaniem, użytkowaniem, </w:t>
      </w:r>
      <w:r w:rsidRPr="00FE45C4">
        <w:rPr>
          <w:sz w:val="18"/>
          <w:szCs w:val="18"/>
        </w:rPr>
        <w:t>zarządzaniem, administrowaniem i utrzymaniem w</w:t>
      </w:r>
      <w:r w:rsidRPr="00FE45C4">
        <w:rPr>
          <w:color w:val="000080"/>
          <w:sz w:val="18"/>
          <w:szCs w:val="18"/>
        </w:rPr>
        <w:t> </w:t>
      </w:r>
      <w:r w:rsidRPr="00FE45C4">
        <w:rPr>
          <w:sz w:val="18"/>
          <w:szCs w:val="18"/>
        </w:rPr>
        <w:t>należytym stanie:</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 xml:space="preserve">placów zabaw, boisk, orlików, </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 xml:space="preserve">parków, </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 xml:space="preserve">świetlic, </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skwerów, ścieżek rowerowych, terenów zielonych (drzew, krzewów i innej zieleni), podwórek itp.</w:t>
      </w:r>
      <w:r w:rsidR="001B779F">
        <w:rPr>
          <w:color w:val="000000"/>
          <w:sz w:val="18"/>
          <w:szCs w:val="18"/>
        </w:rPr>
        <w:t>,</w:t>
      </w:r>
    </w:p>
    <w:p w:rsidR="00FE45C4" w:rsidRPr="00FE45C4" w:rsidRDefault="001B779F" w:rsidP="00FC2396">
      <w:pPr>
        <w:numPr>
          <w:ilvl w:val="0"/>
          <w:numId w:val="80"/>
        </w:numPr>
        <w:autoSpaceDE w:val="0"/>
        <w:autoSpaceDN w:val="0"/>
        <w:adjustRightInd w:val="0"/>
        <w:ind w:left="1560"/>
        <w:rPr>
          <w:color w:val="000000"/>
          <w:sz w:val="18"/>
          <w:szCs w:val="18"/>
        </w:rPr>
      </w:pPr>
      <w:r>
        <w:rPr>
          <w:color w:val="000000"/>
          <w:sz w:val="18"/>
          <w:szCs w:val="18"/>
        </w:rPr>
        <w:t>hal sportowych,</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basenów (pływalni), kąpielisk</w:t>
      </w:r>
      <w:r w:rsidR="001B779F">
        <w:rPr>
          <w:color w:val="000000"/>
          <w:sz w:val="18"/>
          <w:szCs w:val="18"/>
        </w:rPr>
        <w:t>,</w:t>
      </w:r>
      <w:r w:rsidRPr="00FE45C4">
        <w:rPr>
          <w:color w:val="000000"/>
          <w:sz w:val="18"/>
          <w:szCs w:val="18"/>
        </w:rPr>
        <w:t xml:space="preserve"> </w:t>
      </w:r>
    </w:p>
    <w:p w:rsidR="00FE45C4" w:rsidRPr="00FE45C4" w:rsidRDefault="00FE45C4" w:rsidP="00FC2396">
      <w:pPr>
        <w:numPr>
          <w:ilvl w:val="0"/>
          <w:numId w:val="80"/>
        </w:numPr>
        <w:autoSpaceDE w:val="0"/>
        <w:autoSpaceDN w:val="0"/>
        <w:adjustRightInd w:val="0"/>
        <w:ind w:left="1560"/>
        <w:rPr>
          <w:rFonts w:cs="Arial"/>
          <w:sz w:val="18"/>
          <w:szCs w:val="18"/>
        </w:rPr>
      </w:pPr>
      <w:r w:rsidRPr="00FE45C4">
        <w:rPr>
          <w:rFonts w:cs="Arial"/>
          <w:sz w:val="18"/>
          <w:szCs w:val="18"/>
        </w:rPr>
        <w:t>obiektów sportowych i rekreacyjnych</w:t>
      </w:r>
      <w:r w:rsidR="001B779F">
        <w:rPr>
          <w:rFonts w:cs="Arial"/>
          <w:sz w:val="18"/>
          <w:szCs w:val="18"/>
        </w:rPr>
        <w:t>,</w:t>
      </w:r>
    </w:p>
    <w:p w:rsidR="00FE45C4" w:rsidRPr="00FE45C4" w:rsidRDefault="00FE45C4" w:rsidP="00FC2396">
      <w:pPr>
        <w:numPr>
          <w:ilvl w:val="0"/>
          <w:numId w:val="80"/>
        </w:numPr>
        <w:autoSpaceDE w:val="0"/>
        <w:autoSpaceDN w:val="0"/>
        <w:adjustRightInd w:val="0"/>
        <w:ind w:left="1560"/>
        <w:rPr>
          <w:rFonts w:cs="Arial"/>
          <w:sz w:val="18"/>
          <w:szCs w:val="18"/>
        </w:rPr>
      </w:pPr>
      <w:r w:rsidRPr="00FE45C4">
        <w:rPr>
          <w:rFonts w:cs="Arial"/>
          <w:sz w:val="18"/>
          <w:szCs w:val="18"/>
        </w:rPr>
        <w:t xml:space="preserve">obiektów kulturalno-rekreacyjnych, </w:t>
      </w:r>
    </w:p>
    <w:p w:rsidR="00FE45C4" w:rsidRPr="00FE45C4" w:rsidRDefault="00FE45C4" w:rsidP="00FC2396">
      <w:pPr>
        <w:numPr>
          <w:ilvl w:val="0"/>
          <w:numId w:val="80"/>
        </w:numPr>
        <w:autoSpaceDE w:val="0"/>
        <w:autoSpaceDN w:val="0"/>
        <w:adjustRightInd w:val="0"/>
        <w:ind w:left="1560"/>
        <w:rPr>
          <w:rFonts w:cs="Arial"/>
          <w:sz w:val="18"/>
          <w:szCs w:val="18"/>
        </w:rPr>
      </w:pPr>
      <w:r w:rsidRPr="00FE45C4">
        <w:rPr>
          <w:rFonts w:cs="Arial"/>
          <w:sz w:val="18"/>
          <w:szCs w:val="18"/>
        </w:rPr>
        <w:t>cmentarzy,</w:t>
      </w:r>
    </w:p>
    <w:p w:rsidR="00FE45C4" w:rsidRPr="00FE45C4" w:rsidRDefault="00FE45C4" w:rsidP="00FC2396">
      <w:pPr>
        <w:numPr>
          <w:ilvl w:val="0"/>
          <w:numId w:val="80"/>
        </w:numPr>
        <w:autoSpaceDE w:val="0"/>
        <w:autoSpaceDN w:val="0"/>
        <w:adjustRightInd w:val="0"/>
        <w:ind w:left="1560"/>
        <w:rPr>
          <w:rFonts w:eastAsia="HelveticaNeuePl-Regular" w:cs="HelveticaNeuePl-Regular"/>
          <w:sz w:val="18"/>
          <w:szCs w:val="18"/>
          <w:lang w:eastAsia="pl-PL"/>
        </w:rPr>
      </w:pPr>
      <w:r w:rsidRPr="00FE45C4">
        <w:rPr>
          <w:rFonts w:cs="Arial"/>
          <w:sz w:val="18"/>
          <w:szCs w:val="18"/>
        </w:rPr>
        <w:t>innych obiektów użyteczności publicznej</w:t>
      </w:r>
    </w:p>
    <w:p w:rsidR="00FE45C4" w:rsidRPr="00FE45C4" w:rsidRDefault="00FE45C4" w:rsidP="004D242F">
      <w:pPr>
        <w:autoSpaceDE w:val="0"/>
        <w:autoSpaceDN w:val="0"/>
        <w:adjustRightInd w:val="0"/>
        <w:spacing w:after="120"/>
        <w:ind w:left="993"/>
        <w:rPr>
          <w:rFonts w:eastAsia="HelveticaNeuePl-Regular" w:cs="HelveticaNeuePl-Regular"/>
          <w:sz w:val="18"/>
          <w:szCs w:val="18"/>
          <w:lang w:eastAsia="pl-PL"/>
        </w:rPr>
      </w:pPr>
      <w:r w:rsidRPr="00FE45C4">
        <w:rPr>
          <w:color w:val="000000"/>
          <w:sz w:val="18"/>
          <w:szCs w:val="18"/>
        </w:rPr>
        <w:t>oraz za szkody wyrządzone osobom, które z nich korzystają.</w:t>
      </w:r>
      <w:r w:rsidRPr="00FE45C4">
        <w:rPr>
          <w:rFonts w:eastAsia="HelveticaNeuePl-Regular" w:cs="HelveticaNeuePl-Regular"/>
          <w:sz w:val="18"/>
          <w:szCs w:val="18"/>
          <w:lang w:eastAsia="pl-PL"/>
        </w:rPr>
        <w:t xml:space="preserve"> </w:t>
      </w:r>
    </w:p>
    <w:p w:rsidR="00FE45C4" w:rsidRPr="00FE45C4" w:rsidRDefault="00FE45C4" w:rsidP="001B779F">
      <w:pPr>
        <w:autoSpaceDE w:val="0"/>
        <w:autoSpaceDN w:val="0"/>
        <w:adjustRightInd w:val="0"/>
        <w:ind w:left="993"/>
        <w:rPr>
          <w:rFonts w:eastAsia="HelveticaNeuePl-Regular" w:cs="HelveticaNeuePl-Regular"/>
          <w:sz w:val="18"/>
          <w:szCs w:val="18"/>
          <w:lang w:eastAsia="pl-PL"/>
        </w:rPr>
      </w:pPr>
      <w:r w:rsidRPr="00FE45C4">
        <w:rPr>
          <w:rFonts w:eastAsia="HelveticaNeuePl-Regular" w:cs="HelveticaNeuePl-Regular"/>
          <w:sz w:val="18"/>
          <w:szCs w:val="18"/>
          <w:lang w:eastAsia="pl-PL"/>
        </w:rPr>
        <w:t xml:space="preserve">Odpowiedzialność obejmuje także </w:t>
      </w:r>
      <w:r w:rsidRPr="00EC23C6">
        <w:rPr>
          <w:color w:val="000000"/>
          <w:sz w:val="18"/>
          <w:szCs w:val="18"/>
        </w:rPr>
        <w:t>baseny</w:t>
      </w:r>
      <w:r w:rsidRPr="00FE45C4">
        <w:rPr>
          <w:color w:val="000000"/>
          <w:sz w:val="18"/>
          <w:szCs w:val="18"/>
        </w:rPr>
        <w:t xml:space="preserve"> (pływalnie) </w:t>
      </w:r>
      <w:r w:rsidRPr="00FE45C4">
        <w:rPr>
          <w:rFonts w:cs="Verdana"/>
          <w:color w:val="000000"/>
          <w:sz w:val="18"/>
          <w:szCs w:val="18"/>
        </w:rPr>
        <w:t xml:space="preserve">przyszkolne z </w:t>
      </w:r>
      <w:r w:rsidRPr="00FE45C4">
        <w:rPr>
          <w:rFonts w:cs="Verdana"/>
          <w:color w:val="000000"/>
          <w:w w:val="101"/>
          <w:sz w:val="18"/>
          <w:szCs w:val="18"/>
        </w:rPr>
        <w:t>rozszerzeniem</w:t>
      </w:r>
      <w:r w:rsidRPr="00FE45C4">
        <w:rPr>
          <w:rFonts w:cs="Verdana"/>
          <w:color w:val="000000"/>
          <w:sz w:val="18"/>
          <w:szCs w:val="18"/>
        </w:rPr>
        <w:t xml:space="preserve"> odpowiedzialności  o  szkody powstałe w związku z prowadzeniem </w:t>
      </w:r>
      <w:r w:rsidRPr="00FE45C4">
        <w:rPr>
          <w:rFonts w:cs="Verdana"/>
          <w:color w:val="000000"/>
          <w:w w:val="101"/>
          <w:sz w:val="18"/>
          <w:szCs w:val="18"/>
        </w:rPr>
        <w:t>nauki</w:t>
      </w:r>
      <w:r w:rsidRPr="00FE45C4">
        <w:rPr>
          <w:rFonts w:cs="Verdana"/>
          <w:color w:val="000000"/>
          <w:sz w:val="18"/>
          <w:szCs w:val="18"/>
        </w:rPr>
        <w:t xml:space="preserve"> pływania. </w:t>
      </w:r>
    </w:p>
    <w:p w:rsidR="004F4EA1" w:rsidRPr="00A94B5E" w:rsidRDefault="00FE45C4" w:rsidP="001B779F">
      <w:pPr>
        <w:spacing w:line="240" w:lineRule="auto"/>
        <w:ind w:left="993"/>
        <w:jc w:val="left"/>
        <w:rPr>
          <w:rFonts w:eastAsia="HelveticaNeuePl-Regular" w:cs="HelveticaNeuePl-Regular"/>
          <w:i/>
          <w:sz w:val="18"/>
          <w:szCs w:val="18"/>
          <w:lang w:eastAsia="pl-PL"/>
        </w:rPr>
      </w:pPr>
      <w:r w:rsidRPr="00FE45C4">
        <w:rPr>
          <w:rFonts w:eastAsia="HelveticaNeuePl-Regular" w:cs="HelveticaNeuePl-Regular"/>
          <w:i/>
          <w:sz w:val="18"/>
          <w:szCs w:val="18"/>
          <w:lang w:eastAsia="pl-PL"/>
        </w:rPr>
        <w:t>Limit odpowiedzialności:</w:t>
      </w:r>
      <w:r w:rsidR="004F4EA1">
        <w:rPr>
          <w:rFonts w:eastAsia="HelveticaNeuePl-Regular" w:cs="HelveticaNeuePl-Regular"/>
          <w:i/>
          <w:sz w:val="18"/>
          <w:szCs w:val="18"/>
          <w:lang w:eastAsia="pl-PL"/>
        </w:rPr>
        <w:t xml:space="preserve"> </w:t>
      </w:r>
      <w:r w:rsidR="004F4EA1" w:rsidRPr="00A94B5E">
        <w:rPr>
          <w:rFonts w:eastAsia="HelveticaNeuePl-Regular" w:cs="HelveticaNeuePl-Regular"/>
          <w:i/>
          <w:sz w:val="18"/>
          <w:szCs w:val="18"/>
          <w:lang w:eastAsia="pl-PL"/>
        </w:rPr>
        <w:t>do wysokości sumy gwarancyjnej</w:t>
      </w:r>
    </w:p>
    <w:p w:rsidR="004D242F" w:rsidRPr="00A94B5E" w:rsidRDefault="004D242F" w:rsidP="004D242F">
      <w:pPr>
        <w:ind w:left="993"/>
        <w:contextualSpacing/>
        <w:rPr>
          <w:sz w:val="18"/>
          <w:szCs w:val="18"/>
          <w:u w:val="single"/>
        </w:rPr>
      </w:pPr>
    </w:p>
    <w:p w:rsidR="00FE45C4" w:rsidRPr="00A94B5E" w:rsidRDefault="00FE45C4" w:rsidP="00FC2396">
      <w:pPr>
        <w:numPr>
          <w:ilvl w:val="0"/>
          <w:numId w:val="13"/>
        </w:numPr>
        <w:ind w:left="993"/>
        <w:contextualSpacing/>
        <w:rPr>
          <w:sz w:val="18"/>
          <w:szCs w:val="18"/>
          <w:u w:val="single"/>
        </w:rPr>
      </w:pPr>
      <w:r w:rsidRPr="00A94B5E">
        <w:rPr>
          <w:sz w:val="18"/>
          <w:szCs w:val="18"/>
          <w:u w:val="single"/>
        </w:rPr>
        <w:t>OC podwykonawców</w:t>
      </w:r>
    </w:p>
    <w:p w:rsidR="00FE45C4" w:rsidRPr="00A94B5E" w:rsidRDefault="00FE45C4" w:rsidP="001B779F">
      <w:pPr>
        <w:ind w:left="993"/>
        <w:contextualSpacing/>
        <w:rPr>
          <w:sz w:val="18"/>
          <w:szCs w:val="18"/>
        </w:rPr>
      </w:pPr>
      <w:r w:rsidRPr="00A94B5E">
        <w:rPr>
          <w:rFonts w:cs="Arial"/>
          <w:sz w:val="18"/>
          <w:szCs w:val="18"/>
        </w:rPr>
        <w:t>Odpowiedzialność za szkody wyrządzone przez podwykonawców</w:t>
      </w:r>
      <w:r w:rsidRPr="00A94B5E">
        <w:rPr>
          <w:sz w:val="18"/>
          <w:szCs w:val="18"/>
        </w:rPr>
        <w:t xml:space="preserve">, </w:t>
      </w:r>
      <w:r w:rsidRPr="00A94B5E">
        <w:rPr>
          <w:rFonts w:cs="Arial"/>
          <w:sz w:val="18"/>
          <w:szCs w:val="18"/>
        </w:rPr>
        <w:t>także pracowników zatrudnionych na podstawie innej umowy niż umowa o pracę z zachowaniem prawa regresu.</w:t>
      </w:r>
    </w:p>
    <w:p w:rsidR="00FE45C4" w:rsidRPr="00A94B5E" w:rsidRDefault="00FE45C4" w:rsidP="001B779F">
      <w:pPr>
        <w:ind w:left="993"/>
        <w:contextualSpacing/>
        <w:rPr>
          <w:rFonts w:cs="Arial"/>
          <w:sz w:val="18"/>
          <w:szCs w:val="18"/>
        </w:rPr>
      </w:pPr>
      <w:r w:rsidRPr="00A94B5E">
        <w:rPr>
          <w:rFonts w:eastAsia="Times New Roman"/>
          <w:sz w:val="18"/>
          <w:szCs w:val="18"/>
          <w:lang w:eastAsia="pl-PL"/>
        </w:rPr>
        <w:t>W ramach niniejszego rozszerzenia Zakład Ubezpieczeń odpowiada także za szkody wyrządzone przez podwykonawców lub osoby/podmioty współpracujące z Ubezpieczonym realizujących zlecenia Gminy</w:t>
      </w:r>
      <w:r w:rsidR="004D242F" w:rsidRPr="00A94B5E">
        <w:rPr>
          <w:rFonts w:eastAsia="Times New Roman"/>
          <w:sz w:val="18"/>
          <w:szCs w:val="18"/>
          <w:lang w:eastAsia="pl-PL"/>
        </w:rPr>
        <w:t xml:space="preserve"> Kaźmierz oraz podległych jednostek organizacyjnych</w:t>
      </w:r>
      <w:r w:rsidRPr="00A94B5E">
        <w:rPr>
          <w:rFonts w:eastAsia="Times New Roman"/>
          <w:sz w:val="18"/>
          <w:szCs w:val="18"/>
          <w:lang w:eastAsia="pl-PL"/>
        </w:rPr>
        <w:t xml:space="preserve"> na wykonywanie różnych prac porządkowych, tzw. osoby społecznie użyteczne (m.in. praktykanci, stażyści) i brygady interwencyjne/ oraz OC podwykonawców   sprawujących  opiekę nad dziećmi i młodzieżą szkolną związaną z prowadzeniem działalności </w:t>
      </w:r>
      <w:proofErr w:type="spellStart"/>
      <w:r w:rsidRPr="00A94B5E">
        <w:rPr>
          <w:rFonts w:eastAsia="Times New Roman"/>
          <w:sz w:val="18"/>
          <w:szCs w:val="18"/>
          <w:lang w:eastAsia="pl-PL"/>
        </w:rPr>
        <w:t>edukacyjno</w:t>
      </w:r>
      <w:proofErr w:type="spellEnd"/>
      <w:r w:rsidRPr="00A94B5E">
        <w:rPr>
          <w:rFonts w:eastAsia="Times New Roman"/>
          <w:sz w:val="18"/>
          <w:szCs w:val="18"/>
          <w:lang w:eastAsia="pl-PL"/>
        </w:rPr>
        <w:t xml:space="preserve"> oświatowej, rekreacyjnej w placówkach oświatowo wychowawczych  oraz  działalność opiekuńczą nad osobami wymagającymi opieki, sprawowanie opieki nad dowozem.</w:t>
      </w:r>
    </w:p>
    <w:p w:rsidR="004D242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4D242F" w:rsidRPr="00A94B5E">
        <w:rPr>
          <w:rFonts w:eastAsia="HelveticaNeuePl-Regular" w:cs="HelveticaNeuePl-Regular"/>
          <w:i/>
          <w:sz w:val="18"/>
          <w:szCs w:val="18"/>
          <w:lang w:eastAsia="pl-PL"/>
        </w:rPr>
        <w:t>do wysokości sumy gwarancyjnej</w:t>
      </w:r>
    </w:p>
    <w:p w:rsidR="00FE45C4" w:rsidRPr="00A94B5E" w:rsidRDefault="00FE45C4"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wzajemne</w:t>
      </w:r>
    </w:p>
    <w:p w:rsidR="00FE45C4" w:rsidRPr="00A94B5E" w:rsidRDefault="00FE45C4" w:rsidP="001B779F">
      <w:pPr>
        <w:autoSpaceDE w:val="0"/>
        <w:autoSpaceDN w:val="0"/>
        <w:adjustRightInd w:val="0"/>
        <w:ind w:left="993"/>
        <w:rPr>
          <w:rFonts w:eastAsia="HelveticaNeuePl-Regular" w:cs="HelveticaNeuePl-Regular"/>
          <w:sz w:val="18"/>
          <w:szCs w:val="18"/>
          <w:u w:val="single"/>
          <w:lang w:eastAsia="pl-PL"/>
        </w:rPr>
      </w:pPr>
      <w:r w:rsidRPr="00A94B5E">
        <w:rPr>
          <w:rFonts w:cs="Tahoma"/>
          <w:sz w:val="18"/>
          <w:szCs w:val="18"/>
          <w:lang w:eastAsia="pl-PL"/>
        </w:rPr>
        <w:t>Odpowiedzialność za szkody wyrządzone pomiędzy podmiotami i jednostkami organizacyjnymi objętymi tą samą umową ubezpieczenia.</w:t>
      </w:r>
    </w:p>
    <w:p w:rsidR="004D242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4D242F" w:rsidRPr="00A94B5E">
        <w:rPr>
          <w:rFonts w:eastAsia="HelveticaNeuePl-Regular" w:cs="HelveticaNeuePl-Regular"/>
          <w:i/>
          <w:sz w:val="18"/>
          <w:szCs w:val="18"/>
          <w:lang w:eastAsia="pl-PL"/>
        </w:rPr>
        <w:t>do wysokości sumy gwarancyjnej</w:t>
      </w:r>
    </w:p>
    <w:p w:rsidR="00576AA1" w:rsidRDefault="00576AA1">
      <w:pPr>
        <w:spacing w:line="240" w:lineRule="auto"/>
        <w:jc w:val="left"/>
        <w:rPr>
          <w:rFonts w:eastAsia="HelveticaNeuePl-Regular" w:cs="HelveticaNeuePl-Regular"/>
          <w:sz w:val="18"/>
          <w:szCs w:val="18"/>
          <w:lang w:eastAsia="pl-PL"/>
        </w:rPr>
      </w:pPr>
    </w:p>
    <w:p w:rsidR="00FE45C4" w:rsidRPr="00FE45C4" w:rsidRDefault="00FE45C4" w:rsidP="00FC2396">
      <w:pPr>
        <w:numPr>
          <w:ilvl w:val="0"/>
          <w:numId w:val="13"/>
        </w:numPr>
        <w:autoSpaceDE w:val="0"/>
        <w:autoSpaceDN w:val="0"/>
        <w:adjustRightInd w:val="0"/>
        <w:ind w:left="993" w:hanging="425"/>
        <w:rPr>
          <w:rFonts w:eastAsia="HelveticaNeuePl-Regular" w:cs="HelveticaNeuePl-Regular"/>
          <w:sz w:val="18"/>
          <w:szCs w:val="18"/>
          <w:u w:val="single"/>
          <w:lang w:eastAsia="pl-PL"/>
        </w:rPr>
      </w:pPr>
      <w:r w:rsidRPr="00FE45C4">
        <w:rPr>
          <w:rFonts w:eastAsia="HelveticaNeuePl-Regular" w:cs="HelveticaNeuePl-Regular"/>
          <w:sz w:val="18"/>
          <w:szCs w:val="18"/>
          <w:u w:val="single"/>
          <w:lang w:eastAsia="pl-PL"/>
        </w:rPr>
        <w:t>OC w związku z wykonywaniem zadań publicznych</w:t>
      </w:r>
    </w:p>
    <w:p w:rsidR="00FE45C4" w:rsidRPr="009C678F" w:rsidRDefault="00FE45C4" w:rsidP="001B779F">
      <w:pPr>
        <w:autoSpaceDE w:val="0"/>
        <w:autoSpaceDN w:val="0"/>
        <w:adjustRightInd w:val="0"/>
        <w:ind w:left="993"/>
        <w:rPr>
          <w:rFonts w:eastAsia="HelveticaNeuePl-Regular" w:cs="HelveticaNeuePl-Regular"/>
          <w:sz w:val="18"/>
          <w:szCs w:val="18"/>
          <w:lang w:eastAsia="pl-PL"/>
        </w:rPr>
      </w:pPr>
      <w:r w:rsidRPr="009C678F">
        <w:rPr>
          <w:sz w:val="18"/>
          <w:szCs w:val="18"/>
        </w:rPr>
        <w:t>Zakres ubezpieczenia rozszerzony zostaje o szkody osobowe, rzeczowe lub czyste starty finansowe powstałe w związku niezgodnym z prawem działaniem lub zaniechaniem przy wykonywaniu władzy publicznej (zgodnie z art. 417 Kode</w:t>
      </w:r>
      <w:r w:rsidR="000C48BF">
        <w:rPr>
          <w:sz w:val="18"/>
          <w:szCs w:val="18"/>
        </w:rPr>
        <w:t>ksu Cywilnego) oraz zgodnie z </w:t>
      </w:r>
      <w:r w:rsidRPr="009C678F">
        <w:rPr>
          <w:sz w:val="18"/>
          <w:szCs w:val="18"/>
        </w:rPr>
        <w:t>art. 417</w:t>
      </w:r>
      <w:r w:rsidRPr="009C678F">
        <w:rPr>
          <w:sz w:val="18"/>
          <w:szCs w:val="18"/>
          <w:vertAlign w:val="superscript"/>
        </w:rPr>
        <w:t>1</w:t>
      </w:r>
      <w:r w:rsidRPr="009C678F">
        <w:rPr>
          <w:sz w:val="18"/>
          <w:szCs w:val="18"/>
        </w:rPr>
        <w:t xml:space="preserve"> Kodeksu Cywilnego zakres ubezpieczenia rozszerzony zostaje odpowiedzialność za szkody:</w:t>
      </w:r>
    </w:p>
    <w:p w:rsidR="00FE45C4" w:rsidRPr="009C678F" w:rsidRDefault="00FE45C4" w:rsidP="00FC2396">
      <w:pPr>
        <w:numPr>
          <w:ilvl w:val="0"/>
          <w:numId w:val="67"/>
        </w:numPr>
        <w:autoSpaceDE w:val="0"/>
        <w:autoSpaceDN w:val="0"/>
        <w:adjustRightInd w:val="0"/>
        <w:ind w:left="1560"/>
        <w:jc w:val="left"/>
        <w:rPr>
          <w:rFonts w:eastAsia="HelveticaNeuePl-Regular" w:cs="HelveticaNeuePl-Regular"/>
          <w:sz w:val="18"/>
          <w:szCs w:val="18"/>
          <w:lang w:eastAsia="pl-PL"/>
        </w:rPr>
      </w:pPr>
      <w:r w:rsidRPr="009C678F">
        <w:rPr>
          <w:rFonts w:eastAsia="HelveticaNeuePl-Regular" w:cs="HelveticaNeuePl-Regular"/>
          <w:sz w:val="18"/>
          <w:szCs w:val="18"/>
          <w:lang w:eastAsia="pl-PL"/>
        </w:rPr>
        <w:t>wyrządzone przez wydanie aktu normatywnego niezgodnego z prawem,</w:t>
      </w:r>
    </w:p>
    <w:p w:rsidR="00FE45C4" w:rsidRPr="009C678F" w:rsidRDefault="00FE45C4" w:rsidP="00FC2396">
      <w:pPr>
        <w:numPr>
          <w:ilvl w:val="0"/>
          <w:numId w:val="67"/>
        </w:numPr>
        <w:autoSpaceDE w:val="0"/>
        <w:autoSpaceDN w:val="0"/>
        <w:adjustRightInd w:val="0"/>
        <w:ind w:left="1560"/>
        <w:jc w:val="left"/>
        <w:rPr>
          <w:rFonts w:eastAsia="HelveticaNeuePl-Regular" w:cs="HelveticaNeuePl-Regular"/>
          <w:sz w:val="18"/>
          <w:szCs w:val="18"/>
          <w:lang w:eastAsia="pl-PL"/>
        </w:rPr>
      </w:pPr>
      <w:r w:rsidRPr="009C678F">
        <w:rPr>
          <w:rFonts w:eastAsia="HelveticaNeuePl-Regular" w:cs="HelveticaNeuePl-Regular"/>
          <w:sz w:val="18"/>
          <w:szCs w:val="18"/>
          <w:lang w:eastAsia="pl-PL"/>
        </w:rPr>
        <w:t>wyrządzone przez wydanie prawomocnego orzeczenia lub ostatecznej decyzji niezgodnej z prawem,</w:t>
      </w:r>
    </w:p>
    <w:p w:rsidR="00FE45C4" w:rsidRPr="009C678F" w:rsidRDefault="00FE45C4" w:rsidP="00FC2396">
      <w:pPr>
        <w:numPr>
          <w:ilvl w:val="0"/>
          <w:numId w:val="67"/>
        </w:numPr>
        <w:autoSpaceDE w:val="0"/>
        <w:autoSpaceDN w:val="0"/>
        <w:adjustRightInd w:val="0"/>
        <w:ind w:left="1560"/>
        <w:jc w:val="left"/>
        <w:rPr>
          <w:rFonts w:eastAsia="HelveticaNeuePl-Regular" w:cs="HelveticaNeuePl-Regular"/>
          <w:sz w:val="18"/>
          <w:szCs w:val="18"/>
          <w:lang w:eastAsia="pl-PL"/>
        </w:rPr>
      </w:pPr>
      <w:r w:rsidRPr="009C678F">
        <w:rPr>
          <w:rFonts w:eastAsia="HelveticaNeuePl-Regular" w:cs="HelveticaNeuePl-Regular"/>
          <w:sz w:val="18"/>
          <w:szCs w:val="18"/>
          <w:lang w:eastAsia="pl-PL"/>
        </w:rPr>
        <w:t>wyrządzone przez niewydanie orzeczenia lub decyzji, gdy obowiązek ich wydania przewiduje przepis prawa,</w:t>
      </w:r>
    </w:p>
    <w:p w:rsidR="00FE45C4" w:rsidRPr="009C678F" w:rsidRDefault="00FE45C4" w:rsidP="00FC2396">
      <w:pPr>
        <w:numPr>
          <w:ilvl w:val="0"/>
          <w:numId w:val="67"/>
        </w:numPr>
        <w:autoSpaceDE w:val="0"/>
        <w:autoSpaceDN w:val="0"/>
        <w:adjustRightInd w:val="0"/>
        <w:ind w:left="1560"/>
        <w:jc w:val="left"/>
        <w:rPr>
          <w:rFonts w:eastAsia="HelveticaNeuePl-Regular" w:cs="HelveticaNeuePl-Regular"/>
          <w:sz w:val="18"/>
          <w:szCs w:val="18"/>
          <w:lang w:eastAsia="pl-PL"/>
        </w:rPr>
      </w:pPr>
      <w:r w:rsidRPr="009C678F">
        <w:rPr>
          <w:rFonts w:eastAsia="HelveticaNeuePl-Regular" w:cs="HelveticaNeuePl-Regular"/>
          <w:sz w:val="18"/>
          <w:szCs w:val="18"/>
          <w:lang w:eastAsia="pl-PL"/>
        </w:rPr>
        <w:t>wyrządzone przez niewydanie aktu normatywnego, którego obowiązek wydania przewiduje przepis prawa.</w:t>
      </w:r>
    </w:p>
    <w:p w:rsidR="00FE45C4" w:rsidRPr="009C678F" w:rsidRDefault="00FE45C4" w:rsidP="001B779F">
      <w:pPr>
        <w:autoSpaceDE w:val="0"/>
        <w:autoSpaceDN w:val="0"/>
        <w:adjustRightInd w:val="0"/>
        <w:ind w:left="993" w:firstLine="9"/>
        <w:rPr>
          <w:sz w:val="18"/>
          <w:szCs w:val="18"/>
        </w:rPr>
      </w:pPr>
      <w:r w:rsidRPr="009C678F">
        <w:rPr>
          <w:sz w:val="18"/>
          <w:szCs w:val="18"/>
        </w:rPr>
        <w:lastRenderedPageBreak/>
        <w:t>Ubezpieczyciel nie odpowiada za szkody:</w:t>
      </w:r>
    </w:p>
    <w:p w:rsidR="00FE45C4" w:rsidRPr="009C678F" w:rsidRDefault="00FE45C4" w:rsidP="00FC2396">
      <w:pPr>
        <w:numPr>
          <w:ilvl w:val="0"/>
          <w:numId w:val="91"/>
        </w:numPr>
        <w:autoSpaceDE w:val="0"/>
        <w:autoSpaceDN w:val="0"/>
        <w:adjustRightInd w:val="0"/>
        <w:ind w:left="1560"/>
        <w:jc w:val="left"/>
        <w:rPr>
          <w:sz w:val="18"/>
          <w:szCs w:val="18"/>
        </w:rPr>
      </w:pPr>
      <w:r w:rsidRPr="009C678F">
        <w:rPr>
          <w:sz w:val="18"/>
          <w:szCs w:val="18"/>
        </w:rPr>
        <w:t>Powstałe w związku z popełnieniem przestępstwa przez funkcjonariusza władzy publicznej,</w:t>
      </w:r>
    </w:p>
    <w:p w:rsidR="00FE45C4" w:rsidRPr="009C678F" w:rsidRDefault="00FE45C4" w:rsidP="00FC2396">
      <w:pPr>
        <w:numPr>
          <w:ilvl w:val="0"/>
          <w:numId w:val="91"/>
        </w:numPr>
        <w:autoSpaceDE w:val="0"/>
        <w:autoSpaceDN w:val="0"/>
        <w:adjustRightInd w:val="0"/>
        <w:ind w:left="1560"/>
        <w:jc w:val="left"/>
        <w:rPr>
          <w:sz w:val="18"/>
          <w:szCs w:val="18"/>
        </w:rPr>
      </w:pPr>
      <w:r w:rsidRPr="009C678F">
        <w:rPr>
          <w:sz w:val="18"/>
          <w:szCs w:val="18"/>
        </w:rPr>
        <w:t>Które Ubezpieczony obowiązany jest naprawić, jeżeli przemawiają za tym przewidziane przez prawo względy słuszności,</w:t>
      </w:r>
    </w:p>
    <w:p w:rsidR="00FE45C4" w:rsidRPr="009C678F" w:rsidRDefault="00FE45C4" w:rsidP="00FC2396">
      <w:pPr>
        <w:numPr>
          <w:ilvl w:val="0"/>
          <w:numId w:val="91"/>
        </w:numPr>
        <w:autoSpaceDE w:val="0"/>
        <w:autoSpaceDN w:val="0"/>
        <w:adjustRightInd w:val="0"/>
        <w:ind w:left="1560"/>
        <w:jc w:val="left"/>
        <w:rPr>
          <w:sz w:val="18"/>
          <w:szCs w:val="18"/>
        </w:rPr>
      </w:pPr>
      <w:r w:rsidRPr="009C678F">
        <w:rPr>
          <w:sz w:val="18"/>
          <w:szCs w:val="18"/>
        </w:rPr>
        <w:t>Wyrządzone wskutek ujawnienia informacji poufnej,</w:t>
      </w:r>
    </w:p>
    <w:p w:rsidR="00FE45C4" w:rsidRPr="009C678F" w:rsidRDefault="00FE45C4" w:rsidP="00FC2396">
      <w:pPr>
        <w:numPr>
          <w:ilvl w:val="0"/>
          <w:numId w:val="91"/>
        </w:numPr>
        <w:autoSpaceDE w:val="0"/>
        <w:autoSpaceDN w:val="0"/>
        <w:adjustRightInd w:val="0"/>
        <w:ind w:left="1560"/>
        <w:jc w:val="left"/>
        <w:rPr>
          <w:sz w:val="18"/>
          <w:szCs w:val="18"/>
        </w:rPr>
      </w:pPr>
      <w:r w:rsidRPr="009C678F">
        <w:rPr>
          <w:sz w:val="18"/>
          <w:szCs w:val="18"/>
        </w:rPr>
        <w:t>Powstałe w wyniku niewypłacalności,</w:t>
      </w:r>
    </w:p>
    <w:p w:rsidR="00FE45C4" w:rsidRPr="009C678F" w:rsidRDefault="00FE45C4" w:rsidP="00FC2396">
      <w:pPr>
        <w:numPr>
          <w:ilvl w:val="0"/>
          <w:numId w:val="91"/>
        </w:numPr>
        <w:autoSpaceDE w:val="0"/>
        <w:autoSpaceDN w:val="0"/>
        <w:adjustRightInd w:val="0"/>
        <w:ind w:left="1560"/>
        <w:jc w:val="left"/>
        <w:rPr>
          <w:sz w:val="18"/>
          <w:szCs w:val="18"/>
        </w:rPr>
      </w:pPr>
      <w:r w:rsidRPr="009C678F">
        <w:rPr>
          <w:sz w:val="18"/>
          <w:szCs w:val="18"/>
        </w:rPr>
        <w:t>Wynikłe z decyzji podjętych przez funkcjonariusza władzy publicznej w zakresie sprawowanej przez niego funkcji, za którą uzyskał korzyść osobistą lub dążył do jej uzyskania</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1B779F">
        <w:rPr>
          <w:rFonts w:eastAsia="HelveticaNeuePl-Regular" w:cs="HelveticaNeuePl-Regular"/>
          <w:i/>
          <w:sz w:val="18"/>
          <w:szCs w:val="18"/>
          <w:lang w:eastAsia="pl-PL"/>
        </w:rPr>
        <w:t xml:space="preserve">Limit odpowiedzialności: </w:t>
      </w:r>
      <w:r w:rsidR="004D242F" w:rsidRPr="00A94B5E">
        <w:rPr>
          <w:rFonts w:eastAsia="HelveticaNeuePl-Regular" w:cs="HelveticaNeuePl-Regular"/>
          <w:i/>
          <w:sz w:val="18"/>
          <w:szCs w:val="18"/>
          <w:lang w:eastAsia="pl-PL"/>
        </w:rPr>
        <w:t xml:space="preserve">500.000 </w:t>
      </w:r>
      <w:r w:rsidRPr="00A94B5E">
        <w:rPr>
          <w:rFonts w:eastAsia="HelveticaNeuePl-Regular" w:cs="HelveticaNeuePl-Regular"/>
          <w:i/>
          <w:sz w:val="18"/>
          <w:szCs w:val="18"/>
          <w:lang w:eastAsia="pl-PL"/>
        </w:rPr>
        <w:t xml:space="preserve"> zł na jeden i wszystkie wypadki w okresie ubezpieczenia</w:t>
      </w:r>
    </w:p>
    <w:p w:rsidR="00FE45C4" w:rsidRPr="00A94B5E" w:rsidRDefault="00FE45C4" w:rsidP="00FE45C4">
      <w:pPr>
        <w:autoSpaceDE w:val="0"/>
        <w:autoSpaceDN w:val="0"/>
        <w:adjustRightInd w:val="0"/>
        <w:spacing w:line="240" w:lineRule="auto"/>
        <w:ind w:left="993"/>
        <w:jc w:val="left"/>
        <w:rPr>
          <w:rFonts w:ascii="Times New Roman" w:hAnsi="Times New Roman"/>
          <w:sz w:val="24"/>
          <w:szCs w:val="24"/>
        </w:rPr>
      </w:pPr>
    </w:p>
    <w:p w:rsidR="00FE45C4" w:rsidRPr="00A94B5E" w:rsidRDefault="00FE45C4" w:rsidP="00FC2396">
      <w:pPr>
        <w:numPr>
          <w:ilvl w:val="0"/>
          <w:numId w:val="13"/>
        </w:numPr>
        <w:autoSpaceDE w:val="0"/>
        <w:autoSpaceDN w:val="0"/>
        <w:adjustRightInd w:val="0"/>
        <w:ind w:left="993"/>
        <w:rPr>
          <w:u w:val="single"/>
        </w:rPr>
      </w:pPr>
      <w:r w:rsidRPr="00A94B5E">
        <w:rPr>
          <w:rFonts w:eastAsia="HelveticaNeuePl-Regular" w:cs="HelveticaNeuePl-Regular"/>
          <w:sz w:val="18"/>
          <w:szCs w:val="18"/>
          <w:u w:val="single"/>
          <w:lang w:eastAsia="pl-PL"/>
        </w:rPr>
        <w:t>OC Ochotniczych Straży Pożarnych</w:t>
      </w:r>
    </w:p>
    <w:p w:rsidR="00FE45C4" w:rsidRPr="00A94B5E" w:rsidRDefault="00FE45C4" w:rsidP="001B779F">
      <w:pPr>
        <w:autoSpaceDE w:val="0"/>
        <w:autoSpaceDN w:val="0"/>
        <w:adjustRightInd w:val="0"/>
        <w:ind w:left="993"/>
      </w:pPr>
      <w:r w:rsidRPr="00A94B5E">
        <w:rPr>
          <w:rFonts w:eastAsia="HelveticaNeuePl-Regular" w:cs="HelveticaNeuePl-Regular"/>
          <w:sz w:val="18"/>
          <w:szCs w:val="18"/>
          <w:lang w:eastAsia="pl-PL"/>
        </w:rPr>
        <w:t xml:space="preserve">Odpowiedzialność za szkody </w:t>
      </w:r>
      <w:r w:rsidRPr="00A94B5E">
        <w:rPr>
          <w:sz w:val="18"/>
          <w:szCs w:val="18"/>
        </w:rPr>
        <w:t xml:space="preserve">wyrządzone przez jednostki OSP w związku z wykonywaniem zadań statutowych, tj. akcje ratownicze, gaśnicze, ćwiczenia, pokazy, zawody strażackie. </w:t>
      </w:r>
    </w:p>
    <w:p w:rsidR="00F44731"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F44731" w:rsidRPr="00A94B5E">
        <w:rPr>
          <w:rFonts w:eastAsia="HelveticaNeuePl-Regular" w:cs="HelveticaNeuePl-Regular"/>
          <w:i/>
          <w:sz w:val="18"/>
          <w:szCs w:val="18"/>
          <w:lang w:eastAsia="pl-PL"/>
        </w:rPr>
        <w:t>do wysokości sumy gwarancyjnej</w:t>
      </w:r>
    </w:p>
    <w:p w:rsidR="00FB19C5" w:rsidRPr="00A94B5E" w:rsidRDefault="00FB19C5">
      <w:pPr>
        <w:spacing w:line="240" w:lineRule="auto"/>
        <w:jc w:val="left"/>
        <w:rPr>
          <w:b/>
          <w:sz w:val="18"/>
          <w:szCs w:val="18"/>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prac ziemnych</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 xml:space="preserve">Odpowiedzialność za szkody powstałe w związku z prowadzonymi pracami ziemnymi oraz za szkody powstałe w podziemnych instalacjach. </w:t>
      </w:r>
    </w:p>
    <w:p w:rsidR="00F44731"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F44731" w:rsidRPr="00A94B5E">
        <w:rPr>
          <w:rFonts w:eastAsia="HelveticaNeuePl-Regular" w:cs="HelveticaNeuePl-Regular"/>
          <w:i/>
          <w:sz w:val="18"/>
          <w:szCs w:val="18"/>
          <w:lang w:eastAsia="pl-PL"/>
        </w:rPr>
        <w:t>do wysokości sumy gwarancyjnej</w:t>
      </w:r>
    </w:p>
    <w:p w:rsidR="00FE45C4" w:rsidRPr="00A94B5E" w:rsidRDefault="00FE45C4" w:rsidP="001B779F">
      <w:pPr>
        <w:autoSpaceDE w:val="0"/>
        <w:autoSpaceDN w:val="0"/>
        <w:adjustRightInd w:val="0"/>
        <w:ind w:left="993"/>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inwestora </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 xml:space="preserve">Odpowiedzialność za szkody powstałe w związku z występowaniem w roli inwestora przy prowadzeniu inwestycji, wykonywaniu prac remontowo-budowalnych itp. </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A94B5E" w:rsidRPr="00A94B5E">
        <w:rPr>
          <w:rFonts w:eastAsia="HelveticaNeuePl-Regular" w:cs="HelveticaNeuePl-Regular"/>
          <w:i/>
          <w:sz w:val="18"/>
          <w:szCs w:val="18"/>
          <w:lang w:eastAsia="pl-PL"/>
        </w:rPr>
        <w:t>do wysokości sumy gwarancyjnej</w:t>
      </w:r>
      <w:r w:rsidR="00A94B5E">
        <w:rPr>
          <w:rFonts w:eastAsia="HelveticaNeuePl-Regular" w:cs="HelveticaNeuePl-Regular"/>
          <w:i/>
          <w:sz w:val="18"/>
          <w:szCs w:val="18"/>
          <w:lang w:eastAsia="pl-PL"/>
        </w:rPr>
        <w:t xml:space="preserve"> </w:t>
      </w:r>
    </w:p>
    <w:p w:rsidR="00FE45C4" w:rsidRPr="00FE45C4" w:rsidRDefault="00FE45C4" w:rsidP="001B779F">
      <w:pPr>
        <w:autoSpaceDE w:val="0"/>
        <w:autoSpaceDN w:val="0"/>
        <w:adjustRightInd w:val="0"/>
        <w:ind w:left="993"/>
        <w:rPr>
          <w:rFonts w:eastAsia="HelveticaNeuePl-Regular" w:cs="HelveticaNeuePl-Regular"/>
          <w:i/>
          <w:sz w:val="18"/>
          <w:szCs w:val="18"/>
          <w:lang w:eastAsia="pl-PL"/>
        </w:rPr>
      </w:pPr>
    </w:p>
    <w:p w:rsidR="000D3564" w:rsidRPr="00B910BB" w:rsidRDefault="000D356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B910BB">
        <w:rPr>
          <w:rFonts w:cs="Arial"/>
          <w:sz w:val="18"/>
          <w:szCs w:val="18"/>
          <w:u w:val="single"/>
        </w:rPr>
        <w:t>OC parkingu niestrzeżonego</w:t>
      </w:r>
    </w:p>
    <w:p w:rsidR="000D3564" w:rsidRPr="00B910BB" w:rsidRDefault="000D3564" w:rsidP="000D3564">
      <w:pPr>
        <w:autoSpaceDE w:val="0"/>
        <w:autoSpaceDN w:val="0"/>
        <w:adjustRightInd w:val="0"/>
        <w:ind w:left="993"/>
        <w:rPr>
          <w:rFonts w:cs="Arial"/>
          <w:sz w:val="18"/>
          <w:szCs w:val="18"/>
        </w:rPr>
      </w:pPr>
      <w:r w:rsidRPr="00B910BB">
        <w:rPr>
          <w:rFonts w:cs="Arial"/>
          <w:sz w:val="18"/>
          <w:szCs w:val="18"/>
        </w:rPr>
        <w:t>Odpowiedzialność za szkody związane z prowadzeniem przez Ubezpieczającego/Ubezpieczonego niestrzeżonego parkingu.</w:t>
      </w:r>
    </w:p>
    <w:p w:rsidR="000D3564" w:rsidRPr="00B910BB" w:rsidRDefault="000D3564" w:rsidP="000D3564">
      <w:pPr>
        <w:spacing w:line="240" w:lineRule="auto"/>
        <w:ind w:left="993"/>
        <w:jc w:val="left"/>
        <w:rPr>
          <w:rFonts w:eastAsia="HelveticaNeuePl-Regular" w:cs="HelveticaNeuePl-Regular"/>
          <w:i/>
          <w:sz w:val="18"/>
          <w:szCs w:val="18"/>
          <w:lang w:eastAsia="pl-PL"/>
        </w:rPr>
      </w:pPr>
      <w:r w:rsidRPr="00B910BB">
        <w:rPr>
          <w:rFonts w:eastAsia="HelveticaNeuePl-Regular" w:cs="HelveticaNeuePl-Regular"/>
          <w:i/>
          <w:sz w:val="18"/>
          <w:szCs w:val="18"/>
          <w:lang w:eastAsia="pl-PL"/>
        </w:rPr>
        <w:t xml:space="preserve">Limit odpowiedzialności: </w:t>
      </w:r>
      <w:r w:rsidR="00B910BB" w:rsidRPr="00B910BB">
        <w:rPr>
          <w:rFonts w:eastAsia="HelveticaNeuePl-Regular" w:cs="HelveticaNeuePl-Regular"/>
          <w:i/>
          <w:sz w:val="18"/>
          <w:szCs w:val="18"/>
          <w:lang w:eastAsia="pl-PL"/>
        </w:rPr>
        <w:t>3</w:t>
      </w:r>
      <w:r w:rsidR="00733E42" w:rsidRPr="00B910BB">
        <w:rPr>
          <w:rFonts w:eastAsia="HelveticaNeuePl-Regular" w:cs="HelveticaNeuePl-Regular"/>
          <w:i/>
          <w:sz w:val="18"/>
          <w:szCs w:val="18"/>
          <w:lang w:eastAsia="pl-PL"/>
        </w:rPr>
        <w:t xml:space="preserve">00.000 </w:t>
      </w:r>
      <w:r w:rsidRPr="00B910BB">
        <w:rPr>
          <w:rFonts w:eastAsia="HelveticaNeuePl-Regular" w:cs="HelveticaNeuePl-Regular"/>
          <w:i/>
          <w:sz w:val="18"/>
          <w:szCs w:val="18"/>
          <w:lang w:eastAsia="pl-PL"/>
        </w:rPr>
        <w:t xml:space="preserve"> zł na jeden i wszystkie wypadki w okresie ubezpieczenia</w:t>
      </w:r>
    </w:p>
    <w:p w:rsidR="000D3564" w:rsidRDefault="000D3564">
      <w:pPr>
        <w:spacing w:line="240" w:lineRule="auto"/>
        <w:jc w:val="left"/>
        <w:rPr>
          <w:rFonts w:eastAsia="HelveticaNeuePl-Regular" w:cs="HelveticaNeuePl-Regular"/>
          <w:i/>
          <w:sz w:val="18"/>
          <w:szCs w:val="18"/>
          <w:lang w:eastAsia="pl-PL"/>
        </w:rPr>
      </w:pPr>
    </w:p>
    <w:p w:rsidR="00FE45C4" w:rsidRPr="009C678F" w:rsidRDefault="00FE45C4" w:rsidP="00FC2396">
      <w:pPr>
        <w:numPr>
          <w:ilvl w:val="0"/>
          <w:numId w:val="13"/>
        </w:numPr>
        <w:autoSpaceDE w:val="0"/>
        <w:autoSpaceDN w:val="0"/>
        <w:adjustRightInd w:val="0"/>
        <w:ind w:left="993"/>
        <w:contextualSpacing/>
        <w:rPr>
          <w:rFonts w:eastAsia="HelveticaNeuePl-Regular" w:cs="HelveticaNeuePl-Regular"/>
          <w:sz w:val="18"/>
          <w:szCs w:val="18"/>
          <w:u w:val="single"/>
          <w:lang w:eastAsia="pl-PL"/>
        </w:rPr>
      </w:pPr>
      <w:r w:rsidRPr="009C678F">
        <w:rPr>
          <w:sz w:val="18"/>
          <w:szCs w:val="18"/>
          <w:u w:val="single"/>
        </w:rPr>
        <w:t>OC dokumentów</w:t>
      </w:r>
      <w:r w:rsidRPr="009C678F">
        <w:rPr>
          <w:sz w:val="18"/>
          <w:szCs w:val="18"/>
        </w:rPr>
        <w:t xml:space="preserve">   </w:t>
      </w:r>
    </w:p>
    <w:p w:rsidR="00FE45C4" w:rsidRPr="009C678F" w:rsidRDefault="00FE45C4" w:rsidP="001B779F">
      <w:pPr>
        <w:autoSpaceDE w:val="0"/>
        <w:autoSpaceDN w:val="0"/>
        <w:adjustRightInd w:val="0"/>
        <w:ind w:left="993"/>
        <w:contextualSpacing/>
        <w:rPr>
          <w:sz w:val="18"/>
          <w:szCs w:val="18"/>
        </w:rPr>
      </w:pPr>
      <w:r w:rsidRPr="009C678F">
        <w:rPr>
          <w:sz w:val="18"/>
          <w:szCs w:val="18"/>
        </w:rPr>
        <w:t>Odpowiedzialność za szkody wynikające z utraty, zaginięcia lub zniszczenia dokumentów, które zostały powierzone Ubezpieczonemu przez osoby trzecie</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9C678F">
        <w:rPr>
          <w:rFonts w:eastAsia="HelveticaNeuePl-Regular" w:cs="HelveticaNeuePl-Regular"/>
          <w:i/>
          <w:sz w:val="18"/>
          <w:szCs w:val="18"/>
          <w:lang w:eastAsia="pl-PL"/>
        </w:rPr>
        <w:t xml:space="preserve">Limit odpowiedzialności: </w:t>
      </w:r>
      <w:r w:rsidR="00BE60B3" w:rsidRPr="00A94B5E">
        <w:rPr>
          <w:rFonts w:eastAsia="HelveticaNeuePl-Regular" w:cs="HelveticaNeuePl-Regular"/>
          <w:i/>
          <w:sz w:val="18"/>
          <w:szCs w:val="18"/>
          <w:lang w:eastAsia="pl-PL"/>
        </w:rPr>
        <w:t xml:space="preserve">200.000 </w:t>
      </w:r>
      <w:r w:rsidRPr="00A94B5E">
        <w:rPr>
          <w:rFonts w:eastAsia="HelveticaNeuePl-Regular" w:cs="HelveticaNeuePl-Regular"/>
          <w:i/>
          <w:sz w:val="18"/>
          <w:szCs w:val="18"/>
          <w:lang w:eastAsia="pl-PL"/>
        </w:rPr>
        <w:t xml:space="preserve"> zł na jeden i wszystkie wypadki w okresie ubezpieczenia</w:t>
      </w:r>
    </w:p>
    <w:p w:rsidR="00FE45C4" w:rsidRPr="00A94B5E" w:rsidRDefault="00FE45C4" w:rsidP="001B779F">
      <w:pPr>
        <w:autoSpaceDE w:val="0"/>
        <w:autoSpaceDN w:val="0"/>
        <w:adjustRightInd w:val="0"/>
        <w:ind w:left="993"/>
        <w:rPr>
          <w:rFonts w:eastAsia="HelveticaNeuePl-Regular" w:cs="HelveticaNeuePl-Regular"/>
          <w:i/>
          <w:sz w:val="18"/>
          <w:szCs w:val="18"/>
          <w:lang w:eastAsia="pl-PL"/>
        </w:rPr>
      </w:pPr>
    </w:p>
    <w:p w:rsidR="00FE45C4" w:rsidRPr="00FD291F" w:rsidRDefault="00FE45C4" w:rsidP="00FC2396">
      <w:pPr>
        <w:numPr>
          <w:ilvl w:val="0"/>
          <w:numId w:val="13"/>
        </w:numPr>
        <w:ind w:left="993"/>
        <w:contextualSpacing/>
        <w:rPr>
          <w:sz w:val="18"/>
          <w:szCs w:val="18"/>
          <w:u w:val="single"/>
        </w:rPr>
      </w:pPr>
      <w:r w:rsidRPr="00FD291F">
        <w:rPr>
          <w:rFonts w:eastAsia="Times New Roman"/>
          <w:sz w:val="18"/>
          <w:szCs w:val="18"/>
          <w:u w:val="single"/>
          <w:lang w:eastAsia="pl-PL"/>
        </w:rPr>
        <w:t xml:space="preserve">OC bezpańskich </w:t>
      </w:r>
      <w:r w:rsidR="005814F8" w:rsidRPr="00FD291F">
        <w:rPr>
          <w:rFonts w:eastAsia="Times New Roman"/>
          <w:sz w:val="18"/>
          <w:szCs w:val="18"/>
          <w:u w:val="single"/>
          <w:lang w:eastAsia="pl-PL"/>
        </w:rPr>
        <w:t>zwierząt</w:t>
      </w:r>
      <w:r w:rsidRPr="00FD291F">
        <w:rPr>
          <w:rFonts w:eastAsia="Times New Roman"/>
          <w:sz w:val="18"/>
          <w:szCs w:val="18"/>
          <w:u w:val="single"/>
          <w:lang w:eastAsia="pl-PL"/>
        </w:rPr>
        <w:t xml:space="preserve"> </w:t>
      </w:r>
    </w:p>
    <w:p w:rsidR="00FE45C4" w:rsidRPr="00FD291F" w:rsidRDefault="00FE45C4" w:rsidP="001B779F">
      <w:pPr>
        <w:ind w:left="993"/>
        <w:contextualSpacing/>
        <w:rPr>
          <w:sz w:val="18"/>
          <w:szCs w:val="18"/>
        </w:rPr>
      </w:pPr>
      <w:r w:rsidRPr="00FD291F">
        <w:rPr>
          <w:rFonts w:eastAsia="HelveticaNeuePl-Regular" w:cs="HelveticaNeuePl-Regular"/>
          <w:sz w:val="18"/>
          <w:szCs w:val="18"/>
          <w:lang w:eastAsia="pl-PL"/>
        </w:rPr>
        <w:t xml:space="preserve">Odpowiedzialność za szkody </w:t>
      </w:r>
      <w:r w:rsidRPr="00FD291F">
        <w:rPr>
          <w:rFonts w:eastAsia="Times New Roman"/>
          <w:sz w:val="18"/>
          <w:szCs w:val="18"/>
          <w:lang w:eastAsia="pl-PL"/>
        </w:rPr>
        <w:t xml:space="preserve">za szkody </w:t>
      </w:r>
      <w:r w:rsidR="002467FC" w:rsidRPr="00FD291F">
        <w:rPr>
          <w:rFonts w:eastAsia="Times New Roman"/>
          <w:sz w:val="18"/>
          <w:szCs w:val="18"/>
          <w:lang w:eastAsia="pl-PL"/>
        </w:rPr>
        <w:t xml:space="preserve">wyrządzone przez bezpańskie </w:t>
      </w:r>
      <w:r w:rsidR="005814F8" w:rsidRPr="00FD291F">
        <w:rPr>
          <w:rFonts w:eastAsia="Times New Roman"/>
          <w:sz w:val="18"/>
          <w:szCs w:val="18"/>
          <w:lang w:eastAsia="pl-PL"/>
        </w:rPr>
        <w:t>zwierzęta</w:t>
      </w:r>
      <w:r w:rsidR="009F38A7" w:rsidRPr="00FD291F">
        <w:rPr>
          <w:rFonts w:eastAsia="Times New Roman"/>
          <w:sz w:val="18"/>
          <w:szCs w:val="18"/>
          <w:lang w:eastAsia="pl-PL"/>
        </w:rPr>
        <w:t>.</w:t>
      </w:r>
    </w:p>
    <w:p w:rsidR="00BE60B3"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BE60B3" w:rsidRPr="00A94B5E">
        <w:rPr>
          <w:rFonts w:eastAsia="HelveticaNeuePl-Regular" w:cs="HelveticaNeuePl-Regular"/>
          <w:i/>
          <w:sz w:val="18"/>
          <w:szCs w:val="18"/>
          <w:lang w:eastAsia="pl-PL"/>
        </w:rPr>
        <w:t>do wysokości sumy gwarancyjnej</w:t>
      </w:r>
    </w:p>
    <w:p w:rsidR="00FE45C4" w:rsidRPr="00A94B5E" w:rsidRDefault="00FE45C4" w:rsidP="002C618F">
      <w:pPr>
        <w:autoSpaceDE w:val="0"/>
        <w:autoSpaceDN w:val="0"/>
        <w:adjustRightInd w:val="0"/>
        <w:ind w:left="851"/>
        <w:contextualSpacing/>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contextualSpacing/>
        <w:rPr>
          <w:rFonts w:eastAsia="HelveticaNeuePl-Regular" w:cs="HelveticaNeuePl-Regular"/>
          <w:sz w:val="18"/>
          <w:szCs w:val="18"/>
          <w:u w:val="single"/>
          <w:lang w:eastAsia="pl-PL"/>
        </w:rPr>
      </w:pPr>
      <w:r w:rsidRPr="00A94B5E">
        <w:rPr>
          <w:sz w:val="18"/>
          <w:szCs w:val="18"/>
          <w:u w:val="single"/>
        </w:rPr>
        <w:t>OC posiadania kanalizacji</w:t>
      </w:r>
      <w:r w:rsidRPr="00A94B5E">
        <w:rPr>
          <w:sz w:val="18"/>
          <w:szCs w:val="18"/>
        </w:rPr>
        <w:t xml:space="preserve">   </w:t>
      </w:r>
    </w:p>
    <w:p w:rsidR="00FE45C4" w:rsidRPr="00A94B5E" w:rsidRDefault="00FE45C4" w:rsidP="001B779F">
      <w:pPr>
        <w:autoSpaceDE w:val="0"/>
        <w:autoSpaceDN w:val="0"/>
        <w:adjustRightInd w:val="0"/>
        <w:ind w:left="993"/>
        <w:contextualSpacing/>
        <w:rPr>
          <w:sz w:val="18"/>
          <w:szCs w:val="18"/>
        </w:rPr>
      </w:pPr>
      <w:r w:rsidRPr="00A94B5E">
        <w:rPr>
          <w:sz w:val="18"/>
          <w:szCs w:val="18"/>
        </w:rPr>
        <w:t>Odpowiedzialność za szkody związane z posiadaniem kanalizacji oraz wykonywaniem zadań z tego zakresu. Ochrona obejmuje szkody z tytułu wybicia, uszkodzenia i kradzieży pokryw studni kanalizacji oraz nieusunięcia na czas uszkodzenia.</w:t>
      </w:r>
    </w:p>
    <w:p w:rsidR="00CA4724"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CA4724" w:rsidRPr="00A94B5E">
        <w:rPr>
          <w:rFonts w:eastAsia="HelveticaNeuePl-Regular" w:cs="HelveticaNeuePl-Regular"/>
          <w:i/>
          <w:sz w:val="18"/>
          <w:szCs w:val="18"/>
          <w:lang w:eastAsia="pl-PL"/>
        </w:rPr>
        <w:t>do wysokości sumy gwarancyjnej</w:t>
      </w:r>
    </w:p>
    <w:p w:rsidR="00FE45C4" w:rsidRPr="00FE45C4" w:rsidRDefault="00FE45C4" w:rsidP="002C618F">
      <w:pPr>
        <w:autoSpaceDE w:val="0"/>
        <w:autoSpaceDN w:val="0"/>
        <w:adjustRightInd w:val="0"/>
        <w:ind w:left="851"/>
        <w:contextualSpacing/>
        <w:rPr>
          <w:rFonts w:eastAsia="HelveticaNeuePl-Regular" w:cs="HelveticaNeuePl-Regular"/>
          <w:i/>
          <w:sz w:val="18"/>
          <w:szCs w:val="18"/>
          <w:lang w:eastAsia="pl-PL"/>
        </w:rPr>
      </w:pPr>
    </w:p>
    <w:p w:rsidR="00390E6B" w:rsidRPr="00F16BE3" w:rsidRDefault="00390E6B" w:rsidP="00FC2396">
      <w:pPr>
        <w:numPr>
          <w:ilvl w:val="0"/>
          <w:numId w:val="13"/>
        </w:numPr>
        <w:autoSpaceDE w:val="0"/>
        <w:autoSpaceDN w:val="0"/>
        <w:adjustRightInd w:val="0"/>
        <w:ind w:left="984"/>
        <w:rPr>
          <w:rFonts w:eastAsia="HelveticaNeuePl-Regular" w:cs="HelveticaNeuePl-Regular"/>
          <w:sz w:val="18"/>
          <w:szCs w:val="18"/>
          <w:u w:val="single"/>
          <w:lang w:eastAsia="pl-PL"/>
        </w:rPr>
      </w:pPr>
      <w:r w:rsidRPr="00F16BE3">
        <w:rPr>
          <w:rFonts w:eastAsia="HelveticaNeuePl-Regular" w:cs="HelveticaNeuePl-Regular"/>
          <w:sz w:val="18"/>
          <w:szCs w:val="18"/>
          <w:u w:val="single"/>
          <w:lang w:eastAsia="pl-PL"/>
        </w:rPr>
        <w:t>OC za szkody związane z remontami i utrzymaniem dróg, ulic, chodników, mostów oraz organizacją ruchu drogowego</w:t>
      </w:r>
    </w:p>
    <w:p w:rsidR="00390E6B" w:rsidRPr="00A94B5E" w:rsidRDefault="00390E6B" w:rsidP="00390E6B">
      <w:pPr>
        <w:autoSpaceDE w:val="0"/>
        <w:autoSpaceDN w:val="0"/>
        <w:adjustRightInd w:val="0"/>
        <w:ind w:left="851"/>
        <w:rPr>
          <w:rFonts w:eastAsia="HelveticaNeuePl-Regular" w:cs="HelveticaNeuePl-Regular"/>
          <w:i/>
          <w:sz w:val="18"/>
          <w:szCs w:val="18"/>
          <w:lang w:eastAsia="pl-PL"/>
        </w:rPr>
      </w:pPr>
      <w:r w:rsidRPr="00245B57">
        <w:rPr>
          <w:rFonts w:eastAsia="HelveticaNeuePl-Regular" w:cs="HelveticaNeuePl-Regular"/>
          <w:i/>
          <w:sz w:val="18"/>
          <w:szCs w:val="18"/>
          <w:lang w:eastAsia="pl-PL"/>
        </w:rPr>
        <w:t xml:space="preserve">Limit odpowiedzialności: </w:t>
      </w:r>
      <w:r w:rsidRPr="00A94B5E">
        <w:rPr>
          <w:rFonts w:eastAsia="HelveticaNeuePl-Regular" w:cs="HelveticaNeuePl-Regular"/>
          <w:i/>
          <w:sz w:val="18"/>
          <w:szCs w:val="18"/>
          <w:lang w:eastAsia="pl-PL"/>
        </w:rPr>
        <w:t>do wysokości sumy gwarancyjnej</w:t>
      </w:r>
    </w:p>
    <w:p w:rsidR="0031650A" w:rsidRDefault="0031650A" w:rsidP="00390E6B">
      <w:pPr>
        <w:autoSpaceDE w:val="0"/>
        <w:autoSpaceDN w:val="0"/>
        <w:adjustRightInd w:val="0"/>
        <w:ind w:left="851"/>
        <w:rPr>
          <w:rFonts w:eastAsia="HelveticaNeuePl-Regular" w:cs="HelveticaNeuePl-Regular"/>
          <w:sz w:val="18"/>
          <w:szCs w:val="18"/>
          <w:u w:val="single"/>
          <w:lang w:eastAsia="pl-PL"/>
        </w:rPr>
      </w:pPr>
    </w:p>
    <w:p w:rsidR="00700FA4" w:rsidRDefault="00700FA4" w:rsidP="00390E6B">
      <w:pPr>
        <w:autoSpaceDE w:val="0"/>
        <w:autoSpaceDN w:val="0"/>
        <w:adjustRightInd w:val="0"/>
        <w:ind w:left="851"/>
        <w:rPr>
          <w:rFonts w:eastAsia="HelveticaNeuePl-Regular" w:cs="HelveticaNeuePl-Regular"/>
          <w:sz w:val="18"/>
          <w:szCs w:val="18"/>
          <w:u w:val="single"/>
          <w:lang w:eastAsia="pl-PL"/>
        </w:rPr>
      </w:pPr>
    </w:p>
    <w:p w:rsidR="00700FA4" w:rsidRPr="00245B57" w:rsidRDefault="00700FA4" w:rsidP="00390E6B">
      <w:pPr>
        <w:autoSpaceDE w:val="0"/>
        <w:autoSpaceDN w:val="0"/>
        <w:adjustRightInd w:val="0"/>
        <w:ind w:left="851"/>
        <w:rPr>
          <w:rFonts w:eastAsia="HelveticaNeuePl-Regular" w:cs="HelveticaNeuePl-Regular"/>
          <w:sz w:val="18"/>
          <w:szCs w:val="18"/>
          <w:u w:val="single"/>
          <w:lang w:eastAsia="pl-PL"/>
        </w:rPr>
      </w:pPr>
    </w:p>
    <w:p w:rsidR="00390E6B" w:rsidRPr="00F16BE3" w:rsidRDefault="00390E6B" w:rsidP="00FC2396">
      <w:pPr>
        <w:numPr>
          <w:ilvl w:val="0"/>
          <w:numId w:val="13"/>
        </w:numPr>
        <w:autoSpaceDE w:val="0"/>
        <w:autoSpaceDN w:val="0"/>
        <w:adjustRightInd w:val="0"/>
        <w:ind w:left="984"/>
        <w:rPr>
          <w:rFonts w:eastAsia="HelveticaNeuePl-Regular" w:cs="HelveticaNeuePl-Regular"/>
          <w:sz w:val="18"/>
          <w:szCs w:val="18"/>
          <w:u w:val="single"/>
          <w:lang w:eastAsia="pl-PL"/>
        </w:rPr>
      </w:pPr>
      <w:r w:rsidRPr="00F16BE3">
        <w:rPr>
          <w:rFonts w:eastAsia="HelveticaNeuePl-Regular" w:cs="HelveticaNeuePl-Regular"/>
          <w:sz w:val="18"/>
          <w:szCs w:val="18"/>
          <w:u w:val="single"/>
          <w:lang w:eastAsia="pl-PL"/>
        </w:rPr>
        <w:t xml:space="preserve">OC za szkody związane z budową i konserwacją terenów zieleni i </w:t>
      </w:r>
      <w:proofErr w:type="spellStart"/>
      <w:r w:rsidRPr="00F16BE3">
        <w:rPr>
          <w:rFonts w:eastAsia="HelveticaNeuePl-Regular" w:cs="HelveticaNeuePl-Regular"/>
          <w:sz w:val="18"/>
          <w:szCs w:val="18"/>
          <w:u w:val="single"/>
          <w:lang w:eastAsia="pl-PL"/>
        </w:rPr>
        <w:t>zadrzewień</w:t>
      </w:r>
      <w:proofErr w:type="spellEnd"/>
      <w:r w:rsidRPr="00F16BE3">
        <w:rPr>
          <w:rFonts w:eastAsia="HelveticaNeuePl-Regular" w:cs="HelveticaNeuePl-Regular"/>
          <w:sz w:val="18"/>
          <w:szCs w:val="18"/>
          <w:u w:val="single"/>
          <w:lang w:eastAsia="pl-PL"/>
        </w:rPr>
        <w:t xml:space="preserve"> </w:t>
      </w:r>
    </w:p>
    <w:p w:rsidR="00390E6B" w:rsidRPr="00A94B5E" w:rsidRDefault="00390E6B" w:rsidP="00390E6B">
      <w:pPr>
        <w:autoSpaceDE w:val="0"/>
        <w:autoSpaceDN w:val="0"/>
        <w:adjustRightInd w:val="0"/>
        <w:ind w:left="851"/>
        <w:rPr>
          <w:rFonts w:eastAsia="HelveticaNeuePl-Regular" w:cs="HelveticaNeuePl-Regular"/>
          <w:i/>
          <w:sz w:val="18"/>
          <w:szCs w:val="18"/>
          <w:lang w:eastAsia="pl-PL"/>
        </w:rPr>
      </w:pPr>
      <w:r w:rsidRPr="00245B57">
        <w:rPr>
          <w:rFonts w:eastAsia="HelveticaNeuePl-Regular" w:cs="HelveticaNeuePl-Regular"/>
          <w:i/>
          <w:sz w:val="18"/>
          <w:szCs w:val="18"/>
          <w:lang w:eastAsia="pl-PL"/>
        </w:rPr>
        <w:t xml:space="preserve">Limit odpowiedzialności: </w:t>
      </w:r>
      <w:r w:rsidRPr="00A94B5E">
        <w:rPr>
          <w:rFonts w:eastAsia="HelveticaNeuePl-Regular" w:cs="HelveticaNeuePl-Regular"/>
          <w:i/>
          <w:sz w:val="18"/>
          <w:szCs w:val="18"/>
          <w:lang w:eastAsia="pl-PL"/>
        </w:rPr>
        <w:t>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szkody spowodowane wywozem nieczystości płynnych </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za szkody związane z utrzymaniem czystości i porządku</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szkody związane z utrzymaniem urządzeń sanitarnych, w tym szaletów publicznych </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szkody związane z prowadzeniem targowiska </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szkody związane ze świadczeniem usług zaopatrzenia w energię cieplną </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za szkody związane z utrzymaniem terenów rekreacyjnych i urządzeń sportowych</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Klauzula połączenia/pomieszania: odpowiedzialność za szkody poniesione przez producenta produktu finalnego wskutek wadliwości produktów dostarczonych przez Ubezpieczającego/Ubezpieczonego (dotyczy wody)</w:t>
      </w:r>
    </w:p>
    <w:p w:rsidR="00390E6B" w:rsidRPr="00A94B5E" w:rsidRDefault="00390E6B" w:rsidP="00390E6B">
      <w:pPr>
        <w:autoSpaceDE w:val="0"/>
        <w:autoSpaceDN w:val="0"/>
        <w:adjustRightInd w:val="0"/>
        <w:ind w:left="851"/>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FE1B88" w:rsidRDefault="00FE1B88" w:rsidP="00FE1B88">
      <w:pPr>
        <w:ind w:left="993"/>
        <w:contextualSpacing/>
        <w:rPr>
          <w:rFonts w:cs="Arial"/>
          <w:sz w:val="18"/>
          <w:szCs w:val="18"/>
          <w:u w:val="single"/>
        </w:rPr>
      </w:pPr>
    </w:p>
    <w:p w:rsidR="00FE45C4" w:rsidRPr="00FE45C4" w:rsidRDefault="00FE45C4" w:rsidP="00FC2396">
      <w:pPr>
        <w:numPr>
          <w:ilvl w:val="0"/>
          <w:numId w:val="13"/>
        </w:numPr>
        <w:ind w:left="993"/>
        <w:contextualSpacing/>
        <w:rPr>
          <w:rFonts w:cs="Arial"/>
          <w:sz w:val="18"/>
          <w:szCs w:val="18"/>
          <w:u w:val="single"/>
        </w:rPr>
      </w:pPr>
      <w:r w:rsidRPr="00FE45C4">
        <w:rPr>
          <w:rFonts w:cs="Arial"/>
          <w:sz w:val="18"/>
          <w:szCs w:val="18"/>
          <w:u w:val="single"/>
        </w:rPr>
        <w:t>OC z tytułu szkód środowiskowych</w:t>
      </w:r>
    </w:p>
    <w:p w:rsidR="00281523" w:rsidRPr="006F4F96" w:rsidRDefault="00281523" w:rsidP="001B779F">
      <w:pPr>
        <w:ind w:left="993"/>
        <w:rPr>
          <w:sz w:val="18"/>
          <w:szCs w:val="18"/>
        </w:rPr>
      </w:pPr>
      <w:r w:rsidRPr="006F4F96">
        <w:rPr>
          <w:rFonts w:cs="Arial"/>
          <w:sz w:val="18"/>
          <w:szCs w:val="18"/>
        </w:rPr>
        <w:t>O</w:t>
      </w:r>
      <w:r>
        <w:rPr>
          <w:sz w:val="18"/>
          <w:szCs w:val="18"/>
        </w:rPr>
        <w:t>dpowiedzialność</w:t>
      </w:r>
      <w:r w:rsidRPr="006F4F96">
        <w:rPr>
          <w:sz w:val="18"/>
          <w:szCs w:val="18"/>
        </w:rPr>
        <w:t xml:space="preserve"> za szkody </w:t>
      </w:r>
      <w:r w:rsidRPr="006F4F96">
        <w:rPr>
          <w:rFonts w:eastAsia="Tahoma" w:cs="Tahoma"/>
          <w:sz w:val="18"/>
          <w:szCs w:val="18"/>
        </w:rPr>
        <w:t>powstałe w związku z przedostaniem się niebezpiecznych substancji do powietrza, wody lub gruntu, a także koszty poniesione przez poszkodowanych w celu usunięcia i oczyszczenia z powietrza, wody lub gruntu substancji niebezpiecznej oraz jej utylizacji, pod warunkiem łącznego spełnienia następujących warunków:</w:t>
      </w:r>
    </w:p>
    <w:p w:rsidR="00281523" w:rsidRPr="006F4F96" w:rsidRDefault="00281523" w:rsidP="00FC2396">
      <w:pPr>
        <w:numPr>
          <w:ilvl w:val="0"/>
          <w:numId w:val="110"/>
        </w:numPr>
        <w:ind w:left="1560"/>
        <w:rPr>
          <w:rFonts w:eastAsia="Tahoma" w:cs="Tahoma"/>
          <w:sz w:val="18"/>
          <w:szCs w:val="18"/>
        </w:rPr>
      </w:pPr>
      <w:r w:rsidRPr="006F4F96">
        <w:rPr>
          <w:rFonts w:eastAsia="Tahoma" w:cs="Tahoma"/>
          <w:sz w:val="18"/>
          <w:szCs w:val="18"/>
        </w:rPr>
        <w:t>przyczyna przedostania się substancji niebezpiecznej była nagła, przypadkowa, nie zamierzona ani nie możliwa do przewidzenia przez ubezpieczonego przy zachowaniu należytej staranności w prowadzeniu działalności;</w:t>
      </w:r>
    </w:p>
    <w:p w:rsidR="00281523" w:rsidRPr="006F4F96" w:rsidRDefault="00281523" w:rsidP="00FC2396">
      <w:pPr>
        <w:numPr>
          <w:ilvl w:val="0"/>
          <w:numId w:val="110"/>
        </w:numPr>
        <w:ind w:left="1560"/>
        <w:rPr>
          <w:rFonts w:eastAsia="Tahoma" w:cs="Tahoma"/>
          <w:sz w:val="18"/>
          <w:szCs w:val="18"/>
        </w:rPr>
      </w:pPr>
      <w:r w:rsidRPr="006F4F96">
        <w:rPr>
          <w:rFonts w:eastAsia="Tahoma" w:cs="Tahoma"/>
          <w:sz w:val="18"/>
          <w:szCs w:val="18"/>
        </w:rPr>
        <w:t>początek procesu przedostania miał miejsce w okresie ubezpieczenia;</w:t>
      </w:r>
    </w:p>
    <w:p w:rsidR="00281523" w:rsidRPr="006F4F96" w:rsidRDefault="00281523" w:rsidP="00FC2396">
      <w:pPr>
        <w:numPr>
          <w:ilvl w:val="0"/>
          <w:numId w:val="110"/>
        </w:numPr>
        <w:ind w:left="1560"/>
        <w:rPr>
          <w:rFonts w:eastAsia="Tahoma" w:cs="Tahoma"/>
          <w:sz w:val="18"/>
          <w:szCs w:val="18"/>
        </w:rPr>
      </w:pPr>
      <w:r w:rsidRPr="006F4F96">
        <w:rPr>
          <w:rFonts w:eastAsia="Tahoma" w:cs="Tahoma"/>
          <w:sz w:val="18"/>
          <w:szCs w:val="18"/>
        </w:rPr>
        <w:t>przedostanie się substancji niebezpiecznej zostało stwierdzone przez ubezpieczonego lub inne osoby w ciągu 72 godzin od chwili rozpoczęcia procesu przedostania;</w:t>
      </w:r>
    </w:p>
    <w:p w:rsidR="00281523" w:rsidRPr="006F4F96" w:rsidRDefault="00281523" w:rsidP="00FC2396">
      <w:pPr>
        <w:numPr>
          <w:ilvl w:val="0"/>
          <w:numId w:val="110"/>
        </w:numPr>
        <w:ind w:left="1560"/>
        <w:rPr>
          <w:rFonts w:eastAsia="Tahoma" w:cs="Tahoma"/>
          <w:sz w:val="18"/>
          <w:szCs w:val="18"/>
        </w:rPr>
      </w:pPr>
      <w:r w:rsidRPr="006F4F96">
        <w:rPr>
          <w:rFonts w:eastAsia="Tahoma" w:cs="Tahoma"/>
          <w:sz w:val="18"/>
          <w:szCs w:val="18"/>
        </w:rPr>
        <w:t>przyczyna procesu przedostania się niebezpiecznych substancji została stwierdzona protokołem służby ochrony środowiska, policji lub straży pożarnej</w:t>
      </w:r>
    </w:p>
    <w:p w:rsidR="001B779F" w:rsidRDefault="00281523" w:rsidP="005B629F">
      <w:pPr>
        <w:ind w:left="993"/>
        <w:rPr>
          <w:rFonts w:eastAsia="Tahoma" w:cs="Tahoma"/>
          <w:sz w:val="18"/>
          <w:szCs w:val="18"/>
        </w:rPr>
      </w:pPr>
      <w:r w:rsidRPr="006F4F96">
        <w:rPr>
          <w:rFonts w:eastAsia="Tahoma" w:cs="Tahoma"/>
          <w:sz w:val="18"/>
          <w:szCs w:val="18"/>
        </w:rPr>
        <w:t>Przez przedostanie się niebezpiecznej substancji do powietrza, wody lub gruntu rozumie się: wprowadzenie bezpośrednie lub pośrednie, wydzielenie, rozrzucenie, rozpylenie, rozlanie, wyciek, wylanie, wtłoczenie, wyrzucenie oraz inne formy uwolnienia niebezpiecznych substancji do powietrza, wody lub gruntu.</w:t>
      </w:r>
    </w:p>
    <w:p w:rsidR="001B779F" w:rsidRDefault="00281523" w:rsidP="005B629F">
      <w:pPr>
        <w:ind w:left="993"/>
        <w:rPr>
          <w:rFonts w:eastAsia="Tahoma" w:cs="Tahoma"/>
          <w:sz w:val="18"/>
          <w:szCs w:val="18"/>
        </w:rPr>
      </w:pPr>
      <w:r w:rsidRPr="006F4F96">
        <w:rPr>
          <w:rFonts w:eastAsia="Tahoma" w:cs="Tahoma"/>
          <w:sz w:val="18"/>
          <w:szCs w:val="18"/>
        </w:rPr>
        <w:t>Przez substancje niebezpieczne rozumie się pierwiastki chemiczne i ich związki, mieszaniny i roztwory występujące w środowisku lub powstałe w wyniku działa</w:t>
      </w:r>
      <w:r w:rsidR="001B779F">
        <w:rPr>
          <w:rFonts w:eastAsia="Tahoma" w:cs="Tahoma"/>
          <w:sz w:val="18"/>
          <w:szCs w:val="18"/>
        </w:rPr>
        <w:t>lności człowieka.</w:t>
      </w:r>
    </w:p>
    <w:p w:rsidR="001B779F" w:rsidRDefault="00281523" w:rsidP="00CA4724">
      <w:pPr>
        <w:spacing w:after="120"/>
        <w:ind w:left="993"/>
        <w:rPr>
          <w:rFonts w:eastAsia="Tahoma" w:cs="Tahoma"/>
          <w:sz w:val="18"/>
          <w:szCs w:val="18"/>
        </w:rPr>
      </w:pPr>
      <w:r w:rsidRPr="006F4F96">
        <w:rPr>
          <w:sz w:val="18"/>
          <w:szCs w:val="18"/>
        </w:rPr>
        <w:t>Ubezpieczenie obejmuje określone w niniejszej klauzuli koszty niezależnie od tego, czy zanieczyszczone mienie stanowiło własność określonej osoby, czy nie.</w:t>
      </w:r>
    </w:p>
    <w:p w:rsidR="00281523" w:rsidRPr="006F4F96" w:rsidRDefault="00281523" w:rsidP="00CA4724">
      <w:pPr>
        <w:spacing w:after="120"/>
        <w:ind w:left="993"/>
        <w:rPr>
          <w:rFonts w:eastAsia="Tahoma" w:cs="Tahoma"/>
          <w:sz w:val="18"/>
          <w:szCs w:val="18"/>
        </w:rPr>
      </w:pPr>
      <w:r w:rsidRPr="006F4F96">
        <w:rPr>
          <w:sz w:val="18"/>
          <w:szCs w:val="18"/>
        </w:rPr>
        <w:t>Ubezpieczyciel nie odpowiada w zakresie wskazanym niniejszą klauzulą za koszty badania, monitorowania  i kontroli zanieczyszczenia środowiska</w:t>
      </w:r>
      <w:r w:rsidR="00CA4724">
        <w:rPr>
          <w:sz w:val="18"/>
          <w:szCs w:val="18"/>
        </w:rPr>
        <w:t>.</w:t>
      </w:r>
    </w:p>
    <w:p w:rsidR="00CA4724" w:rsidRPr="00F25D3B" w:rsidRDefault="00CA4724" w:rsidP="00CA4724">
      <w:pPr>
        <w:ind w:left="993"/>
        <w:rPr>
          <w:rFonts w:eastAsia="Tahoma" w:cs="Tahoma"/>
          <w:sz w:val="18"/>
          <w:szCs w:val="18"/>
        </w:rPr>
      </w:pPr>
      <w:r w:rsidRPr="00F25D3B">
        <w:rPr>
          <w:rFonts w:cs="Arial"/>
          <w:sz w:val="18"/>
          <w:szCs w:val="18"/>
        </w:rPr>
        <w:lastRenderedPageBreak/>
        <w:t>Ubezpieczyciel nie odpowiada także za szkody regulowane przepisami Dyrektywy 2004/35/WE Parlamentu Europejskiego i Rady w sprawie odpowiedzialności za środowisko w odniesieniu do zapobiegania i zaradzania szkodom wyrządzonym w środowisku naturalnym.</w:t>
      </w:r>
    </w:p>
    <w:p w:rsidR="00CA4724" w:rsidRDefault="00CA4724" w:rsidP="000D3564">
      <w:pPr>
        <w:spacing w:line="240" w:lineRule="auto"/>
        <w:ind w:left="993"/>
        <w:jc w:val="left"/>
        <w:rPr>
          <w:rFonts w:eastAsia="HelveticaNeuePl-Regular" w:cs="HelveticaNeuePl-Regular"/>
          <w:i/>
          <w:sz w:val="18"/>
          <w:szCs w:val="18"/>
          <w:lang w:eastAsia="pl-PL"/>
        </w:rPr>
      </w:pPr>
    </w:p>
    <w:p w:rsidR="00CA4724" w:rsidRDefault="000D3564" w:rsidP="000D3564">
      <w:pPr>
        <w:spacing w:line="240" w:lineRule="auto"/>
        <w:ind w:left="993"/>
        <w:jc w:val="left"/>
        <w:rPr>
          <w:rFonts w:eastAsia="HelveticaNeuePl-Regular" w:cs="HelveticaNeuePl-Regular"/>
          <w:i/>
          <w:sz w:val="18"/>
          <w:szCs w:val="18"/>
          <w:lang w:eastAsia="pl-PL"/>
        </w:rPr>
      </w:pPr>
      <w:r w:rsidRPr="00FE45C4">
        <w:rPr>
          <w:rFonts w:eastAsia="HelveticaNeuePl-Regular" w:cs="HelveticaNeuePl-Regular"/>
          <w:i/>
          <w:sz w:val="18"/>
          <w:szCs w:val="18"/>
          <w:lang w:eastAsia="pl-PL"/>
        </w:rPr>
        <w:t xml:space="preserve">Limit odpowiedzialności: </w:t>
      </w:r>
      <w:r w:rsidR="00CA4724" w:rsidRPr="00A94B5E">
        <w:rPr>
          <w:rFonts w:eastAsia="HelveticaNeuePl-Regular" w:cs="HelveticaNeuePl-Regular"/>
          <w:i/>
          <w:sz w:val="18"/>
          <w:szCs w:val="18"/>
          <w:lang w:eastAsia="pl-PL"/>
        </w:rPr>
        <w:t>do wysokości sumy gwarancyjnej</w:t>
      </w:r>
    </w:p>
    <w:p w:rsidR="00281523" w:rsidRDefault="00281523" w:rsidP="00FE45C4">
      <w:pPr>
        <w:ind w:left="993"/>
        <w:contextualSpacing/>
        <w:rPr>
          <w:b/>
          <w:sz w:val="18"/>
          <w:szCs w:val="18"/>
        </w:rPr>
      </w:pPr>
    </w:p>
    <w:p w:rsidR="00FE45C4" w:rsidRPr="00FE45C4" w:rsidRDefault="00FE45C4" w:rsidP="00FC2396">
      <w:pPr>
        <w:numPr>
          <w:ilvl w:val="0"/>
          <w:numId w:val="13"/>
        </w:numPr>
        <w:autoSpaceDE w:val="0"/>
        <w:autoSpaceDN w:val="0"/>
        <w:adjustRightInd w:val="0"/>
        <w:ind w:left="993" w:hanging="426"/>
        <w:contextualSpacing/>
        <w:rPr>
          <w:sz w:val="18"/>
          <w:szCs w:val="18"/>
          <w:u w:val="single"/>
        </w:rPr>
      </w:pPr>
      <w:r w:rsidRPr="00FE45C4">
        <w:rPr>
          <w:sz w:val="18"/>
          <w:szCs w:val="18"/>
          <w:u w:val="single"/>
        </w:rPr>
        <w:t>OC z tytułu administrowania drogami</w:t>
      </w:r>
    </w:p>
    <w:p w:rsidR="00FE45C4" w:rsidRPr="00FE45C4" w:rsidRDefault="00FE45C4" w:rsidP="005B629F">
      <w:pPr>
        <w:ind w:left="993"/>
        <w:contextualSpacing/>
        <w:rPr>
          <w:sz w:val="18"/>
          <w:szCs w:val="18"/>
        </w:rPr>
      </w:pPr>
      <w:r w:rsidRPr="00FE45C4">
        <w:rPr>
          <w:sz w:val="18"/>
          <w:szCs w:val="18"/>
        </w:rPr>
        <w:t xml:space="preserve">Odpowiedzialność </w:t>
      </w:r>
      <w:r w:rsidRPr="00FE45C4">
        <w:rPr>
          <w:rFonts w:cs="UniversPro-Roman"/>
          <w:sz w:val="18"/>
          <w:szCs w:val="18"/>
          <w:lang w:eastAsia="pl-PL"/>
        </w:rPr>
        <w:t xml:space="preserve">cywilna deliktowa i kontraktowa Ubezpieczonego za szkody wyrządzone osobie trzeciej lub jej mieniu (szkody osobowe oraz szkody rzeczowe) w związku z administrowaniem, zarządzeniem i utrzymaniem sieci dróg, ulic, dróg wewnętrznych, obiektów mostowych, wiaduktów, kładek, przepustów drogowych, chodników, oznakowania pionowego, sygnalizacji świetlnej i innych urządzeń związanych z funkcjonowaniem i utrzymaniem </w:t>
      </w:r>
      <w:r w:rsidRPr="00B90B16">
        <w:rPr>
          <w:rFonts w:cs="UniversPro-Roman"/>
          <w:sz w:val="18"/>
          <w:szCs w:val="18"/>
          <w:lang w:eastAsia="pl-PL"/>
        </w:rPr>
        <w:t xml:space="preserve">dróg </w:t>
      </w:r>
      <w:r w:rsidR="00B90B16" w:rsidRPr="00B90B16">
        <w:rPr>
          <w:rFonts w:cs="UniversPro-Roman"/>
          <w:sz w:val="18"/>
          <w:szCs w:val="18"/>
          <w:lang w:eastAsia="pl-PL"/>
        </w:rPr>
        <w:t>Gminy Ka</w:t>
      </w:r>
      <w:r w:rsidR="00B90B16">
        <w:rPr>
          <w:rFonts w:cs="UniversPro-Roman"/>
          <w:sz w:val="18"/>
          <w:szCs w:val="18"/>
          <w:lang w:eastAsia="pl-PL"/>
        </w:rPr>
        <w:t>ź</w:t>
      </w:r>
      <w:r w:rsidR="00B90B16" w:rsidRPr="00B90B16">
        <w:rPr>
          <w:rFonts w:cs="UniversPro-Roman"/>
          <w:sz w:val="18"/>
          <w:szCs w:val="18"/>
          <w:lang w:eastAsia="pl-PL"/>
        </w:rPr>
        <w:t>mierz</w:t>
      </w:r>
      <w:r w:rsidRPr="00B90B16">
        <w:rPr>
          <w:rFonts w:cs="UniversPro-Roman"/>
          <w:sz w:val="18"/>
          <w:szCs w:val="18"/>
          <w:lang w:eastAsia="pl-PL"/>
        </w:rPr>
        <w:t>.</w:t>
      </w:r>
    </w:p>
    <w:p w:rsidR="00FE45C4" w:rsidRPr="00FE45C4" w:rsidRDefault="00FE45C4" w:rsidP="00FC2396">
      <w:pPr>
        <w:numPr>
          <w:ilvl w:val="0"/>
          <w:numId w:val="68"/>
        </w:numPr>
        <w:ind w:left="1267"/>
        <w:contextualSpacing/>
        <w:rPr>
          <w:sz w:val="18"/>
          <w:szCs w:val="18"/>
        </w:rPr>
      </w:pPr>
      <w:r w:rsidRPr="00FE45C4">
        <w:rPr>
          <w:sz w:val="18"/>
          <w:szCs w:val="18"/>
        </w:rPr>
        <w:t>OC za szkody, które powstały na skutek złego stanu technicznego chodników, poboczy oraz jezdni wynikającego w szczególności z uszkodzenia ich nawierzchni np. kolein, zapadnięć części jezdni, ubytków, przełomów, dziur, pojedynczych wyrw (w poboczach dróg) oraz sypkiego żwiru, piasku, tłucznia itp.</w:t>
      </w:r>
      <w:r w:rsidR="005B629F">
        <w:rPr>
          <w:sz w:val="18"/>
          <w:szCs w:val="18"/>
        </w:rPr>
        <w:t>,</w:t>
      </w:r>
    </w:p>
    <w:p w:rsidR="00FE45C4" w:rsidRPr="00FE45C4" w:rsidRDefault="00FE45C4" w:rsidP="00FC2396">
      <w:pPr>
        <w:numPr>
          <w:ilvl w:val="0"/>
          <w:numId w:val="68"/>
        </w:numPr>
        <w:ind w:left="1267"/>
        <w:contextualSpacing/>
        <w:rPr>
          <w:sz w:val="18"/>
          <w:szCs w:val="18"/>
        </w:rPr>
      </w:pPr>
      <w:r w:rsidRPr="00FE45C4">
        <w:rPr>
          <w:sz w:val="18"/>
          <w:szCs w:val="18"/>
        </w:rPr>
        <w:t>OC za szkody, które powstały na skutek kolizji z przeszkodami w postaci wszelkiego rodzaju przedmiotów i materiałów leżących, porzuconych, zagubionych lub naniesionych na chodni</w:t>
      </w:r>
      <w:r w:rsidR="005B629F">
        <w:rPr>
          <w:sz w:val="18"/>
          <w:szCs w:val="18"/>
        </w:rPr>
        <w:t>ki, pobocza, mosty oraz jezdnię,</w:t>
      </w:r>
    </w:p>
    <w:p w:rsidR="00FE45C4" w:rsidRPr="00FE45C4" w:rsidRDefault="00FE45C4" w:rsidP="00FC2396">
      <w:pPr>
        <w:numPr>
          <w:ilvl w:val="0"/>
          <w:numId w:val="68"/>
        </w:numPr>
        <w:ind w:left="1267"/>
        <w:contextualSpacing/>
        <w:rPr>
          <w:sz w:val="18"/>
          <w:szCs w:val="18"/>
        </w:rPr>
      </w:pPr>
      <w:r w:rsidRPr="00FE45C4">
        <w:rPr>
          <w:sz w:val="18"/>
          <w:szCs w:val="18"/>
        </w:rPr>
        <w:t>OC za szkody, które powstały na skutek rozlania przez pojazdy płynów oraz smarów po</w:t>
      </w:r>
      <w:r w:rsidR="005B629F">
        <w:rPr>
          <w:sz w:val="18"/>
          <w:szCs w:val="18"/>
        </w:rPr>
        <w:t>wodujących śliskość nawierzchni,</w:t>
      </w:r>
    </w:p>
    <w:p w:rsidR="00FE45C4" w:rsidRPr="00FE45C4" w:rsidRDefault="00FE45C4" w:rsidP="00FC2396">
      <w:pPr>
        <w:numPr>
          <w:ilvl w:val="0"/>
          <w:numId w:val="68"/>
        </w:numPr>
        <w:ind w:left="1267"/>
        <w:contextualSpacing/>
        <w:rPr>
          <w:sz w:val="18"/>
          <w:szCs w:val="18"/>
        </w:rPr>
      </w:pPr>
      <w:r w:rsidRPr="00FE45C4">
        <w:rPr>
          <w:sz w:val="18"/>
          <w:szCs w:val="18"/>
        </w:rPr>
        <w:t>OC za szkody, które powstały na skutek leżących lub spadających na chodniki, pobocza oraz jezdnię konarów, gałęzi, drzew, liści itp.</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 xml:space="preserve">OC za szkody, które powstały na skutek zimowej śliskości nawierzchni spowodowanej w szczególności luźnym i ubitym śniegiem, gołoledzią itp. oraz </w:t>
      </w:r>
      <w:r w:rsidRPr="00FE45C4">
        <w:rPr>
          <w:rFonts w:cs="Arial"/>
          <w:sz w:val="18"/>
          <w:szCs w:val="18"/>
        </w:rPr>
        <w:t>uszkodzenia spowodowane przez sprzęt do zimowego utrzymania dróg</w:t>
      </w:r>
      <w:r w:rsidR="005B629F">
        <w:rPr>
          <w:rFonts w:cs="Arial"/>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śliskości nawierzchni jezdni i chodników spowodowanej naniesionym np. błotem, obornikiem oraz na skutek złego stanu nawierzchni spowodowa</w:t>
      </w:r>
      <w:r w:rsidR="005B629F">
        <w:rPr>
          <w:sz w:val="18"/>
          <w:szCs w:val="18"/>
        </w:rPr>
        <w:t>nego zaśmieceniem oraz namułami,</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nienormatywnej skrajni poziomej i pionowej jezdni powstałej w wyniku zadrzewienia, spowodowanej oznak</w:t>
      </w:r>
      <w:r w:rsidR="005B629F">
        <w:rPr>
          <w:sz w:val="18"/>
          <w:szCs w:val="18"/>
        </w:rPr>
        <w:t>owaną zabudową lub mostami itp.,</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uszkodzenia włazów kanalizacji deszczowej (studzienki kanalizacyjnej) lub wpustu ulicznego</w:t>
      </w:r>
      <w:r w:rsidRPr="00FE45C4">
        <w:rPr>
          <w:rFonts w:cs="Arial"/>
          <w:sz w:val="18"/>
          <w:szCs w:val="18"/>
        </w:rPr>
        <w:t xml:space="preserve"> oraz szkody spowodowane nieodpowiednio uregulowaną wysokością tych urządzeń. Ochrona obejmuje także szkody, </w:t>
      </w:r>
      <w:r w:rsidRPr="00FE45C4">
        <w:rPr>
          <w:sz w:val="18"/>
          <w:szCs w:val="18"/>
        </w:rPr>
        <w:t>które powstały na skutek, spowodowanego wandalizmem lub kradzieżą, braku włazów kanalizacji deszczowej (studzienki kanalizacyjnej) lub wpustu ulicznego</w:t>
      </w:r>
      <w:r w:rsidR="005B629F" w:rsidRP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braku odpowiedniego oznakowania, zarówno poziomego jak i pionowego lub wszelkich urządzeń inżynieryjnych (rozszerzenie obejmuje odpowiedzialność za uszkodzone oznakowanie (lub brak oznakowania) spowodowane kradzieżą, wandalizmem oraz zdarzeniami losowymi</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niewłaściwej pracy lub przerw w pracy sygnalizacji świetlnej (w tym także wynikającej z</w:t>
      </w:r>
      <w:r w:rsidRPr="00FE45C4">
        <w:rPr>
          <w:rFonts w:cs="Arial"/>
          <w:sz w:val="18"/>
          <w:szCs w:val="18"/>
        </w:rPr>
        <w:t xml:space="preserve"> uszkodzenia lub zniszczenia w wyniku wandalizmu, dewastacji lub zaistniałego zdarzenia losowego)</w:t>
      </w:r>
      <w:r w:rsidR="005B629F">
        <w:rPr>
          <w:rFonts w:cs="Arial"/>
          <w:sz w:val="18"/>
          <w:szCs w:val="18"/>
        </w:rPr>
        <w:t>,</w:t>
      </w:r>
    </w:p>
    <w:p w:rsidR="00FB19C5" w:rsidRDefault="00FE45C4" w:rsidP="00FC2396">
      <w:pPr>
        <w:numPr>
          <w:ilvl w:val="0"/>
          <w:numId w:val="68"/>
        </w:numPr>
        <w:ind w:left="1267"/>
        <w:contextualSpacing/>
        <w:rPr>
          <w:sz w:val="18"/>
          <w:szCs w:val="18"/>
        </w:rPr>
      </w:pPr>
      <w:r w:rsidRPr="00FE45C4">
        <w:rPr>
          <w:sz w:val="18"/>
          <w:szCs w:val="18"/>
        </w:rPr>
        <w:t>OC za szkody, które powstały na skutek prowadzenia prac związanych z bieżącym utrzymaniem jezdni, chodników, poboczy oraz mostów i przepustów prowadzonych przez zarządcę drogi, w tym: szkody spowodowane remontami, robotami konserwacyjnymi itp.</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nienależytego wykonania zleconych przez zarządcę drogi robót i usług takich jak konserwacja, remont czy modernizacja pasa drogowego (</w:t>
      </w:r>
      <w:r w:rsidRPr="00FE45C4">
        <w:rPr>
          <w:rFonts w:cs="Arial"/>
          <w:sz w:val="18"/>
          <w:szCs w:val="18"/>
        </w:rPr>
        <w:t>w tym wykonywanymi z użyciem emulsji i grysów oraz lokalnymi powierzchniowymi utrwaleniami nawierzchni)</w:t>
      </w:r>
      <w:r w:rsidR="005B629F">
        <w:rPr>
          <w:rFonts w:cs="Arial"/>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lastRenderedPageBreak/>
        <w:t>OC za szkody, które powstały na skutek rozmycia poboczy, osuwisk korpusu drogowego</w:t>
      </w:r>
      <w:r w:rsidRPr="00FE45C4">
        <w:rPr>
          <w:b/>
          <w:sz w:val="18"/>
          <w:szCs w:val="18"/>
        </w:rPr>
        <w:t xml:space="preserve"> </w:t>
      </w:r>
      <w:r w:rsidRPr="00FE45C4">
        <w:rPr>
          <w:rFonts w:cs="Arial"/>
          <w:sz w:val="18"/>
          <w:szCs w:val="18"/>
        </w:rPr>
        <w:t>oraz zalewania upraw i mienia wodami spływającymi z korpusu drogi</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odpryskiwania kruszyw spod kół pojazdów poruszających się po drogach</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zalania drogi i nieruchomości w wyniku nienależytego działania urządzeń przeznaczonych do odprowadzania wody z pasa drogowego</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nieodpowiedniego stanu technicznego wiaduktów, estakad, kładek oraz mostów jak awaria konstrukcji lub oderwanie jej części. Warunkiem ochrony jest bieżące przeprowadzanie, zgodnych z obowiązującymi przepisami, kontroli stanu technicznego tych obiektów</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niewłaściwego zabezpieczenia p</w:t>
      </w:r>
      <w:r w:rsidR="005B629F">
        <w:rPr>
          <w:sz w:val="18"/>
          <w:szCs w:val="18"/>
        </w:rPr>
        <w:t>rzeprowadzanych robót drogowych,</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wykorzystania podczas przeprowadzenia robót drogowych, konserwacyjnych lub modernizacyjnych pasa drogowego urządzeń takich jak: kafary, walce, młoty hydrauliczne i pneumatyczne</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w instalacjach podziemnych i naziemnych na skutek prowadzenia robót drogowych, konserwacyjnych lub modernizacyjnych pasa drogowego</w:t>
      </w:r>
      <w:r w:rsidRPr="00FE45C4">
        <w:rPr>
          <w:b/>
          <w:sz w:val="18"/>
          <w:szCs w:val="18"/>
        </w:rPr>
        <w:t xml:space="preserve"> </w:t>
      </w:r>
      <w:r w:rsidRPr="00FE45C4">
        <w:rPr>
          <w:rFonts w:cs="Arial"/>
          <w:sz w:val="18"/>
          <w:szCs w:val="18"/>
        </w:rPr>
        <w:t>oraz podczas prac związanych z utrzymaniem drogi</w:t>
      </w:r>
      <w:r w:rsidR="005B629F">
        <w:rPr>
          <w:rFonts w:cs="Arial"/>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powstałe wskutek awarii i katastrof budowlanych wynikających ze zużycia technicznego budowli</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powstałe wskutek awarii i katastrof budowlanych wynikających z obsunięć gruntu, jeżeli te awarie i katastrofy będą skutkiem błędnie prowadzonych prac</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w związku z administrowaniem zielenią</w:t>
      </w:r>
      <w:r w:rsidR="005B629F">
        <w:rPr>
          <w:sz w:val="18"/>
          <w:szCs w:val="18"/>
        </w:rPr>
        <w:t xml:space="preserve"> w pasie ciągów komunikacyjnych,</w:t>
      </w:r>
    </w:p>
    <w:p w:rsidR="00AE3623" w:rsidRPr="00AE3623" w:rsidRDefault="00FE45C4" w:rsidP="00FC2396">
      <w:pPr>
        <w:numPr>
          <w:ilvl w:val="0"/>
          <w:numId w:val="68"/>
        </w:numPr>
        <w:ind w:left="1267"/>
        <w:contextualSpacing/>
        <w:rPr>
          <w:b/>
          <w:sz w:val="18"/>
          <w:szCs w:val="18"/>
        </w:rPr>
      </w:pPr>
      <w:r w:rsidRPr="00AE3623">
        <w:rPr>
          <w:sz w:val="18"/>
          <w:szCs w:val="18"/>
        </w:rPr>
        <w:t xml:space="preserve">OC za szkody spowodowane uszkodzeniem lub zniszczeniem upraw, </w:t>
      </w:r>
      <w:proofErr w:type="spellStart"/>
      <w:r w:rsidRPr="00AE3623">
        <w:rPr>
          <w:sz w:val="18"/>
          <w:szCs w:val="18"/>
        </w:rPr>
        <w:t>nasadzeń</w:t>
      </w:r>
      <w:proofErr w:type="spellEnd"/>
      <w:r w:rsidRPr="00AE3623">
        <w:rPr>
          <w:sz w:val="18"/>
          <w:szCs w:val="18"/>
        </w:rPr>
        <w:t xml:space="preserve"> oraz innego rodzaju mienia znajdującego się na terenach przyległych do pasa drogowego, które powstały w związku z prowadzoną zimową akcją oraz zwalczaniem klęsk żywiołowych</w:t>
      </w:r>
      <w:r w:rsidR="005B629F" w:rsidRPr="00AE3623">
        <w:rPr>
          <w:sz w:val="18"/>
          <w:szCs w:val="18"/>
        </w:rPr>
        <w:t>,</w:t>
      </w:r>
    </w:p>
    <w:p w:rsidR="00FE45C4" w:rsidRPr="00AE3623" w:rsidRDefault="00FE45C4" w:rsidP="00FC2396">
      <w:pPr>
        <w:numPr>
          <w:ilvl w:val="0"/>
          <w:numId w:val="68"/>
        </w:numPr>
        <w:ind w:left="1267"/>
        <w:contextualSpacing/>
        <w:rPr>
          <w:b/>
          <w:sz w:val="18"/>
          <w:szCs w:val="18"/>
        </w:rPr>
      </w:pPr>
      <w:r w:rsidRPr="00AE3623">
        <w:rPr>
          <w:sz w:val="18"/>
          <w:szCs w:val="18"/>
        </w:rPr>
        <w:t xml:space="preserve">OC za szkody spowodowane uszkodzeniem lub zniszczeniem upraw, </w:t>
      </w:r>
      <w:proofErr w:type="spellStart"/>
      <w:r w:rsidRPr="00AE3623">
        <w:rPr>
          <w:sz w:val="18"/>
          <w:szCs w:val="18"/>
        </w:rPr>
        <w:t>nasadzeń</w:t>
      </w:r>
      <w:proofErr w:type="spellEnd"/>
      <w:r w:rsidRPr="00AE3623">
        <w:rPr>
          <w:sz w:val="18"/>
          <w:szCs w:val="18"/>
        </w:rPr>
        <w:t xml:space="preserve"> oraz innego rodzaju mienia znajdującego się na terenach przyległych do pasa drogowego, które powstały w związku z koniecznością wstępu na te tereny, uwarunkowaną wykonaniem niezbędnych czynności związanych z:</w:t>
      </w:r>
    </w:p>
    <w:p w:rsidR="00FE45C4" w:rsidRPr="00FE45C4" w:rsidRDefault="00FE45C4" w:rsidP="00FC2396">
      <w:pPr>
        <w:numPr>
          <w:ilvl w:val="0"/>
          <w:numId w:val="69"/>
        </w:numPr>
        <w:ind w:left="1721"/>
        <w:contextualSpacing/>
        <w:rPr>
          <w:sz w:val="18"/>
          <w:szCs w:val="18"/>
        </w:rPr>
      </w:pPr>
      <w:r w:rsidRPr="00FE45C4">
        <w:rPr>
          <w:sz w:val="18"/>
          <w:szCs w:val="18"/>
        </w:rPr>
        <w:t xml:space="preserve">utrzymaniem oraz ochroną dróg, </w:t>
      </w:r>
    </w:p>
    <w:p w:rsidR="00FE45C4" w:rsidRPr="00FE45C4" w:rsidRDefault="00FE45C4" w:rsidP="00FC2396">
      <w:pPr>
        <w:numPr>
          <w:ilvl w:val="0"/>
          <w:numId w:val="69"/>
        </w:numPr>
        <w:ind w:left="1721"/>
        <w:contextualSpacing/>
        <w:rPr>
          <w:sz w:val="18"/>
          <w:szCs w:val="18"/>
        </w:rPr>
      </w:pPr>
      <w:r w:rsidRPr="00FE45C4">
        <w:rPr>
          <w:sz w:val="18"/>
          <w:szCs w:val="18"/>
        </w:rPr>
        <w:t xml:space="preserve">zorganizowaniem czasowego przejazdu przez te grunty podczas nieprzewidzianej przerwy w komunikacji </w:t>
      </w:r>
    </w:p>
    <w:p w:rsidR="00FE45C4" w:rsidRPr="00FE45C4" w:rsidRDefault="00FE45C4" w:rsidP="00FC2396">
      <w:pPr>
        <w:numPr>
          <w:ilvl w:val="0"/>
          <w:numId w:val="69"/>
        </w:numPr>
        <w:ind w:left="1721"/>
        <w:contextualSpacing/>
        <w:rPr>
          <w:sz w:val="18"/>
          <w:szCs w:val="18"/>
        </w:rPr>
      </w:pPr>
      <w:r w:rsidRPr="00FE45C4">
        <w:rPr>
          <w:sz w:val="18"/>
          <w:szCs w:val="18"/>
        </w:rPr>
        <w:t>montażem, utrzymaniem oraz usuwaniem zasłon przeciwśnieżnych.</w:t>
      </w:r>
    </w:p>
    <w:p w:rsidR="009C20BB" w:rsidRDefault="009C20BB" w:rsidP="009C20BB">
      <w:pPr>
        <w:ind w:firstLine="708"/>
        <w:contextualSpacing/>
        <w:rPr>
          <w:sz w:val="18"/>
          <w:szCs w:val="18"/>
        </w:rPr>
      </w:pPr>
    </w:p>
    <w:p w:rsidR="00FE45C4" w:rsidRPr="00FE45C4" w:rsidRDefault="009C20BB" w:rsidP="009C20BB">
      <w:pPr>
        <w:ind w:firstLine="708"/>
        <w:contextualSpacing/>
        <w:rPr>
          <w:sz w:val="18"/>
          <w:szCs w:val="18"/>
        </w:rPr>
      </w:pPr>
      <w:r>
        <w:rPr>
          <w:sz w:val="18"/>
          <w:szCs w:val="18"/>
        </w:rPr>
        <w:t xml:space="preserve">Ubezpieczający </w:t>
      </w:r>
      <w:r w:rsidR="00FE45C4" w:rsidRPr="00FE45C4">
        <w:rPr>
          <w:sz w:val="18"/>
          <w:szCs w:val="18"/>
        </w:rPr>
        <w:t>obowiązany</w:t>
      </w:r>
      <w:r>
        <w:rPr>
          <w:sz w:val="18"/>
          <w:szCs w:val="18"/>
        </w:rPr>
        <w:t xml:space="preserve"> jest</w:t>
      </w:r>
      <w:r w:rsidR="00FE45C4" w:rsidRPr="00FE45C4">
        <w:rPr>
          <w:sz w:val="18"/>
          <w:szCs w:val="18"/>
        </w:rPr>
        <w:t xml:space="preserve"> do:</w:t>
      </w:r>
    </w:p>
    <w:p w:rsidR="00FE45C4" w:rsidRPr="00FE45C4" w:rsidRDefault="00FE45C4" w:rsidP="00FC2396">
      <w:pPr>
        <w:numPr>
          <w:ilvl w:val="0"/>
          <w:numId w:val="130"/>
        </w:numPr>
        <w:contextualSpacing/>
        <w:rPr>
          <w:sz w:val="18"/>
          <w:szCs w:val="18"/>
        </w:rPr>
      </w:pPr>
      <w:r w:rsidRPr="00FE45C4">
        <w:rPr>
          <w:sz w:val="18"/>
          <w:szCs w:val="18"/>
        </w:rPr>
        <w:t xml:space="preserve">niezwłocznego oznakowania miejsca, w którym zdarzyła się szkoda nie później niż w ciągu </w:t>
      </w:r>
      <w:r w:rsidR="00A6510C">
        <w:rPr>
          <w:sz w:val="18"/>
          <w:szCs w:val="18"/>
        </w:rPr>
        <w:t>72</w:t>
      </w:r>
      <w:r w:rsidRPr="00FE45C4">
        <w:rPr>
          <w:sz w:val="18"/>
          <w:szCs w:val="18"/>
        </w:rPr>
        <w:t xml:space="preserve"> godzin,</w:t>
      </w:r>
    </w:p>
    <w:p w:rsidR="00FE45C4" w:rsidRPr="00FE45C4" w:rsidRDefault="00FE45C4" w:rsidP="00FC2396">
      <w:pPr>
        <w:numPr>
          <w:ilvl w:val="0"/>
          <w:numId w:val="130"/>
        </w:numPr>
        <w:contextualSpacing/>
        <w:rPr>
          <w:sz w:val="18"/>
          <w:szCs w:val="18"/>
        </w:rPr>
      </w:pPr>
      <w:r w:rsidRPr="00FE45C4">
        <w:rPr>
          <w:sz w:val="18"/>
          <w:szCs w:val="18"/>
        </w:rPr>
        <w:t>prowadzenia dokumentacji zgłoszeń o miejscach stanowiących zagrożenie dla korzystających z pasa drogowego, za który ubezpieczony ponosi odpowiedzialność,</w:t>
      </w:r>
    </w:p>
    <w:p w:rsidR="00FE45C4" w:rsidRPr="00FE45C4" w:rsidRDefault="00FE45C4" w:rsidP="00FC2396">
      <w:pPr>
        <w:numPr>
          <w:ilvl w:val="0"/>
          <w:numId w:val="130"/>
        </w:numPr>
        <w:contextualSpacing/>
        <w:rPr>
          <w:sz w:val="18"/>
          <w:szCs w:val="18"/>
        </w:rPr>
      </w:pPr>
      <w:r w:rsidRPr="00FE45C4">
        <w:rPr>
          <w:sz w:val="18"/>
          <w:szCs w:val="18"/>
        </w:rPr>
        <w:t>stosowania się do aktualnie obowiązujących przepisów prawa w zakresie określenia zasad odśnieżania i usuwania gołoledzi na drogach publicznych oraz przepisów wewnętrznych obowiązujących u ubezpieczonego</w:t>
      </w:r>
    </w:p>
    <w:p w:rsidR="00F71E59" w:rsidRPr="00A94B5E" w:rsidRDefault="00FE45C4" w:rsidP="00991F9E">
      <w:pPr>
        <w:spacing w:line="240" w:lineRule="auto"/>
        <w:ind w:firstLine="708"/>
        <w:jc w:val="left"/>
        <w:rPr>
          <w:rFonts w:eastAsia="HelveticaNeuePl-Regular" w:cs="HelveticaNeuePl-Regular"/>
          <w:i/>
          <w:sz w:val="18"/>
          <w:szCs w:val="18"/>
          <w:lang w:eastAsia="pl-PL"/>
        </w:rPr>
      </w:pPr>
      <w:r w:rsidRPr="00FE45C4">
        <w:rPr>
          <w:rFonts w:eastAsia="HelveticaNeuePl-Regular" w:cs="HelveticaNeuePl-Regular"/>
          <w:i/>
          <w:sz w:val="18"/>
          <w:szCs w:val="18"/>
          <w:lang w:eastAsia="pl-PL"/>
        </w:rPr>
        <w:t xml:space="preserve">Limit odpowiedzialności: </w:t>
      </w:r>
      <w:r w:rsidR="00F71E59" w:rsidRPr="00A94B5E">
        <w:rPr>
          <w:rFonts w:eastAsia="HelveticaNeuePl-Regular" w:cs="HelveticaNeuePl-Regular"/>
          <w:i/>
          <w:sz w:val="18"/>
          <w:szCs w:val="18"/>
          <w:lang w:eastAsia="pl-PL"/>
        </w:rPr>
        <w:t>do wysokości sumy gwarancyjnej</w:t>
      </w:r>
    </w:p>
    <w:p w:rsidR="00AF4E90" w:rsidRDefault="00AF4E90">
      <w:pPr>
        <w:spacing w:line="240" w:lineRule="auto"/>
        <w:jc w:val="left"/>
        <w:rPr>
          <w:rFonts w:eastAsia="HelveticaNeuePl-Regular" w:cs="HelveticaNeuePl-Regular"/>
          <w:sz w:val="18"/>
          <w:szCs w:val="18"/>
          <w:lang w:eastAsia="pl-PL"/>
        </w:rPr>
      </w:pPr>
    </w:p>
    <w:p w:rsidR="00FD291F" w:rsidRDefault="00FD291F">
      <w:pPr>
        <w:spacing w:line="240" w:lineRule="auto"/>
        <w:jc w:val="left"/>
        <w:rPr>
          <w:rFonts w:eastAsia="HelveticaNeuePl-Regular" w:cs="HelveticaNeuePl-Regular"/>
          <w:sz w:val="18"/>
          <w:szCs w:val="18"/>
          <w:lang w:eastAsia="pl-PL"/>
        </w:rPr>
      </w:pPr>
    </w:p>
    <w:p w:rsidR="007678E6" w:rsidRPr="00B910BB" w:rsidRDefault="007678E6" w:rsidP="00FC2396">
      <w:pPr>
        <w:numPr>
          <w:ilvl w:val="0"/>
          <w:numId w:val="13"/>
        </w:numPr>
        <w:autoSpaceDE w:val="0"/>
        <w:autoSpaceDN w:val="0"/>
        <w:adjustRightInd w:val="0"/>
        <w:ind w:left="993" w:hanging="284"/>
        <w:rPr>
          <w:sz w:val="18"/>
          <w:u w:val="single"/>
        </w:rPr>
      </w:pPr>
      <w:r w:rsidRPr="00B910BB">
        <w:rPr>
          <w:sz w:val="18"/>
          <w:u w:val="single"/>
        </w:rPr>
        <w:t xml:space="preserve">OC za szkody powstałe w związku zarządzaniem i administrowaniem </w:t>
      </w:r>
      <w:r w:rsidRPr="00B910BB">
        <w:rPr>
          <w:rFonts w:eastAsia="HelveticaNeuePl-Regular"/>
          <w:sz w:val="18"/>
          <w:szCs w:val="18"/>
          <w:u w:val="single"/>
          <w:lang w:eastAsia="pl-PL"/>
        </w:rPr>
        <w:t>mieniem powierzonym</w:t>
      </w:r>
    </w:p>
    <w:p w:rsidR="007678E6" w:rsidRPr="003036B8" w:rsidRDefault="007678E6" w:rsidP="007678E6">
      <w:pPr>
        <w:autoSpaceDE w:val="0"/>
        <w:autoSpaceDN w:val="0"/>
        <w:adjustRightInd w:val="0"/>
        <w:ind w:left="993"/>
        <w:rPr>
          <w:sz w:val="18"/>
        </w:rPr>
      </w:pPr>
      <w:r w:rsidRPr="00B910BB">
        <w:rPr>
          <w:sz w:val="18"/>
        </w:rPr>
        <w:t>Ochrona obejmuje w szczególności odpowiedzialność cywilną w związku zarządzaniem i administrowaniem i utrzymaniem w należytym stanie budynków i budowli (</w:t>
      </w:r>
      <w:r w:rsidRPr="00B910BB">
        <w:rPr>
          <w:rFonts w:eastAsia="Gulim" w:cs="Arial"/>
          <w:sz w:val="18"/>
          <w:szCs w:val="18"/>
          <w:lang w:eastAsia="pl-PL"/>
        </w:rPr>
        <w:t>zasobów mieszkaniowych i użytkowych) Gminy przekazanych Zakładowi Usług Komunalnych</w:t>
      </w:r>
      <w:r w:rsidRPr="003036B8">
        <w:rPr>
          <w:rFonts w:eastAsia="Gulim" w:cs="Arial"/>
          <w:sz w:val="18"/>
          <w:szCs w:val="18"/>
          <w:lang w:eastAsia="pl-PL"/>
        </w:rPr>
        <w:t xml:space="preserve"> </w:t>
      </w:r>
      <w:r w:rsidRPr="003036B8">
        <w:rPr>
          <w:rFonts w:eastAsia="Gulim" w:cs="Arial"/>
          <w:sz w:val="18"/>
          <w:szCs w:val="18"/>
          <w:lang w:eastAsia="pl-PL"/>
        </w:rPr>
        <w:lastRenderedPageBreak/>
        <w:t xml:space="preserve">w zarząd do używania łącznie z jego wyposażeniem, </w:t>
      </w:r>
      <w:r w:rsidRPr="003036B8">
        <w:rPr>
          <w:b/>
          <w:sz w:val="18"/>
        </w:rPr>
        <w:t xml:space="preserve"> </w:t>
      </w:r>
      <w:r w:rsidRPr="003036B8">
        <w:rPr>
          <w:sz w:val="18"/>
        </w:rPr>
        <w:t>w tym: placów, dróg, chodników, włazów w jezdniach, sieci kanalizacyjno-wodociągowej itp.)</w:t>
      </w:r>
    </w:p>
    <w:p w:rsidR="007678E6" w:rsidRPr="003036B8" w:rsidRDefault="007678E6" w:rsidP="007678E6">
      <w:pPr>
        <w:autoSpaceDE w:val="0"/>
        <w:autoSpaceDN w:val="0"/>
        <w:adjustRightInd w:val="0"/>
        <w:ind w:left="993"/>
        <w:rPr>
          <w:sz w:val="18"/>
          <w:u w:val="single"/>
        </w:rPr>
      </w:pPr>
      <w:r w:rsidRPr="003036B8">
        <w:rPr>
          <w:rFonts w:eastAsia="HelveticaNeuePl-Regular"/>
          <w:sz w:val="18"/>
          <w:szCs w:val="18"/>
          <w:lang w:eastAsia="pl-PL"/>
        </w:rPr>
        <w:t xml:space="preserve">W ramach rozszerzenia ochrona obejmuje także szkody wyrządzone w następstwie działania lub zaniechania Ubezpieczonego, które mogą wyniknąć w związku z wykonywaniem czynności administrowania wspólnotami </w:t>
      </w:r>
      <w:r w:rsidRPr="003036B8">
        <w:rPr>
          <w:rFonts w:eastAsia="HelveticaNeuePl-Regular"/>
          <w:bCs/>
          <w:sz w:val="18"/>
          <w:szCs w:val="18"/>
          <w:lang w:eastAsia="pl-PL"/>
        </w:rPr>
        <w:t>mieszkaniowymi</w:t>
      </w:r>
      <w:r w:rsidRPr="003036B8">
        <w:rPr>
          <w:rFonts w:eastAsia="HelveticaNeuePl-Regular"/>
          <w:sz w:val="18"/>
          <w:szCs w:val="18"/>
          <w:lang w:eastAsia="pl-PL"/>
        </w:rPr>
        <w:t xml:space="preserve">, </w:t>
      </w:r>
      <w:r w:rsidRPr="003036B8">
        <w:rPr>
          <w:rFonts w:eastAsia="HelveticaNeuePl-Regular"/>
          <w:bCs/>
          <w:sz w:val="18"/>
          <w:szCs w:val="18"/>
          <w:lang w:eastAsia="pl-PL"/>
        </w:rPr>
        <w:t>lokalami użytkowymi.</w:t>
      </w:r>
    </w:p>
    <w:p w:rsidR="007678E6" w:rsidRPr="003036B8" w:rsidRDefault="007678E6" w:rsidP="007678E6">
      <w:pPr>
        <w:spacing w:line="240" w:lineRule="auto"/>
        <w:jc w:val="left"/>
        <w:rPr>
          <w:sz w:val="18"/>
        </w:rPr>
      </w:pPr>
    </w:p>
    <w:p w:rsidR="007678E6" w:rsidRPr="003036B8" w:rsidRDefault="007678E6" w:rsidP="007678E6">
      <w:pPr>
        <w:autoSpaceDE w:val="0"/>
        <w:autoSpaceDN w:val="0"/>
        <w:adjustRightInd w:val="0"/>
        <w:ind w:left="993"/>
        <w:rPr>
          <w:sz w:val="18"/>
        </w:rPr>
      </w:pPr>
      <w:r w:rsidRPr="003036B8">
        <w:rPr>
          <w:sz w:val="18"/>
        </w:rPr>
        <w:t>Rozszerzenie obejmuje w szczególności szkody osobowe i rzeczowe powstałe:</w:t>
      </w:r>
    </w:p>
    <w:p w:rsidR="007678E6" w:rsidRPr="003036B8" w:rsidRDefault="007678E6" w:rsidP="00FC2396">
      <w:pPr>
        <w:numPr>
          <w:ilvl w:val="0"/>
          <w:numId w:val="119"/>
        </w:numPr>
        <w:autoSpaceDE w:val="0"/>
        <w:autoSpaceDN w:val="0"/>
        <w:adjustRightInd w:val="0"/>
        <w:ind w:left="1701"/>
        <w:rPr>
          <w:sz w:val="18"/>
        </w:rPr>
      </w:pPr>
      <w:r w:rsidRPr="003036B8">
        <w:rPr>
          <w:sz w:val="18"/>
        </w:rPr>
        <w:t>w związku z posiadaniem, administrowaniem i eksploatacją przedmiotów, których sprawne i bezpieczne działanie ubezpieczający zobowiązany jest zapewnić najemcy lokalu użytkowego i/lub lokatorowi (np. zsypów, domofonów, wind, drzwi, okien, wejść na dach, piorunochronów),</w:t>
      </w:r>
    </w:p>
    <w:p w:rsidR="007678E6" w:rsidRPr="003036B8" w:rsidRDefault="007678E6" w:rsidP="00FC2396">
      <w:pPr>
        <w:numPr>
          <w:ilvl w:val="0"/>
          <w:numId w:val="119"/>
        </w:numPr>
        <w:autoSpaceDE w:val="0"/>
        <w:autoSpaceDN w:val="0"/>
        <w:adjustRightInd w:val="0"/>
        <w:ind w:left="1701"/>
        <w:rPr>
          <w:sz w:val="18"/>
        </w:rPr>
      </w:pPr>
      <w:r w:rsidRPr="003036B8">
        <w:rPr>
          <w:sz w:val="18"/>
        </w:rPr>
        <w:t>w wyniku awarii instalacji elektrycznej będącej skutkiem upalonego przewodu PEN, PE lub N,</w:t>
      </w:r>
    </w:p>
    <w:p w:rsidR="007678E6" w:rsidRPr="003036B8" w:rsidRDefault="007678E6" w:rsidP="00FC2396">
      <w:pPr>
        <w:numPr>
          <w:ilvl w:val="0"/>
          <w:numId w:val="119"/>
        </w:numPr>
        <w:autoSpaceDE w:val="0"/>
        <w:autoSpaceDN w:val="0"/>
        <w:adjustRightInd w:val="0"/>
        <w:ind w:left="1701"/>
        <w:rPr>
          <w:sz w:val="18"/>
        </w:rPr>
      </w:pPr>
      <w:r w:rsidRPr="003036B8">
        <w:rPr>
          <w:sz w:val="18"/>
        </w:rPr>
        <w:t>w następstwie awarii instalacji wodnej, kanalizacyjnej i centralnego ogrzewania,</w:t>
      </w:r>
    </w:p>
    <w:p w:rsidR="007678E6" w:rsidRPr="003036B8" w:rsidRDefault="007678E6" w:rsidP="00FC2396">
      <w:pPr>
        <w:numPr>
          <w:ilvl w:val="0"/>
          <w:numId w:val="119"/>
        </w:numPr>
        <w:autoSpaceDE w:val="0"/>
        <w:autoSpaceDN w:val="0"/>
        <w:adjustRightInd w:val="0"/>
        <w:ind w:left="1701"/>
        <w:rPr>
          <w:sz w:val="18"/>
        </w:rPr>
      </w:pPr>
      <w:r w:rsidRPr="003036B8">
        <w:rPr>
          <w:sz w:val="18"/>
        </w:rPr>
        <w:t>na skutek katastrofy budowlanej,</w:t>
      </w:r>
    </w:p>
    <w:p w:rsidR="007678E6" w:rsidRPr="003036B8" w:rsidRDefault="007678E6" w:rsidP="00FC2396">
      <w:pPr>
        <w:numPr>
          <w:ilvl w:val="0"/>
          <w:numId w:val="119"/>
        </w:numPr>
        <w:autoSpaceDE w:val="0"/>
        <w:autoSpaceDN w:val="0"/>
        <w:adjustRightInd w:val="0"/>
        <w:ind w:left="1701"/>
        <w:rPr>
          <w:sz w:val="18"/>
        </w:rPr>
      </w:pPr>
      <w:r w:rsidRPr="003036B8">
        <w:rPr>
          <w:sz w:val="18"/>
        </w:rPr>
        <w:t>na skutek odpadnięcia elementu/ów budynku,</w:t>
      </w:r>
    </w:p>
    <w:p w:rsidR="007678E6" w:rsidRPr="003036B8" w:rsidRDefault="007678E6" w:rsidP="00FC2396">
      <w:pPr>
        <w:numPr>
          <w:ilvl w:val="0"/>
          <w:numId w:val="119"/>
        </w:numPr>
        <w:autoSpaceDE w:val="0"/>
        <w:autoSpaceDN w:val="0"/>
        <w:adjustRightInd w:val="0"/>
        <w:ind w:left="1701"/>
        <w:rPr>
          <w:sz w:val="18"/>
        </w:rPr>
      </w:pPr>
      <w:r w:rsidRPr="003036B8">
        <w:rPr>
          <w:sz w:val="18"/>
        </w:rPr>
        <w:t>na skutek zalegania i/lub osuwania śniegu, oderwania sopli lodowych oraz czap śnieżno-lodowych,</w:t>
      </w:r>
    </w:p>
    <w:p w:rsidR="007678E6" w:rsidRPr="003036B8" w:rsidRDefault="007678E6" w:rsidP="00FC2396">
      <w:pPr>
        <w:numPr>
          <w:ilvl w:val="0"/>
          <w:numId w:val="119"/>
        </w:numPr>
        <w:autoSpaceDE w:val="0"/>
        <w:autoSpaceDN w:val="0"/>
        <w:adjustRightInd w:val="0"/>
        <w:ind w:left="1701"/>
        <w:rPr>
          <w:sz w:val="18"/>
        </w:rPr>
      </w:pPr>
      <w:r w:rsidRPr="003036B8">
        <w:rPr>
          <w:sz w:val="18"/>
        </w:rPr>
        <w:t>w związku z brakiem remontu lub konserwacji budynków (w tym szkody będące skutkiem rażącego niedbalstwa),</w:t>
      </w:r>
    </w:p>
    <w:p w:rsidR="007678E6" w:rsidRPr="003036B8" w:rsidRDefault="007678E6" w:rsidP="00FC2396">
      <w:pPr>
        <w:numPr>
          <w:ilvl w:val="0"/>
          <w:numId w:val="119"/>
        </w:numPr>
        <w:autoSpaceDE w:val="0"/>
        <w:autoSpaceDN w:val="0"/>
        <w:adjustRightInd w:val="0"/>
        <w:ind w:left="1701"/>
        <w:contextualSpacing/>
        <w:rPr>
          <w:sz w:val="18"/>
          <w:szCs w:val="18"/>
        </w:rPr>
      </w:pPr>
      <w:r w:rsidRPr="003036B8">
        <w:rPr>
          <w:sz w:val="18"/>
        </w:rPr>
        <w:t xml:space="preserve">w mieniu </w:t>
      </w:r>
      <w:r w:rsidRPr="003036B8">
        <w:rPr>
          <w:rFonts w:eastAsia="HelveticaNeuePl-Regular" w:cs="HelveticaNeuePl-Regular"/>
          <w:sz w:val="18"/>
          <w:szCs w:val="18"/>
          <w:lang w:eastAsia="pl-PL"/>
        </w:rPr>
        <w:t xml:space="preserve">osób korzystających z lokali mieszkalnych lub użytkowych (i przynależnych) na podstawie odpowiedniego tytułu prawnego. </w:t>
      </w:r>
      <w:r w:rsidRPr="003036B8">
        <w:rPr>
          <w:sz w:val="18"/>
          <w:szCs w:val="18"/>
        </w:rPr>
        <w:t>W ramach rozszerzenia pokryte są szkody powstałe w mieniu lokatorów w wyniku m.in. przepięcia i przetężenia spowodowanego wadliwą instalacją będącą w zakresie odpowiedzialności danej jednostki, zalania przez nieszczelny dach, nieszczelne okna,</w:t>
      </w:r>
      <w:r w:rsidRPr="003036B8">
        <w:rPr>
          <w:sz w:val="18"/>
        </w:rPr>
        <w:t xml:space="preserve"> tarasy, balkony, elewację, rynny, piony spustowe, </w:t>
      </w:r>
      <w:r w:rsidRPr="003036B8">
        <w:rPr>
          <w:sz w:val="18"/>
          <w:szCs w:val="18"/>
        </w:rPr>
        <w:t xml:space="preserve"> nieszczelne przyłącza wodociągowe i kanalizacyjne do budynków</w:t>
      </w:r>
    </w:p>
    <w:p w:rsidR="007678E6" w:rsidRPr="003036B8" w:rsidRDefault="007678E6" w:rsidP="00FC2396">
      <w:pPr>
        <w:numPr>
          <w:ilvl w:val="0"/>
          <w:numId w:val="119"/>
        </w:numPr>
        <w:autoSpaceDE w:val="0"/>
        <w:autoSpaceDN w:val="0"/>
        <w:adjustRightInd w:val="0"/>
        <w:ind w:left="1701"/>
        <w:contextualSpacing/>
        <w:rPr>
          <w:sz w:val="18"/>
          <w:szCs w:val="18"/>
        </w:rPr>
      </w:pPr>
      <w:r w:rsidRPr="003036B8">
        <w:rPr>
          <w:rFonts w:eastAsia="HelveticaNeuePl-Regular" w:cs="HelveticaNeuePl-Regular"/>
          <w:sz w:val="18"/>
          <w:szCs w:val="18"/>
          <w:lang w:eastAsia="pl-PL"/>
        </w:rPr>
        <w:t>wynikające z awarii lub nieprawidłowego działania pieców, instalacji gazowych i/lub pieców centralnego ogrzewania, w tym za szkody spowodowane emisją tlenku węgla.</w:t>
      </w:r>
    </w:p>
    <w:p w:rsidR="007678E6" w:rsidRPr="003036B8" w:rsidRDefault="007678E6" w:rsidP="007678E6">
      <w:pPr>
        <w:pStyle w:val="Akapitzlist"/>
        <w:autoSpaceDE w:val="0"/>
        <w:autoSpaceDN w:val="0"/>
        <w:adjustRightInd w:val="0"/>
        <w:ind w:firstLine="273"/>
        <w:rPr>
          <w:rFonts w:eastAsia="HelveticaNeuePl-Regular" w:cs="HelveticaNeuePl-Regular"/>
          <w:i/>
          <w:sz w:val="18"/>
          <w:szCs w:val="18"/>
          <w:lang w:eastAsia="pl-PL"/>
        </w:rPr>
      </w:pPr>
      <w:r w:rsidRPr="003036B8">
        <w:rPr>
          <w:rFonts w:eastAsia="HelveticaNeuePl-Regular" w:cs="HelveticaNeuePl-Regular"/>
          <w:i/>
          <w:sz w:val="18"/>
          <w:szCs w:val="18"/>
          <w:lang w:eastAsia="pl-PL"/>
        </w:rPr>
        <w:t xml:space="preserve">Limit odpowiedzialności: do wysokości sumy gwarancyjnej </w:t>
      </w:r>
    </w:p>
    <w:p w:rsidR="007678E6" w:rsidRDefault="007678E6">
      <w:pPr>
        <w:spacing w:line="240" w:lineRule="auto"/>
        <w:jc w:val="left"/>
        <w:rPr>
          <w:rFonts w:eastAsia="HelveticaNeuePl-Regular" w:cs="HelveticaNeuePl-Regular"/>
          <w:sz w:val="18"/>
          <w:szCs w:val="18"/>
          <w:lang w:eastAsia="pl-PL"/>
        </w:rPr>
      </w:pPr>
    </w:p>
    <w:p w:rsidR="007678E6" w:rsidRDefault="007678E6">
      <w:pPr>
        <w:spacing w:line="240" w:lineRule="auto"/>
        <w:jc w:val="left"/>
        <w:rPr>
          <w:rFonts w:eastAsia="HelveticaNeuePl-Regular" w:cs="HelveticaNeuePl-Regular"/>
          <w:sz w:val="18"/>
          <w:szCs w:val="18"/>
          <w:lang w:eastAsia="pl-PL"/>
        </w:rPr>
      </w:pPr>
    </w:p>
    <w:p w:rsidR="002C6F18" w:rsidRPr="00C63777" w:rsidRDefault="002C6F18" w:rsidP="00FC2396">
      <w:pPr>
        <w:numPr>
          <w:ilvl w:val="0"/>
          <w:numId w:val="48"/>
        </w:numPr>
        <w:shd w:val="clear" w:color="auto" w:fill="FFFFFF"/>
        <w:ind w:left="426"/>
        <w:contextualSpacing/>
        <w:rPr>
          <w:b/>
          <w:sz w:val="18"/>
          <w:szCs w:val="18"/>
        </w:rPr>
      </w:pPr>
      <w:r>
        <w:rPr>
          <w:b/>
          <w:sz w:val="18"/>
          <w:szCs w:val="18"/>
        </w:rPr>
        <w:t>Koszty pokrywane w graniach sumy gwarancyjnej</w:t>
      </w:r>
    </w:p>
    <w:p w:rsidR="00A85B3A" w:rsidRDefault="00235E86"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4006E9">
        <w:rPr>
          <w:rFonts w:eastAsia="HelveticaNeuePl-Regular" w:cs="HelveticaNeuePl-Regular"/>
          <w:sz w:val="18"/>
          <w:szCs w:val="18"/>
          <w:lang w:eastAsia="pl-PL"/>
        </w:rPr>
        <w:t xml:space="preserve">zastosowania wszelkich dostępnych środków </w:t>
      </w:r>
      <w:r w:rsidR="00A85B3A" w:rsidRPr="00A85B3A">
        <w:rPr>
          <w:rFonts w:eastAsia="HelveticaNeuePl-Regular" w:cs="HelveticaNeuePl-Regular"/>
          <w:sz w:val="18"/>
          <w:szCs w:val="18"/>
          <w:lang w:eastAsia="pl-PL"/>
        </w:rPr>
        <w:t>na celu zapobieżeni</w:t>
      </w:r>
      <w:r>
        <w:rPr>
          <w:rFonts w:eastAsia="HelveticaNeuePl-Regular" w:cs="HelveticaNeuePl-Regular"/>
          <w:sz w:val="18"/>
          <w:szCs w:val="18"/>
          <w:lang w:eastAsia="pl-PL"/>
        </w:rPr>
        <w:t>a</w:t>
      </w:r>
      <w:r w:rsidR="00A85B3A" w:rsidRPr="00A85B3A">
        <w:rPr>
          <w:rFonts w:eastAsia="HelveticaNeuePl-Regular" w:cs="HelveticaNeuePl-Regular"/>
          <w:sz w:val="18"/>
          <w:szCs w:val="18"/>
          <w:lang w:eastAsia="pl-PL"/>
        </w:rPr>
        <w:t xml:space="preserve"> powstaniu bezpośrednio grożącej szkodzie lub zwiększeniu się szkody, choćby okazały się bezskuteczne,</w:t>
      </w:r>
    </w:p>
    <w:p w:rsidR="00A85B3A" w:rsidRDefault="00A85B3A"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wynagrodzenia rzeczoznawców powołanych</w:t>
      </w:r>
      <w:r w:rsidR="00A37687">
        <w:rPr>
          <w:rFonts w:eastAsia="HelveticaNeuePl-Regular" w:cs="HelveticaNeuePl-Regular"/>
          <w:sz w:val="18"/>
          <w:szCs w:val="18"/>
          <w:lang w:eastAsia="pl-PL"/>
        </w:rPr>
        <w:t xml:space="preserve"> </w:t>
      </w:r>
      <w:r w:rsidRPr="00A85B3A">
        <w:rPr>
          <w:rFonts w:eastAsia="HelveticaNeuePl-Regular" w:cs="HelveticaNeuePl-Regular"/>
          <w:sz w:val="18"/>
          <w:szCs w:val="18"/>
          <w:lang w:eastAsia="pl-PL"/>
        </w:rPr>
        <w:t>w celu ustalenia okoliczności lub rozmiaru szkody,</w:t>
      </w:r>
    </w:p>
    <w:p w:rsidR="00A85B3A" w:rsidRDefault="00A85B3A"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obrony sądowej w postępowaniu cywilnym z udziałem ubezpieczającego (ubezpieczonego) jako strony pozwanej, przeciwko której toczy się proces o naprawienie szkody objętej ochroną ubezpieczeniową,</w:t>
      </w:r>
    </w:p>
    <w:p w:rsidR="00A85B3A" w:rsidRDefault="00A85B3A"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obrony sądowej w postępowaniu karnym, jeśli prowadzone postępowanie związane jest z ustaleniem odpowiedzialności ubezpieczonego,</w:t>
      </w:r>
    </w:p>
    <w:p w:rsidR="00A85B3A" w:rsidRPr="00A85B3A" w:rsidRDefault="00A85B3A"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postępowań sądowych, w tym mediacji lub postępowania pojednawczego oraz koszty opłat administracyjnych.</w:t>
      </w:r>
    </w:p>
    <w:p w:rsidR="00A85B3A" w:rsidRDefault="00A85B3A" w:rsidP="00C63777">
      <w:pPr>
        <w:autoSpaceDE w:val="0"/>
        <w:autoSpaceDN w:val="0"/>
        <w:adjustRightInd w:val="0"/>
        <w:ind w:left="720"/>
        <w:rPr>
          <w:rFonts w:eastAsia="HelveticaNeuePl-Regular" w:cs="HelveticaNeuePl-Regular"/>
          <w:sz w:val="18"/>
          <w:szCs w:val="18"/>
          <w:lang w:eastAsia="pl-PL"/>
        </w:rPr>
      </w:pPr>
    </w:p>
    <w:p w:rsidR="00FD291F" w:rsidRDefault="00FD291F" w:rsidP="00C63777">
      <w:pPr>
        <w:autoSpaceDE w:val="0"/>
        <w:autoSpaceDN w:val="0"/>
        <w:adjustRightInd w:val="0"/>
        <w:ind w:left="720"/>
        <w:rPr>
          <w:rFonts w:eastAsia="HelveticaNeuePl-Regular" w:cs="HelveticaNeuePl-Regular"/>
          <w:sz w:val="18"/>
          <w:szCs w:val="18"/>
          <w:lang w:eastAsia="pl-PL"/>
        </w:rPr>
      </w:pPr>
    </w:p>
    <w:p w:rsidR="00C63777" w:rsidRPr="00742795" w:rsidRDefault="00C63777" w:rsidP="00FC2396">
      <w:pPr>
        <w:numPr>
          <w:ilvl w:val="0"/>
          <w:numId w:val="48"/>
        </w:numPr>
        <w:shd w:val="clear" w:color="auto" w:fill="FFFFFF"/>
        <w:ind w:left="426"/>
        <w:contextualSpacing/>
        <w:rPr>
          <w:b/>
          <w:sz w:val="18"/>
          <w:szCs w:val="18"/>
        </w:rPr>
      </w:pPr>
      <w:r w:rsidRPr="00742795">
        <w:rPr>
          <w:b/>
          <w:sz w:val="18"/>
          <w:szCs w:val="18"/>
        </w:rPr>
        <w:t>Suma gwarancyjna</w:t>
      </w:r>
    </w:p>
    <w:p w:rsidR="00C63777" w:rsidRPr="00742795" w:rsidRDefault="00742795" w:rsidP="00FC2396">
      <w:pPr>
        <w:numPr>
          <w:ilvl w:val="0"/>
          <w:numId w:val="12"/>
        </w:numPr>
        <w:shd w:val="clear" w:color="auto" w:fill="FFFFFF"/>
        <w:ind w:left="993"/>
        <w:contextualSpacing/>
        <w:rPr>
          <w:sz w:val="18"/>
          <w:szCs w:val="18"/>
        </w:rPr>
      </w:pPr>
      <w:r w:rsidRPr="00742795">
        <w:rPr>
          <w:sz w:val="18"/>
          <w:szCs w:val="18"/>
        </w:rPr>
        <w:t>1.000.000</w:t>
      </w:r>
      <w:r w:rsidR="00C63777" w:rsidRPr="00742795">
        <w:rPr>
          <w:sz w:val="18"/>
          <w:szCs w:val="18"/>
        </w:rPr>
        <w:t xml:space="preserve"> zł </w:t>
      </w:r>
      <w:r w:rsidR="00C63777" w:rsidRPr="00742795">
        <w:rPr>
          <w:rFonts w:cs="UniversPro-Roman"/>
          <w:sz w:val="18"/>
          <w:szCs w:val="18"/>
          <w:lang w:eastAsia="pl-PL"/>
        </w:rPr>
        <w:t xml:space="preserve">w odniesieniu do jednego </w:t>
      </w:r>
      <w:r w:rsidR="00632F4F" w:rsidRPr="00742795">
        <w:rPr>
          <w:rFonts w:cs="UniversPro-Roman"/>
          <w:sz w:val="18"/>
          <w:szCs w:val="18"/>
          <w:lang w:eastAsia="pl-PL"/>
        </w:rPr>
        <w:t>wypadku</w:t>
      </w:r>
    </w:p>
    <w:p w:rsidR="00C63777" w:rsidRPr="00742795" w:rsidRDefault="00742795" w:rsidP="00FC2396">
      <w:pPr>
        <w:numPr>
          <w:ilvl w:val="0"/>
          <w:numId w:val="12"/>
        </w:numPr>
        <w:shd w:val="clear" w:color="auto" w:fill="FFFFFF"/>
        <w:ind w:left="993"/>
        <w:contextualSpacing/>
        <w:rPr>
          <w:sz w:val="18"/>
          <w:szCs w:val="18"/>
        </w:rPr>
      </w:pPr>
      <w:r w:rsidRPr="00742795">
        <w:rPr>
          <w:sz w:val="18"/>
          <w:szCs w:val="18"/>
        </w:rPr>
        <w:t>1.000.000</w:t>
      </w:r>
      <w:r w:rsidR="00C63777" w:rsidRPr="00742795">
        <w:rPr>
          <w:sz w:val="18"/>
          <w:szCs w:val="18"/>
        </w:rPr>
        <w:t xml:space="preserve"> zł </w:t>
      </w:r>
      <w:r w:rsidR="00632F4F" w:rsidRPr="00742795">
        <w:rPr>
          <w:rFonts w:cs="UniversPro-Roman"/>
          <w:sz w:val="18"/>
          <w:szCs w:val="18"/>
          <w:lang w:eastAsia="pl-PL"/>
        </w:rPr>
        <w:t>w odniesieniu do wszystkich wypadków</w:t>
      </w:r>
    </w:p>
    <w:p w:rsidR="00C63777" w:rsidRDefault="00C63777" w:rsidP="00C63777">
      <w:pPr>
        <w:shd w:val="clear" w:color="auto" w:fill="FFFFFF"/>
        <w:contextualSpacing/>
        <w:rPr>
          <w:b/>
          <w:sz w:val="18"/>
          <w:szCs w:val="18"/>
        </w:rPr>
      </w:pPr>
    </w:p>
    <w:p w:rsidR="00505340" w:rsidRDefault="00505340" w:rsidP="00C63777">
      <w:pPr>
        <w:shd w:val="clear" w:color="auto" w:fill="FFFFFF"/>
        <w:contextualSpacing/>
        <w:rPr>
          <w:b/>
          <w:sz w:val="18"/>
          <w:szCs w:val="18"/>
        </w:rPr>
      </w:pPr>
    </w:p>
    <w:p w:rsidR="00505340" w:rsidRPr="00742795" w:rsidRDefault="00505340" w:rsidP="00C63777">
      <w:pPr>
        <w:shd w:val="clear" w:color="auto" w:fill="FFFFFF"/>
        <w:contextualSpacing/>
        <w:rPr>
          <w:b/>
          <w:sz w:val="18"/>
          <w:szCs w:val="18"/>
        </w:rPr>
      </w:pPr>
    </w:p>
    <w:p w:rsidR="00C63777" w:rsidRPr="00C63777" w:rsidRDefault="00C63777" w:rsidP="00FC2396">
      <w:pPr>
        <w:numPr>
          <w:ilvl w:val="0"/>
          <w:numId w:val="48"/>
        </w:numPr>
        <w:shd w:val="clear" w:color="auto" w:fill="FFFFFF"/>
        <w:ind w:left="426"/>
        <w:contextualSpacing/>
        <w:rPr>
          <w:b/>
          <w:sz w:val="18"/>
          <w:szCs w:val="18"/>
        </w:rPr>
      </w:pPr>
      <w:r w:rsidRPr="00C63777">
        <w:rPr>
          <w:b/>
          <w:sz w:val="18"/>
          <w:szCs w:val="18"/>
        </w:rPr>
        <w:lastRenderedPageBreak/>
        <w:t>Franszyzy i udziały własne</w:t>
      </w:r>
    </w:p>
    <w:p w:rsidR="00C63777" w:rsidRPr="00390E6B" w:rsidRDefault="00C63777" w:rsidP="00C63777">
      <w:pPr>
        <w:shd w:val="clear" w:color="auto" w:fill="FFFFFF"/>
        <w:ind w:left="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r>
      <w:r w:rsidRPr="00390E6B">
        <w:rPr>
          <w:sz w:val="18"/>
          <w:szCs w:val="18"/>
        </w:rPr>
        <w:t>zniesiona</w:t>
      </w:r>
    </w:p>
    <w:p w:rsidR="00C63777" w:rsidRPr="00390E6B" w:rsidRDefault="00C63777" w:rsidP="00C63777">
      <w:pPr>
        <w:shd w:val="clear" w:color="auto" w:fill="FFFFFF"/>
        <w:tabs>
          <w:tab w:val="left" w:pos="708"/>
          <w:tab w:val="left" w:pos="1416"/>
          <w:tab w:val="left" w:pos="2124"/>
          <w:tab w:val="left" w:pos="2832"/>
          <w:tab w:val="left" w:pos="3540"/>
          <w:tab w:val="center" w:pos="4536"/>
        </w:tabs>
        <w:ind w:left="426"/>
        <w:contextualSpacing/>
        <w:rPr>
          <w:sz w:val="18"/>
          <w:szCs w:val="18"/>
        </w:rPr>
      </w:pPr>
      <w:r w:rsidRPr="00390E6B">
        <w:rPr>
          <w:sz w:val="18"/>
          <w:szCs w:val="18"/>
        </w:rPr>
        <w:t xml:space="preserve">Franszyza redukcyjna: </w:t>
      </w:r>
      <w:r w:rsidRPr="00390E6B">
        <w:rPr>
          <w:sz w:val="18"/>
          <w:szCs w:val="18"/>
        </w:rPr>
        <w:tab/>
      </w:r>
      <w:r w:rsidRPr="00390E6B">
        <w:rPr>
          <w:sz w:val="18"/>
          <w:szCs w:val="18"/>
        </w:rPr>
        <w:tab/>
        <w:t xml:space="preserve">zniesiona </w:t>
      </w:r>
    </w:p>
    <w:p w:rsidR="00C63777" w:rsidRPr="00C63777" w:rsidRDefault="00C63777" w:rsidP="00C63777">
      <w:pPr>
        <w:shd w:val="clear" w:color="auto" w:fill="FFFFFF"/>
        <w:ind w:left="3540" w:hanging="3114"/>
        <w:contextualSpacing/>
        <w:rPr>
          <w:rFonts w:cs="Arial"/>
          <w:bCs/>
          <w:color w:val="FF0000"/>
          <w:sz w:val="18"/>
          <w:szCs w:val="18"/>
        </w:rPr>
      </w:pPr>
      <w:r w:rsidRPr="00C63777">
        <w:rPr>
          <w:sz w:val="18"/>
          <w:szCs w:val="18"/>
        </w:rPr>
        <w:t xml:space="preserve">Udział własny: </w:t>
      </w:r>
      <w:r w:rsidRPr="00C63777">
        <w:rPr>
          <w:sz w:val="18"/>
          <w:szCs w:val="18"/>
        </w:rPr>
        <w:tab/>
        <w:t xml:space="preserve">zniesiony </w:t>
      </w:r>
      <w:r w:rsidRPr="00C63777">
        <w:rPr>
          <w:rFonts w:cs="Arial"/>
          <w:bCs/>
          <w:sz w:val="18"/>
          <w:szCs w:val="18"/>
        </w:rPr>
        <w:t>w każdej szkodzie niezależnie od ilości szkód w okresie ubezpieczenia</w:t>
      </w:r>
    </w:p>
    <w:p w:rsidR="00C63777" w:rsidRPr="00C63777" w:rsidRDefault="00C63777" w:rsidP="00C63777">
      <w:pPr>
        <w:contextualSpacing/>
        <w:rPr>
          <w:b/>
          <w:sz w:val="18"/>
          <w:szCs w:val="18"/>
        </w:rPr>
      </w:pPr>
    </w:p>
    <w:p w:rsidR="00C63777" w:rsidRPr="00C63777" w:rsidRDefault="00C63777" w:rsidP="00FC2396">
      <w:pPr>
        <w:numPr>
          <w:ilvl w:val="0"/>
          <w:numId w:val="48"/>
        </w:numPr>
        <w:ind w:left="426"/>
        <w:contextualSpacing/>
        <w:rPr>
          <w:b/>
          <w:sz w:val="18"/>
          <w:szCs w:val="18"/>
        </w:rPr>
      </w:pPr>
      <w:r w:rsidRPr="00C63777">
        <w:rPr>
          <w:b/>
          <w:sz w:val="18"/>
          <w:szCs w:val="18"/>
        </w:rPr>
        <w:t>Obligatoryjne klauzule dodatkowe</w:t>
      </w:r>
    </w:p>
    <w:p w:rsidR="00C63777" w:rsidRPr="00C63777" w:rsidRDefault="00C63777" w:rsidP="00FC2396">
      <w:pPr>
        <w:numPr>
          <w:ilvl w:val="0"/>
          <w:numId w:val="14"/>
        </w:numPr>
        <w:ind w:left="993"/>
        <w:contextualSpacing/>
        <w:rPr>
          <w:sz w:val="18"/>
          <w:szCs w:val="18"/>
        </w:rPr>
      </w:pPr>
      <w:r w:rsidRPr="00C63777">
        <w:rPr>
          <w:sz w:val="18"/>
          <w:szCs w:val="18"/>
        </w:rPr>
        <w:t>Klauzula jurysdykcji</w:t>
      </w:r>
    </w:p>
    <w:p w:rsidR="00C63777" w:rsidRPr="00C63777" w:rsidRDefault="00C63777" w:rsidP="00FC2396">
      <w:pPr>
        <w:numPr>
          <w:ilvl w:val="0"/>
          <w:numId w:val="14"/>
        </w:numPr>
        <w:ind w:left="993"/>
        <w:contextualSpacing/>
        <w:rPr>
          <w:sz w:val="18"/>
          <w:szCs w:val="18"/>
        </w:rPr>
      </w:pPr>
      <w:r w:rsidRPr="00C63777">
        <w:rPr>
          <w:sz w:val="18"/>
          <w:szCs w:val="18"/>
        </w:rPr>
        <w:t>Klauzula stempla bankowego</w:t>
      </w:r>
    </w:p>
    <w:p w:rsidR="009F38A7" w:rsidRPr="00C63777" w:rsidRDefault="009F38A7" w:rsidP="00FC2396">
      <w:pPr>
        <w:numPr>
          <w:ilvl w:val="0"/>
          <w:numId w:val="14"/>
        </w:numPr>
        <w:ind w:left="993"/>
        <w:contextualSpacing/>
        <w:rPr>
          <w:sz w:val="18"/>
          <w:szCs w:val="18"/>
        </w:rPr>
      </w:pPr>
      <w:r>
        <w:rPr>
          <w:sz w:val="18"/>
          <w:szCs w:val="18"/>
        </w:rPr>
        <w:t>Klauzula początku odpowiedzialności</w:t>
      </w:r>
    </w:p>
    <w:p w:rsidR="00C63777" w:rsidRDefault="00C63777" w:rsidP="00C63777">
      <w:pPr>
        <w:ind w:left="720"/>
        <w:contextualSpacing/>
        <w:rPr>
          <w:color w:val="FF0000"/>
          <w:sz w:val="18"/>
          <w:szCs w:val="18"/>
        </w:rPr>
      </w:pPr>
    </w:p>
    <w:p w:rsidR="00D1676B" w:rsidRDefault="00D1676B" w:rsidP="00C63777">
      <w:pPr>
        <w:ind w:left="720"/>
        <w:contextualSpacing/>
        <w:rPr>
          <w:color w:val="FF0000"/>
          <w:sz w:val="18"/>
          <w:szCs w:val="18"/>
        </w:rPr>
      </w:pPr>
    </w:p>
    <w:p w:rsidR="00505340" w:rsidRPr="00C63777" w:rsidRDefault="00505340" w:rsidP="00C63777">
      <w:pPr>
        <w:ind w:left="720"/>
        <w:contextualSpacing/>
        <w:rPr>
          <w:color w:val="FF0000"/>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C63777" w:rsidRPr="00C63777" w:rsidTr="00C63777">
        <w:trPr>
          <w:trHeight w:hRule="exact" w:val="652"/>
        </w:trPr>
        <w:tc>
          <w:tcPr>
            <w:tcW w:w="5000" w:type="pct"/>
            <w:vAlign w:val="center"/>
          </w:tcPr>
          <w:p w:rsidR="00C63777" w:rsidRPr="00C63777" w:rsidRDefault="00C63777" w:rsidP="00C63777">
            <w:pPr>
              <w:ind w:left="284"/>
              <w:jc w:val="left"/>
              <w:rPr>
                <w:b/>
                <w:color w:val="C2B000"/>
              </w:rPr>
            </w:pPr>
            <w:r w:rsidRPr="00C63777">
              <w:rPr>
                <w:b/>
                <w:color w:val="C2B000"/>
              </w:rPr>
              <w:t>UBEZPIECZENIA DLA POSZCZEGÓLNYCH JEDNOSTEK ORGANIZACYJNYCH</w:t>
            </w:r>
          </w:p>
        </w:tc>
      </w:tr>
    </w:tbl>
    <w:p w:rsidR="00C63777" w:rsidRPr="00C63777" w:rsidRDefault="00C63777" w:rsidP="00C63777">
      <w:pPr>
        <w:keepNext/>
        <w:ind w:left="720" w:hanging="360"/>
        <w:jc w:val="left"/>
        <w:outlineLvl w:val="2"/>
        <w:rPr>
          <w:rFonts w:eastAsia="Times New Roman"/>
          <w:bCs/>
          <w:sz w:val="18"/>
          <w:szCs w:val="26"/>
          <w:u w:val="single"/>
        </w:rPr>
      </w:pPr>
    </w:p>
    <w:p w:rsidR="00C63777" w:rsidRPr="00C63777" w:rsidRDefault="00C63777" w:rsidP="00C63777">
      <w:pPr>
        <w:jc w:val="center"/>
        <w:rPr>
          <w:b/>
          <w:sz w:val="22"/>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C63777" w:rsidTr="00C63777">
        <w:trPr>
          <w:trHeight w:val="723"/>
        </w:trPr>
        <w:tc>
          <w:tcPr>
            <w:tcW w:w="5000" w:type="pct"/>
            <w:vAlign w:val="center"/>
          </w:tcPr>
          <w:p w:rsidR="00C63777" w:rsidRPr="00C95228" w:rsidRDefault="00C63777" w:rsidP="00FC2396">
            <w:pPr>
              <w:pStyle w:val="Nagwek2"/>
              <w:numPr>
                <w:ilvl w:val="0"/>
                <w:numId w:val="112"/>
              </w:numPr>
            </w:pPr>
            <w:bookmarkStart w:id="6" w:name="_Toc30708398"/>
            <w:r w:rsidRPr="00C95228">
              <w:t xml:space="preserve">Ubezpieczenie mienia od </w:t>
            </w:r>
            <w:r w:rsidR="00D50CA0" w:rsidRPr="00C95228">
              <w:t xml:space="preserve">wszystkich </w:t>
            </w:r>
            <w:proofErr w:type="spellStart"/>
            <w:r w:rsidR="00D50CA0" w:rsidRPr="00C95228">
              <w:t>ryzyk</w:t>
            </w:r>
            <w:bookmarkEnd w:id="6"/>
            <w:proofErr w:type="spellEnd"/>
          </w:p>
        </w:tc>
      </w:tr>
    </w:tbl>
    <w:p w:rsidR="00C63777" w:rsidRPr="00C63777" w:rsidRDefault="00C63777" w:rsidP="00C63777">
      <w:pPr>
        <w:rPr>
          <w:b/>
          <w:sz w:val="18"/>
          <w:szCs w:val="18"/>
        </w:rPr>
      </w:pPr>
    </w:p>
    <w:p w:rsidR="00C63777" w:rsidRPr="00C63777" w:rsidRDefault="00C63777" w:rsidP="00FC2396">
      <w:pPr>
        <w:numPr>
          <w:ilvl w:val="0"/>
          <w:numId w:val="47"/>
        </w:numPr>
        <w:ind w:left="426"/>
        <w:contextualSpacing/>
        <w:rPr>
          <w:b/>
          <w:sz w:val="18"/>
          <w:szCs w:val="18"/>
        </w:rPr>
      </w:pPr>
      <w:r w:rsidRPr="00C63777">
        <w:rPr>
          <w:b/>
          <w:sz w:val="18"/>
          <w:szCs w:val="18"/>
        </w:rPr>
        <w:t>Przedmiot i sumy ubezpieczenia</w:t>
      </w:r>
    </w:p>
    <w:p w:rsidR="009F38A7" w:rsidRPr="00A95466" w:rsidRDefault="009F38A7" w:rsidP="009F38A7">
      <w:pPr>
        <w:shd w:val="clear" w:color="auto" w:fill="FFFFFF"/>
        <w:ind w:left="426"/>
        <w:rPr>
          <w:sz w:val="18"/>
          <w:szCs w:val="18"/>
        </w:rPr>
      </w:pPr>
      <w:r w:rsidRPr="00A95466">
        <w:rPr>
          <w:sz w:val="18"/>
          <w:szCs w:val="18"/>
        </w:rPr>
        <w:t xml:space="preserve">Przedmiotem ubezpieczenia jest mienie wykorzystywane do prowadzenia działalności będące własnością Ubezpieczającego lub będące w jego posiadaniu na podstawie innego tytułu prawnego np. umowy najmu, leasingu, użyczenia, trwałego zarządu itp. oraz mienie wyjmowane, oddane osobom trzecim w użytkowanie lub pozostające pod ich kontrolą na podstawie innych tytułów prawnych. </w:t>
      </w:r>
    </w:p>
    <w:p w:rsidR="009F38A7" w:rsidRPr="00A95466" w:rsidRDefault="009F38A7" w:rsidP="009F38A7">
      <w:pPr>
        <w:shd w:val="clear" w:color="auto" w:fill="FFFFFF"/>
        <w:ind w:firstLine="426"/>
        <w:rPr>
          <w:sz w:val="18"/>
          <w:szCs w:val="18"/>
        </w:rPr>
      </w:pPr>
      <w:r w:rsidRPr="00A95466">
        <w:rPr>
          <w:sz w:val="18"/>
          <w:szCs w:val="18"/>
        </w:rPr>
        <w:t xml:space="preserve">Ubezpieczeniem </w:t>
      </w:r>
      <w:r w:rsidRPr="00A95466">
        <w:rPr>
          <w:sz w:val="18"/>
          <w:szCs w:val="18"/>
          <w:u w:val="single"/>
        </w:rPr>
        <w:t>nie jest objęte następujące mienie</w:t>
      </w:r>
      <w:r w:rsidRPr="00A95466">
        <w:rPr>
          <w:sz w:val="18"/>
          <w:szCs w:val="18"/>
        </w:rPr>
        <w:t>:</w:t>
      </w:r>
    </w:p>
    <w:p w:rsidR="009F38A7" w:rsidRPr="00A95466" w:rsidRDefault="009F38A7" w:rsidP="00FC2396">
      <w:pPr>
        <w:numPr>
          <w:ilvl w:val="0"/>
          <w:numId w:val="96"/>
        </w:numPr>
        <w:shd w:val="clear" w:color="auto" w:fill="FFFFFF"/>
        <w:ind w:left="851"/>
        <w:contextualSpacing/>
        <w:rPr>
          <w:rFonts w:cs="Tahoma"/>
          <w:b/>
          <w:bCs/>
          <w:sz w:val="18"/>
          <w:szCs w:val="18"/>
        </w:rPr>
      </w:pPr>
      <w:r w:rsidRPr="00A95466">
        <w:rPr>
          <w:rFonts w:cs="Tahoma"/>
          <w:sz w:val="18"/>
          <w:szCs w:val="18"/>
        </w:rPr>
        <w:t>uprawy roślinne, drzewa, krzewy, zwierzęta</w:t>
      </w:r>
      <w:r>
        <w:rPr>
          <w:rFonts w:cs="Tahoma"/>
          <w:bCs/>
          <w:sz w:val="18"/>
          <w:szCs w:val="18"/>
        </w:rPr>
        <w:t>;</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grunty, gleby, naturalne wody powierzchniowe lub podziemne, zbiorniki wodne;</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pojazdy mechaniczne dopuszczone do ruchu (wraz z naczepami lub  przyczepami), w tym pojazdy szynowe, tabor kolejowy, statki powietrzne lub wodne; wyłączenie to nie dotyczy sytuacji, kiedy wymienione mienie:</w:t>
      </w:r>
    </w:p>
    <w:p w:rsidR="009F38A7" w:rsidRPr="00A95466" w:rsidRDefault="009F38A7" w:rsidP="00FC2396">
      <w:pPr>
        <w:numPr>
          <w:ilvl w:val="0"/>
          <w:numId w:val="97"/>
        </w:numPr>
        <w:shd w:val="clear" w:color="auto" w:fill="FFFFFF"/>
        <w:ind w:left="1560"/>
        <w:contextualSpacing/>
        <w:rPr>
          <w:rFonts w:cs="Tahoma"/>
          <w:sz w:val="18"/>
          <w:szCs w:val="18"/>
        </w:rPr>
      </w:pPr>
      <w:r w:rsidRPr="00A95466">
        <w:rPr>
          <w:rFonts w:cs="Tahoma"/>
          <w:sz w:val="18"/>
          <w:szCs w:val="18"/>
        </w:rPr>
        <w:t xml:space="preserve">stanowi środki obrotowe lub mienie osób trzecich, </w:t>
      </w:r>
    </w:p>
    <w:p w:rsidR="009F38A7" w:rsidRPr="00A95466" w:rsidRDefault="009F38A7" w:rsidP="00FC2396">
      <w:pPr>
        <w:numPr>
          <w:ilvl w:val="0"/>
          <w:numId w:val="97"/>
        </w:numPr>
        <w:shd w:val="clear" w:color="auto" w:fill="FFFFFF"/>
        <w:ind w:left="1560"/>
        <w:contextualSpacing/>
        <w:rPr>
          <w:rFonts w:cs="Tahoma"/>
          <w:sz w:val="18"/>
          <w:szCs w:val="18"/>
        </w:rPr>
      </w:pPr>
      <w:r w:rsidRPr="00A95466">
        <w:rPr>
          <w:rFonts w:cs="Tahoma"/>
          <w:sz w:val="18"/>
          <w:szCs w:val="18"/>
        </w:rPr>
        <w:t>w odniesieniu do pojazdów mechanicznych i taboru kolejowego, jest używane wyłącznie w określonym w umowie ubezpieczenia miejscu ubezpieczenia</w:t>
      </w:r>
      <w:r>
        <w:rPr>
          <w:rFonts w:cs="Tahoma"/>
          <w:sz w:val="18"/>
          <w:szCs w:val="18"/>
        </w:rPr>
        <w:t>.</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sz w:val="18"/>
          <w:szCs w:val="18"/>
        </w:rPr>
        <w:t>znajdujące się poza morską linią brzegową;</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znajdujące się pod ziemią i związane z produkcją wydobywczą (kopalnictwem węgla kamiennego, brunatnego, soli, ropy naftowej i gazu ziemnego, rud żelaza, metali nieżelaznych lub torfu);</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będące w trakcie rozbiórki, demontażu, budowy, montażu, instalacji, rozruchu próbnego, testów poprzedzających uruchomienie;</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o charakterze zabytkowym, artystycznym lub unikatowym lub przedmioty o wartości kolekcjonerskiej, a także dzieła sztuki;</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programy komputerowe, chyba że stanowią środki obrotowe;</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 xml:space="preserve">z zastrzeżeniem postanowień </w:t>
      </w:r>
      <w:r>
        <w:rPr>
          <w:rFonts w:cs="Tahoma"/>
          <w:sz w:val="18"/>
          <w:szCs w:val="18"/>
        </w:rPr>
        <w:t>SIWZ</w:t>
      </w:r>
      <w:r w:rsidRPr="00A95466">
        <w:rPr>
          <w:rFonts w:cs="Tahoma"/>
          <w:sz w:val="18"/>
          <w:szCs w:val="18"/>
        </w:rPr>
        <w:t>, akta, dokumenty, plany, zdjęcia, dane zawarte na nośnikach, wzory, modele, prototypy, eksponaty;</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szklarnie, inspekty oraz mienie w nich zlokalizowane;</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środki obrotowe z przekroczonym terminem ważności, wycofane z obrotu lub też z innych przyczyn nieposiadające wartości handlowej;</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budynki i budowle przeznaczone do rozbiórki wraz z mieniem w nich się znajdującym oraz maszyny, urządzenia lub wyposażenie przeznaczone na złom</w:t>
      </w:r>
      <w:r>
        <w:rPr>
          <w:rFonts w:cs="Tahoma"/>
          <w:sz w:val="18"/>
          <w:szCs w:val="18"/>
        </w:rPr>
        <w:t>.</w:t>
      </w:r>
    </w:p>
    <w:p w:rsidR="009F38A7" w:rsidRPr="00C63777" w:rsidRDefault="009F38A7" w:rsidP="00C63777">
      <w:pPr>
        <w:shd w:val="clear" w:color="auto" w:fill="FFFFFF"/>
        <w:contextualSpacing/>
        <w:rPr>
          <w:sz w:val="18"/>
          <w:szCs w:val="18"/>
        </w:rPr>
      </w:pPr>
    </w:p>
    <w:p w:rsidR="009F38A7" w:rsidRDefault="009F38A7" w:rsidP="009F38A7">
      <w:pPr>
        <w:shd w:val="clear" w:color="auto" w:fill="FFFFFF"/>
        <w:ind w:left="426"/>
        <w:rPr>
          <w:sz w:val="18"/>
          <w:szCs w:val="18"/>
        </w:rPr>
      </w:pPr>
      <w:r w:rsidRPr="00C63777">
        <w:rPr>
          <w:sz w:val="18"/>
          <w:szCs w:val="18"/>
        </w:rPr>
        <w:lastRenderedPageBreak/>
        <w:t xml:space="preserve">Zestawienie mienia zgłaszanego do ubezpieczenia wraz z </w:t>
      </w:r>
      <w:r>
        <w:rPr>
          <w:sz w:val="18"/>
          <w:szCs w:val="18"/>
        </w:rPr>
        <w:t>sumami ubezpieczenia prze</w:t>
      </w:r>
      <w:r w:rsidR="00CA7B11">
        <w:rPr>
          <w:sz w:val="18"/>
          <w:szCs w:val="18"/>
        </w:rPr>
        <w:t>sta</w:t>
      </w:r>
      <w:r w:rsidR="000735FC">
        <w:rPr>
          <w:sz w:val="18"/>
          <w:szCs w:val="18"/>
        </w:rPr>
        <w:t>wiają następujące załączniki do SIWZ:</w:t>
      </w:r>
    </w:p>
    <w:p w:rsidR="000735FC" w:rsidRPr="00817BCB" w:rsidRDefault="00817BCB" w:rsidP="00FC2396">
      <w:pPr>
        <w:pStyle w:val="Akapitzlist"/>
        <w:numPr>
          <w:ilvl w:val="0"/>
          <w:numId w:val="133"/>
        </w:numPr>
        <w:rPr>
          <w:sz w:val="18"/>
          <w:szCs w:val="18"/>
        </w:rPr>
      </w:pPr>
      <w:r w:rsidRPr="00817BCB">
        <w:rPr>
          <w:sz w:val="18"/>
          <w:szCs w:val="18"/>
        </w:rPr>
        <w:t xml:space="preserve">Załącznik nr 10 - </w:t>
      </w:r>
      <w:r w:rsidR="000735FC" w:rsidRPr="00817BCB">
        <w:rPr>
          <w:sz w:val="18"/>
          <w:szCs w:val="18"/>
        </w:rPr>
        <w:t xml:space="preserve">„Wykaz </w:t>
      </w:r>
      <w:proofErr w:type="spellStart"/>
      <w:r w:rsidR="000735FC" w:rsidRPr="00817BCB">
        <w:rPr>
          <w:sz w:val="18"/>
          <w:szCs w:val="18"/>
        </w:rPr>
        <w:t>mienia_URZĄD</w:t>
      </w:r>
      <w:proofErr w:type="spellEnd"/>
      <w:r w:rsidR="000735FC" w:rsidRPr="00817BCB">
        <w:rPr>
          <w:sz w:val="18"/>
          <w:szCs w:val="18"/>
        </w:rPr>
        <w:t>”</w:t>
      </w:r>
    </w:p>
    <w:p w:rsidR="000735FC" w:rsidRPr="00817BCB" w:rsidRDefault="00817BCB" w:rsidP="00FC2396">
      <w:pPr>
        <w:pStyle w:val="Akapitzlist"/>
        <w:numPr>
          <w:ilvl w:val="0"/>
          <w:numId w:val="133"/>
        </w:numPr>
        <w:rPr>
          <w:sz w:val="18"/>
          <w:szCs w:val="18"/>
        </w:rPr>
      </w:pPr>
      <w:r w:rsidRPr="00817BCB">
        <w:rPr>
          <w:sz w:val="18"/>
          <w:szCs w:val="18"/>
        </w:rPr>
        <w:t>Załącznik nr 1</w:t>
      </w:r>
      <w:r w:rsidR="00B910BB">
        <w:rPr>
          <w:sz w:val="18"/>
          <w:szCs w:val="18"/>
        </w:rPr>
        <w:t>1</w:t>
      </w:r>
      <w:r w:rsidRPr="00817BCB">
        <w:rPr>
          <w:sz w:val="18"/>
          <w:szCs w:val="18"/>
        </w:rPr>
        <w:t xml:space="preserve"> - </w:t>
      </w:r>
      <w:r w:rsidR="000735FC" w:rsidRPr="00817BCB">
        <w:rPr>
          <w:sz w:val="18"/>
          <w:szCs w:val="18"/>
        </w:rPr>
        <w:t xml:space="preserve">„Wykaz </w:t>
      </w:r>
      <w:proofErr w:type="spellStart"/>
      <w:r w:rsidR="000735FC" w:rsidRPr="00817BCB">
        <w:rPr>
          <w:sz w:val="18"/>
          <w:szCs w:val="18"/>
        </w:rPr>
        <w:t>mienia_BIBLIOTEKA</w:t>
      </w:r>
      <w:proofErr w:type="spellEnd"/>
      <w:r w:rsidR="000735FC" w:rsidRPr="00817BCB">
        <w:rPr>
          <w:sz w:val="18"/>
          <w:szCs w:val="18"/>
        </w:rPr>
        <w:t>”</w:t>
      </w:r>
    </w:p>
    <w:p w:rsidR="000735FC" w:rsidRPr="00817BCB" w:rsidRDefault="00B910BB" w:rsidP="00FC2396">
      <w:pPr>
        <w:pStyle w:val="Akapitzlist"/>
        <w:numPr>
          <w:ilvl w:val="0"/>
          <w:numId w:val="133"/>
        </w:numPr>
        <w:rPr>
          <w:sz w:val="18"/>
          <w:szCs w:val="18"/>
        </w:rPr>
      </w:pPr>
      <w:r>
        <w:rPr>
          <w:sz w:val="18"/>
          <w:szCs w:val="18"/>
        </w:rPr>
        <w:t>Załącznik nr 12</w:t>
      </w:r>
      <w:r w:rsidR="00817BCB" w:rsidRPr="00817BCB">
        <w:rPr>
          <w:sz w:val="18"/>
          <w:szCs w:val="18"/>
        </w:rPr>
        <w:t xml:space="preserve"> - </w:t>
      </w:r>
      <w:r w:rsidR="000735FC" w:rsidRPr="00817BCB">
        <w:rPr>
          <w:sz w:val="18"/>
          <w:szCs w:val="18"/>
        </w:rPr>
        <w:t xml:space="preserve">„Wykaz </w:t>
      </w:r>
      <w:proofErr w:type="spellStart"/>
      <w:r w:rsidR="000735FC" w:rsidRPr="00817BCB">
        <w:rPr>
          <w:sz w:val="18"/>
          <w:szCs w:val="18"/>
        </w:rPr>
        <w:t>mienia_GOPS</w:t>
      </w:r>
      <w:proofErr w:type="spellEnd"/>
      <w:r w:rsidR="000735FC" w:rsidRPr="00817BCB">
        <w:rPr>
          <w:sz w:val="18"/>
          <w:szCs w:val="18"/>
        </w:rPr>
        <w:t>”</w:t>
      </w:r>
    </w:p>
    <w:p w:rsidR="000735FC" w:rsidRPr="00817BCB" w:rsidRDefault="00817BCB" w:rsidP="00FC2396">
      <w:pPr>
        <w:pStyle w:val="Akapitzlist"/>
        <w:numPr>
          <w:ilvl w:val="0"/>
          <w:numId w:val="133"/>
        </w:numPr>
        <w:rPr>
          <w:sz w:val="18"/>
          <w:szCs w:val="18"/>
        </w:rPr>
      </w:pPr>
      <w:r w:rsidRPr="00817BCB">
        <w:rPr>
          <w:sz w:val="18"/>
          <w:szCs w:val="18"/>
        </w:rPr>
        <w:t>Załącznik nr 1</w:t>
      </w:r>
      <w:r w:rsidR="00B910BB">
        <w:rPr>
          <w:sz w:val="18"/>
          <w:szCs w:val="18"/>
        </w:rPr>
        <w:t>3</w:t>
      </w:r>
      <w:r w:rsidRPr="00817BCB">
        <w:rPr>
          <w:sz w:val="18"/>
          <w:szCs w:val="18"/>
        </w:rPr>
        <w:t xml:space="preserve"> - </w:t>
      </w:r>
      <w:r w:rsidR="000735FC" w:rsidRPr="00817BCB">
        <w:rPr>
          <w:sz w:val="18"/>
          <w:szCs w:val="18"/>
        </w:rPr>
        <w:t xml:space="preserve">„Wykaz </w:t>
      </w:r>
      <w:proofErr w:type="spellStart"/>
      <w:r w:rsidR="000735FC" w:rsidRPr="00817BCB">
        <w:rPr>
          <w:sz w:val="18"/>
          <w:szCs w:val="18"/>
        </w:rPr>
        <w:t>mienia_ZUK</w:t>
      </w:r>
      <w:proofErr w:type="spellEnd"/>
      <w:r w:rsidR="000735FC" w:rsidRPr="00817BCB">
        <w:rPr>
          <w:sz w:val="18"/>
          <w:szCs w:val="18"/>
        </w:rPr>
        <w:t>”</w:t>
      </w:r>
    </w:p>
    <w:p w:rsidR="000735FC" w:rsidRPr="00817BCB" w:rsidRDefault="00817BCB" w:rsidP="00FC2396">
      <w:pPr>
        <w:pStyle w:val="Akapitzlist"/>
        <w:numPr>
          <w:ilvl w:val="0"/>
          <w:numId w:val="133"/>
        </w:numPr>
        <w:rPr>
          <w:sz w:val="18"/>
          <w:szCs w:val="18"/>
        </w:rPr>
      </w:pPr>
      <w:r w:rsidRPr="00817BCB">
        <w:rPr>
          <w:sz w:val="18"/>
          <w:szCs w:val="18"/>
        </w:rPr>
        <w:t>Załącznik nr 1</w:t>
      </w:r>
      <w:r w:rsidR="00B910BB">
        <w:rPr>
          <w:sz w:val="18"/>
          <w:szCs w:val="18"/>
        </w:rPr>
        <w:t>4</w:t>
      </w:r>
      <w:r w:rsidRPr="00817BCB">
        <w:rPr>
          <w:sz w:val="18"/>
          <w:szCs w:val="18"/>
        </w:rPr>
        <w:t xml:space="preserve"> - </w:t>
      </w:r>
      <w:r w:rsidR="000735FC" w:rsidRPr="00817BCB">
        <w:rPr>
          <w:sz w:val="18"/>
          <w:szCs w:val="18"/>
        </w:rPr>
        <w:t xml:space="preserve">„Wykaz </w:t>
      </w:r>
      <w:proofErr w:type="spellStart"/>
      <w:r w:rsidR="000735FC" w:rsidRPr="00817BCB">
        <w:rPr>
          <w:sz w:val="18"/>
          <w:szCs w:val="18"/>
        </w:rPr>
        <w:t>mienia_OŚWIATA</w:t>
      </w:r>
      <w:proofErr w:type="spellEnd"/>
      <w:r w:rsidR="000735FC" w:rsidRPr="00817BCB">
        <w:rPr>
          <w:sz w:val="18"/>
          <w:szCs w:val="18"/>
        </w:rPr>
        <w:t>”</w:t>
      </w:r>
    </w:p>
    <w:p w:rsidR="009F38A7" w:rsidRDefault="009F38A7" w:rsidP="009F38A7">
      <w:pPr>
        <w:shd w:val="clear" w:color="auto" w:fill="FFFFFF"/>
        <w:tabs>
          <w:tab w:val="left" w:pos="1683"/>
        </w:tabs>
        <w:ind w:left="426"/>
        <w:rPr>
          <w:sz w:val="18"/>
          <w:szCs w:val="18"/>
        </w:rPr>
      </w:pPr>
    </w:p>
    <w:p w:rsidR="009F38A7" w:rsidRDefault="009F38A7" w:rsidP="009F38A7">
      <w:pPr>
        <w:ind w:left="426"/>
        <w:contextualSpacing/>
        <w:rPr>
          <w:sz w:val="18"/>
          <w:szCs w:val="18"/>
        </w:rPr>
      </w:pPr>
      <w:r>
        <w:rPr>
          <w:sz w:val="18"/>
          <w:szCs w:val="18"/>
        </w:rPr>
        <w:t xml:space="preserve">oraz Załącznik nr </w:t>
      </w:r>
      <w:r w:rsidR="003A786E">
        <w:rPr>
          <w:sz w:val="18"/>
          <w:szCs w:val="18"/>
        </w:rPr>
        <w:t>1</w:t>
      </w:r>
      <w:r w:rsidR="00B910BB">
        <w:rPr>
          <w:sz w:val="18"/>
          <w:szCs w:val="18"/>
        </w:rPr>
        <w:t>5</w:t>
      </w:r>
      <w:r>
        <w:rPr>
          <w:sz w:val="18"/>
          <w:szCs w:val="18"/>
        </w:rPr>
        <w:t xml:space="preserve"> do SIWZ – „Sumy ubezpieczenia łącznie”</w:t>
      </w:r>
    </w:p>
    <w:p w:rsidR="009F38A7" w:rsidRDefault="009F38A7" w:rsidP="00A5682D">
      <w:pPr>
        <w:shd w:val="clear" w:color="auto" w:fill="FFFFFF"/>
        <w:ind w:left="426"/>
        <w:rPr>
          <w:sz w:val="18"/>
          <w:szCs w:val="18"/>
        </w:rPr>
      </w:pPr>
    </w:p>
    <w:p w:rsidR="009F38A7" w:rsidRPr="008E268B" w:rsidRDefault="009F38A7" w:rsidP="009F38A7">
      <w:pPr>
        <w:ind w:left="426"/>
        <w:contextualSpacing/>
        <w:rPr>
          <w:b/>
          <w:sz w:val="18"/>
          <w:szCs w:val="18"/>
        </w:rPr>
      </w:pPr>
      <w:r w:rsidRPr="008E268B">
        <w:rPr>
          <w:b/>
          <w:sz w:val="18"/>
          <w:szCs w:val="18"/>
        </w:rPr>
        <w:t xml:space="preserve">Łączna suma ubezpieczenia mienia zgłaszanego do ubezpieczenia mienia od </w:t>
      </w:r>
      <w:r>
        <w:rPr>
          <w:b/>
          <w:sz w:val="18"/>
          <w:szCs w:val="18"/>
        </w:rPr>
        <w:t xml:space="preserve">wszystkich </w:t>
      </w:r>
      <w:proofErr w:type="spellStart"/>
      <w:r>
        <w:rPr>
          <w:b/>
          <w:sz w:val="18"/>
          <w:szCs w:val="18"/>
        </w:rPr>
        <w:t>ryzyk</w:t>
      </w:r>
      <w:proofErr w:type="spellEnd"/>
      <w:r w:rsidRPr="008E268B">
        <w:rPr>
          <w:b/>
          <w:sz w:val="18"/>
          <w:szCs w:val="18"/>
        </w:rPr>
        <w:t xml:space="preserve"> to: </w:t>
      </w:r>
      <w:r w:rsidR="001B1FA9">
        <w:rPr>
          <w:b/>
          <w:sz w:val="18"/>
          <w:szCs w:val="18"/>
        </w:rPr>
        <w:t xml:space="preserve"> </w:t>
      </w:r>
      <w:r w:rsidR="000333F6" w:rsidRPr="00221BF8">
        <w:rPr>
          <w:b/>
          <w:sz w:val="18"/>
          <w:szCs w:val="18"/>
        </w:rPr>
        <w:t>67.173.755,20</w:t>
      </w:r>
      <w:r w:rsidR="001B1FA9" w:rsidRPr="00221BF8">
        <w:rPr>
          <w:b/>
          <w:sz w:val="18"/>
          <w:szCs w:val="18"/>
        </w:rPr>
        <w:t xml:space="preserve"> zł.</w:t>
      </w:r>
    </w:p>
    <w:p w:rsidR="00A5682D" w:rsidRPr="00C63777" w:rsidRDefault="00A5682D" w:rsidP="00A5682D">
      <w:pPr>
        <w:shd w:val="clear" w:color="auto" w:fill="FFFFFF"/>
        <w:ind w:left="426"/>
        <w:rPr>
          <w:sz w:val="18"/>
          <w:szCs w:val="18"/>
        </w:rPr>
      </w:pPr>
    </w:p>
    <w:p w:rsidR="00B50F2A" w:rsidRDefault="00B50F2A">
      <w:pPr>
        <w:spacing w:line="240" w:lineRule="auto"/>
        <w:jc w:val="left"/>
        <w:rPr>
          <w:sz w:val="18"/>
          <w:szCs w:val="18"/>
          <w:highlight w:val="yellow"/>
        </w:rPr>
      </w:pPr>
    </w:p>
    <w:p w:rsidR="00031466" w:rsidRPr="00482A5B" w:rsidRDefault="00031466" w:rsidP="00031466">
      <w:pPr>
        <w:ind w:left="426"/>
        <w:contextualSpacing/>
        <w:rPr>
          <w:sz w:val="18"/>
          <w:szCs w:val="18"/>
        </w:rPr>
      </w:pPr>
      <w:r w:rsidRPr="002064DF">
        <w:rPr>
          <w:sz w:val="18"/>
          <w:szCs w:val="18"/>
        </w:rPr>
        <w:t>Ubezpieczający/ubezpieczony informuje, że w przypadku pominięcia i nie uwzględnienia danego składnika mienia w załączonych do SIWZ wykazach mienia zgłaszanego do ubezpieczenia lub błędnego podania sumy ubezpieczenia, dane zostaną skorygowane i podane we wniosku o ubezpieczenie skierowanym do Ubezpieczyciela, który złoży najkorzystniejszą ofertę.</w:t>
      </w:r>
    </w:p>
    <w:p w:rsidR="00C63777" w:rsidRPr="00C63777" w:rsidRDefault="00C63777" w:rsidP="00C63777">
      <w:pPr>
        <w:ind w:left="426"/>
        <w:contextualSpacing/>
        <w:rPr>
          <w:sz w:val="18"/>
          <w:szCs w:val="18"/>
        </w:rPr>
      </w:pPr>
    </w:p>
    <w:p w:rsidR="00C63777" w:rsidRPr="00C63777" w:rsidRDefault="00C63777" w:rsidP="00C63777">
      <w:pPr>
        <w:ind w:left="426"/>
        <w:contextualSpacing/>
        <w:rPr>
          <w:sz w:val="18"/>
          <w:szCs w:val="18"/>
        </w:rPr>
      </w:pPr>
      <w:r w:rsidRPr="00C63777">
        <w:rPr>
          <w:sz w:val="18"/>
          <w:szCs w:val="18"/>
        </w:rPr>
        <w:t xml:space="preserve">Ponadto ubezpieczenie obejmuje mienie ubezpieczone w systemie na </w:t>
      </w:r>
      <w:r w:rsidRPr="00C63777">
        <w:rPr>
          <w:b/>
          <w:sz w:val="18"/>
          <w:szCs w:val="18"/>
        </w:rPr>
        <w:t>pierwsze ryzyko</w:t>
      </w:r>
      <w:r w:rsidRPr="00C63777">
        <w:rPr>
          <w:sz w:val="18"/>
          <w:szCs w:val="18"/>
        </w:rPr>
        <w:t xml:space="preserve"> łącznie dla wszystkich ubezpieczonych jednostek zgodnie z poniższą tabelą:</w:t>
      </w:r>
    </w:p>
    <w:p w:rsidR="00C63777" w:rsidRDefault="00C63777" w:rsidP="00C63777">
      <w:pPr>
        <w:contextualSpacing/>
        <w:rPr>
          <w:sz w:val="18"/>
          <w:szCs w:val="18"/>
        </w:rPr>
      </w:pPr>
    </w:p>
    <w:p w:rsidR="00576AA1" w:rsidRDefault="00576AA1" w:rsidP="00FC2396">
      <w:pPr>
        <w:pStyle w:val="Akapitzlist"/>
        <w:numPr>
          <w:ilvl w:val="0"/>
          <w:numId w:val="121"/>
        </w:numPr>
        <w:tabs>
          <w:tab w:val="left" w:pos="1701"/>
        </w:tabs>
        <w:ind w:left="1701" w:hanging="1341"/>
        <w:rPr>
          <w:i/>
          <w:sz w:val="18"/>
          <w:szCs w:val="18"/>
        </w:rPr>
      </w:pPr>
      <w:r w:rsidRPr="001B6207">
        <w:rPr>
          <w:i/>
          <w:sz w:val="18"/>
          <w:szCs w:val="18"/>
        </w:rPr>
        <w:t>Limity odpowiedzialności na pierwsze ryzyko dla mienia, które nie zostało zgłoszone do ubezpieczenia w wykazach mienia</w:t>
      </w:r>
    </w:p>
    <w:p w:rsidR="00576AA1" w:rsidRDefault="00576AA1" w:rsidP="00C63777">
      <w:pPr>
        <w:contextualSpacing/>
        <w:rPr>
          <w:sz w:val="18"/>
          <w:szCs w:val="18"/>
        </w:rPr>
      </w:pPr>
    </w:p>
    <w:tbl>
      <w:tblPr>
        <w:tblW w:w="466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1984"/>
        <w:gridCol w:w="2277"/>
      </w:tblGrid>
      <w:tr w:rsidR="001E093F" w:rsidRPr="00C63777" w:rsidTr="00CC57DF">
        <w:trPr>
          <w:cantSplit/>
          <w:trHeight w:val="665"/>
          <w:tblHeader/>
        </w:trPr>
        <w:tc>
          <w:tcPr>
            <w:tcW w:w="328" w:type="pct"/>
            <w:tcBorders>
              <w:bottom w:val="single" w:sz="4" w:space="0" w:color="auto"/>
              <w:right w:val="dotted" w:sz="6" w:space="0" w:color="C2B000"/>
            </w:tcBorders>
            <w:shd w:val="clear" w:color="auto" w:fill="C2B000"/>
            <w:vAlign w:val="center"/>
          </w:tcPr>
          <w:p w:rsidR="001E093F" w:rsidRPr="00C63777" w:rsidRDefault="001E093F" w:rsidP="00CC57DF">
            <w:pPr>
              <w:contextualSpacing/>
              <w:jc w:val="center"/>
              <w:rPr>
                <w:sz w:val="18"/>
                <w:szCs w:val="18"/>
              </w:rPr>
            </w:pPr>
            <w:r w:rsidRPr="00C63777">
              <w:rPr>
                <w:sz w:val="18"/>
                <w:szCs w:val="18"/>
              </w:rPr>
              <w:t>Lp.</w:t>
            </w:r>
          </w:p>
        </w:tc>
        <w:tc>
          <w:tcPr>
            <w:tcW w:w="2211" w:type="pct"/>
            <w:tcBorders>
              <w:left w:val="dotted" w:sz="6" w:space="0" w:color="C2B000"/>
              <w:bottom w:val="single" w:sz="4" w:space="0" w:color="auto"/>
              <w:right w:val="dotted" w:sz="6" w:space="0" w:color="C2B000"/>
            </w:tcBorders>
            <w:shd w:val="clear" w:color="auto" w:fill="C2B000"/>
            <w:vAlign w:val="center"/>
          </w:tcPr>
          <w:p w:rsidR="001E093F" w:rsidRPr="00C63777" w:rsidRDefault="001E093F" w:rsidP="00CC57DF">
            <w:pPr>
              <w:contextualSpacing/>
              <w:jc w:val="center"/>
              <w:rPr>
                <w:sz w:val="18"/>
                <w:szCs w:val="18"/>
              </w:rPr>
            </w:pPr>
            <w:r w:rsidRPr="00C63777">
              <w:rPr>
                <w:sz w:val="18"/>
                <w:szCs w:val="18"/>
              </w:rPr>
              <w:t>Przedmiot ubezpieczenia</w:t>
            </w:r>
          </w:p>
        </w:tc>
        <w:tc>
          <w:tcPr>
            <w:tcW w:w="1146" w:type="pct"/>
            <w:tcBorders>
              <w:left w:val="dotted" w:sz="6" w:space="0" w:color="C2B000"/>
              <w:bottom w:val="single" w:sz="4" w:space="0" w:color="auto"/>
              <w:right w:val="dotted" w:sz="6" w:space="0" w:color="C2B000"/>
            </w:tcBorders>
            <w:shd w:val="clear" w:color="auto" w:fill="C2B000"/>
            <w:vAlign w:val="center"/>
          </w:tcPr>
          <w:p w:rsidR="001E093F" w:rsidRPr="00C63777" w:rsidRDefault="001E093F" w:rsidP="00CC57DF">
            <w:pPr>
              <w:contextualSpacing/>
              <w:jc w:val="center"/>
              <w:rPr>
                <w:sz w:val="18"/>
                <w:szCs w:val="18"/>
              </w:rPr>
            </w:pPr>
            <w:r w:rsidRPr="00C63777">
              <w:rPr>
                <w:sz w:val="18"/>
                <w:szCs w:val="18"/>
              </w:rPr>
              <w:t xml:space="preserve">Limit odpowiedzialności </w:t>
            </w:r>
          </w:p>
        </w:tc>
        <w:tc>
          <w:tcPr>
            <w:tcW w:w="1315" w:type="pct"/>
            <w:tcBorders>
              <w:left w:val="dotted" w:sz="6" w:space="0" w:color="C2B000"/>
              <w:bottom w:val="single" w:sz="4" w:space="0" w:color="auto"/>
            </w:tcBorders>
            <w:shd w:val="clear" w:color="auto" w:fill="C2B000"/>
            <w:vAlign w:val="center"/>
          </w:tcPr>
          <w:p w:rsidR="001E093F" w:rsidRDefault="001E093F" w:rsidP="00CC57DF">
            <w:pPr>
              <w:contextualSpacing/>
              <w:jc w:val="center"/>
              <w:rPr>
                <w:sz w:val="18"/>
                <w:szCs w:val="18"/>
              </w:rPr>
            </w:pPr>
            <w:r w:rsidRPr="00C63777">
              <w:rPr>
                <w:sz w:val="18"/>
                <w:szCs w:val="18"/>
              </w:rPr>
              <w:t xml:space="preserve">Podstawa </w:t>
            </w:r>
          </w:p>
          <w:p w:rsidR="001E093F" w:rsidRPr="00C63777" w:rsidRDefault="001E093F" w:rsidP="00CC57DF">
            <w:pPr>
              <w:contextualSpacing/>
              <w:jc w:val="center"/>
              <w:rPr>
                <w:sz w:val="18"/>
                <w:szCs w:val="18"/>
              </w:rPr>
            </w:pPr>
            <w:r w:rsidRPr="00C63777">
              <w:rPr>
                <w:sz w:val="18"/>
                <w:szCs w:val="18"/>
              </w:rPr>
              <w:t>szacowania wartości</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17"/>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B217AC" w:rsidRDefault="00B217AC" w:rsidP="00B217AC">
            <w:pPr>
              <w:contextualSpacing/>
              <w:jc w:val="left"/>
              <w:rPr>
                <w:sz w:val="18"/>
                <w:szCs w:val="18"/>
              </w:rPr>
            </w:pPr>
            <w:r w:rsidRPr="00B217AC">
              <w:rPr>
                <w:sz w:val="18"/>
                <w:szCs w:val="18"/>
              </w:rPr>
              <w:t>Środki trwałe</w:t>
            </w:r>
          </w:p>
          <w:p w:rsidR="00B217AC" w:rsidRPr="00B217AC" w:rsidRDefault="00B217AC" w:rsidP="00B217AC">
            <w:pPr>
              <w:contextualSpacing/>
              <w:jc w:val="left"/>
              <w:rPr>
                <w:sz w:val="17"/>
                <w:szCs w:val="17"/>
              </w:rPr>
            </w:pPr>
            <w:r w:rsidRPr="00B217AC">
              <w:rPr>
                <w:i/>
                <w:sz w:val="17"/>
                <w:szCs w:val="17"/>
              </w:rPr>
              <w:t>w tym stałe elementy budynków i budowli</w:t>
            </w:r>
          </w:p>
        </w:tc>
        <w:tc>
          <w:tcPr>
            <w:tcW w:w="1146" w:type="pct"/>
            <w:tcBorders>
              <w:left w:val="dotted" w:sz="6" w:space="0" w:color="C2B000"/>
              <w:bottom w:val="single" w:sz="4" w:space="0" w:color="auto"/>
              <w:right w:val="dotted" w:sz="6" w:space="0" w:color="C2B000"/>
            </w:tcBorders>
            <w:vAlign w:val="center"/>
          </w:tcPr>
          <w:p w:rsidR="00B217AC" w:rsidRPr="00B646AC" w:rsidRDefault="00B217AC" w:rsidP="00300842">
            <w:pPr>
              <w:jc w:val="right"/>
              <w:rPr>
                <w:rFonts w:cs="Arial"/>
                <w:sz w:val="18"/>
                <w:szCs w:val="16"/>
              </w:rPr>
            </w:pPr>
            <w:r w:rsidRPr="00B646AC">
              <w:rPr>
                <w:rFonts w:cs="Arial"/>
                <w:sz w:val="18"/>
                <w:szCs w:val="16"/>
              </w:rPr>
              <w:t>50 000 zł</w:t>
            </w:r>
          </w:p>
        </w:tc>
        <w:tc>
          <w:tcPr>
            <w:tcW w:w="1315" w:type="pct"/>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r w:rsidRPr="00C63777">
              <w:rPr>
                <w:sz w:val="18"/>
                <w:szCs w:val="18"/>
              </w:rPr>
              <w:t>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C63777" w:rsidRDefault="00B217AC" w:rsidP="001E093F">
            <w:pPr>
              <w:contextualSpacing/>
              <w:jc w:val="left"/>
              <w:rPr>
                <w:sz w:val="18"/>
                <w:szCs w:val="18"/>
              </w:rPr>
            </w:pPr>
            <w:proofErr w:type="spellStart"/>
            <w:r w:rsidRPr="00C63777">
              <w:rPr>
                <w:sz w:val="18"/>
                <w:szCs w:val="18"/>
              </w:rPr>
              <w:t>Niskocenne</w:t>
            </w:r>
            <w:proofErr w:type="spellEnd"/>
            <w:r w:rsidRPr="00C63777">
              <w:rPr>
                <w:sz w:val="18"/>
                <w:szCs w:val="18"/>
              </w:rPr>
              <w:t xml:space="preserve"> składniki majątku </w:t>
            </w:r>
          </w:p>
        </w:tc>
        <w:tc>
          <w:tcPr>
            <w:tcW w:w="1146" w:type="pct"/>
            <w:tcBorders>
              <w:left w:val="dotted" w:sz="6" w:space="0" w:color="C2B000"/>
              <w:bottom w:val="single" w:sz="4" w:space="0" w:color="auto"/>
              <w:right w:val="dotted" w:sz="6" w:space="0" w:color="C2B000"/>
            </w:tcBorders>
            <w:vAlign w:val="center"/>
          </w:tcPr>
          <w:p w:rsidR="00B217AC" w:rsidRPr="00B646AC" w:rsidRDefault="00B217AC" w:rsidP="00300842">
            <w:pPr>
              <w:contextualSpacing/>
              <w:jc w:val="right"/>
              <w:rPr>
                <w:sz w:val="18"/>
                <w:szCs w:val="18"/>
              </w:rPr>
            </w:pPr>
            <w:r w:rsidRPr="00B646AC">
              <w:rPr>
                <w:rFonts w:cs="Arial"/>
                <w:sz w:val="18"/>
                <w:szCs w:val="16"/>
              </w:rPr>
              <w:t>100 000 zł</w:t>
            </w:r>
          </w:p>
        </w:tc>
        <w:tc>
          <w:tcPr>
            <w:tcW w:w="1315" w:type="pct"/>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r w:rsidRPr="00C63777">
              <w:rPr>
                <w:sz w:val="18"/>
                <w:szCs w:val="18"/>
              </w:rPr>
              <w:t>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C63777" w:rsidRDefault="00B217AC" w:rsidP="001E093F">
            <w:pPr>
              <w:contextualSpacing/>
              <w:jc w:val="left"/>
              <w:rPr>
                <w:sz w:val="18"/>
                <w:szCs w:val="18"/>
              </w:rPr>
            </w:pPr>
            <w:r w:rsidRPr="00C63777">
              <w:rPr>
                <w:sz w:val="18"/>
                <w:szCs w:val="18"/>
              </w:rPr>
              <w:t>Środki obrotowe</w:t>
            </w:r>
          </w:p>
        </w:tc>
        <w:tc>
          <w:tcPr>
            <w:tcW w:w="1146" w:type="pct"/>
            <w:tcBorders>
              <w:left w:val="dotted" w:sz="6" w:space="0" w:color="C2B000"/>
              <w:bottom w:val="single" w:sz="4" w:space="0" w:color="auto"/>
              <w:right w:val="dotted" w:sz="6" w:space="0" w:color="C2B000"/>
            </w:tcBorders>
            <w:vAlign w:val="center"/>
          </w:tcPr>
          <w:p w:rsidR="00B217AC" w:rsidRPr="00B646AC" w:rsidRDefault="00631B72" w:rsidP="00300842">
            <w:pPr>
              <w:contextualSpacing/>
              <w:jc w:val="right"/>
              <w:rPr>
                <w:sz w:val="18"/>
                <w:szCs w:val="18"/>
              </w:rPr>
            </w:pPr>
            <w:r>
              <w:rPr>
                <w:rFonts w:cs="Arial"/>
                <w:sz w:val="18"/>
                <w:szCs w:val="16"/>
              </w:rPr>
              <w:t>10</w:t>
            </w:r>
            <w:r w:rsidR="00B217AC" w:rsidRPr="00B646AC">
              <w:rPr>
                <w:rFonts w:cs="Arial"/>
                <w:sz w:val="18"/>
                <w:szCs w:val="16"/>
              </w:rPr>
              <w:t> 000 zł</w:t>
            </w:r>
          </w:p>
        </w:tc>
        <w:tc>
          <w:tcPr>
            <w:tcW w:w="1315" w:type="pct"/>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r w:rsidRPr="00C63777">
              <w:rPr>
                <w:rFonts w:cs="Verdana"/>
                <w:sz w:val="18"/>
                <w:szCs w:val="18"/>
                <w:lang w:eastAsia="pl-PL"/>
              </w:rPr>
              <w:t>Cena nabycia/ wytworzenia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C63777" w:rsidRDefault="00B217AC" w:rsidP="001E093F">
            <w:pPr>
              <w:autoSpaceDE w:val="0"/>
              <w:autoSpaceDN w:val="0"/>
              <w:adjustRightInd w:val="0"/>
              <w:spacing w:line="240" w:lineRule="auto"/>
              <w:jc w:val="left"/>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Mienie </w:t>
            </w:r>
            <w:r w:rsidRPr="00C63777">
              <w:rPr>
                <w:rFonts w:eastAsia="HelveticaNeuePl-Bold" w:cs="HelveticaNeuePl-Bold"/>
                <w:bCs/>
                <w:sz w:val="18"/>
                <w:szCs w:val="18"/>
                <w:lang w:eastAsia="pl-PL"/>
              </w:rPr>
              <w:t xml:space="preserve">osób trzecich </w:t>
            </w:r>
            <w:r w:rsidRPr="00C63777">
              <w:rPr>
                <w:rFonts w:eastAsia="HelveticaNeuePl-Regular" w:cs="HelveticaNeuePl-Regular"/>
                <w:sz w:val="18"/>
                <w:szCs w:val="18"/>
                <w:lang w:eastAsia="pl-PL"/>
              </w:rPr>
              <w:t>przekazane ubezpieczającemu na podstawie tytułu prawnego (leasing, dzierżawa)</w:t>
            </w:r>
          </w:p>
        </w:tc>
        <w:tc>
          <w:tcPr>
            <w:tcW w:w="1146" w:type="pct"/>
            <w:tcBorders>
              <w:left w:val="dotted" w:sz="6" w:space="0" w:color="C2B000"/>
              <w:bottom w:val="single" w:sz="4" w:space="0" w:color="auto"/>
              <w:right w:val="dotted" w:sz="6" w:space="0" w:color="C2B000"/>
            </w:tcBorders>
            <w:vAlign w:val="center"/>
          </w:tcPr>
          <w:p w:rsidR="00B217AC" w:rsidRPr="00B646AC" w:rsidRDefault="00B217AC" w:rsidP="00300842">
            <w:pPr>
              <w:contextualSpacing/>
              <w:jc w:val="right"/>
              <w:rPr>
                <w:sz w:val="18"/>
                <w:szCs w:val="18"/>
              </w:rPr>
            </w:pPr>
            <w:r w:rsidRPr="00B646AC">
              <w:rPr>
                <w:rFonts w:cs="Arial"/>
                <w:sz w:val="18"/>
                <w:szCs w:val="16"/>
              </w:rPr>
              <w:t>10 000 zł</w:t>
            </w:r>
          </w:p>
        </w:tc>
        <w:tc>
          <w:tcPr>
            <w:tcW w:w="1315" w:type="pct"/>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r w:rsidRPr="00C63777">
              <w:rPr>
                <w:sz w:val="18"/>
                <w:szCs w:val="18"/>
              </w:rPr>
              <w:t>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Default="00B217AC" w:rsidP="001E093F">
            <w:pPr>
              <w:contextualSpacing/>
              <w:jc w:val="left"/>
              <w:rPr>
                <w:sz w:val="18"/>
                <w:szCs w:val="18"/>
              </w:rPr>
            </w:pPr>
            <w:r w:rsidRPr="00557F65">
              <w:rPr>
                <w:sz w:val="18"/>
                <w:szCs w:val="18"/>
              </w:rPr>
              <w:t xml:space="preserve">Mienie pracownicze i członków OSP </w:t>
            </w:r>
          </w:p>
          <w:p w:rsidR="00B217AC" w:rsidRPr="00557F65" w:rsidRDefault="00B217AC" w:rsidP="001E093F">
            <w:pPr>
              <w:contextualSpacing/>
              <w:jc w:val="left"/>
              <w:rPr>
                <w:sz w:val="18"/>
                <w:szCs w:val="18"/>
              </w:rPr>
            </w:pPr>
            <w:r w:rsidRPr="00557F65">
              <w:rPr>
                <w:sz w:val="18"/>
                <w:szCs w:val="18"/>
              </w:rPr>
              <w:t>(w tym telefony komórkowe)</w:t>
            </w:r>
          </w:p>
        </w:tc>
        <w:tc>
          <w:tcPr>
            <w:tcW w:w="1146" w:type="pct"/>
            <w:vMerge w:val="restart"/>
            <w:tcBorders>
              <w:left w:val="dotted" w:sz="6" w:space="0" w:color="C2B000"/>
              <w:right w:val="dotted" w:sz="6" w:space="0" w:color="C2B000"/>
            </w:tcBorders>
            <w:vAlign w:val="center"/>
          </w:tcPr>
          <w:p w:rsidR="00B217AC" w:rsidRPr="00B34515" w:rsidRDefault="00212E15" w:rsidP="00300842">
            <w:pPr>
              <w:contextualSpacing/>
              <w:jc w:val="right"/>
              <w:rPr>
                <w:color w:val="262626" w:themeColor="text1" w:themeTint="D9"/>
                <w:sz w:val="18"/>
                <w:szCs w:val="18"/>
              </w:rPr>
            </w:pPr>
            <w:r>
              <w:rPr>
                <w:rFonts w:cs="Arial"/>
                <w:color w:val="262626" w:themeColor="text1" w:themeTint="D9"/>
                <w:sz w:val="18"/>
                <w:szCs w:val="16"/>
              </w:rPr>
              <w:t>2</w:t>
            </w:r>
            <w:r w:rsidR="00B217AC" w:rsidRPr="00B34515">
              <w:rPr>
                <w:rFonts w:cs="Arial"/>
                <w:color w:val="262626" w:themeColor="text1" w:themeTint="D9"/>
                <w:sz w:val="18"/>
                <w:szCs w:val="16"/>
              </w:rPr>
              <w:t>0 000 zł</w:t>
            </w:r>
          </w:p>
        </w:tc>
        <w:tc>
          <w:tcPr>
            <w:tcW w:w="1315" w:type="pct"/>
            <w:vMerge w:val="restart"/>
            <w:tcBorders>
              <w:left w:val="dotted" w:sz="6" w:space="0" w:color="C2B000"/>
            </w:tcBorders>
            <w:vAlign w:val="center"/>
          </w:tcPr>
          <w:p w:rsidR="00B217AC" w:rsidRPr="00B34515" w:rsidRDefault="00B217AC" w:rsidP="00300842">
            <w:pPr>
              <w:contextualSpacing/>
              <w:jc w:val="center"/>
              <w:rPr>
                <w:color w:val="262626" w:themeColor="text1" w:themeTint="D9"/>
                <w:sz w:val="18"/>
                <w:szCs w:val="18"/>
              </w:rPr>
            </w:pPr>
            <w:r w:rsidRPr="00B34515">
              <w:rPr>
                <w:color w:val="262626" w:themeColor="text1" w:themeTint="D9"/>
                <w:sz w:val="18"/>
                <w:szCs w:val="18"/>
              </w:rPr>
              <w:t>Wartość 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557F65" w:rsidRDefault="00B217AC" w:rsidP="001E093F">
            <w:pPr>
              <w:contextualSpacing/>
              <w:jc w:val="left"/>
              <w:rPr>
                <w:sz w:val="18"/>
                <w:szCs w:val="18"/>
              </w:rPr>
            </w:pPr>
            <w:r w:rsidRPr="00557F65">
              <w:rPr>
                <w:sz w:val="18"/>
                <w:szCs w:val="18"/>
              </w:rPr>
              <w:t>Mienie uczniów, wychowanków</w:t>
            </w:r>
          </w:p>
          <w:p w:rsidR="00B217AC" w:rsidRPr="00557F65" w:rsidRDefault="00B217AC" w:rsidP="001E093F">
            <w:pPr>
              <w:contextualSpacing/>
              <w:jc w:val="left"/>
              <w:rPr>
                <w:sz w:val="18"/>
                <w:szCs w:val="18"/>
              </w:rPr>
            </w:pPr>
            <w:r w:rsidRPr="00557F65">
              <w:rPr>
                <w:sz w:val="18"/>
                <w:szCs w:val="18"/>
              </w:rPr>
              <w:t>(w tym telefony komórkowe)</w:t>
            </w:r>
          </w:p>
        </w:tc>
        <w:tc>
          <w:tcPr>
            <w:tcW w:w="1146" w:type="pct"/>
            <w:vMerge/>
            <w:tcBorders>
              <w:left w:val="dotted" w:sz="6" w:space="0" w:color="C2B000"/>
              <w:bottom w:val="single" w:sz="4" w:space="0" w:color="auto"/>
              <w:right w:val="dotted" w:sz="6" w:space="0" w:color="C2B000"/>
            </w:tcBorders>
            <w:vAlign w:val="center"/>
          </w:tcPr>
          <w:p w:rsidR="00B217AC" w:rsidRPr="00B646AC" w:rsidRDefault="00B217AC" w:rsidP="00300842">
            <w:pPr>
              <w:contextualSpacing/>
              <w:jc w:val="right"/>
              <w:rPr>
                <w:sz w:val="18"/>
                <w:szCs w:val="18"/>
              </w:rPr>
            </w:pPr>
          </w:p>
        </w:tc>
        <w:tc>
          <w:tcPr>
            <w:tcW w:w="1315" w:type="pct"/>
            <w:vMerge/>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C63777" w:rsidRDefault="00B217AC" w:rsidP="001E093F">
            <w:pPr>
              <w:contextualSpacing/>
              <w:jc w:val="left"/>
              <w:rPr>
                <w:sz w:val="18"/>
                <w:szCs w:val="18"/>
              </w:rPr>
            </w:pPr>
            <w:r w:rsidRPr="00C63777">
              <w:rPr>
                <w:sz w:val="18"/>
                <w:szCs w:val="18"/>
              </w:rPr>
              <w:t>Wyposażenie jednostek OSP</w:t>
            </w:r>
            <w:r>
              <w:rPr>
                <w:sz w:val="18"/>
                <w:szCs w:val="18"/>
              </w:rPr>
              <w:t xml:space="preserve"> i świetlic wiejskich</w:t>
            </w:r>
          </w:p>
        </w:tc>
        <w:tc>
          <w:tcPr>
            <w:tcW w:w="1146" w:type="pct"/>
            <w:tcBorders>
              <w:left w:val="dotted" w:sz="6" w:space="0" w:color="C2B000"/>
              <w:bottom w:val="single" w:sz="4" w:space="0" w:color="auto"/>
              <w:right w:val="dotted" w:sz="6" w:space="0" w:color="C2B000"/>
            </w:tcBorders>
            <w:vAlign w:val="center"/>
          </w:tcPr>
          <w:p w:rsidR="00B217AC" w:rsidRPr="00B646AC" w:rsidRDefault="00B217AC" w:rsidP="00300842">
            <w:pPr>
              <w:ind w:left="647" w:hanging="647"/>
              <w:contextualSpacing/>
              <w:jc w:val="right"/>
              <w:rPr>
                <w:sz w:val="18"/>
                <w:szCs w:val="18"/>
              </w:rPr>
            </w:pPr>
            <w:r w:rsidRPr="00B646AC">
              <w:rPr>
                <w:rFonts w:cs="Arial"/>
                <w:sz w:val="18"/>
                <w:szCs w:val="16"/>
              </w:rPr>
              <w:t>50 000 zł</w:t>
            </w:r>
          </w:p>
        </w:tc>
        <w:tc>
          <w:tcPr>
            <w:tcW w:w="1315" w:type="pct"/>
            <w:tcBorders>
              <w:left w:val="dotted" w:sz="6" w:space="0" w:color="C2B000"/>
              <w:bottom w:val="single" w:sz="4" w:space="0" w:color="auto"/>
            </w:tcBorders>
            <w:vAlign w:val="center"/>
          </w:tcPr>
          <w:p w:rsidR="00B217AC" w:rsidRPr="00C63777" w:rsidRDefault="00B217AC" w:rsidP="00300842">
            <w:pPr>
              <w:autoSpaceDE w:val="0"/>
              <w:autoSpaceDN w:val="0"/>
              <w:adjustRightInd w:val="0"/>
              <w:spacing w:line="240" w:lineRule="auto"/>
              <w:jc w:val="center"/>
              <w:rPr>
                <w:rFonts w:eastAsia="HelveticaNeuePl-Regular" w:cs="HelveticaNeuePl-Regular"/>
                <w:sz w:val="18"/>
                <w:szCs w:val="18"/>
                <w:lang w:eastAsia="pl-PL"/>
              </w:rPr>
            </w:pPr>
            <w:r w:rsidRPr="00C63777">
              <w:rPr>
                <w:sz w:val="18"/>
                <w:szCs w:val="18"/>
              </w:rPr>
              <w:t>Wartość 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731C3A" w:rsidRDefault="00B217AC" w:rsidP="001E093F">
            <w:pPr>
              <w:contextualSpacing/>
              <w:jc w:val="left"/>
              <w:rPr>
                <w:sz w:val="18"/>
                <w:szCs w:val="18"/>
              </w:rPr>
            </w:pPr>
            <w:r w:rsidRPr="00731C3A">
              <w:rPr>
                <w:sz w:val="18"/>
                <w:szCs w:val="18"/>
              </w:rPr>
              <w:t xml:space="preserve">Wartości pieniężne </w:t>
            </w:r>
          </w:p>
        </w:tc>
        <w:tc>
          <w:tcPr>
            <w:tcW w:w="1146" w:type="pct"/>
            <w:tcBorders>
              <w:left w:val="dotted" w:sz="6" w:space="0" w:color="C2B000"/>
              <w:bottom w:val="single" w:sz="4" w:space="0" w:color="auto"/>
              <w:right w:val="dotted" w:sz="6" w:space="0" w:color="C2B000"/>
            </w:tcBorders>
            <w:vAlign w:val="center"/>
          </w:tcPr>
          <w:p w:rsidR="00B217AC" w:rsidRPr="00731C3A" w:rsidRDefault="00F25D3B" w:rsidP="00300842">
            <w:pPr>
              <w:contextualSpacing/>
              <w:jc w:val="right"/>
              <w:rPr>
                <w:sz w:val="18"/>
                <w:szCs w:val="18"/>
              </w:rPr>
            </w:pPr>
            <w:r>
              <w:rPr>
                <w:rFonts w:cs="Arial"/>
                <w:sz w:val="18"/>
                <w:szCs w:val="16"/>
              </w:rPr>
              <w:t>2</w:t>
            </w:r>
            <w:r w:rsidR="00B217AC" w:rsidRPr="00731C3A">
              <w:rPr>
                <w:rFonts w:cs="Arial"/>
                <w:sz w:val="18"/>
                <w:szCs w:val="16"/>
              </w:rPr>
              <w:t>0 000 zł</w:t>
            </w:r>
          </w:p>
        </w:tc>
        <w:tc>
          <w:tcPr>
            <w:tcW w:w="1315" w:type="pct"/>
            <w:tcBorders>
              <w:left w:val="dotted" w:sz="6" w:space="0" w:color="C2B000"/>
              <w:bottom w:val="single" w:sz="4" w:space="0" w:color="auto"/>
            </w:tcBorders>
            <w:vAlign w:val="center"/>
          </w:tcPr>
          <w:p w:rsidR="00B217AC" w:rsidRPr="00731C3A" w:rsidRDefault="00B217AC" w:rsidP="00300842">
            <w:pPr>
              <w:contextualSpacing/>
              <w:jc w:val="center"/>
              <w:rPr>
                <w:sz w:val="18"/>
                <w:szCs w:val="18"/>
              </w:rPr>
            </w:pPr>
            <w:r w:rsidRPr="00731C3A">
              <w:rPr>
                <w:sz w:val="18"/>
                <w:szCs w:val="18"/>
              </w:rPr>
              <w:t>Wartość nominalna</w:t>
            </w:r>
          </w:p>
        </w:tc>
      </w:tr>
    </w:tbl>
    <w:p w:rsidR="001E093F" w:rsidRDefault="001E093F" w:rsidP="00C63777">
      <w:pPr>
        <w:contextualSpacing/>
        <w:rPr>
          <w:sz w:val="18"/>
          <w:szCs w:val="18"/>
        </w:rPr>
      </w:pPr>
    </w:p>
    <w:p w:rsidR="00C95228" w:rsidRDefault="00C95228" w:rsidP="00C63777">
      <w:pPr>
        <w:contextualSpacing/>
        <w:rPr>
          <w:color w:val="FF0000"/>
          <w:sz w:val="18"/>
          <w:szCs w:val="18"/>
        </w:rPr>
      </w:pPr>
    </w:p>
    <w:p w:rsidR="00505340" w:rsidRDefault="00505340" w:rsidP="00C63777">
      <w:pPr>
        <w:contextualSpacing/>
        <w:rPr>
          <w:color w:val="FF0000"/>
          <w:sz w:val="18"/>
          <w:szCs w:val="18"/>
        </w:rPr>
      </w:pPr>
    </w:p>
    <w:p w:rsidR="00505340" w:rsidRDefault="00505340" w:rsidP="00C63777">
      <w:pPr>
        <w:contextualSpacing/>
        <w:rPr>
          <w:color w:val="FF0000"/>
          <w:sz w:val="18"/>
          <w:szCs w:val="18"/>
        </w:rPr>
      </w:pPr>
    </w:p>
    <w:p w:rsidR="00505340" w:rsidRDefault="00505340" w:rsidP="00C63777">
      <w:pPr>
        <w:contextualSpacing/>
        <w:rPr>
          <w:color w:val="FF0000"/>
          <w:sz w:val="18"/>
          <w:szCs w:val="18"/>
        </w:rPr>
      </w:pPr>
    </w:p>
    <w:p w:rsidR="00D50CA0" w:rsidRPr="004006E9" w:rsidRDefault="00D50CA0" w:rsidP="00FC2396">
      <w:pPr>
        <w:pStyle w:val="Akapitzlist"/>
        <w:numPr>
          <w:ilvl w:val="0"/>
          <w:numId w:val="47"/>
        </w:numPr>
        <w:ind w:left="426"/>
        <w:rPr>
          <w:b/>
          <w:sz w:val="18"/>
          <w:szCs w:val="18"/>
        </w:rPr>
      </w:pPr>
      <w:r>
        <w:rPr>
          <w:b/>
          <w:sz w:val="18"/>
          <w:szCs w:val="18"/>
        </w:rPr>
        <w:t>Zakres ubezpieczenia (</w:t>
      </w:r>
      <w:proofErr w:type="spellStart"/>
      <w:r>
        <w:rPr>
          <w:b/>
          <w:sz w:val="18"/>
          <w:szCs w:val="18"/>
        </w:rPr>
        <w:t>All</w:t>
      </w:r>
      <w:proofErr w:type="spellEnd"/>
      <w:r>
        <w:rPr>
          <w:b/>
          <w:sz w:val="18"/>
          <w:szCs w:val="18"/>
        </w:rPr>
        <w:t xml:space="preserve"> </w:t>
      </w:r>
      <w:proofErr w:type="spellStart"/>
      <w:r>
        <w:rPr>
          <w:b/>
          <w:sz w:val="18"/>
          <w:szCs w:val="18"/>
        </w:rPr>
        <w:t>risk</w:t>
      </w:r>
      <w:proofErr w:type="spellEnd"/>
      <w:r>
        <w:rPr>
          <w:b/>
          <w:sz w:val="18"/>
          <w:szCs w:val="18"/>
        </w:rPr>
        <w:t>)</w:t>
      </w:r>
    </w:p>
    <w:p w:rsidR="00D50CA0" w:rsidRPr="00812198" w:rsidRDefault="00D50CA0" w:rsidP="00D50CA0">
      <w:pPr>
        <w:pStyle w:val="Akapitzlist"/>
        <w:shd w:val="clear" w:color="auto" w:fill="FFFFFF"/>
        <w:ind w:left="1276" w:hanging="851"/>
        <w:rPr>
          <w:i/>
          <w:sz w:val="18"/>
          <w:szCs w:val="18"/>
        </w:rPr>
      </w:pPr>
      <w:r>
        <w:rPr>
          <w:b/>
          <w:i/>
          <w:color w:val="C2B000"/>
          <w:sz w:val="18"/>
          <w:szCs w:val="18"/>
        </w:rPr>
        <w:t>Uwaga:</w:t>
      </w:r>
      <w:r>
        <w:rPr>
          <w:i/>
          <w:sz w:val="18"/>
          <w:szCs w:val="18"/>
        </w:rPr>
        <w:t xml:space="preserve"> Mają zastosowanie tylko wyłączenia wymienione poniżej. Nie mają zastosowania inne wyłączenia zawarte w OWU Wykonawcy.</w:t>
      </w:r>
    </w:p>
    <w:p w:rsidR="00D50CA0" w:rsidRDefault="00D50CA0" w:rsidP="00D50CA0">
      <w:pPr>
        <w:shd w:val="clear" w:color="auto" w:fill="FFFFFF"/>
        <w:ind w:left="426"/>
        <w:rPr>
          <w:sz w:val="18"/>
          <w:szCs w:val="18"/>
        </w:rPr>
      </w:pPr>
    </w:p>
    <w:p w:rsidR="009C6780" w:rsidRDefault="009C6780" w:rsidP="009C6780">
      <w:pPr>
        <w:ind w:left="426"/>
        <w:rPr>
          <w:sz w:val="18"/>
          <w:szCs w:val="18"/>
        </w:rPr>
      </w:pPr>
      <w:r w:rsidRPr="00A95466">
        <w:rPr>
          <w:sz w:val="18"/>
          <w:szCs w:val="18"/>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A95466">
        <w:rPr>
          <w:w w:val="101"/>
          <w:sz w:val="18"/>
          <w:szCs w:val="18"/>
        </w:rPr>
        <w:t xml:space="preserve"> za</w:t>
      </w:r>
      <w:r w:rsidRPr="00A95466">
        <w:rPr>
          <w:sz w:val="18"/>
          <w:szCs w:val="18"/>
        </w:rPr>
        <w:t xml:space="preserve"> w</w:t>
      </w:r>
      <w:r w:rsidRPr="00A95466">
        <w:rPr>
          <w:spacing w:val="-2"/>
          <w:sz w:val="18"/>
          <w:szCs w:val="18"/>
        </w:rPr>
        <w:t>y</w:t>
      </w:r>
      <w:r w:rsidRPr="00A95466">
        <w:rPr>
          <w:sz w:val="18"/>
          <w:szCs w:val="18"/>
        </w:rPr>
        <w:t>j</w:t>
      </w:r>
      <w:r w:rsidRPr="00A95466">
        <w:rPr>
          <w:spacing w:val="-4"/>
          <w:sz w:val="18"/>
          <w:szCs w:val="18"/>
        </w:rPr>
        <w:t>ą</w:t>
      </w:r>
      <w:r w:rsidRPr="00A95466">
        <w:rPr>
          <w:sz w:val="18"/>
          <w:szCs w:val="18"/>
        </w:rPr>
        <w:t>t</w:t>
      </w:r>
      <w:r w:rsidRPr="00A95466">
        <w:rPr>
          <w:spacing w:val="-2"/>
          <w:sz w:val="18"/>
          <w:szCs w:val="18"/>
        </w:rPr>
        <w:t>ki</w:t>
      </w:r>
      <w:r w:rsidRPr="00A95466">
        <w:rPr>
          <w:spacing w:val="2"/>
          <w:sz w:val="18"/>
          <w:szCs w:val="18"/>
        </w:rPr>
        <w:t>e</w:t>
      </w:r>
      <w:r w:rsidRPr="00A95466">
        <w:rPr>
          <w:sz w:val="18"/>
          <w:szCs w:val="18"/>
        </w:rPr>
        <w:t>m</w:t>
      </w:r>
      <w:r w:rsidRPr="00A95466">
        <w:rPr>
          <w:spacing w:val="-4"/>
          <w:sz w:val="18"/>
          <w:szCs w:val="18"/>
        </w:rPr>
        <w:t xml:space="preserve"> </w:t>
      </w:r>
      <w:r w:rsidRPr="00A95466">
        <w:rPr>
          <w:spacing w:val="1"/>
          <w:sz w:val="18"/>
          <w:szCs w:val="18"/>
        </w:rPr>
        <w:t>s</w:t>
      </w:r>
      <w:r w:rsidRPr="00A95466">
        <w:rPr>
          <w:sz w:val="18"/>
          <w:szCs w:val="18"/>
        </w:rPr>
        <w:t>z</w:t>
      </w:r>
      <w:r w:rsidRPr="00A95466">
        <w:rPr>
          <w:spacing w:val="-2"/>
          <w:sz w:val="18"/>
          <w:szCs w:val="18"/>
        </w:rPr>
        <w:t>k</w:t>
      </w:r>
      <w:r w:rsidRPr="00A95466">
        <w:rPr>
          <w:spacing w:val="-5"/>
          <w:sz w:val="18"/>
          <w:szCs w:val="18"/>
        </w:rPr>
        <w:t>ó</w:t>
      </w:r>
      <w:r w:rsidRPr="00A95466">
        <w:rPr>
          <w:sz w:val="18"/>
          <w:szCs w:val="18"/>
        </w:rPr>
        <w:t>d:</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sidRPr="00A95466">
        <w:rPr>
          <w:rFonts w:cs="Verdana"/>
          <w:spacing w:val="1"/>
          <w:sz w:val="18"/>
          <w:szCs w:val="18"/>
        </w:rPr>
        <w:t>s</w:t>
      </w:r>
      <w:r w:rsidRPr="00A95466">
        <w:rPr>
          <w:rFonts w:cs="Verdana"/>
          <w:spacing w:val="2"/>
          <w:sz w:val="18"/>
          <w:szCs w:val="18"/>
        </w:rPr>
        <w:t>p</w:t>
      </w:r>
      <w:r w:rsidRPr="00A95466">
        <w:rPr>
          <w:rFonts w:cs="Verdana"/>
          <w:spacing w:val="-5"/>
          <w:sz w:val="18"/>
          <w:szCs w:val="18"/>
        </w:rPr>
        <w:t>o</w:t>
      </w:r>
      <w:r w:rsidRPr="00A95466">
        <w:rPr>
          <w:rFonts w:cs="Verdana"/>
          <w:sz w:val="18"/>
          <w:szCs w:val="18"/>
        </w:rPr>
        <w:t>w</w:t>
      </w:r>
      <w:r w:rsidRPr="00A95466">
        <w:rPr>
          <w:rFonts w:cs="Verdana"/>
          <w:spacing w:val="-5"/>
          <w:sz w:val="18"/>
          <w:szCs w:val="18"/>
        </w:rPr>
        <w:t>o</w:t>
      </w:r>
      <w:r w:rsidRPr="00A95466">
        <w:rPr>
          <w:rFonts w:cs="Verdana"/>
          <w:spacing w:val="2"/>
          <w:sz w:val="18"/>
          <w:szCs w:val="18"/>
        </w:rPr>
        <w:t>d</w:t>
      </w:r>
      <w:r w:rsidRPr="00A95466">
        <w:rPr>
          <w:rFonts w:cs="Verdana"/>
          <w:sz w:val="18"/>
          <w:szCs w:val="18"/>
        </w:rPr>
        <w:t>o</w:t>
      </w:r>
      <w:r w:rsidRPr="00A95466">
        <w:rPr>
          <w:rFonts w:cs="Verdana"/>
          <w:spacing w:val="-5"/>
          <w:sz w:val="18"/>
          <w:szCs w:val="18"/>
        </w:rPr>
        <w:t>w</w:t>
      </w:r>
      <w:r w:rsidRPr="00A95466">
        <w:rPr>
          <w:rFonts w:cs="Verdana"/>
          <w:spacing w:val="1"/>
          <w:sz w:val="18"/>
          <w:szCs w:val="18"/>
        </w:rPr>
        <w:t>a</w:t>
      </w:r>
      <w:r w:rsidRPr="00A95466">
        <w:rPr>
          <w:rFonts w:cs="Verdana"/>
          <w:spacing w:val="-5"/>
          <w:sz w:val="18"/>
          <w:szCs w:val="18"/>
        </w:rPr>
        <w:t>n</w:t>
      </w:r>
      <w:r w:rsidRPr="00A95466">
        <w:rPr>
          <w:rFonts w:cs="Verdana"/>
          <w:sz w:val="18"/>
          <w:szCs w:val="18"/>
        </w:rPr>
        <w:t>ych działaniami wojennymi, wojną domową, rozruchami, wprowadzeniem stanu wojennego, wprowadzeniem stanu wyjątkowego, powstaniem zbrojnym, rewolucją, konfiskatą lub innego rodzaju przejęciem przedmiotu ubezpieczenia przez rząd lub inne władze kraju, sabotaż, lokaut, blokady, wewnętrznych zamieszek;</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sidRPr="00A95466">
        <w:rPr>
          <w:rFonts w:cs="Verdana"/>
          <w:spacing w:val="1"/>
          <w:sz w:val="18"/>
          <w:szCs w:val="18"/>
        </w:rPr>
        <w:t>s</w:t>
      </w:r>
      <w:r w:rsidRPr="00A95466">
        <w:rPr>
          <w:rFonts w:cs="Verdana"/>
          <w:spacing w:val="2"/>
          <w:sz w:val="18"/>
          <w:szCs w:val="18"/>
        </w:rPr>
        <w:t>p</w:t>
      </w:r>
      <w:r w:rsidRPr="00A95466">
        <w:rPr>
          <w:rFonts w:cs="Verdana"/>
          <w:spacing w:val="-5"/>
          <w:sz w:val="18"/>
          <w:szCs w:val="18"/>
        </w:rPr>
        <w:t>o</w:t>
      </w:r>
      <w:r w:rsidRPr="00A95466">
        <w:rPr>
          <w:rFonts w:cs="Verdana"/>
          <w:sz w:val="18"/>
          <w:szCs w:val="18"/>
        </w:rPr>
        <w:t>w</w:t>
      </w:r>
      <w:r w:rsidRPr="00A95466">
        <w:rPr>
          <w:rFonts w:cs="Verdana"/>
          <w:spacing w:val="-5"/>
          <w:sz w:val="18"/>
          <w:szCs w:val="18"/>
        </w:rPr>
        <w:t>o</w:t>
      </w:r>
      <w:r w:rsidRPr="00A95466">
        <w:rPr>
          <w:rFonts w:cs="Verdana"/>
          <w:spacing w:val="2"/>
          <w:sz w:val="18"/>
          <w:szCs w:val="18"/>
        </w:rPr>
        <w:t>d</w:t>
      </w:r>
      <w:r w:rsidRPr="00A95466">
        <w:rPr>
          <w:rFonts w:cs="Verdana"/>
          <w:sz w:val="18"/>
          <w:szCs w:val="18"/>
        </w:rPr>
        <w:t>o</w:t>
      </w:r>
      <w:r w:rsidRPr="00A95466">
        <w:rPr>
          <w:rFonts w:cs="Verdana"/>
          <w:spacing w:val="-5"/>
          <w:sz w:val="18"/>
          <w:szCs w:val="18"/>
        </w:rPr>
        <w:t>w</w:t>
      </w:r>
      <w:r w:rsidRPr="00A95466">
        <w:rPr>
          <w:rFonts w:cs="Verdana"/>
          <w:spacing w:val="1"/>
          <w:sz w:val="18"/>
          <w:szCs w:val="18"/>
        </w:rPr>
        <w:t>a</w:t>
      </w:r>
      <w:r w:rsidRPr="00A95466">
        <w:rPr>
          <w:rFonts w:cs="Verdana"/>
          <w:spacing w:val="-5"/>
          <w:sz w:val="18"/>
          <w:szCs w:val="18"/>
        </w:rPr>
        <w:t>n</w:t>
      </w:r>
      <w:r w:rsidRPr="00A95466">
        <w:rPr>
          <w:rFonts w:cs="Verdana"/>
          <w:sz w:val="18"/>
          <w:szCs w:val="18"/>
        </w:rPr>
        <w:t>ych</w:t>
      </w:r>
      <w:r w:rsidRPr="00A95466">
        <w:rPr>
          <w:rFonts w:cs="Verdana"/>
          <w:spacing w:val="6"/>
          <w:sz w:val="18"/>
          <w:szCs w:val="18"/>
        </w:rPr>
        <w:t xml:space="preserve"> </w:t>
      </w:r>
      <w:r w:rsidRPr="00A95466">
        <w:rPr>
          <w:rFonts w:cs="Verdana"/>
          <w:sz w:val="18"/>
          <w:szCs w:val="18"/>
        </w:rPr>
        <w:t>bezpośrednio lub pośrednio</w:t>
      </w:r>
      <w:r w:rsidRPr="00A95466">
        <w:rPr>
          <w:rFonts w:cs="Verdana"/>
          <w:spacing w:val="6"/>
          <w:sz w:val="18"/>
          <w:szCs w:val="18"/>
        </w:rPr>
        <w:t xml:space="preserve"> działaniem wybuchu jądrowego, reakcji jądrowej, energii jądrowej, </w:t>
      </w:r>
      <w:r w:rsidRPr="00A95466">
        <w:rPr>
          <w:rFonts w:cs="Verdana"/>
          <w:spacing w:val="2"/>
          <w:sz w:val="18"/>
          <w:szCs w:val="18"/>
        </w:rPr>
        <w:t>d</w:t>
      </w:r>
      <w:r w:rsidRPr="00A95466">
        <w:rPr>
          <w:rFonts w:cs="Verdana"/>
          <w:sz w:val="18"/>
          <w:szCs w:val="18"/>
        </w:rPr>
        <w:t>z</w:t>
      </w:r>
      <w:r w:rsidRPr="00A95466">
        <w:rPr>
          <w:rFonts w:cs="Verdana"/>
          <w:spacing w:val="-2"/>
          <w:sz w:val="18"/>
          <w:szCs w:val="18"/>
        </w:rPr>
        <w:t>i</w:t>
      </w:r>
      <w:r w:rsidRPr="00A95466">
        <w:rPr>
          <w:rFonts w:cs="Verdana"/>
          <w:spacing w:val="1"/>
          <w:sz w:val="18"/>
          <w:szCs w:val="18"/>
        </w:rPr>
        <w:t>a</w:t>
      </w:r>
      <w:r w:rsidRPr="00A95466">
        <w:rPr>
          <w:rFonts w:cs="Verdana"/>
          <w:spacing w:val="-4"/>
          <w:sz w:val="18"/>
          <w:szCs w:val="18"/>
        </w:rPr>
        <w:t>ł</w:t>
      </w:r>
      <w:r w:rsidRPr="00A95466">
        <w:rPr>
          <w:rFonts w:cs="Verdana"/>
          <w:spacing w:val="1"/>
          <w:sz w:val="18"/>
          <w:szCs w:val="18"/>
        </w:rPr>
        <w:t>a</w:t>
      </w:r>
      <w:r w:rsidRPr="00A95466">
        <w:rPr>
          <w:rFonts w:cs="Verdana"/>
          <w:sz w:val="18"/>
          <w:szCs w:val="18"/>
        </w:rPr>
        <w:t>n</w:t>
      </w:r>
      <w:r w:rsidRPr="00A95466">
        <w:rPr>
          <w:rFonts w:cs="Verdana"/>
          <w:spacing w:val="-7"/>
          <w:sz w:val="18"/>
          <w:szCs w:val="18"/>
        </w:rPr>
        <w:t>i</w:t>
      </w:r>
      <w:r w:rsidRPr="00A95466">
        <w:rPr>
          <w:rFonts w:cs="Verdana"/>
          <w:sz w:val="18"/>
          <w:szCs w:val="18"/>
        </w:rPr>
        <w:t>ami</w:t>
      </w:r>
      <w:r w:rsidRPr="00A95466">
        <w:rPr>
          <w:rFonts w:cs="Verdana"/>
          <w:spacing w:val="5"/>
          <w:sz w:val="18"/>
          <w:szCs w:val="18"/>
        </w:rPr>
        <w:t xml:space="preserve"> </w:t>
      </w:r>
      <w:r w:rsidRPr="00A95466">
        <w:rPr>
          <w:rFonts w:cs="Verdana"/>
          <w:spacing w:val="2"/>
          <w:sz w:val="18"/>
          <w:szCs w:val="18"/>
        </w:rPr>
        <w:t>p</w:t>
      </w:r>
      <w:r w:rsidRPr="00A95466">
        <w:rPr>
          <w:rFonts w:cs="Verdana"/>
          <w:spacing w:val="-1"/>
          <w:sz w:val="18"/>
          <w:szCs w:val="18"/>
        </w:rPr>
        <w:t>r</w:t>
      </w:r>
      <w:r w:rsidRPr="00A95466">
        <w:rPr>
          <w:rFonts w:cs="Verdana"/>
          <w:spacing w:val="-5"/>
          <w:sz w:val="18"/>
          <w:szCs w:val="18"/>
        </w:rPr>
        <w:t>o</w:t>
      </w:r>
      <w:r w:rsidRPr="00A95466">
        <w:rPr>
          <w:rFonts w:cs="Verdana"/>
          <w:sz w:val="18"/>
          <w:szCs w:val="18"/>
        </w:rPr>
        <w:t>m</w:t>
      </w:r>
      <w:r w:rsidRPr="00A95466">
        <w:rPr>
          <w:rFonts w:cs="Verdana"/>
          <w:spacing w:val="-2"/>
          <w:sz w:val="18"/>
          <w:szCs w:val="18"/>
        </w:rPr>
        <w:t>i</w:t>
      </w:r>
      <w:r w:rsidRPr="00A95466">
        <w:rPr>
          <w:rFonts w:cs="Verdana"/>
          <w:spacing w:val="-3"/>
          <w:sz w:val="18"/>
          <w:szCs w:val="18"/>
        </w:rPr>
        <w:t>e</w:t>
      </w:r>
      <w:r w:rsidRPr="00A95466">
        <w:rPr>
          <w:rFonts w:cs="Verdana"/>
          <w:sz w:val="18"/>
          <w:szCs w:val="18"/>
        </w:rPr>
        <w:t>n</w:t>
      </w:r>
      <w:r w:rsidRPr="00A95466">
        <w:rPr>
          <w:rFonts w:cs="Verdana"/>
          <w:spacing w:val="-2"/>
          <w:sz w:val="18"/>
          <w:szCs w:val="18"/>
        </w:rPr>
        <w:t>i</w:t>
      </w:r>
      <w:r w:rsidRPr="00A95466">
        <w:rPr>
          <w:rFonts w:cs="Verdana"/>
          <w:sz w:val="18"/>
          <w:szCs w:val="18"/>
        </w:rPr>
        <w:t>ow</w:t>
      </w:r>
      <w:r w:rsidRPr="00A95466">
        <w:rPr>
          <w:rFonts w:cs="Verdana"/>
          <w:spacing w:val="-4"/>
          <w:sz w:val="18"/>
          <w:szCs w:val="18"/>
        </w:rPr>
        <w:t>a</w:t>
      </w:r>
      <w:r w:rsidRPr="00A95466">
        <w:rPr>
          <w:rFonts w:cs="Verdana"/>
          <w:sz w:val="18"/>
          <w:szCs w:val="18"/>
        </w:rPr>
        <w:t>n</w:t>
      </w:r>
      <w:r w:rsidRPr="00A95466">
        <w:rPr>
          <w:rFonts w:cs="Verdana"/>
          <w:spacing w:val="-2"/>
          <w:sz w:val="18"/>
          <w:szCs w:val="18"/>
        </w:rPr>
        <w:t>i</w:t>
      </w:r>
      <w:r w:rsidRPr="00A95466">
        <w:rPr>
          <w:rFonts w:cs="Verdana"/>
          <w:sz w:val="18"/>
          <w:szCs w:val="18"/>
        </w:rPr>
        <w:t xml:space="preserve">a </w:t>
      </w:r>
      <w:r w:rsidRPr="00A95466">
        <w:rPr>
          <w:rFonts w:cs="Verdana"/>
          <w:w w:val="101"/>
          <w:sz w:val="18"/>
          <w:szCs w:val="18"/>
        </w:rPr>
        <w:t>j</w:t>
      </w:r>
      <w:r w:rsidRPr="00A95466">
        <w:rPr>
          <w:rFonts w:cs="Verdana"/>
          <w:spacing w:val="-5"/>
          <w:w w:val="101"/>
          <w:sz w:val="18"/>
          <w:szCs w:val="18"/>
        </w:rPr>
        <w:t>o</w:t>
      </w:r>
      <w:r w:rsidRPr="00A95466">
        <w:rPr>
          <w:rFonts w:cs="Verdana"/>
          <w:w w:val="101"/>
          <w:sz w:val="18"/>
          <w:szCs w:val="18"/>
        </w:rPr>
        <w:t>n</w:t>
      </w:r>
      <w:r w:rsidRPr="00A95466">
        <w:rPr>
          <w:rFonts w:cs="Verdana"/>
          <w:spacing w:val="-2"/>
          <w:w w:val="101"/>
          <w:sz w:val="18"/>
          <w:szCs w:val="18"/>
        </w:rPr>
        <w:t>i</w:t>
      </w:r>
      <w:r w:rsidRPr="00A95466">
        <w:rPr>
          <w:rFonts w:cs="Verdana"/>
          <w:w w:val="101"/>
          <w:sz w:val="18"/>
          <w:szCs w:val="18"/>
        </w:rPr>
        <w:t>z</w:t>
      </w:r>
      <w:r w:rsidRPr="00A95466">
        <w:rPr>
          <w:rFonts w:cs="Verdana"/>
          <w:spacing w:val="1"/>
          <w:w w:val="101"/>
          <w:sz w:val="18"/>
          <w:szCs w:val="18"/>
        </w:rPr>
        <w:t>ac</w:t>
      </w:r>
      <w:r w:rsidRPr="00A95466">
        <w:rPr>
          <w:rFonts w:cs="Verdana"/>
          <w:spacing w:val="-2"/>
          <w:w w:val="101"/>
          <w:sz w:val="18"/>
          <w:szCs w:val="18"/>
        </w:rPr>
        <w:t>y</w:t>
      </w:r>
      <w:r w:rsidRPr="00A95466">
        <w:rPr>
          <w:rFonts w:cs="Verdana"/>
          <w:w w:val="101"/>
          <w:sz w:val="18"/>
          <w:szCs w:val="18"/>
        </w:rPr>
        <w:t>j</w:t>
      </w:r>
      <w:r w:rsidRPr="00A95466">
        <w:rPr>
          <w:rFonts w:cs="Verdana"/>
          <w:spacing w:val="-5"/>
          <w:w w:val="101"/>
          <w:sz w:val="18"/>
          <w:szCs w:val="18"/>
        </w:rPr>
        <w:t>n</w:t>
      </w:r>
      <w:r w:rsidRPr="00A95466">
        <w:rPr>
          <w:rFonts w:cs="Verdana"/>
          <w:spacing w:val="-3"/>
          <w:w w:val="101"/>
          <w:sz w:val="18"/>
          <w:szCs w:val="18"/>
        </w:rPr>
        <w:t>e</w:t>
      </w:r>
      <w:r w:rsidRPr="00A95466">
        <w:rPr>
          <w:rFonts w:cs="Verdana"/>
          <w:spacing w:val="2"/>
          <w:w w:val="101"/>
          <w:sz w:val="18"/>
          <w:szCs w:val="18"/>
        </w:rPr>
        <w:t>g</w:t>
      </w:r>
      <w:r w:rsidRPr="00A95466">
        <w:rPr>
          <w:rFonts w:cs="Verdana"/>
          <w:w w:val="101"/>
          <w:sz w:val="18"/>
          <w:szCs w:val="18"/>
        </w:rPr>
        <w:t>o,</w:t>
      </w:r>
      <w:r w:rsidRPr="00A95466">
        <w:rPr>
          <w:rFonts w:cs="Verdana"/>
          <w:spacing w:val="-26"/>
          <w:sz w:val="18"/>
          <w:szCs w:val="18"/>
        </w:rPr>
        <w:t xml:space="preserve"> </w:t>
      </w:r>
      <w:r w:rsidRPr="00A95466">
        <w:rPr>
          <w:rFonts w:cs="Verdana"/>
          <w:spacing w:val="1"/>
          <w:sz w:val="18"/>
          <w:szCs w:val="18"/>
        </w:rPr>
        <w:t>s</w:t>
      </w:r>
      <w:r w:rsidRPr="00A95466">
        <w:rPr>
          <w:rFonts w:cs="Verdana"/>
          <w:spacing w:val="-2"/>
          <w:sz w:val="18"/>
          <w:szCs w:val="18"/>
        </w:rPr>
        <w:t>k</w:t>
      </w:r>
      <w:r w:rsidRPr="00A95466">
        <w:rPr>
          <w:rFonts w:cs="Verdana"/>
          <w:spacing w:val="-1"/>
          <w:sz w:val="18"/>
          <w:szCs w:val="18"/>
        </w:rPr>
        <w:t>a</w:t>
      </w:r>
      <w:r w:rsidRPr="00A95466">
        <w:rPr>
          <w:rFonts w:cs="Verdana"/>
          <w:spacing w:val="-5"/>
          <w:sz w:val="18"/>
          <w:szCs w:val="18"/>
        </w:rPr>
        <w:t>ż</w:t>
      </w:r>
      <w:r w:rsidRPr="00A95466">
        <w:rPr>
          <w:rFonts w:cs="Verdana"/>
          <w:spacing w:val="2"/>
          <w:sz w:val="18"/>
          <w:szCs w:val="18"/>
        </w:rPr>
        <w:t>e</w:t>
      </w:r>
      <w:r w:rsidRPr="00A95466">
        <w:rPr>
          <w:rFonts w:cs="Verdana"/>
          <w:sz w:val="18"/>
          <w:szCs w:val="18"/>
        </w:rPr>
        <w:t>n</w:t>
      </w:r>
      <w:r w:rsidRPr="00A95466">
        <w:rPr>
          <w:rFonts w:cs="Verdana"/>
          <w:spacing w:val="-7"/>
          <w:sz w:val="18"/>
          <w:szCs w:val="18"/>
        </w:rPr>
        <w:t>i</w:t>
      </w:r>
      <w:r w:rsidRPr="00A95466">
        <w:rPr>
          <w:rFonts w:cs="Verdana"/>
          <w:sz w:val="18"/>
          <w:szCs w:val="18"/>
        </w:rPr>
        <w:t>a</w:t>
      </w:r>
      <w:r w:rsidRPr="00A95466">
        <w:rPr>
          <w:rFonts w:cs="Verdana"/>
          <w:spacing w:val="1"/>
          <w:sz w:val="18"/>
          <w:szCs w:val="18"/>
        </w:rPr>
        <w:t xml:space="preserve"> </w:t>
      </w:r>
      <w:r w:rsidRPr="00A95466">
        <w:rPr>
          <w:rFonts w:cs="Verdana"/>
          <w:spacing w:val="-1"/>
          <w:sz w:val="18"/>
          <w:szCs w:val="18"/>
        </w:rPr>
        <w:t>r</w:t>
      </w:r>
      <w:r w:rsidRPr="00A95466">
        <w:rPr>
          <w:rFonts w:cs="Verdana"/>
          <w:spacing w:val="1"/>
          <w:sz w:val="18"/>
          <w:szCs w:val="18"/>
        </w:rPr>
        <w:t>a</w:t>
      </w:r>
      <w:r w:rsidRPr="00A95466">
        <w:rPr>
          <w:rFonts w:cs="Verdana"/>
          <w:spacing w:val="2"/>
          <w:sz w:val="18"/>
          <w:szCs w:val="18"/>
        </w:rPr>
        <w:t>d</w:t>
      </w:r>
      <w:r w:rsidRPr="00A95466">
        <w:rPr>
          <w:rFonts w:cs="Verdana"/>
          <w:spacing w:val="-2"/>
          <w:sz w:val="18"/>
          <w:szCs w:val="18"/>
        </w:rPr>
        <w:t>i</w:t>
      </w:r>
      <w:r w:rsidRPr="00A95466">
        <w:rPr>
          <w:rFonts w:cs="Verdana"/>
          <w:spacing w:val="-5"/>
          <w:sz w:val="18"/>
          <w:szCs w:val="18"/>
        </w:rPr>
        <w:t>o</w:t>
      </w:r>
      <w:r w:rsidRPr="00A95466">
        <w:rPr>
          <w:rFonts w:cs="Verdana"/>
          <w:spacing w:val="1"/>
          <w:sz w:val="18"/>
          <w:szCs w:val="18"/>
        </w:rPr>
        <w:t>a</w:t>
      </w:r>
      <w:r w:rsidRPr="00A95466">
        <w:rPr>
          <w:rFonts w:cs="Verdana"/>
          <w:spacing w:val="-2"/>
          <w:sz w:val="18"/>
          <w:szCs w:val="18"/>
        </w:rPr>
        <w:t>k</w:t>
      </w:r>
      <w:r w:rsidRPr="00A95466">
        <w:rPr>
          <w:rFonts w:cs="Verdana"/>
          <w:sz w:val="18"/>
          <w:szCs w:val="18"/>
        </w:rPr>
        <w:t>t</w:t>
      </w:r>
      <w:r w:rsidRPr="00A95466">
        <w:rPr>
          <w:rFonts w:cs="Verdana"/>
          <w:spacing w:val="-2"/>
          <w:sz w:val="18"/>
          <w:szCs w:val="18"/>
        </w:rPr>
        <w:t>y</w:t>
      </w:r>
      <w:r w:rsidRPr="00A95466">
        <w:rPr>
          <w:rFonts w:cs="Verdana"/>
          <w:sz w:val="18"/>
          <w:szCs w:val="18"/>
        </w:rPr>
        <w:t>w</w:t>
      </w:r>
      <w:r w:rsidRPr="00A95466">
        <w:rPr>
          <w:rFonts w:cs="Verdana"/>
          <w:spacing w:val="-5"/>
          <w:sz w:val="18"/>
          <w:szCs w:val="18"/>
        </w:rPr>
        <w:t>n</w:t>
      </w:r>
      <w:r w:rsidRPr="00A95466">
        <w:rPr>
          <w:rFonts w:cs="Verdana"/>
          <w:spacing w:val="2"/>
          <w:sz w:val="18"/>
          <w:szCs w:val="18"/>
        </w:rPr>
        <w:t>ego</w:t>
      </w:r>
      <w:r w:rsidRPr="00A95466">
        <w:rPr>
          <w:rFonts w:cs="Verdana"/>
          <w:sz w:val="18"/>
          <w:szCs w:val="18"/>
        </w:rPr>
        <w:t xml:space="preserve">, </w:t>
      </w:r>
      <w:r w:rsidRPr="00A95466">
        <w:rPr>
          <w:rFonts w:cs="Verdana"/>
          <w:spacing w:val="-3"/>
          <w:sz w:val="18"/>
          <w:szCs w:val="18"/>
        </w:rPr>
        <w:t>b</w:t>
      </w:r>
      <w:r w:rsidRPr="00A95466">
        <w:rPr>
          <w:rFonts w:cs="Verdana"/>
          <w:spacing w:val="2"/>
          <w:sz w:val="18"/>
          <w:szCs w:val="18"/>
        </w:rPr>
        <w:t>e</w:t>
      </w:r>
      <w:r w:rsidRPr="00A95466">
        <w:rPr>
          <w:rFonts w:cs="Verdana"/>
          <w:sz w:val="18"/>
          <w:szCs w:val="18"/>
        </w:rPr>
        <w:t>z</w:t>
      </w:r>
      <w:r w:rsidRPr="00A95466">
        <w:rPr>
          <w:rFonts w:cs="Verdana"/>
          <w:spacing w:val="-5"/>
          <w:sz w:val="18"/>
          <w:szCs w:val="18"/>
        </w:rPr>
        <w:t xml:space="preserve"> </w:t>
      </w:r>
      <w:r w:rsidRPr="00A95466">
        <w:rPr>
          <w:rFonts w:cs="Verdana"/>
          <w:sz w:val="18"/>
          <w:szCs w:val="18"/>
        </w:rPr>
        <w:t>w</w:t>
      </w:r>
      <w:r w:rsidRPr="00A95466">
        <w:rPr>
          <w:rFonts w:cs="Verdana"/>
          <w:spacing w:val="-5"/>
          <w:sz w:val="18"/>
          <w:szCs w:val="18"/>
        </w:rPr>
        <w:t>z</w:t>
      </w:r>
      <w:r w:rsidRPr="00A95466">
        <w:rPr>
          <w:rFonts w:cs="Verdana"/>
          <w:spacing w:val="2"/>
          <w:sz w:val="18"/>
          <w:szCs w:val="18"/>
        </w:rPr>
        <w:t>g</w:t>
      </w:r>
      <w:r w:rsidRPr="00A95466">
        <w:rPr>
          <w:rFonts w:cs="Verdana"/>
          <w:spacing w:val="-2"/>
          <w:sz w:val="18"/>
          <w:szCs w:val="18"/>
        </w:rPr>
        <w:t>l</w:t>
      </w:r>
      <w:r w:rsidRPr="00A95466">
        <w:rPr>
          <w:rFonts w:cs="Verdana"/>
          <w:spacing w:val="-3"/>
          <w:sz w:val="18"/>
          <w:szCs w:val="18"/>
        </w:rPr>
        <w:t>ę</w:t>
      </w:r>
      <w:r w:rsidRPr="00A95466">
        <w:rPr>
          <w:rFonts w:cs="Verdana"/>
          <w:spacing w:val="2"/>
          <w:sz w:val="18"/>
          <w:szCs w:val="18"/>
        </w:rPr>
        <w:t>d</w:t>
      </w:r>
      <w:r w:rsidRPr="00A95466">
        <w:rPr>
          <w:rFonts w:cs="Verdana"/>
          <w:sz w:val="18"/>
          <w:szCs w:val="18"/>
        </w:rPr>
        <w:t>u</w:t>
      </w:r>
      <w:r w:rsidRPr="00A95466">
        <w:rPr>
          <w:rFonts w:cs="Verdana"/>
          <w:spacing w:val="1"/>
          <w:sz w:val="18"/>
          <w:szCs w:val="18"/>
        </w:rPr>
        <w:t xml:space="preserve"> </w:t>
      </w:r>
      <w:r w:rsidRPr="00A95466">
        <w:rPr>
          <w:rFonts w:cs="Verdana"/>
          <w:sz w:val="18"/>
          <w:szCs w:val="18"/>
        </w:rPr>
        <w:t>na</w:t>
      </w:r>
      <w:r w:rsidRPr="00A95466">
        <w:rPr>
          <w:rFonts w:cs="Verdana"/>
          <w:spacing w:val="2"/>
          <w:sz w:val="18"/>
          <w:szCs w:val="18"/>
        </w:rPr>
        <w:t xml:space="preserve"> </w:t>
      </w:r>
      <w:r w:rsidRPr="00A95466">
        <w:rPr>
          <w:rFonts w:cs="Verdana"/>
          <w:sz w:val="18"/>
          <w:szCs w:val="18"/>
        </w:rPr>
        <w:t>ź</w:t>
      </w:r>
      <w:r w:rsidRPr="00A95466">
        <w:rPr>
          <w:rFonts w:cs="Verdana"/>
          <w:spacing w:val="-6"/>
          <w:sz w:val="18"/>
          <w:szCs w:val="18"/>
        </w:rPr>
        <w:t>r</w:t>
      </w:r>
      <w:r w:rsidRPr="00A95466">
        <w:rPr>
          <w:rFonts w:cs="Verdana"/>
          <w:sz w:val="18"/>
          <w:szCs w:val="18"/>
        </w:rPr>
        <w:t>ó</w:t>
      </w:r>
      <w:r w:rsidRPr="00A95466">
        <w:rPr>
          <w:rFonts w:cs="Verdana"/>
          <w:spacing w:val="1"/>
          <w:sz w:val="18"/>
          <w:szCs w:val="18"/>
        </w:rPr>
        <w:t>d</w:t>
      </w:r>
      <w:r w:rsidRPr="00A95466">
        <w:rPr>
          <w:rFonts w:cs="Verdana"/>
          <w:spacing w:val="-4"/>
          <w:sz w:val="18"/>
          <w:szCs w:val="18"/>
        </w:rPr>
        <w:t>ł</w:t>
      </w:r>
      <w:r w:rsidRPr="00A95466">
        <w:rPr>
          <w:rFonts w:cs="Verdana"/>
          <w:sz w:val="18"/>
          <w:szCs w:val="18"/>
        </w:rPr>
        <w:t xml:space="preserve">o </w:t>
      </w:r>
      <w:r w:rsidRPr="00A95466">
        <w:rPr>
          <w:rFonts w:cs="Verdana"/>
          <w:spacing w:val="-5"/>
          <w:sz w:val="18"/>
          <w:szCs w:val="18"/>
        </w:rPr>
        <w:t>j</w:t>
      </w:r>
      <w:r w:rsidRPr="00A95466">
        <w:rPr>
          <w:rFonts w:cs="Verdana"/>
          <w:spacing w:val="2"/>
          <w:sz w:val="18"/>
          <w:szCs w:val="18"/>
        </w:rPr>
        <w:t>eg</w:t>
      </w:r>
      <w:r w:rsidRPr="00A95466">
        <w:rPr>
          <w:rFonts w:cs="Verdana"/>
          <w:sz w:val="18"/>
          <w:szCs w:val="18"/>
        </w:rPr>
        <w:t>o</w:t>
      </w:r>
      <w:r w:rsidRPr="00A95466">
        <w:rPr>
          <w:rFonts w:cs="Verdana"/>
          <w:spacing w:val="-5"/>
          <w:sz w:val="18"/>
          <w:szCs w:val="18"/>
        </w:rPr>
        <w:t xml:space="preserve"> </w:t>
      </w:r>
      <w:r w:rsidRPr="00A95466">
        <w:rPr>
          <w:rFonts w:cs="Verdana"/>
          <w:spacing w:val="2"/>
          <w:w w:val="101"/>
          <w:sz w:val="18"/>
          <w:szCs w:val="18"/>
        </w:rPr>
        <w:t>p</w:t>
      </w:r>
      <w:r w:rsidRPr="00A95466">
        <w:rPr>
          <w:rFonts w:cs="Verdana"/>
          <w:spacing w:val="-5"/>
          <w:w w:val="101"/>
          <w:sz w:val="18"/>
          <w:szCs w:val="18"/>
        </w:rPr>
        <w:t>o</w:t>
      </w:r>
      <w:r w:rsidRPr="00A95466">
        <w:rPr>
          <w:rFonts w:cs="Verdana"/>
          <w:spacing w:val="1"/>
          <w:w w:val="101"/>
          <w:sz w:val="18"/>
          <w:szCs w:val="18"/>
        </w:rPr>
        <w:t>c</w:t>
      </w:r>
      <w:r w:rsidRPr="00A95466">
        <w:rPr>
          <w:rFonts w:cs="Verdana"/>
          <w:w w:val="101"/>
          <w:sz w:val="18"/>
          <w:szCs w:val="18"/>
        </w:rPr>
        <w:t>h</w:t>
      </w:r>
      <w:r w:rsidRPr="00A95466">
        <w:rPr>
          <w:rFonts w:cs="Verdana"/>
          <w:spacing w:val="-5"/>
          <w:w w:val="101"/>
          <w:sz w:val="18"/>
          <w:szCs w:val="18"/>
        </w:rPr>
        <w:t>o</w:t>
      </w:r>
      <w:r w:rsidRPr="00A95466">
        <w:rPr>
          <w:rFonts w:cs="Verdana"/>
          <w:spacing w:val="2"/>
          <w:w w:val="101"/>
          <w:sz w:val="18"/>
          <w:szCs w:val="18"/>
        </w:rPr>
        <w:t>d</w:t>
      </w:r>
      <w:r w:rsidRPr="00A95466">
        <w:rPr>
          <w:rFonts w:cs="Verdana"/>
          <w:spacing w:val="-5"/>
          <w:w w:val="101"/>
          <w:sz w:val="18"/>
          <w:szCs w:val="18"/>
        </w:rPr>
        <w:t>z</w:t>
      </w:r>
      <w:r w:rsidRPr="00A95466">
        <w:rPr>
          <w:rFonts w:cs="Verdana"/>
          <w:spacing w:val="2"/>
          <w:w w:val="101"/>
          <w:sz w:val="18"/>
          <w:szCs w:val="18"/>
        </w:rPr>
        <w:t>e</w:t>
      </w:r>
      <w:r w:rsidRPr="00A95466">
        <w:rPr>
          <w:rFonts w:cs="Verdana"/>
          <w:w w:val="101"/>
          <w:sz w:val="18"/>
          <w:szCs w:val="18"/>
        </w:rPr>
        <w:t>n</w:t>
      </w:r>
      <w:r w:rsidRPr="00A95466">
        <w:rPr>
          <w:rFonts w:cs="Verdana"/>
          <w:spacing w:val="-7"/>
          <w:w w:val="101"/>
          <w:sz w:val="18"/>
          <w:szCs w:val="18"/>
        </w:rPr>
        <w:t>i</w:t>
      </w:r>
      <w:r w:rsidRPr="00A95466">
        <w:rPr>
          <w:rFonts w:cs="Verdana"/>
          <w:spacing w:val="1"/>
          <w:w w:val="101"/>
          <w:sz w:val="18"/>
          <w:szCs w:val="18"/>
        </w:rPr>
        <w:t xml:space="preserve">a (w szczególności z paliwa jądrowego, odpadów promieniotwórczych, które powstały w wyniku rozpadu lub syntezy jądrowej) oraz </w:t>
      </w:r>
      <w:r w:rsidRPr="00A95466">
        <w:rPr>
          <w:rFonts w:cs="Verdana"/>
          <w:sz w:val="18"/>
          <w:szCs w:val="18"/>
        </w:rPr>
        <w:t>skażenia lub zanieczy</w:t>
      </w:r>
      <w:r>
        <w:rPr>
          <w:rFonts w:cs="Verdana"/>
          <w:sz w:val="18"/>
          <w:szCs w:val="18"/>
        </w:rPr>
        <w:t>szczenia odpadami przemysłowymi;</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sidRPr="00A95466">
        <w:rPr>
          <w:rFonts w:cs="Verdana"/>
          <w:spacing w:val="1"/>
          <w:sz w:val="18"/>
          <w:szCs w:val="18"/>
        </w:rPr>
        <w:t xml:space="preserve">spowodowanych działaniem pola magnetycznego lub elektromagnetycznego, promieni laserowych lub maserowych; </w:t>
      </w:r>
    </w:p>
    <w:p w:rsidR="00576AA1" w:rsidRDefault="009C6780" w:rsidP="00FC2396">
      <w:pPr>
        <w:widowControl w:val="0"/>
        <w:numPr>
          <w:ilvl w:val="0"/>
          <w:numId w:val="106"/>
        </w:numPr>
        <w:autoSpaceDE w:val="0"/>
        <w:autoSpaceDN w:val="0"/>
        <w:adjustRightInd w:val="0"/>
        <w:ind w:left="993" w:hanging="426"/>
        <w:rPr>
          <w:rFonts w:cs="Verdana"/>
          <w:w w:val="101"/>
          <w:sz w:val="18"/>
          <w:szCs w:val="18"/>
        </w:rPr>
      </w:pPr>
      <w:r w:rsidRPr="00A95466">
        <w:rPr>
          <w:rFonts w:cs="Verdana"/>
          <w:w w:val="101"/>
          <w:position w:val="-1"/>
          <w:sz w:val="18"/>
          <w:szCs w:val="18"/>
        </w:rPr>
        <w:t>spowodowanych skażeniem lub zanieczyszczeniem środowiska (tzn. wody, powietrza, gleby)</w:t>
      </w:r>
      <w:r w:rsidRPr="00A95466">
        <w:rPr>
          <w:rFonts w:cs="Verdana"/>
          <w:position w:val="-1"/>
          <w:sz w:val="18"/>
          <w:szCs w:val="18"/>
        </w:rPr>
        <w:t xml:space="preserve"> </w:t>
      </w:r>
      <w:r w:rsidRPr="00A95466">
        <w:rPr>
          <w:rFonts w:cs="Verdana"/>
          <w:sz w:val="18"/>
          <w:szCs w:val="18"/>
        </w:rPr>
        <w:t xml:space="preserve">odpadami przemysłowymi </w:t>
      </w:r>
      <w:r w:rsidRPr="00A95466">
        <w:rPr>
          <w:rFonts w:cs="Verdana"/>
          <w:w w:val="101"/>
          <w:sz w:val="18"/>
          <w:szCs w:val="18"/>
        </w:rPr>
        <w:t>lub</w:t>
      </w:r>
      <w:r w:rsidRPr="00A95466">
        <w:rPr>
          <w:rFonts w:cs="Verdana"/>
          <w:sz w:val="18"/>
          <w:szCs w:val="18"/>
        </w:rPr>
        <w:t xml:space="preserve"> innymi zanieczyszczeniami emitowanymi do </w:t>
      </w:r>
      <w:r w:rsidRPr="00A95466">
        <w:rPr>
          <w:rFonts w:cs="Verdana"/>
          <w:w w:val="101"/>
          <w:sz w:val="18"/>
          <w:szCs w:val="18"/>
        </w:rPr>
        <w:t>środowiska;</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Pr>
          <w:rFonts w:cs="Verdana"/>
          <w:sz w:val="18"/>
          <w:szCs w:val="18"/>
        </w:rPr>
        <w:t xml:space="preserve">powstałych w wyniku </w:t>
      </w:r>
      <w:r w:rsidRPr="00A95466">
        <w:rPr>
          <w:rFonts w:cs="Verdana"/>
          <w:sz w:val="18"/>
          <w:szCs w:val="18"/>
        </w:rPr>
        <w:t>poddania w procesie technologicznym ubezpieczonego mienia działaniu ognia albo ciepła;</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sidRPr="00A95466">
        <w:rPr>
          <w:rFonts w:cs="Verdana"/>
          <w:w w:val="101"/>
          <w:sz w:val="18"/>
          <w:szCs w:val="18"/>
        </w:rPr>
        <w:t>powstałych w mieniu zajętym przez uprawnione organy władzy państwowej i samorządowej;</w:t>
      </w:r>
    </w:p>
    <w:p w:rsidR="009C6780" w:rsidRPr="00A95466" w:rsidRDefault="009C6780" w:rsidP="00FC2396">
      <w:pPr>
        <w:widowControl w:val="0"/>
        <w:numPr>
          <w:ilvl w:val="0"/>
          <w:numId w:val="106"/>
        </w:numPr>
        <w:autoSpaceDE w:val="0"/>
        <w:autoSpaceDN w:val="0"/>
        <w:adjustRightInd w:val="0"/>
        <w:ind w:left="993" w:right="72" w:hanging="426"/>
        <w:rPr>
          <w:rFonts w:cs="Verdana"/>
          <w:sz w:val="18"/>
          <w:szCs w:val="18"/>
        </w:rPr>
      </w:pPr>
      <w:r w:rsidRPr="00A95466">
        <w:rPr>
          <w:rFonts w:cs="Verdana"/>
          <w:spacing w:val="2"/>
          <w:sz w:val="18"/>
          <w:szCs w:val="18"/>
        </w:rPr>
        <w:t>g</w:t>
      </w:r>
      <w:r w:rsidRPr="00A95466">
        <w:rPr>
          <w:rFonts w:cs="Verdana"/>
          <w:sz w:val="18"/>
          <w:szCs w:val="18"/>
        </w:rPr>
        <w:t>ó</w:t>
      </w:r>
      <w:r w:rsidRPr="00A95466">
        <w:rPr>
          <w:rFonts w:cs="Verdana"/>
          <w:spacing w:val="-1"/>
          <w:sz w:val="18"/>
          <w:szCs w:val="18"/>
        </w:rPr>
        <w:t>r</w:t>
      </w:r>
      <w:r w:rsidRPr="00A95466">
        <w:rPr>
          <w:rFonts w:cs="Verdana"/>
          <w:sz w:val="18"/>
          <w:szCs w:val="18"/>
        </w:rPr>
        <w:t>n</w:t>
      </w:r>
      <w:r w:rsidRPr="00A95466">
        <w:rPr>
          <w:rFonts w:cs="Verdana"/>
          <w:spacing w:val="-2"/>
          <w:sz w:val="18"/>
          <w:szCs w:val="18"/>
        </w:rPr>
        <w:t>i</w:t>
      </w:r>
      <w:r w:rsidRPr="00A95466">
        <w:rPr>
          <w:rFonts w:cs="Verdana"/>
          <w:spacing w:val="-4"/>
          <w:sz w:val="18"/>
          <w:szCs w:val="18"/>
        </w:rPr>
        <w:t>c</w:t>
      </w:r>
      <w:r w:rsidRPr="00A95466">
        <w:rPr>
          <w:rFonts w:cs="Verdana"/>
          <w:sz w:val="18"/>
          <w:szCs w:val="18"/>
        </w:rPr>
        <w:t>zych</w:t>
      </w:r>
      <w:r w:rsidRPr="00A95466">
        <w:rPr>
          <w:rFonts w:cs="Verdana"/>
          <w:spacing w:val="2"/>
          <w:sz w:val="18"/>
          <w:szCs w:val="18"/>
        </w:rPr>
        <w:t xml:space="preserve"> </w:t>
      </w:r>
      <w:r w:rsidRPr="00A95466">
        <w:rPr>
          <w:rFonts w:cs="Verdana"/>
          <w:sz w:val="18"/>
          <w:szCs w:val="18"/>
        </w:rPr>
        <w:t>w</w:t>
      </w:r>
      <w:r w:rsidRPr="00A95466">
        <w:rPr>
          <w:rFonts w:cs="Verdana"/>
          <w:spacing w:val="1"/>
          <w:sz w:val="18"/>
          <w:szCs w:val="18"/>
        </w:rPr>
        <w:t xml:space="preserve"> </w:t>
      </w:r>
      <w:r w:rsidRPr="00A95466">
        <w:rPr>
          <w:rFonts w:cs="Verdana"/>
          <w:spacing w:val="-1"/>
          <w:sz w:val="18"/>
          <w:szCs w:val="18"/>
        </w:rPr>
        <w:t>r</w:t>
      </w:r>
      <w:r w:rsidRPr="00A95466">
        <w:rPr>
          <w:rFonts w:cs="Verdana"/>
          <w:spacing w:val="-5"/>
          <w:sz w:val="18"/>
          <w:szCs w:val="18"/>
        </w:rPr>
        <w:t>o</w:t>
      </w:r>
      <w:r w:rsidRPr="00A95466">
        <w:rPr>
          <w:rFonts w:cs="Verdana"/>
          <w:sz w:val="18"/>
          <w:szCs w:val="18"/>
        </w:rPr>
        <w:t>z</w:t>
      </w:r>
      <w:r w:rsidRPr="00A95466">
        <w:rPr>
          <w:rFonts w:cs="Verdana"/>
          <w:spacing w:val="-5"/>
          <w:sz w:val="18"/>
          <w:szCs w:val="18"/>
        </w:rPr>
        <w:t>u</w:t>
      </w:r>
      <w:r w:rsidRPr="00A95466">
        <w:rPr>
          <w:rFonts w:cs="Verdana"/>
          <w:sz w:val="18"/>
          <w:szCs w:val="18"/>
        </w:rPr>
        <w:t>m</w:t>
      </w:r>
      <w:r w:rsidRPr="00A95466">
        <w:rPr>
          <w:rFonts w:cs="Verdana"/>
          <w:spacing w:val="-2"/>
          <w:sz w:val="18"/>
          <w:szCs w:val="18"/>
        </w:rPr>
        <w:t>i</w:t>
      </w:r>
      <w:r w:rsidRPr="00A95466">
        <w:rPr>
          <w:rFonts w:cs="Verdana"/>
          <w:spacing w:val="2"/>
          <w:sz w:val="18"/>
          <w:szCs w:val="18"/>
        </w:rPr>
        <w:t>e</w:t>
      </w:r>
      <w:r w:rsidRPr="00A95466">
        <w:rPr>
          <w:rFonts w:cs="Verdana"/>
          <w:sz w:val="18"/>
          <w:szCs w:val="18"/>
        </w:rPr>
        <w:t>n</w:t>
      </w:r>
      <w:r w:rsidRPr="00A95466">
        <w:rPr>
          <w:rFonts w:cs="Verdana"/>
          <w:spacing w:val="-2"/>
          <w:sz w:val="18"/>
          <w:szCs w:val="18"/>
        </w:rPr>
        <w:t>i</w:t>
      </w:r>
      <w:r w:rsidRPr="00A95466">
        <w:rPr>
          <w:rFonts w:cs="Verdana"/>
          <w:sz w:val="18"/>
          <w:szCs w:val="18"/>
        </w:rPr>
        <w:t>u</w:t>
      </w:r>
      <w:r w:rsidRPr="00A95466">
        <w:rPr>
          <w:rFonts w:cs="Verdana"/>
          <w:spacing w:val="1"/>
          <w:sz w:val="18"/>
          <w:szCs w:val="18"/>
        </w:rPr>
        <w:t xml:space="preserve"> </w:t>
      </w:r>
      <w:r w:rsidRPr="00A95466">
        <w:rPr>
          <w:rFonts w:cs="Verdana"/>
          <w:sz w:val="18"/>
          <w:szCs w:val="18"/>
        </w:rPr>
        <w:t>Prawa geologicznego i górniczego</w:t>
      </w:r>
      <w:r w:rsidRPr="00A95466">
        <w:rPr>
          <w:rFonts w:cs="Verdana"/>
          <w:w w:val="101"/>
          <w:sz w:val="18"/>
          <w:szCs w:val="18"/>
        </w:rPr>
        <w:t>;</w:t>
      </w:r>
    </w:p>
    <w:p w:rsidR="009C6780" w:rsidRPr="00A95466" w:rsidRDefault="009C6780" w:rsidP="00FC2396">
      <w:pPr>
        <w:widowControl w:val="0"/>
        <w:numPr>
          <w:ilvl w:val="0"/>
          <w:numId w:val="106"/>
        </w:numPr>
        <w:autoSpaceDE w:val="0"/>
        <w:autoSpaceDN w:val="0"/>
        <w:adjustRightInd w:val="0"/>
        <w:ind w:left="993" w:right="72" w:hanging="426"/>
        <w:rPr>
          <w:rFonts w:cs="Verdana"/>
          <w:sz w:val="18"/>
          <w:szCs w:val="18"/>
        </w:rPr>
      </w:pPr>
      <w:r w:rsidRPr="00A95466">
        <w:rPr>
          <w:rFonts w:cs="Verdana"/>
          <w:spacing w:val="1"/>
          <w:sz w:val="18"/>
          <w:szCs w:val="18"/>
        </w:rPr>
        <w:t>s</w:t>
      </w:r>
      <w:r w:rsidRPr="00A95466">
        <w:rPr>
          <w:rFonts w:cs="Verdana"/>
          <w:spacing w:val="2"/>
          <w:sz w:val="18"/>
          <w:szCs w:val="18"/>
        </w:rPr>
        <w:t>p</w:t>
      </w:r>
      <w:r w:rsidRPr="00A95466">
        <w:rPr>
          <w:rFonts w:cs="Verdana"/>
          <w:spacing w:val="-5"/>
          <w:sz w:val="18"/>
          <w:szCs w:val="18"/>
        </w:rPr>
        <w:t>o</w:t>
      </w:r>
      <w:r w:rsidRPr="00A95466">
        <w:rPr>
          <w:rFonts w:cs="Verdana"/>
          <w:sz w:val="18"/>
          <w:szCs w:val="18"/>
        </w:rPr>
        <w:t>w</w:t>
      </w:r>
      <w:r w:rsidRPr="00A95466">
        <w:rPr>
          <w:rFonts w:cs="Verdana"/>
          <w:spacing w:val="-5"/>
          <w:sz w:val="18"/>
          <w:szCs w:val="18"/>
        </w:rPr>
        <w:t>o</w:t>
      </w:r>
      <w:r w:rsidRPr="00A95466">
        <w:rPr>
          <w:rFonts w:cs="Verdana"/>
          <w:spacing w:val="2"/>
          <w:sz w:val="18"/>
          <w:szCs w:val="18"/>
        </w:rPr>
        <w:t>d</w:t>
      </w:r>
      <w:r w:rsidRPr="00A95466">
        <w:rPr>
          <w:rFonts w:cs="Verdana"/>
          <w:sz w:val="18"/>
          <w:szCs w:val="18"/>
        </w:rPr>
        <w:t>o</w:t>
      </w:r>
      <w:r w:rsidRPr="00A95466">
        <w:rPr>
          <w:rFonts w:cs="Verdana"/>
          <w:spacing w:val="-5"/>
          <w:sz w:val="18"/>
          <w:szCs w:val="18"/>
        </w:rPr>
        <w:t>w</w:t>
      </w:r>
      <w:r w:rsidRPr="00A95466">
        <w:rPr>
          <w:rFonts w:cs="Verdana"/>
          <w:spacing w:val="1"/>
          <w:sz w:val="18"/>
          <w:szCs w:val="18"/>
        </w:rPr>
        <w:t>a</w:t>
      </w:r>
      <w:r w:rsidRPr="00A95466">
        <w:rPr>
          <w:rFonts w:cs="Verdana"/>
          <w:spacing w:val="-5"/>
          <w:sz w:val="18"/>
          <w:szCs w:val="18"/>
        </w:rPr>
        <w:t>n</w:t>
      </w:r>
      <w:r w:rsidRPr="00A95466">
        <w:rPr>
          <w:rFonts w:cs="Verdana"/>
          <w:sz w:val="18"/>
          <w:szCs w:val="18"/>
        </w:rPr>
        <w:t>ych</w:t>
      </w:r>
      <w:r w:rsidRPr="00A95466">
        <w:rPr>
          <w:rFonts w:cs="Verdana"/>
          <w:spacing w:val="2"/>
          <w:sz w:val="18"/>
          <w:szCs w:val="18"/>
        </w:rPr>
        <w:t xml:space="preserve"> p</w:t>
      </w:r>
      <w:r w:rsidRPr="00A95466">
        <w:rPr>
          <w:rFonts w:cs="Verdana"/>
          <w:spacing w:val="-1"/>
          <w:sz w:val="18"/>
          <w:szCs w:val="18"/>
        </w:rPr>
        <w:t>r</w:t>
      </w:r>
      <w:r w:rsidRPr="00A95466">
        <w:rPr>
          <w:rFonts w:cs="Verdana"/>
          <w:spacing w:val="-5"/>
          <w:sz w:val="18"/>
          <w:szCs w:val="18"/>
        </w:rPr>
        <w:t>z</w:t>
      </w:r>
      <w:r w:rsidRPr="00A95466">
        <w:rPr>
          <w:rFonts w:cs="Verdana"/>
          <w:spacing w:val="2"/>
          <w:sz w:val="18"/>
          <w:szCs w:val="18"/>
        </w:rPr>
        <w:t>e</w:t>
      </w:r>
      <w:r w:rsidRPr="00A95466">
        <w:rPr>
          <w:rFonts w:cs="Verdana"/>
          <w:sz w:val="18"/>
          <w:szCs w:val="18"/>
        </w:rPr>
        <w:t>z</w:t>
      </w:r>
      <w:r w:rsidRPr="00A95466">
        <w:rPr>
          <w:rFonts w:cs="Verdana"/>
          <w:spacing w:val="-5"/>
          <w:sz w:val="18"/>
          <w:szCs w:val="18"/>
        </w:rPr>
        <w:t xml:space="preserve"> </w:t>
      </w:r>
      <w:r w:rsidRPr="00A95466">
        <w:rPr>
          <w:rFonts w:cs="Verdana"/>
          <w:sz w:val="18"/>
          <w:szCs w:val="18"/>
        </w:rPr>
        <w:t>mo</w:t>
      </w:r>
      <w:r w:rsidRPr="00A95466">
        <w:rPr>
          <w:rFonts w:cs="Verdana"/>
          <w:spacing w:val="2"/>
          <w:sz w:val="18"/>
          <w:szCs w:val="18"/>
        </w:rPr>
        <w:t>d</w:t>
      </w:r>
      <w:r w:rsidRPr="00A95466">
        <w:rPr>
          <w:rFonts w:cs="Verdana"/>
          <w:spacing w:val="-2"/>
          <w:sz w:val="18"/>
          <w:szCs w:val="18"/>
        </w:rPr>
        <w:t>yfik</w:t>
      </w:r>
      <w:r w:rsidRPr="00A95466">
        <w:rPr>
          <w:rFonts w:cs="Verdana"/>
          <w:spacing w:val="-4"/>
          <w:sz w:val="18"/>
          <w:szCs w:val="18"/>
        </w:rPr>
        <w:t>a</w:t>
      </w:r>
      <w:r w:rsidRPr="00A95466">
        <w:rPr>
          <w:rFonts w:cs="Verdana"/>
          <w:spacing w:val="1"/>
          <w:sz w:val="18"/>
          <w:szCs w:val="18"/>
        </w:rPr>
        <w:t>c</w:t>
      </w:r>
      <w:r w:rsidRPr="00A95466">
        <w:rPr>
          <w:rFonts w:cs="Verdana"/>
          <w:sz w:val="18"/>
          <w:szCs w:val="18"/>
        </w:rPr>
        <w:t>je</w:t>
      </w:r>
      <w:r w:rsidRPr="00A95466">
        <w:rPr>
          <w:rFonts w:cs="Verdana"/>
          <w:spacing w:val="-1"/>
          <w:sz w:val="18"/>
          <w:szCs w:val="18"/>
        </w:rPr>
        <w:t xml:space="preserve"> </w:t>
      </w:r>
      <w:r w:rsidRPr="00A95466">
        <w:rPr>
          <w:rFonts w:cs="Verdana"/>
          <w:spacing w:val="2"/>
          <w:w w:val="101"/>
          <w:sz w:val="18"/>
          <w:szCs w:val="18"/>
        </w:rPr>
        <w:t>g</w:t>
      </w:r>
      <w:r w:rsidRPr="00A95466">
        <w:rPr>
          <w:rFonts w:cs="Verdana"/>
          <w:spacing w:val="-3"/>
          <w:w w:val="101"/>
          <w:sz w:val="18"/>
          <w:szCs w:val="18"/>
        </w:rPr>
        <w:t>e</w:t>
      </w:r>
      <w:r w:rsidRPr="00A95466">
        <w:rPr>
          <w:rFonts w:cs="Verdana"/>
          <w:w w:val="101"/>
          <w:sz w:val="18"/>
          <w:szCs w:val="18"/>
        </w:rPr>
        <w:t>n</w:t>
      </w:r>
      <w:r w:rsidRPr="00A95466">
        <w:rPr>
          <w:rFonts w:cs="Verdana"/>
          <w:spacing w:val="-3"/>
          <w:w w:val="101"/>
          <w:sz w:val="18"/>
          <w:szCs w:val="18"/>
        </w:rPr>
        <w:t>e</w:t>
      </w:r>
      <w:r w:rsidRPr="00A95466">
        <w:rPr>
          <w:rFonts w:cs="Verdana"/>
          <w:w w:val="101"/>
          <w:sz w:val="18"/>
          <w:szCs w:val="18"/>
        </w:rPr>
        <w:t>t</w:t>
      </w:r>
      <w:r w:rsidRPr="00A95466">
        <w:rPr>
          <w:rFonts w:cs="Verdana"/>
          <w:spacing w:val="-2"/>
          <w:w w:val="101"/>
          <w:sz w:val="18"/>
          <w:szCs w:val="18"/>
        </w:rPr>
        <w:t>y</w:t>
      </w:r>
      <w:r w:rsidRPr="00A95466">
        <w:rPr>
          <w:rFonts w:cs="Verdana"/>
          <w:spacing w:val="1"/>
          <w:w w:val="101"/>
          <w:sz w:val="18"/>
          <w:szCs w:val="18"/>
        </w:rPr>
        <w:t>c</w:t>
      </w:r>
      <w:r w:rsidRPr="00A95466">
        <w:rPr>
          <w:rFonts w:cs="Verdana"/>
          <w:w w:val="101"/>
          <w:sz w:val="18"/>
          <w:szCs w:val="18"/>
        </w:rPr>
        <w:t>z</w:t>
      </w:r>
      <w:r w:rsidRPr="00A95466">
        <w:rPr>
          <w:rFonts w:cs="Verdana"/>
          <w:spacing w:val="-5"/>
          <w:w w:val="101"/>
          <w:sz w:val="18"/>
          <w:szCs w:val="18"/>
        </w:rPr>
        <w:t>n</w:t>
      </w:r>
      <w:r w:rsidRPr="00A95466">
        <w:rPr>
          <w:rFonts w:cs="Verdana"/>
          <w:spacing w:val="2"/>
          <w:w w:val="101"/>
          <w:sz w:val="18"/>
          <w:szCs w:val="18"/>
        </w:rPr>
        <w:t>e, oraz działanie wirusów i bakterii;</w:t>
      </w:r>
    </w:p>
    <w:p w:rsidR="00AF4E90"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sidRPr="00A95466">
        <w:rPr>
          <w:rFonts w:cs="Verdana"/>
          <w:spacing w:val="2"/>
          <w:w w:val="101"/>
          <w:sz w:val="18"/>
          <w:szCs w:val="18"/>
        </w:rPr>
        <w:t>powstałych na skutek wybuchu wywołanego przez Ubezpieczającego lub Ubezpieczonego w celach rozbiórkowych, eksploatacyjnych, technologicznych, doświadczalnych lub produkcyjnych oraz w silnikach spalinowych, gdy eksplozja związana jest z ich naturalną funkcją lub gdy eksplozja spowodowana została normalnym ciśnieniem zawartych w nich gazów;</w:t>
      </w:r>
    </w:p>
    <w:p w:rsidR="009C6780" w:rsidRPr="00A95466"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Pr>
          <w:rFonts w:cs="Verdana"/>
          <w:sz w:val="18"/>
          <w:szCs w:val="18"/>
        </w:rPr>
        <w:t xml:space="preserve">powstałych w wyniku </w:t>
      </w:r>
      <w:r w:rsidRPr="00A95466">
        <w:rPr>
          <w:rFonts w:cs="Verdana"/>
          <w:spacing w:val="2"/>
          <w:w w:val="101"/>
          <w:sz w:val="18"/>
          <w:szCs w:val="18"/>
        </w:rPr>
        <w:t>działania prądu elektrycznego, chyba że w jego następstwie powstał pożar, z zastrzeżeniem zapisów klauzul dodatkowych w szczególności kl. przepięć, szkód elektrycznych i przetężenia;</w:t>
      </w:r>
    </w:p>
    <w:p w:rsidR="00F52650"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Pr>
          <w:rFonts w:cs="Verdana"/>
          <w:sz w:val="18"/>
          <w:szCs w:val="18"/>
        </w:rPr>
        <w:t xml:space="preserve">powstałych wskutek </w:t>
      </w:r>
      <w:r w:rsidRPr="00A95466">
        <w:rPr>
          <w:rFonts w:cs="Verdana"/>
          <w:spacing w:val="2"/>
          <w:w w:val="101"/>
          <w:sz w:val="18"/>
          <w:szCs w:val="18"/>
        </w:rPr>
        <w:t>prowadzenia prób ciśnieniowych instalacji tryskaczowej;</w:t>
      </w:r>
    </w:p>
    <w:p w:rsidR="00376C48"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Pr>
          <w:rFonts w:cs="Verdana"/>
          <w:sz w:val="18"/>
          <w:szCs w:val="18"/>
        </w:rPr>
        <w:t xml:space="preserve">powstałych wskutek </w:t>
      </w:r>
      <w:r w:rsidRPr="00A95466">
        <w:rPr>
          <w:rFonts w:cs="Verdana"/>
          <w:spacing w:val="2"/>
          <w:w w:val="101"/>
          <w:sz w:val="18"/>
          <w:szCs w:val="18"/>
        </w:rPr>
        <w:t>zagrzybienia, zapleśnienia, a także wskutek systematycznego zawilgacania pomieszczeń z powodu nieszczelności urządzeń wodno-kanalizacyjnych, grzewczych, technologicznych;</w:t>
      </w:r>
    </w:p>
    <w:p w:rsidR="009C6780" w:rsidRPr="00A95466"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sidRPr="00A95466">
        <w:rPr>
          <w:rFonts w:cs="Verdana"/>
          <w:spacing w:val="2"/>
          <w:w w:val="101"/>
          <w:sz w:val="18"/>
          <w:szCs w:val="18"/>
        </w:rPr>
        <w:t>powstałe wskutek powolnego lub systematycznego niszczenia przedmiotu ubezpieczenia z powodu:</w:t>
      </w:r>
    </w:p>
    <w:p w:rsidR="009C6780" w:rsidRPr="00A95466" w:rsidRDefault="009C6780" w:rsidP="00FC2396">
      <w:pPr>
        <w:widowControl w:val="0"/>
        <w:numPr>
          <w:ilvl w:val="1"/>
          <w:numId w:val="115"/>
        </w:numPr>
        <w:autoSpaceDE w:val="0"/>
        <w:autoSpaceDN w:val="0"/>
        <w:adjustRightInd w:val="0"/>
        <w:ind w:left="1560" w:right="72"/>
        <w:contextualSpacing/>
        <w:rPr>
          <w:rFonts w:cs="Verdana"/>
          <w:spacing w:val="2"/>
          <w:w w:val="101"/>
          <w:sz w:val="18"/>
          <w:szCs w:val="18"/>
        </w:rPr>
      </w:pPr>
      <w:r w:rsidRPr="00A95466">
        <w:rPr>
          <w:rFonts w:cs="Verdana"/>
          <w:spacing w:val="2"/>
          <w:w w:val="101"/>
          <w:sz w:val="18"/>
          <w:szCs w:val="18"/>
        </w:rPr>
        <w:t>nieszczelności instalacji i pocenia się rur,</w:t>
      </w:r>
    </w:p>
    <w:p w:rsidR="009C6780" w:rsidRPr="00A95466" w:rsidRDefault="009C6780" w:rsidP="00FC2396">
      <w:pPr>
        <w:widowControl w:val="0"/>
        <w:numPr>
          <w:ilvl w:val="1"/>
          <w:numId w:val="115"/>
        </w:numPr>
        <w:autoSpaceDE w:val="0"/>
        <w:autoSpaceDN w:val="0"/>
        <w:adjustRightInd w:val="0"/>
        <w:ind w:left="1560" w:right="72"/>
        <w:contextualSpacing/>
        <w:rPr>
          <w:rFonts w:cs="Verdana"/>
          <w:spacing w:val="2"/>
          <w:w w:val="101"/>
          <w:sz w:val="18"/>
          <w:szCs w:val="18"/>
        </w:rPr>
      </w:pPr>
      <w:r w:rsidRPr="00A95466">
        <w:rPr>
          <w:rFonts w:cs="Verdana"/>
          <w:spacing w:val="2"/>
          <w:w w:val="101"/>
          <w:sz w:val="18"/>
          <w:szCs w:val="18"/>
        </w:rPr>
        <w:t>działania wód gruntowych bądź oddziaływania pływów lub fal morskich,</w:t>
      </w:r>
    </w:p>
    <w:p w:rsidR="009C6780" w:rsidRPr="00A95466" w:rsidRDefault="009C6780" w:rsidP="00FC2396">
      <w:pPr>
        <w:widowControl w:val="0"/>
        <w:numPr>
          <w:ilvl w:val="1"/>
          <w:numId w:val="115"/>
        </w:numPr>
        <w:autoSpaceDE w:val="0"/>
        <w:autoSpaceDN w:val="0"/>
        <w:adjustRightInd w:val="0"/>
        <w:ind w:left="1560" w:right="72"/>
        <w:contextualSpacing/>
        <w:rPr>
          <w:rFonts w:cs="Verdana"/>
          <w:spacing w:val="2"/>
          <w:w w:val="101"/>
          <w:sz w:val="18"/>
          <w:szCs w:val="18"/>
        </w:rPr>
      </w:pPr>
      <w:r w:rsidRPr="00A95466">
        <w:rPr>
          <w:rFonts w:cs="Verdana"/>
          <w:spacing w:val="2"/>
          <w:w w:val="101"/>
          <w:sz w:val="18"/>
          <w:szCs w:val="18"/>
        </w:rPr>
        <w:t>przemarzania ścian;</w:t>
      </w:r>
    </w:p>
    <w:p w:rsidR="009C6780" w:rsidRPr="00A95466" w:rsidRDefault="009C6780" w:rsidP="00FC2396">
      <w:pPr>
        <w:widowControl w:val="0"/>
        <w:numPr>
          <w:ilvl w:val="0"/>
          <w:numId w:val="106"/>
        </w:numPr>
        <w:autoSpaceDE w:val="0"/>
        <w:autoSpaceDN w:val="0"/>
        <w:adjustRightInd w:val="0"/>
        <w:ind w:left="993" w:right="72" w:hanging="426"/>
        <w:rPr>
          <w:rFonts w:cs="Verdana"/>
          <w:sz w:val="18"/>
          <w:szCs w:val="18"/>
        </w:rPr>
      </w:pPr>
      <w:r w:rsidRPr="00A95466">
        <w:rPr>
          <w:rFonts w:cs="Verdana"/>
          <w:spacing w:val="2"/>
          <w:sz w:val="18"/>
          <w:szCs w:val="18"/>
        </w:rPr>
        <w:t>p</w:t>
      </w:r>
      <w:r w:rsidRPr="00A95466">
        <w:rPr>
          <w:rFonts w:cs="Verdana"/>
          <w:sz w:val="18"/>
          <w:szCs w:val="18"/>
        </w:rPr>
        <w:t>o</w:t>
      </w:r>
      <w:r w:rsidRPr="00A95466">
        <w:rPr>
          <w:rFonts w:cs="Verdana"/>
          <w:spacing w:val="-5"/>
          <w:sz w:val="18"/>
          <w:szCs w:val="18"/>
        </w:rPr>
        <w:t>w</w:t>
      </w:r>
      <w:r w:rsidRPr="00A95466">
        <w:rPr>
          <w:rFonts w:cs="Verdana"/>
          <w:spacing w:val="1"/>
          <w:sz w:val="18"/>
          <w:szCs w:val="18"/>
        </w:rPr>
        <w:t>s</w:t>
      </w:r>
      <w:r w:rsidRPr="00A95466">
        <w:rPr>
          <w:rFonts w:cs="Verdana"/>
          <w:sz w:val="18"/>
          <w:szCs w:val="18"/>
        </w:rPr>
        <w:t>t</w:t>
      </w:r>
      <w:r w:rsidRPr="00A95466">
        <w:rPr>
          <w:rFonts w:cs="Verdana"/>
          <w:spacing w:val="1"/>
          <w:sz w:val="18"/>
          <w:szCs w:val="18"/>
        </w:rPr>
        <w:t>a</w:t>
      </w:r>
      <w:r w:rsidRPr="00A95466">
        <w:rPr>
          <w:rFonts w:cs="Verdana"/>
          <w:spacing w:val="-4"/>
          <w:sz w:val="18"/>
          <w:szCs w:val="18"/>
        </w:rPr>
        <w:t>ł</w:t>
      </w:r>
      <w:r w:rsidRPr="00A95466">
        <w:rPr>
          <w:rFonts w:cs="Verdana"/>
          <w:sz w:val="18"/>
          <w:szCs w:val="18"/>
        </w:rPr>
        <w:t xml:space="preserve">ych </w:t>
      </w:r>
      <w:r>
        <w:rPr>
          <w:rFonts w:cs="Verdana"/>
          <w:sz w:val="18"/>
          <w:szCs w:val="18"/>
        </w:rPr>
        <w:t>wskutek</w:t>
      </w:r>
      <w:r w:rsidRPr="00A95466">
        <w:rPr>
          <w:rFonts w:cs="Verdana"/>
          <w:sz w:val="18"/>
          <w:szCs w:val="18"/>
        </w:rPr>
        <w:t xml:space="preserve"> korozji</w:t>
      </w:r>
      <w:r w:rsidRPr="00A95466">
        <w:rPr>
          <w:rFonts w:cs="Verdana"/>
          <w:spacing w:val="20"/>
          <w:sz w:val="18"/>
          <w:szCs w:val="18"/>
        </w:rPr>
        <w:t xml:space="preserve">, </w:t>
      </w:r>
      <w:r w:rsidRPr="00A95466">
        <w:rPr>
          <w:rFonts w:cs="Verdana"/>
          <w:sz w:val="18"/>
          <w:szCs w:val="18"/>
        </w:rPr>
        <w:t>utleniania,</w:t>
      </w:r>
      <w:r w:rsidRPr="00A95466">
        <w:rPr>
          <w:rFonts w:cs="Verdana"/>
          <w:spacing w:val="20"/>
          <w:sz w:val="18"/>
          <w:szCs w:val="18"/>
        </w:rPr>
        <w:t xml:space="preserve"> </w:t>
      </w:r>
      <w:r w:rsidRPr="00A95466">
        <w:rPr>
          <w:rFonts w:cs="Verdana"/>
          <w:spacing w:val="2"/>
          <w:sz w:val="18"/>
          <w:szCs w:val="18"/>
        </w:rPr>
        <w:t>e</w:t>
      </w:r>
      <w:r w:rsidRPr="00A95466">
        <w:rPr>
          <w:rFonts w:cs="Verdana"/>
          <w:spacing w:val="-1"/>
          <w:sz w:val="18"/>
          <w:szCs w:val="18"/>
        </w:rPr>
        <w:t>r</w:t>
      </w:r>
      <w:r w:rsidRPr="00A95466">
        <w:rPr>
          <w:rFonts w:cs="Verdana"/>
          <w:spacing w:val="-5"/>
          <w:sz w:val="18"/>
          <w:szCs w:val="18"/>
        </w:rPr>
        <w:t>o</w:t>
      </w:r>
      <w:r w:rsidRPr="00A95466">
        <w:rPr>
          <w:rFonts w:cs="Verdana"/>
          <w:sz w:val="18"/>
          <w:szCs w:val="18"/>
        </w:rPr>
        <w:t>zj</w:t>
      </w:r>
      <w:r w:rsidRPr="00A95466">
        <w:rPr>
          <w:rFonts w:cs="Verdana"/>
          <w:spacing w:val="-2"/>
          <w:sz w:val="18"/>
          <w:szCs w:val="18"/>
        </w:rPr>
        <w:t>i</w:t>
      </w:r>
      <w:r w:rsidRPr="00A95466">
        <w:rPr>
          <w:rFonts w:cs="Verdana"/>
          <w:sz w:val="18"/>
          <w:szCs w:val="18"/>
        </w:rPr>
        <w:t xml:space="preserve">, </w:t>
      </w:r>
      <w:r w:rsidRPr="00A95466">
        <w:rPr>
          <w:rFonts w:cs="Verdana"/>
          <w:spacing w:val="-7"/>
          <w:sz w:val="18"/>
          <w:szCs w:val="18"/>
        </w:rPr>
        <w:t>k</w:t>
      </w:r>
      <w:r w:rsidRPr="00A95466">
        <w:rPr>
          <w:rFonts w:cs="Verdana"/>
          <w:spacing w:val="1"/>
          <w:sz w:val="18"/>
          <w:szCs w:val="18"/>
        </w:rPr>
        <w:t>a</w:t>
      </w:r>
      <w:r w:rsidRPr="00A95466">
        <w:rPr>
          <w:rFonts w:cs="Verdana"/>
          <w:sz w:val="18"/>
          <w:szCs w:val="18"/>
        </w:rPr>
        <w:t>w</w:t>
      </w:r>
      <w:r w:rsidRPr="00A95466">
        <w:rPr>
          <w:rFonts w:cs="Verdana"/>
          <w:spacing w:val="-2"/>
          <w:sz w:val="18"/>
          <w:szCs w:val="18"/>
        </w:rPr>
        <w:t>i</w:t>
      </w:r>
      <w:r w:rsidRPr="00A95466">
        <w:rPr>
          <w:rFonts w:cs="Verdana"/>
          <w:sz w:val="18"/>
          <w:szCs w:val="18"/>
        </w:rPr>
        <w:t>t</w:t>
      </w:r>
      <w:r w:rsidRPr="00A95466">
        <w:rPr>
          <w:rFonts w:cs="Verdana"/>
          <w:spacing w:val="-4"/>
          <w:sz w:val="18"/>
          <w:szCs w:val="18"/>
        </w:rPr>
        <w:t>a</w:t>
      </w:r>
      <w:r w:rsidRPr="00A95466">
        <w:rPr>
          <w:rFonts w:cs="Verdana"/>
          <w:spacing w:val="1"/>
          <w:sz w:val="18"/>
          <w:szCs w:val="18"/>
        </w:rPr>
        <w:t>c</w:t>
      </w:r>
      <w:r w:rsidRPr="00A95466">
        <w:rPr>
          <w:rFonts w:cs="Verdana"/>
          <w:sz w:val="18"/>
          <w:szCs w:val="18"/>
        </w:rPr>
        <w:t>ji, procesów oksydacyjnych;</w:t>
      </w:r>
    </w:p>
    <w:p w:rsidR="00C95228" w:rsidRDefault="009C6780" w:rsidP="00FC2396">
      <w:pPr>
        <w:widowControl w:val="0"/>
        <w:numPr>
          <w:ilvl w:val="0"/>
          <w:numId w:val="106"/>
        </w:numPr>
        <w:autoSpaceDE w:val="0"/>
        <w:autoSpaceDN w:val="0"/>
        <w:adjustRightInd w:val="0"/>
        <w:ind w:left="993" w:right="72" w:hanging="426"/>
        <w:rPr>
          <w:rFonts w:cs="Verdana"/>
          <w:sz w:val="18"/>
          <w:szCs w:val="18"/>
        </w:rPr>
      </w:pPr>
      <w:r>
        <w:rPr>
          <w:rFonts w:cs="Verdana"/>
          <w:sz w:val="18"/>
          <w:szCs w:val="18"/>
        </w:rPr>
        <w:t xml:space="preserve">polegających na </w:t>
      </w:r>
      <w:r w:rsidRPr="00A95466">
        <w:rPr>
          <w:rFonts w:cs="Verdana"/>
          <w:sz w:val="18"/>
          <w:szCs w:val="18"/>
        </w:rPr>
        <w:t>kradzieży z włamaniem mienia, rabunku lub aktów wandalizmu (dewastacji) powstałych po upływie 30 dni od dnia rozpoczęcia przerwy w prowadzeniu działalności w miejscu ubezpieczenia okreś</w:t>
      </w:r>
      <w:r>
        <w:rPr>
          <w:rFonts w:cs="Verdana"/>
          <w:sz w:val="18"/>
          <w:szCs w:val="18"/>
        </w:rPr>
        <w:t>lonym w umowie ubezpieczenia, w </w:t>
      </w:r>
      <w:r w:rsidRPr="00A95466">
        <w:rPr>
          <w:rFonts w:cs="Verdana"/>
          <w:sz w:val="18"/>
          <w:szCs w:val="18"/>
        </w:rPr>
        <w:t>przypadkach kiedy ubezpieczone obiekty zostały opuszczone i pozostają niewykorzystane, chyba że ten fakt został</w:t>
      </w:r>
      <w:r>
        <w:rPr>
          <w:rFonts w:cs="Verdana"/>
          <w:sz w:val="18"/>
          <w:szCs w:val="18"/>
        </w:rPr>
        <w:t xml:space="preserve"> zgłoszony do Ubezpieczyciela i </w:t>
      </w:r>
      <w:r w:rsidRPr="00A95466">
        <w:rPr>
          <w:rFonts w:cs="Verdana"/>
          <w:sz w:val="18"/>
          <w:szCs w:val="18"/>
        </w:rPr>
        <w:t>Ubezpieczający lub Ubezpieczony w uzgodnieniu z Ubezpieczycielem  wprowadził dodatkowe środki zabezpieczenia mienia;</w:t>
      </w:r>
    </w:p>
    <w:p w:rsidR="00B50F2A" w:rsidRDefault="009C6780" w:rsidP="00FC2396">
      <w:pPr>
        <w:widowControl w:val="0"/>
        <w:numPr>
          <w:ilvl w:val="0"/>
          <w:numId w:val="106"/>
        </w:numPr>
        <w:autoSpaceDE w:val="0"/>
        <w:autoSpaceDN w:val="0"/>
        <w:adjustRightInd w:val="0"/>
        <w:ind w:left="993" w:right="72" w:hanging="426"/>
        <w:rPr>
          <w:rFonts w:cs="Verdana"/>
          <w:sz w:val="18"/>
          <w:szCs w:val="18"/>
        </w:rPr>
      </w:pPr>
      <w:r>
        <w:rPr>
          <w:rFonts w:cs="Verdana"/>
          <w:sz w:val="18"/>
          <w:szCs w:val="18"/>
        </w:rPr>
        <w:lastRenderedPageBreak/>
        <w:t xml:space="preserve">powstałych wskutek </w:t>
      </w:r>
      <w:r w:rsidRPr="00A95466">
        <w:rPr>
          <w:rFonts w:cs="Verdana"/>
          <w:sz w:val="18"/>
          <w:szCs w:val="18"/>
        </w:rPr>
        <w:t>usiłowania lub dokonania oszustwa, wyłudzenia, wymuszenia lub szantażu, wprowadzenia w błąd lub pozostawania w błędzie, poświadczenia nieprawdy, fałszerstwa lub podstępu;</w:t>
      </w:r>
    </w:p>
    <w:p w:rsidR="009C6780" w:rsidRPr="00DC2AC4" w:rsidRDefault="009C6780" w:rsidP="00FC2396">
      <w:pPr>
        <w:widowControl w:val="0"/>
        <w:numPr>
          <w:ilvl w:val="0"/>
          <w:numId w:val="106"/>
        </w:numPr>
        <w:autoSpaceDE w:val="0"/>
        <w:autoSpaceDN w:val="0"/>
        <w:adjustRightInd w:val="0"/>
        <w:ind w:left="993" w:right="72" w:hanging="426"/>
        <w:rPr>
          <w:rFonts w:cs="Verdana"/>
          <w:sz w:val="18"/>
          <w:szCs w:val="18"/>
        </w:rPr>
      </w:pPr>
      <w:r w:rsidRPr="00DC2AC4">
        <w:rPr>
          <w:rFonts w:cs="Verdana"/>
          <w:sz w:val="18"/>
          <w:szCs w:val="18"/>
        </w:rPr>
        <w:t>powstałych wskutek pękania, osiadania, zapadnięcia się, wyniesienia, spękania, skurczenia lub ekspansji elementów konstrukcji budynków,</w:t>
      </w:r>
      <w:r w:rsidRPr="00DC2AC4">
        <w:t xml:space="preserve"> </w:t>
      </w:r>
      <w:r w:rsidRPr="00DC2AC4">
        <w:rPr>
          <w:rFonts w:cs="Verdana"/>
          <w:sz w:val="18"/>
          <w:szCs w:val="18"/>
        </w:rPr>
        <w:t>lub innych deformacjach budynków lub budowli, chyba że nastąpiły one jako rezultat wcześniejszego zaistnienia innego zdarzenia losowego objętego ochroną ubezpieczeniową;</w:t>
      </w:r>
    </w:p>
    <w:p w:rsidR="009C6780" w:rsidRPr="00A95466" w:rsidRDefault="009C6780" w:rsidP="00FC2396">
      <w:pPr>
        <w:numPr>
          <w:ilvl w:val="0"/>
          <w:numId w:val="106"/>
        </w:numPr>
        <w:ind w:left="993" w:hanging="426"/>
        <w:contextualSpacing/>
        <w:rPr>
          <w:rFonts w:cs="Tahoma"/>
          <w:sz w:val="18"/>
          <w:szCs w:val="18"/>
        </w:rPr>
      </w:pPr>
      <w:r>
        <w:rPr>
          <w:rFonts w:cs="Verdana"/>
          <w:sz w:val="18"/>
          <w:szCs w:val="18"/>
        </w:rPr>
        <w:t xml:space="preserve">powstałych wskutek </w:t>
      </w:r>
      <w:r w:rsidRPr="00A95466">
        <w:rPr>
          <w:rFonts w:cs="Verdana"/>
          <w:sz w:val="18"/>
          <w:szCs w:val="18"/>
        </w:rPr>
        <w:t>osunięcia lub zapadnięcia się ziemi – spowodowanego działaniem człowieka;</w:t>
      </w:r>
    </w:p>
    <w:p w:rsidR="009C6780" w:rsidRPr="00A95466" w:rsidRDefault="009C6780" w:rsidP="00FC2396">
      <w:pPr>
        <w:numPr>
          <w:ilvl w:val="0"/>
          <w:numId w:val="106"/>
        </w:numPr>
        <w:ind w:left="993" w:hanging="426"/>
        <w:contextualSpacing/>
        <w:rPr>
          <w:rFonts w:cs="Tahoma"/>
          <w:sz w:val="18"/>
          <w:szCs w:val="18"/>
        </w:rPr>
      </w:pPr>
      <w:r>
        <w:rPr>
          <w:rFonts w:cs="Tahoma"/>
          <w:sz w:val="18"/>
          <w:szCs w:val="18"/>
        </w:rPr>
        <w:t xml:space="preserve">powstałych wskutek </w:t>
      </w:r>
      <w:r w:rsidRPr="00A95466">
        <w:rPr>
          <w:rFonts w:cs="Tahoma"/>
          <w:sz w:val="18"/>
          <w:szCs w:val="18"/>
        </w:rPr>
        <w:t>wycieku stopionego materiału; jeżeli w następstwie wycieku stopionego materiału wystąpił pożar lub eksplozja Ubezpieczyciel ponosi odpowiedzialność za skutki tych zdarzeń;</w:t>
      </w:r>
    </w:p>
    <w:p w:rsidR="009C6780" w:rsidRPr="00A95466" w:rsidRDefault="009C6780" w:rsidP="00FC2396">
      <w:pPr>
        <w:numPr>
          <w:ilvl w:val="0"/>
          <w:numId w:val="106"/>
        </w:numPr>
        <w:autoSpaceDE w:val="0"/>
        <w:autoSpaceDN w:val="0"/>
        <w:adjustRightInd w:val="0"/>
        <w:ind w:left="993" w:hanging="426"/>
        <w:contextualSpacing/>
        <w:rPr>
          <w:sz w:val="18"/>
          <w:szCs w:val="18"/>
        </w:rPr>
      </w:pPr>
      <w:r>
        <w:rPr>
          <w:rFonts w:cs="Tahoma"/>
          <w:sz w:val="18"/>
          <w:szCs w:val="18"/>
        </w:rPr>
        <w:t xml:space="preserve">powstałych wskutek </w:t>
      </w:r>
      <w:r w:rsidRPr="00A95466">
        <w:rPr>
          <w:rFonts w:cs="Tahoma"/>
          <w:sz w:val="18"/>
          <w:szCs w:val="18"/>
        </w:rPr>
        <w:t>utraty, uszkodzenia, zniekształcenia lub niedostępności danych lub oprogramowania, w szczególności polegające na niekorzystnej zmianie w danych lub oprogramowaniu spowodowane zniszczeniem, uszkodzeniem lub inną deformacją ich oryginalnej struktury oraz polegające na niedziałaniu lub nieprawidłowym działaniu sprzętu elektronicznego, nośników informacji lub wbudowanych układów scalonych; chyba, że w następstwie wystąpiło inne zdarzenie niewyłączone z zakresu ubezpieczenia; wówczas Ubezpieczyciel ponosi odpowiedzialność wyłącznie za skutki takiego zdarzenia</w:t>
      </w:r>
      <w:r>
        <w:rPr>
          <w:rFonts w:cs="Tahoma"/>
          <w:sz w:val="18"/>
          <w:szCs w:val="18"/>
        </w:rPr>
        <w:t>;</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 xml:space="preserve">powstałych wskutek </w:t>
      </w:r>
      <w:r w:rsidR="009C6780" w:rsidRPr="00A95466">
        <w:rPr>
          <w:rFonts w:cs="Tahoma"/>
          <w:sz w:val="18"/>
          <w:szCs w:val="18"/>
        </w:rPr>
        <w:t>wirus</w:t>
      </w:r>
      <w:r>
        <w:rPr>
          <w:rFonts w:cs="Tahoma"/>
          <w:sz w:val="18"/>
          <w:szCs w:val="18"/>
        </w:rPr>
        <w:t>ów i ataków hackerskich</w:t>
      </w:r>
      <w:r w:rsidR="009C6780" w:rsidRPr="00A95466">
        <w:rPr>
          <w:rFonts w:cs="Tahoma"/>
          <w:sz w:val="18"/>
          <w:szCs w:val="18"/>
        </w:rPr>
        <w:t>;</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 xml:space="preserve">powstałych wskutek </w:t>
      </w:r>
      <w:r w:rsidR="009C6780" w:rsidRPr="00A95466">
        <w:rPr>
          <w:rFonts w:cs="Tahoma"/>
          <w:sz w:val="18"/>
          <w:szCs w:val="18"/>
        </w:rPr>
        <w:t xml:space="preserve">wad projektowych, materiałowych, konstrukcyjnych, złego wykonania, montażu lub błędów w produkcji, wad ukrytych w zakresie szkód wyrządzonych w mieniu dotkniętym tymi wadami, złym wykonaniem lub błędami. </w:t>
      </w:r>
      <w:r w:rsidR="009C6780" w:rsidRPr="00A95466">
        <w:rPr>
          <w:rFonts w:cs="Verdana"/>
          <w:sz w:val="18"/>
          <w:szCs w:val="18"/>
        </w:rPr>
        <w:t>Jeżeli w</w:t>
      </w:r>
      <w:r w:rsidR="009C6780" w:rsidRPr="00A95466">
        <w:rPr>
          <w:rFonts w:cs="Verdana"/>
          <w:spacing w:val="30"/>
          <w:sz w:val="18"/>
          <w:szCs w:val="18"/>
        </w:rPr>
        <w:t xml:space="preserve"> </w:t>
      </w:r>
      <w:r w:rsidR="009C6780" w:rsidRPr="00A95466">
        <w:rPr>
          <w:rFonts w:cs="Verdana"/>
          <w:spacing w:val="-5"/>
          <w:sz w:val="18"/>
          <w:szCs w:val="18"/>
        </w:rPr>
        <w:t>n</w:t>
      </w:r>
      <w:r w:rsidR="009C6780" w:rsidRPr="00A95466">
        <w:rPr>
          <w:rFonts w:cs="Verdana"/>
          <w:spacing w:val="1"/>
          <w:sz w:val="18"/>
          <w:szCs w:val="18"/>
        </w:rPr>
        <w:t>as</w:t>
      </w:r>
      <w:r w:rsidR="009C6780" w:rsidRPr="00A95466">
        <w:rPr>
          <w:rFonts w:cs="Verdana"/>
          <w:spacing w:val="-5"/>
          <w:sz w:val="18"/>
          <w:szCs w:val="18"/>
        </w:rPr>
        <w:t>t</w:t>
      </w:r>
      <w:r w:rsidR="009C6780" w:rsidRPr="00A95466">
        <w:rPr>
          <w:rFonts w:cs="Verdana"/>
          <w:spacing w:val="-3"/>
          <w:sz w:val="18"/>
          <w:szCs w:val="18"/>
        </w:rPr>
        <w:t>ę</w:t>
      </w:r>
      <w:r w:rsidR="009C6780" w:rsidRPr="00A95466">
        <w:rPr>
          <w:rFonts w:cs="Verdana"/>
          <w:spacing w:val="2"/>
          <w:sz w:val="18"/>
          <w:szCs w:val="18"/>
        </w:rPr>
        <w:t>p</w:t>
      </w:r>
      <w:r w:rsidR="009C6780" w:rsidRPr="00A95466">
        <w:rPr>
          <w:rFonts w:cs="Verdana"/>
          <w:spacing w:val="1"/>
          <w:sz w:val="18"/>
          <w:szCs w:val="18"/>
        </w:rPr>
        <w:t>s</w:t>
      </w:r>
      <w:r w:rsidR="009C6780" w:rsidRPr="00A95466">
        <w:rPr>
          <w:rFonts w:cs="Verdana"/>
          <w:spacing w:val="-5"/>
          <w:sz w:val="18"/>
          <w:szCs w:val="18"/>
        </w:rPr>
        <w:t>t</w:t>
      </w:r>
      <w:r w:rsidR="009C6780" w:rsidRPr="00A95466">
        <w:rPr>
          <w:rFonts w:cs="Verdana"/>
          <w:sz w:val="18"/>
          <w:szCs w:val="18"/>
        </w:rPr>
        <w:t>w</w:t>
      </w:r>
      <w:r w:rsidR="009C6780" w:rsidRPr="00A95466">
        <w:rPr>
          <w:rFonts w:cs="Verdana"/>
          <w:spacing w:val="-2"/>
          <w:sz w:val="18"/>
          <w:szCs w:val="18"/>
        </w:rPr>
        <w:t>i</w:t>
      </w:r>
      <w:r w:rsidR="009C6780" w:rsidRPr="00A95466">
        <w:rPr>
          <w:rFonts w:cs="Verdana"/>
          <w:sz w:val="18"/>
          <w:szCs w:val="18"/>
        </w:rPr>
        <w:t>e w/w przyczyn</w:t>
      </w:r>
      <w:r w:rsidR="009C6780" w:rsidRPr="00A95466">
        <w:rPr>
          <w:rFonts w:cs="Verdana"/>
          <w:spacing w:val="31"/>
          <w:sz w:val="18"/>
          <w:szCs w:val="18"/>
        </w:rPr>
        <w:t xml:space="preserve"> </w:t>
      </w:r>
      <w:r w:rsidR="009C6780" w:rsidRPr="00A95466">
        <w:rPr>
          <w:rFonts w:cs="Verdana"/>
          <w:sz w:val="18"/>
          <w:szCs w:val="18"/>
        </w:rPr>
        <w:t>w</w:t>
      </w:r>
      <w:r w:rsidR="009C6780" w:rsidRPr="00A95466">
        <w:rPr>
          <w:rFonts w:cs="Verdana"/>
          <w:spacing w:val="-2"/>
          <w:sz w:val="18"/>
          <w:szCs w:val="18"/>
        </w:rPr>
        <w:t>y</w:t>
      </w:r>
      <w:r w:rsidR="009C6780" w:rsidRPr="00A95466">
        <w:rPr>
          <w:rFonts w:cs="Verdana"/>
          <w:spacing w:val="-4"/>
          <w:sz w:val="18"/>
          <w:szCs w:val="18"/>
        </w:rPr>
        <w:t>s</w:t>
      </w:r>
      <w:r w:rsidR="009C6780" w:rsidRPr="00A95466">
        <w:rPr>
          <w:rFonts w:cs="Verdana"/>
          <w:sz w:val="18"/>
          <w:szCs w:val="18"/>
        </w:rPr>
        <w:t>t</w:t>
      </w:r>
      <w:r w:rsidR="009C6780" w:rsidRPr="00A95466">
        <w:rPr>
          <w:rFonts w:cs="Verdana"/>
          <w:spacing w:val="-4"/>
          <w:sz w:val="18"/>
          <w:szCs w:val="18"/>
        </w:rPr>
        <w:t>ą</w:t>
      </w:r>
      <w:r w:rsidR="009C6780" w:rsidRPr="00A95466">
        <w:rPr>
          <w:rFonts w:cs="Verdana"/>
          <w:spacing w:val="2"/>
          <w:sz w:val="18"/>
          <w:szCs w:val="18"/>
        </w:rPr>
        <w:t>p</w:t>
      </w:r>
      <w:r w:rsidR="009C6780" w:rsidRPr="00A95466">
        <w:rPr>
          <w:rFonts w:cs="Verdana"/>
          <w:spacing w:val="-2"/>
          <w:sz w:val="18"/>
          <w:szCs w:val="18"/>
        </w:rPr>
        <w:t>i</w:t>
      </w:r>
      <w:r w:rsidR="009C6780" w:rsidRPr="00A95466">
        <w:rPr>
          <w:rFonts w:cs="Verdana"/>
          <w:spacing w:val="-4"/>
          <w:sz w:val="18"/>
          <w:szCs w:val="18"/>
        </w:rPr>
        <w:t>ł</w:t>
      </w:r>
      <w:r w:rsidR="009C6780" w:rsidRPr="00A95466">
        <w:rPr>
          <w:rFonts w:cs="Verdana"/>
          <w:sz w:val="18"/>
          <w:szCs w:val="18"/>
        </w:rPr>
        <w:t>o</w:t>
      </w:r>
      <w:r w:rsidR="009C6780" w:rsidRPr="00A95466">
        <w:rPr>
          <w:rFonts w:cs="Verdana"/>
          <w:spacing w:val="30"/>
          <w:sz w:val="18"/>
          <w:szCs w:val="18"/>
        </w:rPr>
        <w:t xml:space="preserve"> </w:t>
      </w:r>
      <w:r w:rsidR="009C6780" w:rsidRPr="00A95466">
        <w:rPr>
          <w:rFonts w:cs="Verdana"/>
          <w:spacing w:val="-2"/>
          <w:sz w:val="18"/>
          <w:szCs w:val="18"/>
        </w:rPr>
        <w:t>i</w:t>
      </w:r>
      <w:r w:rsidR="009C6780" w:rsidRPr="00A95466">
        <w:rPr>
          <w:rFonts w:cs="Verdana"/>
          <w:sz w:val="18"/>
          <w:szCs w:val="18"/>
        </w:rPr>
        <w:t>nne</w:t>
      </w:r>
      <w:r w:rsidR="009C6780" w:rsidRPr="00A95466">
        <w:rPr>
          <w:rFonts w:cs="Verdana"/>
          <w:spacing w:val="1"/>
          <w:sz w:val="18"/>
          <w:szCs w:val="18"/>
        </w:rPr>
        <w:t xml:space="preserve"> </w:t>
      </w:r>
      <w:r w:rsidR="009C6780" w:rsidRPr="00A95466">
        <w:rPr>
          <w:rFonts w:cs="Verdana"/>
          <w:sz w:val="18"/>
          <w:szCs w:val="18"/>
        </w:rPr>
        <w:t>z</w:t>
      </w:r>
      <w:r w:rsidR="009C6780" w:rsidRPr="00A95466">
        <w:rPr>
          <w:rFonts w:cs="Verdana"/>
          <w:spacing w:val="2"/>
          <w:sz w:val="18"/>
          <w:szCs w:val="18"/>
        </w:rPr>
        <w:t>d</w:t>
      </w:r>
      <w:r w:rsidR="009C6780" w:rsidRPr="00A95466">
        <w:rPr>
          <w:rFonts w:cs="Verdana"/>
          <w:spacing w:val="1"/>
          <w:sz w:val="18"/>
          <w:szCs w:val="18"/>
        </w:rPr>
        <w:t>a</w:t>
      </w:r>
      <w:r w:rsidR="009C6780" w:rsidRPr="00A95466">
        <w:rPr>
          <w:rFonts w:cs="Verdana"/>
          <w:spacing w:val="-6"/>
          <w:sz w:val="18"/>
          <w:szCs w:val="18"/>
        </w:rPr>
        <w:t>r</w:t>
      </w:r>
      <w:r w:rsidR="009C6780" w:rsidRPr="00A95466">
        <w:rPr>
          <w:rFonts w:cs="Verdana"/>
          <w:sz w:val="18"/>
          <w:szCs w:val="18"/>
        </w:rPr>
        <w:t>z</w:t>
      </w:r>
      <w:r w:rsidR="009C6780" w:rsidRPr="00A95466">
        <w:rPr>
          <w:rFonts w:cs="Verdana"/>
          <w:spacing w:val="-3"/>
          <w:sz w:val="18"/>
          <w:szCs w:val="18"/>
        </w:rPr>
        <w:t>e</w:t>
      </w:r>
      <w:r w:rsidR="009C6780" w:rsidRPr="00A95466">
        <w:rPr>
          <w:rFonts w:cs="Verdana"/>
          <w:sz w:val="18"/>
          <w:szCs w:val="18"/>
        </w:rPr>
        <w:t>n</w:t>
      </w:r>
      <w:r w:rsidR="009C6780" w:rsidRPr="00A95466">
        <w:rPr>
          <w:rFonts w:cs="Verdana"/>
          <w:spacing w:val="-2"/>
          <w:sz w:val="18"/>
          <w:szCs w:val="18"/>
        </w:rPr>
        <w:t>i</w:t>
      </w:r>
      <w:r w:rsidR="009C6780" w:rsidRPr="00A95466">
        <w:rPr>
          <w:rFonts w:cs="Verdana"/>
          <w:sz w:val="18"/>
          <w:szCs w:val="18"/>
        </w:rPr>
        <w:t>e</w:t>
      </w:r>
      <w:r w:rsidR="009C6780" w:rsidRPr="00A95466">
        <w:rPr>
          <w:rFonts w:cs="Verdana"/>
          <w:spacing w:val="46"/>
          <w:sz w:val="18"/>
          <w:szCs w:val="18"/>
        </w:rPr>
        <w:t xml:space="preserve"> </w:t>
      </w:r>
      <w:r w:rsidR="009C6780" w:rsidRPr="00A95466">
        <w:rPr>
          <w:rFonts w:cs="Verdana"/>
          <w:sz w:val="18"/>
          <w:szCs w:val="18"/>
        </w:rPr>
        <w:t>n</w:t>
      </w:r>
      <w:r w:rsidR="009C6780" w:rsidRPr="00A95466">
        <w:rPr>
          <w:rFonts w:cs="Verdana"/>
          <w:spacing w:val="-7"/>
          <w:sz w:val="18"/>
          <w:szCs w:val="18"/>
        </w:rPr>
        <w:t>i</w:t>
      </w:r>
      <w:r w:rsidR="009C6780" w:rsidRPr="00A95466">
        <w:rPr>
          <w:rFonts w:cs="Verdana"/>
          <w:sz w:val="18"/>
          <w:szCs w:val="18"/>
        </w:rPr>
        <w:t>e</w:t>
      </w:r>
      <w:r w:rsidR="009C6780" w:rsidRPr="00A95466">
        <w:rPr>
          <w:rFonts w:cs="Verdana"/>
          <w:spacing w:val="47"/>
          <w:sz w:val="18"/>
          <w:szCs w:val="18"/>
        </w:rPr>
        <w:t xml:space="preserve"> </w:t>
      </w:r>
      <w:r w:rsidR="009C6780" w:rsidRPr="00A95466">
        <w:rPr>
          <w:rFonts w:cs="Verdana"/>
          <w:sz w:val="18"/>
          <w:szCs w:val="18"/>
        </w:rPr>
        <w:t>w</w:t>
      </w:r>
      <w:r w:rsidR="009C6780" w:rsidRPr="00A95466">
        <w:rPr>
          <w:rFonts w:cs="Verdana"/>
          <w:spacing w:val="-2"/>
          <w:sz w:val="18"/>
          <w:szCs w:val="18"/>
        </w:rPr>
        <w:t>y</w:t>
      </w:r>
      <w:r w:rsidR="009C6780" w:rsidRPr="00A95466">
        <w:rPr>
          <w:rFonts w:cs="Verdana"/>
          <w:spacing w:val="-4"/>
          <w:sz w:val="18"/>
          <w:szCs w:val="18"/>
        </w:rPr>
        <w:t>ł</w:t>
      </w:r>
      <w:r w:rsidR="009C6780" w:rsidRPr="00A95466">
        <w:rPr>
          <w:rFonts w:cs="Verdana"/>
          <w:spacing w:val="1"/>
          <w:sz w:val="18"/>
          <w:szCs w:val="18"/>
        </w:rPr>
        <w:t>ą</w:t>
      </w:r>
      <w:r w:rsidR="009C6780" w:rsidRPr="00A95466">
        <w:rPr>
          <w:rFonts w:cs="Verdana"/>
          <w:spacing w:val="-4"/>
          <w:sz w:val="18"/>
          <w:szCs w:val="18"/>
        </w:rPr>
        <w:t>c</w:t>
      </w:r>
      <w:r w:rsidR="009C6780" w:rsidRPr="00A95466">
        <w:rPr>
          <w:rFonts w:cs="Verdana"/>
          <w:sz w:val="18"/>
          <w:szCs w:val="18"/>
        </w:rPr>
        <w:t>zo</w:t>
      </w:r>
      <w:r w:rsidR="009C6780" w:rsidRPr="00A95466">
        <w:rPr>
          <w:rFonts w:cs="Verdana"/>
          <w:spacing w:val="-5"/>
          <w:sz w:val="18"/>
          <w:szCs w:val="18"/>
        </w:rPr>
        <w:t>n</w:t>
      </w:r>
      <w:r w:rsidR="009C6780" w:rsidRPr="00A95466">
        <w:rPr>
          <w:rFonts w:cs="Verdana"/>
          <w:sz w:val="18"/>
          <w:szCs w:val="18"/>
        </w:rPr>
        <w:t>e</w:t>
      </w:r>
      <w:r w:rsidR="009C6780" w:rsidRPr="00A95466">
        <w:rPr>
          <w:rFonts w:cs="Verdana"/>
          <w:spacing w:val="48"/>
          <w:sz w:val="18"/>
          <w:szCs w:val="18"/>
        </w:rPr>
        <w:t xml:space="preserve"> </w:t>
      </w:r>
      <w:r w:rsidR="009C6780" w:rsidRPr="00A95466">
        <w:rPr>
          <w:rFonts w:cs="Verdana"/>
          <w:sz w:val="18"/>
          <w:szCs w:val="18"/>
        </w:rPr>
        <w:t>z</w:t>
      </w:r>
      <w:r w:rsidR="009C6780" w:rsidRPr="00A95466">
        <w:rPr>
          <w:rFonts w:cs="Verdana"/>
          <w:spacing w:val="41"/>
          <w:sz w:val="18"/>
          <w:szCs w:val="18"/>
        </w:rPr>
        <w:t> </w:t>
      </w:r>
      <w:r w:rsidR="009C6780" w:rsidRPr="00A95466">
        <w:rPr>
          <w:rFonts w:cs="Verdana"/>
          <w:w w:val="101"/>
          <w:sz w:val="18"/>
          <w:szCs w:val="18"/>
        </w:rPr>
        <w:t>z</w:t>
      </w:r>
      <w:r w:rsidR="009C6780" w:rsidRPr="00A95466">
        <w:rPr>
          <w:rFonts w:cs="Verdana"/>
          <w:spacing w:val="1"/>
          <w:w w:val="101"/>
          <w:sz w:val="18"/>
          <w:szCs w:val="18"/>
        </w:rPr>
        <w:t>a</w:t>
      </w:r>
      <w:r w:rsidR="009C6780" w:rsidRPr="00A95466">
        <w:rPr>
          <w:rFonts w:cs="Verdana"/>
          <w:spacing w:val="-2"/>
          <w:w w:val="101"/>
          <w:sz w:val="18"/>
          <w:szCs w:val="18"/>
        </w:rPr>
        <w:t>k</w:t>
      </w:r>
      <w:r w:rsidR="009C6780" w:rsidRPr="00A95466">
        <w:rPr>
          <w:rFonts w:cs="Verdana"/>
          <w:spacing w:val="-6"/>
          <w:w w:val="101"/>
          <w:sz w:val="18"/>
          <w:szCs w:val="18"/>
        </w:rPr>
        <w:t>r</w:t>
      </w:r>
      <w:r w:rsidR="009C6780" w:rsidRPr="00A95466">
        <w:rPr>
          <w:rFonts w:cs="Verdana"/>
          <w:spacing w:val="2"/>
          <w:w w:val="101"/>
          <w:sz w:val="18"/>
          <w:szCs w:val="18"/>
        </w:rPr>
        <w:t>e</w:t>
      </w:r>
      <w:r w:rsidR="009C6780" w:rsidRPr="00A95466">
        <w:rPr>
          <w:rFonts w:cs="Verdana"/>
          <w:spacing w:val="1"/>
          <w:w w:val="101"/>
          <w:sz w:val="18"/>
          <w:szCs w:val="18"/>
        </w:rPr>
        <w:t>s</w:t>
      </w:r>
      <w:r w:rsidR="009C6780" w:rsidRPr="00A95466">
        <w:rPr>
          <w:rFonts w:cs="Verdana"/>
          <w:w w:val="101"/>
          <w:sz w:val="18"/>
          <w:szCs w:val="18"/>
        </w:rPr>
        <w:t>u</w:t>
      </w:r>
      <w:r w:rsidR="009C6780" w:rsidRPr="00A95466">
        <w:rPr>
          <w:rFonts w:cs="Verdana"/>
          <w:sz w:val="18"/>
          <w:szCs w:val="18"/>
        </w:rPr>
        <w:t xml:space="preserve"> </w:t>
      </w:r>
      <w:r w:rsidR="009C6780" w:rsidRPr="00A95466">
        <w:rPr>
          <w:rFonts w:cs="Verdana"/>
          <w:spacing w:val="-30"/>
          <w:sz w:val="18"/>
          <w:szCs w:val="18"/>
        </w:rPr>
        <w:t xml:space="preserve"> </w:t>
      </w:r>
      <w:r w:rsidR="009C6780" w:rsidRPr="00A95466">
        <w:rPr>
          <w:rFonts w:cs="Verdana"/>
          <w:sz w:val="18"/>
          <w:szCs w:val="18"/>
        </w:rPr>
        <w:t>o</w:t>
      </w:r>
      <w:r w:rsidR="009C6780" w:rsidRPr="00A95466">
        <w:rPr>
          <w:rFonts w:cs="Verdana"/>
          <w:spacing w:val="1"/>
          <w:sz w:val="18"/>
          <w:szCs w:val="18"/>
        </w:rPr>
        <w:t>c</w:t>
      </w:r>
      <w:r w:rsidR="009C6780" w:rsidRPr="00A95466">
        <w:rPr>
          <w:rFonts w:cs="Verdana"/>
          <w:sz w:val="18"/>
          <w:szCs w:val="18"/>
        </w:rPr>
        <w:t>h</w:t>
      </w:r>
      <w:r w:rsidR="009C6780" w:rsidRPr="00A95466">
        <w:rPr>
          <w:rFonts w:cs="Verdana"/>
          <w:spacing w:val="-6"/>
          <w:sz w:val="18"/>
          <w:szCs w:val="18"/>
        </w:rPr>
        <w:t>r</w:t>
      </w:r>
      <w:r w:rsidR="009C6780" w:rsidRPr="00A95466">
        <w:rPr>
          <w:rFonts w:cs="Verdana"/>
          <w:sz w:val="18"/>
          <w:szCs w:val="18"/>
        </w:rPr>
        <w:t>on</w:t>
      </w:r>
      <w:r w:rsidR="009C6780" w:rsidRPr="00A95466">
        <w:rPr>
          <w:rFonts w:cs="Verdana"/>
          <w:spacing w:val="-2"/>
          <w:sz w:val="18"/>
          <w:szCs w:val="18"/>
        </w:rPr>
        <w:t>y</w:t>
      </w:r>
      <w:r w:rsidR="009C6780" w:rsidRPr="00A95466">
        <w:rPr>
          <w:rFonts w:cs="Verdana"/>
          <w:sz w:val="18"/>
          <w:szCs w:val="18"/>
        </w:rPr>
        <w:t xml:space="preserve">, to odpowiedzialność </w:t>
      </w:r>
      <w:r w:rsidR="009C6780" w:rsidRPr="00A95466">
        <w:rPr>
          <w:rFonts w:cs="Verdana"/>
          <w:spacing w:val="1"/>
          <w:sz w:val="18"/>
          <w:szCs w:val="18"/>
        </w:rPr>
        <w:t>Zakładu Ubezpieczeń</w:t>
      </w:r>
      <w:r w:rsidR="009C6780" w:rsidRPr="00A95466">
        <w:rPr>
          <w:rFonts w:cs="Verdana"/>
          <w:spacing w:val="44"/>
          <w:sz w:val="18"/>
          <w:szCs w:val="18"/>
        </w:rPr>
        <w:t xml:space="preserve"> </w:t>
      </w:r>
      <w:r w:rsidR="009C6780" w:rsidRPr="00A95466">
        <w:rPr>
          <w:rFonts w:cs="Verdana"/>
          <w:spacing w:val="2"/>
          <w:sz w:val="18"/>
          <w:szCs w:val="18"/>
        </w:rPr>
        <w:t xml:space="preserve">ogranicza się </w:t>
      </w:r>
      <w:r w:rsidR="009C6780" w:rsidRPr="00A95466">
        <w:rPr>
          <w:rFonts w:cs="Verdana"/>
          <w:w w:val="101"/>
          <w:sz w:val="18"/>
          <w:szCs w:val="18"/>
        </w:rPr>
        <w:t>w</w:t>
      </w:r>
      <w:r w:rsidR="009C6780" w:rsidRPr="00A95466">
        <w:rPr>
          <w:rFonts w:cs="Verdana"/>
          <w:spacing w:val="-2"/>
          <w:w w:val="101"/>
          <w:sz w:val="18"/>
          <w:szCs w:val="18"/>
        </w:rPr>
        <w:t>y</w:t>
      </w:r>
      <w:r w:rsidR="009C6780" w:rsidRPr="00A95466">
        <w:rPr>
          <w:rFonts w:cs="Verdana"/>
          <w:spacing w:val="-4"/>
          <w:w w:val="101"/>
          <w:sz w:val="18"/>
          <w:szCs w:val="18"/>
        </w:rPr>
        <w:t>ł</w:t>
      </w:r>
      <w:r w:rsidR="009C6780" w:rsidRPr="00A95466">
        <w:rPr>
          <w:rFonts w:cs="Verdana"/>
          <w:spacing w:val="1"/>
          <w:w w:val="101"/>
          <w:sz w:val="18"/>
          <w:szCs w:val="18"/>
        </w:rPr>
        <w:t>ąc</w:t>
      </w:r>
      <w:r w:rsidR="009C6780" w:rsidRPr="00A95466">
        <w:rPr>
          <w:rFonts w:cs="Verdana"/>
          <w:spacing w:val="-5"/>
          <w:w w:val="101"/>
          <w:sz w:val="18"/>
          <w:szCs w:val="18"/>
        </w:rPr>
        <w:t>z</w:t>
      </w:r>
      <w:r w:rsidR="009C6780" w:rsidRPr="00A95466">
        <w:rPr>
          <w:rFonts w:cs="Verdana"/>
          <w:w w:val="101"/>
          <w:sz w:val="18"/>
          <w:szCs w:val="18"/>
        </w:rPr>
        <w:t>n</w:t>
      </w:r>
      <w:r w:rsidR="009C6780" w:rsidRPr="00A95466">
        <w:rPr>
          <w:rFonts w:cs="Verdana"/>
          <w:spacing w:val="-2"/>
          <w:w w:val="101"/>
          <w:sz w:val="18"/>
          <w:szCs w:val="18"/>
        </w:rPr>
        <w:t>i</w:t>
      </w:r>
      <w:r w:rsidR="009C6780" w:rsidRPr="00A95466">
        <w:rPr>
          <w:rFonts w:cs="Verdana"/>
          <w:w w:val="101"/>
          <w:sz w:val="18"/>
          <w:szCs w:val="18"/>
        </w:rPr>
        <w:t>e</w:t>
      </w:r>
      <w:r w:rsidR="009C6780" w:rsidRPr="00A95466">
        <w:rPr>
          <w:rFonts w:cs="Verdana"/>
          <w:spacing w:val="1"/>
          <w:sz w:val="18"/>
          <w:szCs w:val="18"/>
        </w:rPr>
        <w:t xml:space="preserve"> </w:t>
      </w:r>
      <w:r w:rsidR="009C6780" w:rsidRPr="00A95466">
        <w:rPr>
          <w:rFonts w:cs="Verdana"/>
          <w:spacing w:val="-5"/>
          <w:sz w:val="18"/>
          <w:szCs w:val="18"/>
        </w:rPr>
        <w:t>do szkód będących</w:t>
      </w:r>
      <w:r w:rsidR="009C6780" w:rsidRPr="00A95466">
        <w:rPr>
          <w:rFonts w:cs="Verdana"/>
          <w:spacing w:val="1"/>
          <w:sz w:val="18"/>
          <w:szCs w:val="18"/>
        </w:rPr>
        <w:t xml:space="preserve"> s</w:t>
      </w:r>
      <w:r w:rsidR="009C6780" w:rsidRPr="00A95466">
        <w:rPr>
          <w:rFonts w:cs="Verdana"/>
          <w:spacing w:val="-2"/>
          <w:sz w:val="18"/>
          <w:szCs w:val="18"/>
        </w:rPr>
        <w:t>k</w:t>
      </w:r>
      <w:r w:rsidR="009C6780" w:rsidRPr="00A95466">
        <w:rPr>
          <w:rFonts w:cs="Verdana"/>
          <w:sz w:val="18"/>
          <w:szCs w:val="18"/>
        </w:rPr>
        <w:t>ut</w:t>
      </w:r>
      <w:r w:rsidR="009C6780" w:rsidRPr="00A95466">
        <w:rPr>
          <w:rFonts w:cs="Verdana"/>
          <w:spacing w:val="-2"/>
          <w:sz w:val="18"/>
          <w:szCs w:val="18"/>
        </w:rPr>
        <w:t>k</w:t>
      </w:r>
      <w:r w:rsidR="009C6780" w:rsidRPr="00A95466">
        <w:rPr>
          <w:rFonts w:cs="Verdana"/>
          <w:sz w:val="18"/>
          <w:szCs w:val="18"/>
        </w:rPr>
        <w:t>ami</w:t>
      </w:r>
      <w:r w:rsidR="009C6780" w:rsidRPr="00A95466">
        <w:rPr>
          <w:rFonts w:cs="Verdana"/>
          <w:spacing w:val="-2"/>
          <w:sz w:val="18"/>
          <w:szCs w:val="18"/>
        </w:rPr>
        <w:t xml:space="preserve"> i</w:t>
      </w:r>
      <w:r w:rsidR="009C6780" w:rsidRPr="00A95466">
        <w:rPr>
          <w:rFonts w:cs="Verdana"/>
          <w:sz w:val="18"/>
          <w:szCs w:val="18"/>
        </w:rPr>
        <w:t>nn</w:t>
      </w:r>
      <w:r w:rsidR="009C6780" w:rsidRPr="00A95466">
        <w:rPr>
          <w:rFonts w:cs="Verdana"/>
          <w:spacing w:val="-3"/>
          <w:sz w:val="18"/>
          <w:szCs w:val="18"/>
        </w:rPr>
        <w:t>e</w:t>
      </w:r>
      <w:r w:rsidR="009C6780" w:rsidRPr="00A95466">
        <w:rPr>
          <w:rFonts w:cs="Verdana"/>
          <w:spacing w:val="2"/>
          <w:sz w:val="18"/>
          <w:szCs w:val="18"/>
        </w:rPr>
        <w:t>g</w:t>
      </w:r>
      <w:r w:rsidR="009C6780" w:rsidRPr="00A95466">
        <w:rPr>
          <w:rFonts w:cs="Verdana"/>
          <w:sz w:val="18"/>
          <w:szCs w:val="18"/>
        </w:rPr>
        <w:t xml:space="preserve">o </w:t>
      </w:r>
      <w:r w:rsidR="009C6780" w:rsidRPr="00A95466">
        <w:rPr>
          <w:rFonts w:cs="Verdana"/>
          <w:spacing w:val="-5"/>
          <w:w w:val="101"/>
          <w:sz w:val="18"/>
          <w:szCs w:val="18"/>
        </w:rPr>
        <w:t>z</w:t>
      </w:r>
      <w:r w:rsidR="009C6780" w:rsidRPr="00A95466">
        <w:rPr>
          <w:rFonts w:cs="Verdana"/>
          <w:spacing w:val="-3"/>
          <w:w w:val="101"/>
          <w:sz w:val="18"/>
          <w:szCs w:val="18"/>
        </w:rPr>
        <w:t>d</w:t>
      </w:r>
      <w:r w:rsidR="009C6780" w:rsidRPr="00A95466">
        <w:rPr>
          <w:rFonts w:cs="Verdana"/>
          <w:spacing w:val="1"/>
          <w:w w:val="101"/>
          <w:sz w:val="18"/>
          <w:szCs w:val="18"/>
        </w:rPr>
        <w:t>a</w:t>
      </w:r>
      <w:r w:rsidR="009C6780" w:rsidRPr="00A95466">
        <w:rPr>
          <w:rFonts w:cs="Verdana"/>
          <w:spacing w:val="-1"/>
          <w:w w:val="101"/>
          <w:sz w:val="18"/>
          <w:szCs w:val="18"/>
        </w:rPr>
        <w:t>r</w:t>
      </w:r>
      <w:r w:rsidR="009C6780" w:rsidRPr="00A95466">
        <w:rPr>
          <w:rFonts w:cs="Verdana"/>
          <w:w w:val="101"/>
          <w:sz w:val="18"/>
          <w:szCs w:val="18"/>
        </w:rPr>
        <w:t>z</w:t>
      </w:r>
      <w:r w:rsidR="009C6780" w:rsidRPr="00A95466">
        <w:rPr>
          <w:rFonts w:cs="Verdana"/>
          <w:spacing w:val="-3"/>
          <w:w w:val="101"/>
          <w:sz w:val="18"/>
          <w:szCs w:val="18"/>
        </w:rPr>
        <w:t>e</w:t>
      </w:r>
      <w:r w:rsidR="009C6780" w:rsidRPr="00A95466">
        <w:rPr>
          <w:rFonts w:cs="Verdana"/>
          <w:w w:val="101"/>
          <w:sz w:val="18"/>
          <w:szCs w:val="18"/>
        </w:rPr>
        <w:t>n</w:t>
      </w:r>
      <w:r w:rsidR="009C6780" w:rsidRPr="00A95466">
        <w:rPr>
          <w:rFonts w:cs="Verdana"/>
          <w:spacing w:val="-2"/>
          <w:w w:val="101"/>
          <w:sz w:val="18"/>
          <w:szCs w:val="18"/>
        </w:rPr>
        <w:t>i</w:t>
      </w:r>
      <w:r w:rsidR="009C6780" w:rsidRPr="00A95466">
        <w:rPr>
          <w:rFonts w:cs="Verdana"/>
          <w:spacing w:val="1"/>
          <w:w w:val="101"/>
          <w:sz w:val="18"/>
          <w:szCs w:val="18"/>
        </w:rPr>
        <w:t>a</w:t>
      </w:r>
      <w:r w:rsidR="009C6780">
        <w:rPr>
          <w:rFonts w:cs="Verdana"/>
          <w:spacing w:val="1"/>
          <w:w w:val="101"/>
          <w:sz w:val="18"/>
          <w:szCs w:val="18"/>
        </w:rPr>
        <w:t>;</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powstałych</w:t>
      </w:r>
      <w:r w:rsidR="009C6780" w:rsidRPr="00A95466">
        <w:rPr>
          <w:rFonts w:cs="Tahoma"/>
          <w:sz w:val="18"/>
          <w:szCs w:val="18"/>
        </w:rPr>
        <w:t xml:space="preserve"> wskutek przerwy lub zakłóceń w dostawie mediów, chyba że w ich  następstwie wystąpiło inne zdarzenie niewyłączone z zakresu ubezpieczenia; wówczas Ubezpieczyciel ponosi odpowiedzialność wyłącznie za skutki takiego zdarzenia;</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 xml:space="preserve">powstałych wskutek </w:t>
      </w:r>
      <w:r w:rsidR="009C6780" w:rsidRPr="00A95466">
        <w:rPr>
          <w:rFonts w:cs="Tahoma"/>
          <w:sz w:val="18"/>
          <w:szCs w:val="18"/>
        </w:rPr>
        <w:t>sprzeniewierzeni</w:t>
      </w:r>
      <w:r>
        <w:rPr>
          <w:rFonts w:cs="Tahoma"/>
          <w:sz w:val="18"/>
          <w:szCs w:val="18"/>
        </w:rPr>
        <w:t>a</w:t>
      </w:r>
      <w:r w:rsidR="009C6780" w:rsidRPr="00A95466">
        <w:rPr>
          <w:rFonts w:cs="Tahoma"/>
          <w:sz w:val="18"/>
          <w:szCs w:val="18"/>
        </w:rPr>
        <w:t>, oszustw</w:t>
      </w:r>
      <w:r>
        <w:rPr>
          <w:rFonts w:cs="Tahoma"/>
          <w:sz w:val="18"/>
          <w:szCs w:val="18"/>
        </w:rPr>
        <w:t>a</w:t>
      </w:r>
      <w:r w:rsidR="009C6780" w:rsidRPr="00A95466">
        <w:rPr>
          <w:rFonts w:cs="Tahoma"/>
          <w:sz w:val="18"/>
          <w:szCs w:val="18"/>
        </w:rPr>
        <w:t>;</w:t>
      </w:r>
    </w:p>
    <w:p w:rsidR="00376C48" w:rsidRDefault="009C6780" w:rsidP="00FC2396">
      <w:pPr>
        <w:numPr>
          <w:ilvl w:val="0"/>
          <w:numId w:val="106"/>
        </w:numPr>
        <w:ind w:left="993" w:hanging="426"/>
        <w:contextualSpacing/>
        <w:rPr>
          <w:rFonts w:cs="Tahoma"/>
          <w:sz w:val="18"/>
          <w:szCs w:val="18"/>
        </w:rPr>
      </w:pPr>
      <w:r w:rsidRPr="00A95466">
        <w:rPr>
          <w:rFonts w:cs="Tahoma"/>
          <w:sz w:val="18"/>
          <w:szCs w:val="18"/>
        </w:rPr>
        <w:t>w mieniu, które niezgodnie ze swym przeznaczeniem i warunkami przechowywania, magazynowania lub eksploatacji znajdowało się na wolnym powietrzu, jeżeli miało to wpływ na powstanie lub zwiększenie szkody;</w:t>
      </w:r>
    </w:p>
    <w:p w:rsidR="009C6780" w:rsidRPr="00A95466" w:rsidRDefault="009C6780" w:rsidP="00FC2396">
      <w:pPr>
        <w:numPr>
          <w:ilvl w:val="0"/>
          <w:numId w:val="106"/>
        </w:numPr>
        <w:ind w:left="993" w:hanging="426"/>
        <w:contextualSpacing/>
        <w:rPr>
          <w:rFonts w:cs="Tahoma"/>
          <w:b/>
          <w:sz w:val="18"/>
          <w:szCs w:val="18"/>
        </w:rPr>
      </w:pPr>
      <w:r w:rsidRPr="00A95466">
        <w:rPr>
          <w:rFonts w:cs="Tahoma"/>
          <w:sz w:val="18"/>
          <w:szCs w:val="18"/>
        </w:rPr>
        <w:t>powstałe podczas transportu (poza transportem w miejscu ubezpieczenia)</w:t>
      </w:r>
      <w:r w:rsidR="000978CC">
        <w:rPr>
          <w:rFonts w:cs="Tahoma"/>
          <w:sz w:val="18"/>
          <w:szCs w:val="18"/>
        </w:rPr>
        <w:t xml:space="preserve"> </w:t>
      </w:r>
      <w:r w:rsidR="000978CC" w:rsidRPr="00DC2AC4">
        <w:rPr>
          <w:rFonts w:cs="Tahoma"/>
          <w:sz w:val="18"/>
          <w:szCs w:val="18"/>
        </w:rPr>
        <w:t>z zastrzeżeniem Klauzuli transportowej</w:t>
      </w:r>
      <w:r w:rsidRPr="00DC2AC4">
        <w:rPr>
          <w:rFonts w:cs="Tahoma"/>
          <w:sz w:val="18"/>
          <w:szCs w:val="18"/>
        </w:rPr>
        <w:t xml:space="preserve">; </w:t>
      </w:r>
      <w:r w:rsidRPr="00A95466">
        <w:rPr>
          <w:rFonts w:cs="Tahoma"/>
          <w:sz w:val="18"/>
          <w:szCs w:val="18"/>
        </w:rPr>
        <w:t>wyłączenie niniejsze nie dotyczy transportu wartości pieniężnych, jeżeli został objęty ochroną ubezpieczeniową, z tym że Ubezpieczyciel nie ponosi odpowiedzialności, gdy transpo</w:t>
      </w:r>
      <w:r w:rsidR="000978CC">
        <w:rPr>
          <w:rFonts w:cs="Tahoma"/>
          <w:sz w:val="18"/>
          <w:szCs w:val="18"/>
        </w:rPr>
        <w:t>rt był realizowany niezgodnie z </w:t>
      </w:r>
      <w:r w:rsidRPr="00A95466">
        <w:rPr>
          <w:rFonts w:cs="Tahoma"/>
          <w:sz w:val="18"/>
          <w:szCs w:val="18"/>
        </w:rPr>
        <w:t>obowiązującymi przepisami prawa odnośnie warunków transportu wartości pieniężnych;</w:t>
      </w:r>
    </w:p>
    <w:p w:rsidR="009C6780" w:rsidRPr="00A95466" w:rsidRDefault="009C6780" w:rsidP="00FC2396">
      <w:pPr>
        <w:numPr>
          <w:ilvl w:val="0"/>
          <w:numId w:val="106"/>
        </w:numPr>
        <w:ind w:left="993" w:hanging="426"/>
        <w:contextualSpacing/>
        <w:rPr>
          <w:rFonts w:cs="Tahoma"/>
          <w:sz w:val="18"/>
          <w:szCs w:val="18"/>
        </w:rPr>
      </w:pPr>
      <w:r w:rsidRPr="00A95466">
        <w:rPr>
          <w:rFonts w:cs="Tahoma"/>
          <w:sz w:val="18"/>
          <w:szCs w:val="18"/>
        </w:rPr>
        <w:t>powstałe w wartościach pieniężnych podczas transportu, jeżeli osoby uczestniczące w realizacji transportu pozostawały w stanie nietrzeźwości albo w stanie po użyciu alkoholu, lub pod wpływem środków odurzających, substancji psychotropowych lub środków zastępczych w rozumieniu przepisów o przeciwdziałaniu narkomanii jeżeli transport wartości pieniężnych został objęty ochroną ubezpieczeniową;</w:t>
      </w:r>
    </w:p>
    <w:p w:rsidR="009C6780" w:rsidRPr="00A95466" w:rsidRDefault="009C6780" w:rsidP="00FC2396">
      <w:pPr>
        <w:numPr>
          <w:ilvl w:val="0"/>
          <w:numId w:val="106"/>
        </w:numPr>
        <w:ind w:left="993" w:hanging="426"/>
        <w:contextualSpacing/>
        <w:rPr>
          <w:rFonts w:cs="Tahoma"/>
          <w:b/>
          <w:sz w:val="18"/>
          <w:szCs w:val="18"/>
        </w:rPr>
      </w:pPr>
      <w:r w:rsidRPr="00A95466">
        <w:rPr>
          <w:rFonts w:cs="Tahoma"/>
          <w:sz w:val="18"/>
          <w:szCs w:val="18"/>
        </w:rPr>
        <w:t>powstałe w wyniku naturalnych właściwości mienia, normalnego/naturalnego zużycia lub starzenia się przedmiotu ubezpieczenia, lub powolnego i systematycznego niszczenia przedmiotu ubezpieczenia z powodu oddziaływania czynników termicznych, chemicznych lub biologicznych, światła, a także polegające na utracie wagi, skurczeniu, wyparowaniu, zmianach w kolorze, fakturze, wykończeniu lub zapachu;</w:t>
      </w:r>
    </w:p>
    <w:p w:rsidR="009C6780" w:rsidRDefault="009C6780" w:rsidP="00FC2396">
      <w:pPr>
        <w:numPr>
          <w:ilvl w:val="0"/>
          <w:numId w:val="106"/>
        </w:numPr>
        <w:ind w:left="993" w:hanging="426"/>
        <w:contextualSpacing/>
        <w:rPr>
          <w:rFonts w:cs="Tahoma"/>
          <w:sz w:val="18"/>
          <w:szCs w:val="18"/>
        </w:rPr>
      </w:pPr>
      <w:r w:rsidRPr="00A95466">
        <w:rPr>
          <w:rFonts w:cs="Tahoma"/>
          <w:sz w:val="18"/>
          <w:szCs w:val="18"/>
        </w:rPr>
        <w:t>polegające na lub powstałe w wyniku wycieku, zanieczyszczenia lub skażenia substancją biologiczną lub chemiczną, chyba że powstały one w ubezpieczonym mieniu wskutek innego zdarzenia nie wyłączonego z zakresu ubezpieczenia;</w:t>
      </w:r>
    </w:p>
    <w:p w:rsidR="009C6780" w:rsidRPr="00A95466" w:rsidRDefault="009C6780" w:rsidP="00FC2396">
      <w:pPr>
        <w:widowControl w:val="0"/>
        <w:numPr>
          <w:ilvl w:val="0"/>
          <w:numId w:val="106"/>
        </w:numPr>
        <w:autoSpaceDE w:val="0"/>
        <w:autoSpaceDN w:val="0"/>
        <w:adjustRightInd w:val="0"/>
        <w:ind w:left="993" w:right="72" w:hanging="426"/>
        <w:rPr>
          <w:rFonts w:cs="Verdana"/>
          <w:color w:val="000000"/>
          <w:sz w:val="18"/>
          <w:szCs w:val="18"/>
        </w:rPr>
      </w:pPr>
      <w:r w:rsidRPr="00A95466">
        <w:rPr>
          <w:rFonts w:cs="News Gothic CE"/>
          <w:color w:val="000000"/>
          <w:sz w:val="18"/>
          <w:szCs w:val="18"/>
        </w:rPr>
        <w:t xml:space="preserve">polegających na stopniowej utracie właściwości użytkowych lub stopniowym niszczeniu </w:t>
      </w:r>
      <w:r w:rsidRPr="00A95466">
        <w:rPr>
          <w:rFonts w:cs="News Gothic CE"/>
          <w:color w:val="000000"/>
          <w:sz w:val="18"/>
          <w:szCs w:val="18"/>
        </w:rPr>
        <w:lastRenderedPageBreak/>
        <w:t>ubezpieczonego mienia będących skutkiem naturalnego zużycia lub starzenia się ubezpieczonego mienia związanego z jego normalną eksploatacją i/lub użytkowaniem;</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spowodowanych</w:t>
      </w:r>
      <w:r w:rsidR="009C6780" w:rsidRPr="00A95466">
        <w:rPr>
          <w:rFonts w:cs="Tahoma"/>
          <w:sz w:val="18"/>
          <w:szCs w:val="18"/>
        </w:rPr>
        <w:t xml:space="preserve"> niedoborami ujawnionymi dopiero podczas przeprowadzania inwentaryzacji;</w:t>
      </w:r>
    </w:p>
    <w:p w:rsidR="009C6780" w:rsidRPr="00A95466" w:rsidRDefault="009C6780" w:rsidP="00FC2396">
      <w:pPr>
        <w:numPr>
          <w:ilvl w:val="0"/>
          <w:numId w:val="106"/>
        </w:numPr>
        <w:ind w:left="993" w:hanging="426"/>
        <w:contextualSpacing/>
        <w:rPr>
          <w:rFonts w:cs="Tahoma"/>
          <w:sz w:val="18"/>
          <w:szCs w:val="18"/>
        </w:rPr>
      </w:pPr>
      <w:r w:rsidRPr="00A95466">
        <w:rPr>
          <w:sz w:val="18"/>
          <w:szCs w:val="18"/>
        </w:rPr>
        <w:t>powstałych wskutek nie przestrzegania przez Ubezpieczającego wymogów określonych w obowiązujących przepisach prawa, Polskich normach i normach branżowych, o ile to miało  wpływ n</w:t>
      </w:r>
      <w:r>
        <w:rPr>
          <w:sz w:val="18"/>
          <w:szCs w:val="18"/>
        </w:rPr>
        <w:t>a powstanie lub rozmiar  szkody;</w:t>
      </w:r>
    </w:p>
    <w:p w:rsidR="009C6780" w:rsidRDefault="000978CC" w:rsidP="00FC2396">
      <w:pPr>
        <w:numPr>
          <w:ilvl w:val="0"/>
          <w:numId w:val="106"/>
        </w:numPr>
        <w:ind w:left="993" w:hanging="426"/>
        <w:contextualSpacing/>
        <w:rPr>
          <w:rFonts w:cs="Tahoma"/>
          <w:sz w:val="18"/>
          <w:szCs w:val="18"/>
        </w:rPr>
      </w:pPr>
      <w:r>
        <w:rPr>
          <w:rFonts w:cs="Tahoma"/>
          <w:sz w:val="18"/>
          <w:szCs w:val="18"/>
        </w:rPr>
        <w:t>p</w:t>
      </w:r>
      <w:r w:rsidR="009C6780" w:rsidRPr="00A95466">
        <w:rPr>
          <w:rFonts w:cs="Tahoma"/>
          <w:sz w:val="18"/>
          <w:szCs w:val="18"/>
        </w:rPr>
        <w:t>owstałych w środkach obrotowych o przekroczonym ter</w:t>
      </w:r>
      <w:r>
        <w:rPr>
          <w:rFonts w:cs="Tahoma"/>
          <w:sz w:val="18"/>
          <w:szCs w:val="18"/>
        </w:rPr>
        <w:t>minie ważności lub wycofanych z </w:t>
      </w:r>
      <w:r w:rsidR="009C6780" w:rsidRPr="00A95466">
        <w:rPr>
          <w:rFonts w:cs="Tahoma"/>
          <w:sz w:val="18"/>
          <w:szCs w:val="18"/>
        </w:rPr>
        <w:t>obrotu przed powstaniem szkody;</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 xml:space="preserve">powstałych wskutek </w:t>
      </w:r>
      <w:r w:rsidR="009C6780" w:rsidRPr="00A95466">
        <w:rPr>
          <w:rFonts w:cs="Tahoma"/>
          <w:sz w:val="18"/>
          <w:szCs w:val="18"/>
        </w:rPr>
        <w:t>aktów terroryzmu, przez które rozumie się działania mające na celu wprowadzenie chaosu, zastraszenie ludności lub dezorganizację życia publicznego dla osiągnięcia określonych skutków ekonomicznych, politycznych, religijnych, ideologiczny</w:t>
      </w:r>
      <w:r w:rsidR="009C6780">
        <w:rPr>
          <w:rFonts w:cs="Tahoma"/>
          <w:sz w:val="18"/>
          <w:szCs w:val="18"/>
        </w:rPr>
        <w:t>ch, socjalnych lub społecznych;</w:t>
      </w:r>
    </w:p>
    <w:p w:rsidR="009C6780" w:rsidRPr="00152FC8" w:rsidRDefault="009C6780" w:rsidP="001D72A8">
      <w:pPr>
        <w:ind w:left="1843" w:hanging="850"/>
        <w:contextualSpacing/>
        <w:rPr>
          <w:rFonts w:cs="Tahoma"/>
          <w:i/>
          <w:sz w:val="18"/>
          <w:szCs w:val="18"/>
        </w:rPr>
      </w:pPr>
      <w:r w:rsidRPr="00A95466">
        <w:rPr>
          <w:rFonts w:cs="Tahoma"/>
          <w:b/>
          <w:i/>
          <w:color w:val="C2B000"/>
          <w:sz w:val="18"/>
          <w:szCs w:val="18"/>
        </w:rPr>
        <w:t>Uwaga:</w:t>
      </w:r>
      <w:r w:rsidRPr="00A95466">
        <w:rPr>
          <w:rFonts w:cs="Tahoma"/>
          <w:i/>
          <w:sz w:val="18"/>
          <w:szCs w:val="18"/>
        </w:rPr>
        <w:t xml:space="preserve"> </w:t>
      </w:r>
      <w:r w:rsidRPr="00152FC8">
        <w:rPr>
          <w:rFonts w:cs="Tahoma"/>
          <w:i/>
          <w:sz w:val="18"/>
          <w:szCs w:val="18"/>
        </w:rPr>
        <w:t>w przypadku akceptacji klauzuli terroryzmu wyłączenie nie będzie mieć zastosowania.</w:t>
      </w:r>
    </w:p>
    <w:p w:rsidR="009C6780" w:rsidRPr="00A95466" w:rsidRDefault="009C6780" w:rsidP="00FC2396">
      <w:pPr>
        <w:numPr>
          <w:ilvl w:val="0"/>
          <w:numId w:val="106"/>
        </w:numPr>
        <w:ind w:left="993" w:hanging="426"/>
        <w:contextualSpacing/>
        <w:rPr>
          <w:rFonts w:cs="Tahoma"/>
          <w:sz w:val="18"/>
          <w:szCs w:val="18"/>
        </w:rPr>
      </w:pPr>
      <w:r w:rsidRPr="00A95466">
        <w:rPr>
          <w:rFonts w:cs="Tahoma"/>
          <w:sz w:val="18"/>
          <w:szCs w:val="18"/>
        </w:rPr>
        <w:t>szkody następcze powstałe w wyniku zdarzeń objętych umową ubezpieczenia.</w:t>
      </w:r>
    </w:p>
    <w:p w:rsidR="009C6780" w:rsidRPr="00A95466" w:rsidRDefault="009C6780" w:rsidP="009C6780">
      <w:pPr>
        <w:ind w:left="1843" w:hanging="851"/>
        <w:contextualSpacing/>
        <w:rPr>
          <w:rFonts w:cs="Tahoma"/>
          <w:i/>
          <w:sz w:val="18"/>
          <w:szCs w:val="18"/>
        </w:rPr>
      </w:pPr>
      <w:r w:rsidRPr="00A95466">
        <w:rPr>
          <w:rFonts w:cs="Tahoma"/>
          <w:b/>
          <w:i/>
          <w:color w:val="C2B000"/>
          <w:sz w:val="18"/>
          <w:szCs w:val="18"/>
        </w:rPr>
        <w:t>Uwaga:</w:t>
      </w:r>
      <w:r w:rsidRPr="00A95466">
        <w:rPr>
          <w:rFonts w:cs="Tahoma"/>
          <w:i/>
          <w:sz w:val="18"/>
          <w:szCs w:val="18"/>
        </w:rPr>
        <w:t xml:space="preserve"> </w:t>
      </w:r>
      <w:r w:rsidRPr="00DC2AC4">
        <w:rPr>
          <w:rFonts w:cs="Tahoma"/>
          <w:i/>
          <w:sz w:val="18"/>
          <w:szCs w:val="18"/>
        </w:rPr>
        <w:t>w przypadku akceptacji klauzuli szkód następczych wyłączenie nie będzie mieć zastosowania.</w:t>
      </w:r>
    </w:p>
    <w:p w:rsidR="009C6780" w:rsidRDefault="009C6780" w:rsidP="009C6780">
      <w:pPr>
        <w:ind w:left="426"/>
        <w:rPr>
          <w:rFonts w:cs="Tahoma"/>
          <w:sz w:val="18"/>
          <w:szCs w:val="18"/>
        </w:rPr>
      </w:pPr>
    </w:p>
    <w:p w:rsidR="009C6780" w:rsidRPr="00A95466" w:rsidRDefault="009C6780" w:rsidP="009C6780">
      <w:pPr>
        <w:ind w:left="426"/>
        <w:rPr>
          <w:rFonts w:cs="Tahoma"/>
          <w:sz w:val="18"/>
          <w:szCs w:val="18"/>
        </w:rPr>
      </w:pPr>
      <w:r w:rsidRPr="00A95466">
        <w:rPr>
          <w:rFonts w:cs="Tahoma"/>
          <w:sz w:val="18"/>
          <w:szCs w:val="18"/>
        </w:rPr>
        <w:t xml:space="preserve">Ponadto Ubezpieczyciel nie pokrywa strat pośrednich, związanych z opóźnieniami, utratą rynku, utratą zysku, zwiększonymi kosztami prowadzenia działalności, z zastrzeżeniem zapisów klauzul dodatkowych i rozszerzeń zwartych </w:t>
      </w:r>
      <w:r>
        <w:rPr>
          <w:rFonts w:cs="Tahoma"/>
          <w:sz w:val="18"/>
          <w:szCs w:val="18"/>
        </w:rPr>
        <w:t>we Wniosku</w:t>
      </w:r>
      <w:r w:rsidRPr="00A95466">
        <w:rPr>
          <w:rFonts w:cs="Tahoma"/>
          <w:sz w:val="18"/>
          <w:szCs w:val="18"/>
        </w:rPr>
        <w:t xml:space="preserve">.  </w:t>
      </w:r>
    </w:p>
    <w:p w:rsidR="00DC2AC4" w:rsidRDefault="00DC2AC4" w:rsidP="00C63777">
      <w:pPr>
        <w:contextualSpacing/>
        <w:rPr>
          <w:color w:val="FF0000"/>
          <w:sz w:val="18"/>
          <w:szCs w:val="18"/>
        </w:rPr>
      </w:pPr>
    </w:p>
    <w:p w:rsidR="00C63777" w:rsidRPr="00C63777" w:rsidRDefault="00C63777" w:rsidP="00FC2396">
      <w:pPr>
        <w:numPr>
          <w:ilvl w:val="0"/>
          <w:numId w:val="47"/>
        </w:numPr>
        <w:shd w:val="clear" w:color="auto" w:fill="FFFFFF"/>
        <w:spacing w:before="240" w:after="240"/>
        <w:ind w:left="426"/>
        <w:contextualSpacing/>
        <w:rPr>
          <w:b/>
          <w:sz w:val="18"/>
          <w:szCs w:val="18"/>
        </w:rPr>
      </w:pPr>
      <w:r w:rsidRPr="00C63777">
        <w:rPr>
          <w:b/>
          <w:sz w:val="18"/>
          <w:szCs w:val="18"/>
        </w:rPr>
        <w:t>Rozszerzenia zakresu ubezpieczenia</w:t>
      </w:r>
    </w:p>
    <w:p w:rsidR="00C63777" w:rsidRPr="00C63777" w:rsidRDefault="00C63777" w:rsidP="004F6AF0">
      <w:pPr>
        <w:numPr>
          <w:ilvl w:val="0"/>
          <w:numId w:val="9"/>
        </w:numPr>
        <w:shd w:val="clear" w:color="auto" w:fill="FFFFFF"/>
        <w:ind w:left="993" w:hanging="425"/>
        <w:contextualSpacing/>
        <w:rPr>
          <w:sz w:val="18"/>
          <w:szCs w:val="18"/>
        </w:rPr>
      </w:pPr>
      <w:r w:rsidRPr="00C63777">
        <w:rPr>
          <w:sz w:val="18"/>
          <w:szCs w:val="18"/>
        </w:rPr>
        <w:t>Ochroną objęte są szkody powstałe wskutek:</w:t>
      </w:r>
    </w:p>
    <w:p w:rsidR="00C63777" w:rsidRPr="00C63777" w:rsidRDefault="00C63777" w:rsidP="00FC2396">
      <w:pPr>
        <w:numPr>
          <w:ilvl w:val="0"/>
          <w:numId w:val="19"/>
        </w:numPr>
        <w:shd w:val="clear" w:color="auto" w:fill="FFFFFF"/>
        <w:ind w:left="1701"/>
        <w:contextualSpacing/>
        <w:rPr>
          <w:sz w:val="18"/>
          <w:szCs w:val="18"/>
        </w:rPr>
      </w:pPr>
      <w:r w:rsidRPr="00C63777">
        <w:rPr>
          <w:sz w:val="18"/>
          <w:szCs w:val="18"/>
        </w:rPr>
        <w:t>akcji gaśniczej lub ratowniczej;</w:t>
      </w:r>
    </w:p>
    <w:p w:rsidR="00C63777" w:rsidRPr="00C63777" w:rsidRDefault="00C63777" w:rsidP="00FC2396">
      <w:pPr>
        <w:numPr>
          <w:ilvl w:val="0"/>
          <w:numId w:val="19"/>
        </w:numPr>
        <w:shd w:val="clear" w:color="auto" w:fill="FFFFFF"/>
        <w:spacing w:before="240"/>
        <w:ind w:left="1701"/>
        <w:contextualSpacing/>
        <w:rPr>
          <w:sz w:val="18"/>
          <w:szCs w:val="18"/>
        </w:rPr>
      </w:pPr>
      <w:r w:rsidRPr="00C63777">
        <w:rPr>
          <w:sz w:val="18"/>
          <w:szCs w:val="18"/>
        </w:rPr>
        <w:t>wyburzenia lub odgruzowania</w:t>
      </w:r>
    </w:p>
    <w:p w:rsidR="00C63777" w:rsidRPr="00C63777" w:rsidRDefault="00C63777" w:rsidP="000C48BF">
      <w:pPr>
        <w:shd w:val="clear" w:color="auto" w:fill="FFFFFF"/>
        <w:ind w:left="285" w:firstLine="708"/>
        <w:rPr>
          <w:sz w:val="18"/>
          <w:szCs w:val="18"/>
        </w:rPr>
      </w:pPr>
      <w:r w:rsidRPr="00C63777">
        <w:rPr>
          <w:sz w:val="18"/>
          <w:szCs w:val="18"/>
        </w:rPr>
        <w:t>prowadzonych w związku z wystąpieniem zdarzeń objętych zakresem ubezpieczenia.</w:t>
      </w:r>
    </w:p>
    <w:p w:rsidR="00C63777" w:rsidRPr="00C63777" w:rsidRDefault="00C63777" w:rsidP="00C63777">
      <w:pPr>
        <w:shd w:val="clear" w:color="auto" w:fill="FFFFFF"/>
        <w:ind w:left="6" w:firstLine="708"/>
        <w:rPr>
          <w:sz w:val="18"/>
          <w:szCs w:val="18"/>
        </w:rPr>
      </w:pPr>
    </w:p>
    <w:p w:rsidR="00C63777" w:rsidRPr="00C63777" w:rsidRDefault="00C63777" w:rsidP="004F6AF0">
      <w:pPr>
        <w:numPr>
          <w:ilvl w:val="0"/>
          <w:numId w:val="9"/>
        </w:numPr>
        <w:shd w:val="clear" w:color="auto" w:fill="FFFFFF"/>
        <w:ind w:left="993" w:hanging="357"/>
        <w:rPr>
          <w:sz w:val="18"/>
          <w:szCs w:val="18"/>
        </w:rPr>
      </w:pPr>
      <w:r w:rsidRPr="00C63777">
        <w:rPr>
          <w:sz w:val="18"/>
          <w:szCs w:val="18"/>
        </w:rPr>
        <w:t xml:space="preserve">Ochroną objęte jest </w:t>
      </w:r>
      <w:r w:rsidRPr="00C63777">
        <w:rPr>
          <w:sz w:val="18"/>
          <w:szCs w:val="18"/>
          <w:u w:val="single"/>
        </w:rPr>
        <w:t>zanieczyszczenie albo skażenie</w:t>
      </w:r>
      <w:r w:rsidRPr="00C63777">
        <w:rPr>
          <w:sz w:val="18"/>
          <w:szCs w:val="18"/>
        </w:rPr>
        <w:t xml:space="preserve"> przedmiotu ubezpieczenia w wyniku zdarzeń, które są objęte zakresem ubezpieczenia. </w:t>
      </w:r>
    </w:p>
    <w:p w:rsidR="00B50F2A" w:rsidRDefault="00B50F2A">
      <w:pPr>
        <w:spacing w:line="240" w:lineRule="auto"/>
        <w:jc w:val="left"/>
        <w:rPr>
          <w:sz w:val="18"/>
          <w:szCs w:val="18"/>
        </w:rPr>
      </w:pPr>
    </w:p>
    <w:p w:rsidR="00C63777" w:rsidRPr="00C63777" w:rsidRDefault="00C63777" w:rsidP="001004F7">
      <w:pPr>
        <w:numPr>
          <w:ilvl w:val="0"/>
          <w:numId w:val="9"/>
        </w:numPr>
        <w:shd w:val="clear" w:color="auto" w:fill="FFFFFF"/>
        <w:ind w:left="981" w:hanging="357"/>
        <w:rPr>
          <w:sz w:val="18"/>
          <w:szCs w:val="18"/>
        </w:rPr>
      </w:pPr>
      <w:r w:rsidRPr="00C63777">
        <w:rPr>
          <w:sz w:val="18"/>
          <w:szCs w:val="18"/>
        </w:rPr>
        <w:t xml:space="preserve">Ochroną objęte są poniesione oraz udokumentowane </w:t>
      </w:r>
      <w:r w:rsidRPr="00C63777">
        <w:rPr>
          <w:sz w:val="18"/>
          <w:szCs w:val="18"/>
          <w:u w:val="single"/>
        </w:rPr>
        <w:t>koszty</w:t>
      </w:r>
      <w:r w:rsidRPr="00C63777">
        <w:rPr>
          <w:sz w:val="18"/>
          <w:szCs w:val="18"/>
        </w:rPr>
        <w:t xml:space="preserve"> (pokrywane w granicach sum ubezpieczenia):</w:t>
      </w:r>
    </w:p>
    <w:p w:rsidR="00C63777" w:rsidRPr="00C63777" w:rsidRDefault="00C63777" w:rsidP="00FC2396">
      <w:pPr>
        <w:numPr>
          <w:ilvl w:val="0"/>
          <w:numId w:val="35"/>
        </w:numPr>
        <w:shd w:val="clear" w:color="auto" w:fill="FFFFFF"/>
        <w:ind w:left="1701" w:hanging="284"/>
        <w:rPr>
          <w:sz w:val="18"/>
          <w:szCs w:val="18"/>
        </w:rPr>
      </w:pPr>
      <w:r w:rsidRPr="00C63777">
        <w:rPr>
          <w:sz w:val="18"/>
          <w:szCs w:val="18"/>
        </w:rPr>
        <w:t>ratowania przedmiotu ubezpieczenia (w tym wynagrodzenie Straży Pożarnej) oraz koszty zapobieżenia i zmniejszenia jej rozmiarów pod warunkiem, że zastosowanie środków było celowe, cho</w:t>
      </w:r>
      <w:r w:rsidR="00937265">
        <w:rPr>
          <w:sz w:val="18"/>
          <w:szCs w:val="18"/>
        </w:rPr>
        <w:t>ciaż okazałoby się bezskuteczne,</w:t>
      </w:r>
    </w:p>
    <w:p w:rsidR="00C63777" w:rsidRPr="00C63777" w:rsidRDefault="00C63777" w:rsidP="00FC2396">
      <w:pPr>
        <w:numPr>
          <w:ilvl w:val="0"/>
          <w:numId w:val="35"/>
        </w:numPr>
        <w:shd w:val="clear" w:color="auto" w:fill="FFFFFF"/>
        <w:ind w:left="1701" w:hanging="284"/>
        <w:rPr>
          <w:sz w:val="18"/>
          <w:szCs w:val="18"/>
        </w:rPr>
      </w:pPr>
      <w:r w:rsidRPr="00C63777">
        <w:rPr>
          <w:sz w:val="18"/>
          <w:szCs w:val="18"/>
        </w:rPr>
        <w:t>jakie wynikają z uszkodzenia, utraty lub zniszczenia ubezpieczonego mienia na skutek akcji ratowniczej a także w związku z likwidacją szkody.</w:t>
      </w:r>
    </w:p>
    <w:p w:rsidR="00C63777" w:rsidRPr="00C63777" w:rsidRDefault="00C63777" w:rsidP="001D72A8">
      <w:pPr>
        <w:shd w:val="clear" w:color="auto" w:fill="FFFFFF"/>
        <w:autoSpaceDE w:val="0"/>
        <w:autoSpaceDN w:val="0"/>
        <w:adjustRightInd w:val="0"/>
        <w:ind w:left="1701"/>
        <w:rPr>
          <w:sz w:val="18"/>
          <w:szCs w:val="18"/>
        </w:rPr>
      </w:pPr>
    </w:p>
    <w:p w:rsidR="00937265" w:rsidRDefault="00C63777" w:rsidP="001004F7">
      <w:pPr>
        <w:numPr>
          <w:ilvl w:val="0"/>
          <w:numId w:val="9"/>
        </w:numPr>
        <w:shd w:val="clear" w:color="auto" w:fill="FFFFFF"/>
        <w:autoSpaceDE w:val="0"/>
        <w:autoSpaceDN w:val="0"/>
        <w:adjustRightInd w:val="0"/>
        <w:ind w:left="981" w:hanging="357"/>
        <w:rPr>
          <w:sz w:val="18"/>
          <w:szCs w:val="18"/>
        </w:rPr>
      </w:pPr>
      <w:r w:rsidRPr="00C63777">
        <w:rPr>
          <w:sz w:val="18"/>
          <w:szCs w:val="18"/>
        </w:rPr>
        <w:t xml:space="preserve">Ochroną objęte są </w:t>
      </w:r>
      <w:r w:rsidRPr="00C63777">
        <w:rPr>
          <w:sz w:val="18"/>
          <w:szCs w:val="18"/>
          <w:u w:val="single"/>
        </w:rPr>
        <w:t>koszty uprzątnięcia pozostałości po szkodzie</w:t>
      </w:r>
      <w:r w:rsidRPr="00C63777">
        <w:rPr>
          <w:sz w:val="18"/>
          <w:szCs w:val="18"/>
        </w:rPr>
        <w:t xml:space="preserve">, łącznie z kosztami wywozu części niezdatnych do użytku, składowaniem lub utylizacją </w:t>
      </w:r>
    </w:p>
    <w:p w:rsidR="00C63777" w:rsidRPr="00C63777" w:rsidRDefault="00C63777" w:rsidP="00937265">
      <w:pPr>
        <w:shd w:val="clear" w:color="auto" w:fill="FFFFFF"/>
        <w:autoSpaceDE w:val="0"/>
        <w:autoSpaceDN w:val="0"/>
        <w:adjustRightInd w:val="0"/>
        <w:ind w:left="1134"/>
        <w:rPr>
          <w:sz w:val="18"/>
          <w:szCs w:val="18"/>
        </w:rPr>
      </w:pPr>
      <w:r w:rsidRPr="00C63777">
        <w:rPr>
          <w:sz w:val="18"/>
          <w:szCs w:val="18"/>
        </w:rPr>
        <w:t>(pokrywane w granicach sum ubezpieczenia).</w:t>
      </w:r>
    </w:p>
    <w:p w:rsidR="00C63777" w:rsidRPr="00C63777" w:rsidRDefault="00C63777" w:rsidP="00C63777">
      <w:pPr>
        <w:shd w:val="clear" w:color="auto" w:fill="FFFFFF"/>
        <w:autoSpaceDE w:val="0"/>
        <w:autoSpaceDN w:val="0"/>
        <w:adjustRightInd w:val="0"/>
        <w:ind w:left="1134"/>
        <w:rPr>
          <w:sz w:val="18"/>
          <w:szCs w:val="18"/>
        </w:rPr>
      </w:pPr>
    </w:p>
    <w:p w:rsidR="00937265" w:rsidRDefault="00C63777" w:rsidP="001004F7">
      <w:pPr>
        <w:numPr>
          <w:ilvl w:val="0"/>
          <w:numId w:val="9"/>
        </w:numPr>
        <w:shd w:val="clear" w:color="auto" w:fill="FFFFFF"/>
        <w:autoSpaceDE w:val="0"/>
        <w:autoSpaceDN w:val="0"/>
        <w:adjustRightInd w:val="0"/>
        <w:ind w:left="981" w:hanging="357"/>
        <w:rPr>
          <w:sz w:val="18"/>
          <w:szCs w:val="18"/>
        </w:rPr>
      </w:pPr>
      <w:r w:rsidRPr="00C63777">
        <w:rPr>
          <w:sz w:val="18"/>
          <w:szCs w:val="18"/>
        </w:rPr>
        <w:t xml:space="preserve">Ochroną objęte są </w:t>
      </w:r>
      <w:r w:rsidRPr="00C63777">
        <w:rPr>
          <w:sz w:val="18"/>
          <w:szCs w:val="18"/>
          <w:u w:val="single"/>
        </w:rPr>
        <w:t>koszty odtworzenia dokumentacji</w:t>
      </w:r>
      <w:r w:rsidRPr="00C63777">
        <w:rPr>
          <w:sz w:val="18"/>
          <w:szCs w:val="18"/>
        </w:rPr>
        <w:t xml:space="preserve"> (aktów, planów, dokumentów, danych) uszkodzonej, zniszczonej lub utraconej. Ochrona obejmuje wyłącznie koszty robocizny poniesione na takie odtworzenie dokumentacji z włączeniem przeprowadzenia niezbędnych badań i analiz </w:t>
      </w:r>
    </w:p>
    <w:p w:rsidR="00C63777" w:rsidRPr="00C63777" w:rsidRDefault="00C63777" w:rsidP="00937265">
      <w:pPr>
        <w:shd w:val="clear" w:color="auto" w:fill="FFFFFF"/>
        <w:autoSpaceDE w:val="0"/>
        <w:autoSpaceDN w:val="0"/>
        <w:adjustRightInd w:val="0"/>
        <w:ind w:left="1134"/>
        <w:rPr>
          <w:sz w:val="18"/>
          <w:szCs w:val="18"/>
        </w:rPr>
      </w:pPr>
      <w:r w:rsidRPr="00C63777">
        <w:rPr>
          <w:sz w:val="18"/>
          <w:szCs w:val="18"/>
        </w:rPr>
        <w:t>(pokrywane w granicach sum ubezpieczenia).</w:t>
      </w:r>
    </w:p>
    <w:p w:rsidR="00C63777" w:rsidRPr="00C63777" w:rsidRDefault="00C63777" w:rsidP="00EC4165">
      <w:pPr>
        <w:spacing w:line="240" w:lineRule="auto"/>
        <w:jc w:val="left"/>
        <w:rPr>
          <w:sz w:val="18"/>
          <w:szCs w:val="18"/>
        </w:rPr>
      </w:pPr>
    </w:p>
    <w:p w:rsidR="001004F7" w:rsidRPr="00C63777" w:rsidRDefault="001004F7" w:rsidP="001004F7">
      <w:pPr>
        <w:numPr>
          <w:ilvl w:val="0"/>
          <w:numId w:val="9"/>
        </w:numPr>
        <w:shd w:val="clear" w:color="auto" w:fill="FFFFFF"/>
        <w:ind w:left="993" w:hanging="357"/>
        <w:rPr>
          <w:sz w:val="18"/>
          <w:szCs w:val="18"/>
        </w:rPr>
      </w:pPr>
      <w:r w:rsidRPr="00C63777">
        <w:rPr>
          <w:sz w:val="18"/>
          <w:szCs w:val="18"/>
        </w:rPr>
        <w:t>Ochroną objęte są szkody</w:t>
      </w:r>
      <w:r>
        <w:rPr>
          <w:sz w:val="18"/>
          <w:szCs w:val="18"/>
        </w:rPr>
        <w:t>:</w:t>
      </w:r>
    </w:p>
    <w:p w:rsidR="001004F7" w:rsidRPr="00C63777" w:rsidRDefault="001004F7" w:rsidP="00FC2396">
      <w:pPr>
        <w:numPr>
          <w:ilvl w:val="0"/>
          <w:numId w:val="78"/>
        </w:numPr>
        <w:shd w:val="clear" w:color="auto" w:fill="FFFFFF"/>
        <w:ind w:left="1701"/>
        <w:rPr>
          <w:sz w:val="18"/>
          <w:szCs w:val="18"/>
        </w:rPr>
      </w:pPr>
      <w:r w:rsidRPr="00C63777">
        <w:rPr>
          <w:sz w:val="18"/>
          <w:szCs w:val="18"/>
        </w:rPr>
        <w:t>powstałe w wyniku pękania rur, w tym pękania na skutek mrozu</w:t>
      </w:r>
      <w:r>
        <w:rPr>
          <w:sz w:val="18"/>
          <w:szCs w:val="18"/>
        </w:rPr>
        <w:t xml:space="preserve"> (tzw.</w:t>
      </w:r>
      <w:r w:rsidRPr="00152FC8">
        <w:rPr>
          <w:sz w:val="18"/>
          <w:szCs w:val="18"/>
          <w:u w:val="single"/>
        </w:rPr>
        <w:t xml:space="preserve"> pękanie mrozowe</w:t>
      </w:r>
      <w:r>
        <w:rPr>
          <w:sz w:val="18"/>
          <w:szCs w:val="18"/>
        </w:rPr>
        <w:t>)</w:t>
      </w:r>
      <w:r w:rsidRPr="00C63777">
        <w:rPr>
          <w:sz w:val="18"/>
          <w:szCs w:val="18"/>
        </w:rPr>
        <w:t xml:space="preserve">, o ile rury te są częścią instalacji: technologicznych, wodo-kanalizacyjnych, gaśniczych, klimatyzacyjnych, ogrzewania solarnego, pomp </w:t>
      </w:r>
      <w:r w:rsidRPr="00C63777">
        <w:rPr>
          <w:sz w:val="18"/>
          <w:szCs w:val="18"/>
        </w:rPr>
        <w:lastRenderedPageBreak/>
        <w:t>cieplnych ułożonych także na zewnątrz budynku lub urządzeń stanowiących  wyposaże</w:t>
      </w:r>
      <w:r>
        <w:rPr>
          <w:sz w:val="18"/>
          <w:szCs w:val="18"/>
        </w:rPr>
        <w:t>nie użytkowe lub wystrój wnętrz,</w:t>
      </w:r>
    </w:p>
    <w:p w:rsidR="001004F7" w:rsidRPr="00C63777" w:rsidRDefault="001004F7" w:rsidP="00FC2396">
      <w:pPr>
        <w:numPr>
          <w:ilvl w:val="0"/>
          <w:numId w:val="78"/>
        </w:numPr>
        <w:shd w:val="clear" w:color="auto" w:fill="FFFFFF"/>
        <w:ind w:left="1701"/>
        <w:rPr>
          <w:sz w:val="18"/>
          <w:szCs w:val="18"/>
        </w:rPr>
      </w:pPr>
      <w:r w:rsidRPr="00C63777">
        <w:rPr>
          <w:sz w:val="18"/>
          <w:szCs w:val="18"/>
        </w:rPr>
        <w:t>powstałe w samych rurach,</w:t>
      </w:r>
    </w:p>
    <w:p w:rsidR="001004F7" w:rsidRPr="00C63777" w:rsidRDefault="001004F7" w:rsidP="00FC2396">
      <w:pPr>
        <w:numPr>
          <w:ilvl w:val="0"/>
          <w:numId w:val="78"/>
        </w:numPr>
        <w:shd w:val="clear" w:color="auto" w:fill="FFFFFF"/>
        <w:ind w:left="1701"/>
        <w:rPr>
          <w:sz w:val="18"/>
          <w:szCs w:val="18"/>
        </w:rPr>
      </w:pPr>
      <w:r w:rsidRPr="00C63777">
        <w:rPr>
          <w:sz w:val="18"/>
          <w:szCs w:val="18"/>
        </w:rPr>
        <w:t>powstałe z powodu mrozu w kotłach grzejnych, bojlerach, zasobnikach, wodomierzach, kaloryferach, urządzeniach technologicznych, klimatyzacyjnych, urządzeniach ogrzewania solarnego, pompach cieplnych, armaturze łazienkowej lub  urządzeniach stanowiących  wyposaże</w:t>
      </w:r>
      <w:r>
        <w:rPr>
          <w:sz w:val="18"/>
          <w:szCs w:val="18"/>
        </w:rPr>
        <w:t>nie użytkowe lub wystrój wnętrz,</w:t>
      </w:r>
    </w:p>
    <w:p w:rsidR="001004F7" w:rsidRPr="00C63777" w:rsidRDefault="001004F7" w:rsidP="00FC2396">
      <w:pPr>
        <w:numPr>
          <w:ilvl w:val="0"/>
          <w:numId w:val="78"/>
        </w:numPr>
        <w:shd w:val="clear" w:color="auto" w:fill="FFFFFF"/>
        <w:ind w:left="1701"/>
        <w:rPr>
          <w:sz w:val="18"/>
          <w:szCs w:val="18"/>
        </w:rPr>
      </w:pPr>
      <w:r w:rsidRPr="00C63777">
        <w:rPr>
          <w:sz w:val="18"/>
          <w:szCs w:val="18"/>
        </w:rPr>
        <w:t>powstałe w następstwie zalania spowodowanego w/w zdarzeniami.</w:t>
      </w:r>
    </w:p>
    <w:p w:rsidR="001004F7" w:rsidRPr="008B1261" w:rsidRDefault="001004F7" w:rsidP="001004F7">
      <w:pPr>
        <w:shd w:val="clear" w:color="auto" w:fill="FFFFFF"/>
        <w:autoSpaceDE w:val="0"/>
        <w:autoSpaceDN w:val="0"/>
        <w:adjustRightInd w:val="0"/>
        <w:ind w:left="1134"/>
        <w:rPr>
          <w:rFonts w:eastAsia="HelveticaNeuePl-Regular" w:cs="HelveticaNeuePl-Regular"/>
          <w:i/>
          <w:sz w:val="18"/>
          <w:szCs w:val="18"/>
          <w:lang w:eastAsia="pl-PL"/>
        </w:rPr>
      </w:pPr>
      <w:r w:rsidRPr="008B1261">
        <w:rPr>
          <w:rFonts w:eastAsia="HelveticaNeuePl-Regular" w:cs="HelveticaNeuePl-Regular"/>
          <w:i/>
          <w:sz w:val="18"/>
          <w:szCs w:val="18"/>
          <w:lang w:eastAsia="pl-PL"/>
        </w:rPr>
        <w:t>Limit odpowiedzialności: 500.000 zł na jedno i wszystkie zdarzenia w okresie ubezpieczenia.</w:t>
      </w:r>
    </w:p>
    <w:p w:rsidR="001004F7" w:rsidRPr="008B1261" w:rsidRDefault="001004F7" w:rsidP="001004F7">
      <w:pPr>
        <w:shd w:val="clear" w:color="auto" w:fill="FFFFFF"/>
        <w:autoSpaceDE w:val="0"/>
        <w:autoSpaceDN w:val="0"/>
        <w:adjustRightInd w:val="0"/>
        <w:ind w:left="1134"/>
        <w:rPr>
          <w:rFonts w:eastAsia="HelveticaNeuePl-Regular" w:cs="HelveticaNeuePl-Regular"/>
          <w:i/>
          <w:sz w:val="18"/>
          <w:szCs w:val="18"/>
          <w:lang w:eastAsia="pl-PL"/>
        </w:rPr>
      </w:pPr>
    </w:p>
    <w:p w:rsidR="009462BB" w:rsidRPr="008B1261" w:rsidRDefault="009462BB" w:rsidP="001004F7">
      <w:pPr>
        <w:numPr>
          <w:ilvl w:val="0"/>
          <w:numId w:val="9"/>
        </w:numPr>
        <w:shd w:val="clear" w:color="auto" w:fill="FFFFFF"/>
        <w:ind w:left="907" w:hanging="283"/>
        <w:rPr>
          <w:sz w:val="18"/>
          <w:szCs w:val="18"/>
        </w:rPr>
      </w:pPr>
      <w:r w:rsidRPr="008B1261">
        <w:rPr>
          <w:sz w:val="18"/>
          <w:szCs w:val="18"/>
        </w:rPr>
        <w:t xml:space="preserve">Ochroną objęte są </w:t>
      </w:r>
      <w:r w:rsidRPr="008B1261">
        <w:rPr>
          <w:sz w:val="18"/>
          <w:szCs w:val="18"/>
          <w:u w:val="single"/>
        </w:rPr>
        <w:t>szkody powstałe w przedmiotach zamontowanych na zewnątrz budynku/budowli</w:t>
      </w:r>
      <w:r w:rsidRPr="008B1261">
        <w:rPr>
          <w:sz w:val="18"/>
          <w:szCs w:val="18"/>
        </w:rPr>
        <w:t xml:space="preserve"> takich jak np. </w:t>
      </w:r>
      <w:proofErr w:type="spellStart"/>
      <w:r w:rsidRPr="008B1261">
        <w:rPr>
          <w:sz w:val="18"/>
          <w:szCs w:val="18"/>
        </w:rPr>
        <w:t>solary</w:t>
      </w:r>
      <w:proofErr w:type="spellEnd"/>
      <w:r w:rsidRPr="008B1261">
        <w:rPr>
          <w:sz w:val="18"/>
          <w:szCs w:val="18"/>
        </w:rPr>
        <w:t xml:space="preserve">, klimatyzatory, rynny, instalacje odgromowe, szyldy, reklamy neonowe i świetlne, kamery przemysłowe i monitoringu, markizy okienne, rolety, okiennice, anteny wraz z ich konstrukcjami mocującymi, tablice informacyjne wraz z ich konstrukcjami mocującymi o ile przedmioty te ujęte zostały w przedmiotach i sumach ubezpieczenia określonych w Załączniku nr </w:t>
      </w:r>
      <w:r w:rsidR="009878C1" w:rsidRPr="008B1261">
        <w:rPr>
          <w:sz w:val="18"/>
          <w:szCs w:val="18"/>
        </w:rPr>
        <w:t>10-15</w:t>
      </w:r>
      <w:r w:rsidRPr="008B1261">
        <w:rPr>
          <w:sz w:val="18"/>
          <w:szCs w:val="18"/>
        </w:rPr>
        <w:t xml:space="preserve"> do SIWZ</w:t>
      </w:r>
      <w:r w:rsidR="00AF4E90" w:rsidRPr="008B1261">
        <w:rPr>
          <w:sz w:val="18"/>
          <w:szCs w:val="18"/>
        </w:rPr>
        <w:t xml:space="preserve"> – „Wyka</w:t>
      </w:r>
      <w:r w:rsidRPr="008B1261">
        <w:rPr>
          <w:sz w:val="18"/>
          <w:szCs w:val="18"/>
        </w:rPr>
        <w:t>z</w:t>
      </w:r>
      <w:r w:rsidR="00AF4E90" w:rsidRPr="008B1261">
        <w:rPr>
          <w:sz w:val="18"/>
          <w:szCs w:val="18"/>
        </w:rPr>
        <w:t xml:space="preserve"> </w:t>
      </w:r>
      <w:r w:rsidRPr="008B1261">
        <w:rPr>
          <w:sz w:val="18"/>
          <w:szCs w:val="18"/>
        </w:rPr>
        <w:t>mienia”.</w:t>
      </w:r>
    </w:p>
    <w:p w:rsidR="009462BB" w:rsidRPr="008B1261" w:rsidRDefault="009462BB" w:rsidP="001004F7">
      <w:pPr>
        <w:shd w:val="clear" w:color="auto" w:fill="FFFFFF"/>
        <w:ind w:left="907"/>
        <w:contextualSpacing/>
        <w:rPr>
          <w:sz w:val="18"/>
          <w:szCs w:val="18"/>
        </w:rPr>
      </w:pPr>
      <w:r w:rsidRPr="008B1261">
        <w:rPr>
          <w:sz w:val="18"/>
          <w:szCs w:val="18"/>
        </w:rPr>
        <w:t xml:space="preserve">Zakres ubezpieczenia obejmuje także przedmioty zamontowane na zewnątrz budynku/budowli takie jak np. </w:t>
      </w:r>
      <w:proofErr w:type="spellStart"/>
      <w:r w:rsidRPr="008B1261">
        <w:rPr>
          <w:sz w:val="18"/>
          <w:szCs w:val="18"/>
        </w:rPr>
        <w:t>solary</w:t>
      </w:r>
      <w:proofErr w:type="spellEnd"/>
      <w:r w:rsidRPr="008B1261">
        <w:rPr>
          <w:sz w:val="18"/>
          <w:szCs w:val="18"/>
        </w:rPr>
        <w:t xml:space="preserve">, klimatyzatory, rynny, instalacje odgromowe, szyldy, reklamy neonowe i świetlne, kamery przemysłowe i monitoringu, markizy okienne, rolety, okiennice, anteny wraz z ich konstrukcjami mocującymi, tablice informacyjne wraz z ich konstrukcjami mocującymi, których wartość </w:t>
      </w:r>
      <w:r w:rsidRPr="008B1261">
        <w:rPr>
          <w:b/>
          <w:sz w:val="18"/>
          <w:szCs w:val="18"/>
        </w:rPr>
        <w:t>nie została</w:t>
      </w:r>
      <w:r w:rsidRPr="008B1261">
        <w:rPr>
          <w:sz w:val="18"/>
          <w:szCs w:val="18"/>
        </w:rPr>
        <w:t xml:space="preserve"> ujęta w przedmiotach i sumach ubezpieczenia określonych w Załączniku nr </w:t>
      </w:r>
      <w:r w:rsidR="009878C1" w:rsidRPr="008B1261">
        <w:rPr>
          <w:sz w:val="18"/>
          <w:szCs w:val="18"/>
        </w:rPr>
        <w:t>10-15</w:t>
      </w:r>
      <w:r w:rsidRPr="008B1261">
        <w:rPr>
          <w:sz w:val="18"/>
          <w:szCs w:val="18"/>
        </w:rPr>
        <w:t xml:space="preserve"> do SIWZ – „Wykaz mienia”, dla których wprowadza się poniższy limit odpowiedzialności.</w:t>
      </w:r>
    </w:p>
    <w:p w:rsidR="009462BB" w:rsidRPr="008B1261" w:rsidRDefault="009462BB" w:rsidP="005A16BA">
      <w:pPr>
        <w:shd w:val="clear" w:color="auto" w:fill="FFFFFF"/>
        <w:autoSpaceDE w:val="0"/>
        <w:autoSpaceDN w:val="0"/>
        <w:adjustRightInd w:val="0"/>
        <w:ind w:left="907"/>
        <w:rPr>
          <w:rFonts w:eastAsia="HelveticaNeuePl-Regular" w:cs="HelveticaNeuePl-Regular"/>
          <w:i/>
          <w:sz w:val="18"/>
          <w:szCs w:val="18"/>
          <w:lang w:eastAsia="pl-PL"/>
        </w:rPr>
      </w:pPr>
      <w:r w:rsidRPr="008B1261">
        <w:rPr>
          <w:rFonts w:eastAsia="HelveticaNeuePl-Regular" w:cs="HelveticaNeuePl-Regular"/>
          <w:i/>
          <w:sz w:val="18"/>
          <w:szCs w:val="18"/>
          <w:lang w:eastAsia="pl-PL"/>
        </w:rPr>
        <w:t xml:space="preserve">Limit odpowiedzialności: </w:t>
      </w:r>
      <w:r w:rsidR="00A92306" w:rsidRPr="008B1261">
        <w:rPr>
          <w:rFonts w:eastAsia="HelveticaNeuePl-Regular" w:cs="HelveticaNeuePl-Regular"/>
          <w:i/>
          <w:sz w:val="18"/>
          <w:szCs w:val="18"/>
          <w:lang w:eastAsia="pl-PL"/>
        </w:rPr>
        <w:t>100.000</w:t>
      </w:r>
      <w:r w:rsidRPr="008B1261">
        <w:rPr>
          <w:rFonts w:eastAsia="HelveticaNeuePl-Regular" w:cs="HelveticaNeuePl-Regular"/>
          <w:i/>
          <w:sz w:val="18"/>
          <w:szCs w:val="18"/>
          <w:lang w:eastAsia="pl-PL"/>
        </w:rPr>
        <w:t xml:space="preserve"> zł na jedno i wszystkie zdarzenia w okresie ubezpieczenia.</w:t>
      </w:r>
    </w:p>
    <w:p w:rsidR="009462BB" w:rsidRPr="008B1261" w:rsidRDefault="009462BB" w:rsidP="009462BB">
      <w:pPr>
        <w:shd w:val="clear" w:color="auto" w:fill="FFFFFF"/>
        <w:rPr>
          <w:sz w:val="18"/>
          <w:szCs w:val="18"/>
        </w:rPr>
      </w:pPr>
    </w:p>
    <w:p w:rsidR="0001658D" w:rsidRPr="00A92306" w:rsidRDefault="00C63777" w:rsidP="005A16BA">
      <w:pPr>
        <w:numPr>
          <w:ilvl w:val="0"/>
          <w:numId w:val="9"/>
        </w:numPr>
        <w:shd w:val="clear" w:color="auto" w:fill="FFFFFF"/>
        <w:ind w:left="1049" w:hanging="425"/>
        <w:rPr>
          <w:sz w:val="18"/>
          <w:szCs w:val="18"/>
        </w:rPr>
      </w:pPr>
      <w:r w:rsidRPr="0001658D">
        <w:rPr>
          <w:sz w:val="18"/>
          <w:szCs w:val="18"/>
        </w:rPr>
        <w:t xml:space="preserve">Ochroną </w:t>
      </w:r>
      <w:r w:rsidR="0001658D" w:rsidRPr="0001658D">
        <w:rPr>
          <w:sz w:val="18"/>
          <w:szCs w:val="18"/>
        </w:rPr>
        <w:t xml:space="preserve">objęte są </w:t>
      </w:r>
      <w:r w:rsidR="0001658D" w:rsidRPr="0001658D">
        <w:rPr>
          <w:sz w:val="18"/>
          <w:szCs w:val="18"/>
          <w:u w:val="single"/>
        </w:rPr>
        <w:t>szkody powstałe w sieciach energetycznych</w:t>
      </w:r>
      <w:r w:rsidR="0001658D" w:rsidRPr="0001658D">
        <w:rPr>
          <w:sz w:val="18"/>
          <w:szCs w:val="18"/>
        </w:rPr>
        <w:t xml:space="preserve"> </w:t>
      </w:r>
      <w:r w:rsidR="00EC4165" w:rsidRPr="00640FF3">
        <w:rPr>
          <w:sz w:val="18"/>
          <w:szCs w:val="18"/>
        </w:rPr>
        <w:t xml:space="preserve">rozumianych jako część </w:t>
      </w:r>
      <w:r w:rsidR="00EC4165" w:rsidRPr="00A92306">
        <w:rPr>
          <w:sz w:val="18"/>
          <w:szCs w:val="18"/>
        </w:rPr>
        <w:t>systemu elektroenergetycznego obejmującego linie przesyłowe energii elektrycznej – napowietrzne i kablowe – wraz ze stacjami transformatorowymi i rozdzielczymi znajdującymi się w miejscu ubezpieczenia oraz poza nim do punktu przyłączenia do sieci zewnętrznej, o ile stanowią one własności ubezpieczonego i uwzględnion</w:t>
      </w:r>
      <w:r w:rsidR="00031466" w:rsidRPr="00A92306">
        <w:rPr>
          <w:sz w:val="18"/>
          <w:szCs w:val="18"/>
        </w:rPr>
        <w:t>e zostały w sumie ubezpieczenia i znajdują się maksymalnie w odległości 1000 m od ubezpieczonych lokalizacji.</w:t>
      </w:r>
    </w:p>
    <w:p w:rsidR="0001658D" w:rsidRDefault="0001658D" w:rsidP="00C63777">
      <w:pPr>
        <w:shd w:val="clear" w:color="auto" w:fill="FFFFFF"/>
        <w:rPr>
          <w:sz w:val="18"/>
          <w:szCs w:val="18"/>
        </w:rPr>
      </w:pPr>
    </w:p>
    <w:p w:rsidR="00C63777" w:rsidRPr="00C63777" w:rsidRDefault="00C63777" w:rsidP="005A16BA">
      <w:pPr>
        <w:numPr>
          <w:ilvl w:val="0"/>
          <w:numId w:val="9"/>
        </w:numPr>
        <w:shd w:val="clear" w:color="auto" w:fill="FFFFFF"/>
        <w:ind w:left="984"/>
        <w:contextualSpacing/>
        <w:rPr>
          <w:rFonts w:cs="Tahoma"/>
          <w:sz w:val="18"/>
          <w:szCs w:val="18"/>
        </w:rPr>
      </w:pPr>
      <w:r w:rsidRPr="00C63777">
        <w:rPr>
          <w:rFonts w:cs="Tahoma"/>
          <w:sz w:val="18"/>
          <w:szCs w:val="18"/>
        </w:rPr>
        <w:t xml:space="preserve">Ochroną objęte są  </w:t>
      </w:r>
      <w:r w:rsidRPr="00C63777">
        <w:rPr>
          <w:rFonts w:cs="Tahoma"/>
          <w:sz w:val="18"/>
          <w:szCs w:val="18"/>
          <w:u w:val="single"/>
        </w:rPr>
        <w:t>szkody spowodowane naporem śniegu lub lodu, gradem lub deszczem nawalnym</w:t>
      </w:r>
      <w:r w:rsidRPr="00C63777">
        <w:rPr>
          <w:rFonts w:cs="Tahoma"/>
          <w:sz w:val="18"/>
          <w:szCs w:val="18"/>
        </w:rPr>
        <w:t>, jeżeli do powstania szkody doszło na skutek złego stanu technicznego dachu, rynien dachowych lub rur spustowych lub innych elementów budynku lub niezabezpieczenia otworów dachowych, okiennych lub drzwiowych – o ile obowiązek ich konserwacji lub zabezpieczenia należał do Ubezpieczającego lub Ubezpieczonego. Ponadto zakres ubezpieczenia obejmuje zalania spowodowane szczelinami w złączach płyt, przeciekami w połączeniach, nieprawidłowymi spawami.</w:t>
      </w:r>
    </w:p>
    <w:p w:rsidR="00C63777" w:rsidRPr="008B1261" w:rsidRDefault="00C63777" w:rsidP="005A16BA">
      <w:pPr>
        <w:shd w:val="clear" w:color="auto" w:fill="FFFFFF"/>
        <w:ind w:left="984"/>
        <w:contextualSpacing/>
        <w:rPr>
          <w:rFonts w:cs="Tahoma"/>
          <w:i/>
          <w:sz w:val="18"/>
          <w:szCs w:val="18"/>
        </w:rPr>
      </w:pPr>
      <w:r w:rsidRPr="00FE6284">
        <w:rPr>
          <w:rFonts w:cs="Tahoma"/>
          <w:i/>
          <w:sz w:val="18"/>
          <w:szCs w:val="18"/>
        </w:rPr>
        <w:t>Limit odpowiedzialności:</w:t>
      </w:r>
      <w:r w:rsidR="00F41FC4">
        <w:rPr>
          <w:rFonts w:cs="Tahoma"/>
          <w:i/>
          <w:sz w:val="18"/>
          <w:szCs w:val="18"/>
        </w:rPr>
        <w:t xml:space="preserve"> </w:t>
      </w:r>
      <w:r w:rsidR="0057233E" w:rsidRPr="008B1261">
        <w:rPr>
          <w:rFonts w:cs="Tahoma"/>
          <w:i/>
          <w:sz w:val="18"/>
          <w:szCs w:val="18"/>
        </w:rPr>
        <w:t>5</w:t>
      </w:r>
      <w:r w:rsidR="00F41FC4" w:rsidRPr="008B1261">
        <w:rPr>
          <w:rFonts w:cs="Tahoma"/>
          <w:i/>
          <w:sz w:val="18"/>
          <w:szCs w:val="18"/>
        </w:rPr>
        <w:t xml:space="preserve">00.000 </w:t>
      </w:r>
      <w:r w:rsidRPr="008B1261">
        <w:rPr>
          <w:rFonts w:cs="Tahoma"/>
          <w:i/>
          <w:sz w:val="18"/>
          <w:szCs w:val="18"/>
        </w:rPr>
        <w:t xml:space="preserve">zł na jedno i wszystkie zdarzenie o okresie ubezpieczenia </w:t>
      </w:r>
    </w:p>
    <w:p w:rsidR="00C63777" w:rsidRPr="00FE6284" w:rsidRDefault="00C63777" w:rsidP="005A16BA">
      <w:pPr>
        <w:shd w:val="clear" w:color="auto" w:fill="FFFFFF"/>
        <w:ind w:left="624" w:firstLine="84"/>
        <w:contextualSpacing/>
        <w:rPr>
          <w:rFonts w:cs="Tahoma"/>
          <w:i/>
          <w:sz w:val="18"/>
          <w:szCs w:val="18"/>
        </w:rPr>
      </w:pPr>
      <w:r w:rsidRPr="00FE6284">
        <w:rPr>
          <w:rFonts w:cs="Tahoma"/>
          <w:i/>
          <w:sz w:val="18"/>
          <w:szCs w:val="18"/>
        </w:rPr>
        <w:t>Jeżeli niedopełnienie w/w obowiązku nie miało wpływu na powstanie szkody, wówczas odpowiedzialność Zakładu Ubezpieczeń jest do pełnych sum ubezpieczenia.</w:t>
      </w:r>
    </w:p>
    <w:p w:rsidR="00C63777" w:rsidRPr="00C63777" w:rsidRDefault="00C63777" w:rsidP="00C63777">
      <w:pPr>
        <w:shd w:val="clear" w:color="auto" w:fill="FFFFFF"/>
        <w:autoSpaceDE w:val="0"/>
        <w:autoSpaceDN w:val="0"/>
        <w:adjustRightInd w:val="0"/>
        <w:rPr>
          <w:rFonts w:eastAsia="HelveticaNeuePl-Regular" w:cs="HelveticaNeuePl-Regular"/>
          <w:sz w:val="18"/>
          <w:szCs w:val="18"/>
          <w:lang w:eastAsia="pl-PL"/>
        </w:rPr>
      </w:pPr>
    </w:p>
    <w:p w:rsidR="00C63777" w:rsidRPr="00C63777" w:rsidRDefault="00C63777" w:rsidP="005A16BA">
      <w:pPr>
        <w:numPr>
          <w:ilvl w:val="0"/>
          <w:numId w:val="9"/>
        </w:numPr>
        <w:shd w:val="clear" w:color="auto" w:fill="FFFFFF"/>
        <w:ind w:left="984"/>
        <w:contextualSpacing/>
        <w:rPr>
          <w:sz w:val="18"/>
          <w:szCs w:val="18"/>
        </w:rPr>
      </w:pPr>
      <w:r w:rsidRPr="00C63777">
        <w:rPr>
          <w:rFonts w:cs="Tahoma"/>
          <w:sz w:val="18"/>
          <w:szCs w:val="18"/>
        </w:rPr>
        <w:t xml:space="preserve">Ochroną objęte są </w:t>
      </w:r>
      <w:r w:rsidRPr="00C63777">
        <w:rPr>
          <w:rFonts w:cs="Tahoma"/>
          <w:sz w:val="18"/>
          <w:szCs w:val="18"/>
          <w:u w:val="single"/>
        </w:rPr>
        <w:t>szkody powstałe w e</w:t>
      </w:r>
      <w:r w:rsidRPr="00C63777">
        <w:rPr>
          <w:sz w:val="18"/>
          <w:szCs w:val="18"/>
          <w:u w:val="single"/>
        </w:rPr>
        <w:t>lementach infrastruktury technicznej oraz komunalnej</w:t>
      </w:r>
      <w:r w:rsidRPr="00C63777">
        <w:rPr>
          <w:sz w:val="18"/>
          <w:szCs w:val="18"/>
        </w:rPr>
        <w:t>, nie ujętych w wykazie mienia, do których zaliczamy:</w:t>
      </w:r>
    </w:p>
    <w:p w:rsidR="00C63777" w:rsidRPr="005A16BA" w:rsidRDefault="00C63777" w:rsidP="00FC2396">
      <w:pPr>
        <w:numPr>
          <w:ilvl w:val="0"/>
          <w:numId w:val="75"/>
        </w:numPr>
        <w:ind w:left="1380"/>
        <w:contextualSpacing/>
        <w:rPr>
          <w:sz w:val="18"/>
          <w:szCs w:val="18"/>
        </w:rPr>
      </w:pPr>
      <w:r w:rsidRPr="00C63777">
        <w:rPr>
          <w:sz w:val="18"/>
          <w:szCs w:val="18"/>
        </w:rPr>
        <w:t xml:space="preserve">oświetlenie uliczne, słupy oświetleniowe, lampy, sygnalizację świetlną, znaki drogowe i informacyjne (np. tablice z nazwami ulic ) wraz z </w:t>
      </w:r>
      <w:r w:rsidR="00FE6284">
        <w:rPr>
          <w:sz w:val="18"/>
          <w:szCs w:val="18"/>
        </w:rPr>
        <w:t xml:space="preserve">konstrukcją </w:t>
      </w:r>
      <w:r w:rsidR="00FE6284" w:rsidRPr="005A16BA">
        <w:rPr>
          <w:sz w:val="18"/>
          <w:szCs w:val="18"/>
        </w:rPr>
        <w:t>wsporczą, witacze,</w:t>
      </w:r>
      <w:r w:rsidR="009C58CC" w:rsidRPr="005A16BA">
        <w:rPr>
          <w:sz w:val="18"/>
          <w:szCs w:val="18"/>
        </w:rPr>
        <w:t xml:space="preserve"> zatoczki parkingowe</w:t>
      </w:r>
    </w:p>
    <w:p w:rsidR="00C63777" w:rsidRPr="005A16BA" w:rsidRDefault="00C63777" w:rsidP="00FC2396">
      <w:pPr>
        <w:numPr>
          <w:ilvl w:val="0"/>
          <w:numId w:val="75"/>
        </w:numPr>
        <w:ind w:left="1380"/>
        <w:contextualSpacing/>
        <w:rPr>
          <w:sz w:val="18"/>
          <w:szCs w:val="18"/>
        </w:rPr>
      </w:pPr>
      <w:r w:rsidRPr="005A16BA">
        <w:rPr>
          <w:sz w:val="18"/>
          <w:szCs w:val="18"/>
        </w:rPr>
        <w:t>inne elementy bezpieczeństwa ruchu drogowego, szyldy, bandery</w:t>
      </w:r>
      <w:r w:rsidR="00FE6284" w:rsidRPr="005A16BA">
        <w:rPr>
          <w:sz w:val="18"/>
          <w:szCs w:val="18"/>
        </w:rPr>
        <w:t>,</w:t>
      </w:r>
    </w:p>
    <w:p w:rsidR="00C63777" w:rsidRPr="005A16BA" w:rsidRDefault="00B46309" w:rsidP="00FC2396">
      <w:pPr>
        <w:numPr>
          <w:ilvl w:val="0"/>
          <w:numId w:val="75"/>
        </w:numPr>
        <w:ind w:left="1380"/>
        <w:contextualSpacing/>
        <w:rPr>
          <w:sz w:val="18"/>
          <w:szCs w:val="18"/>
        </w:rPr>
      </w:pPr>
      <w:r w:rsidRPr="005A16BA">
        <w:rPr>
          <w:sz w:val="18"/>
          <w:szCs w:val="18"/>
        </w:rPr>
        <w:lastRenderedPageBreak/>
        <w:t xml:space="preserve">przystanki, </w:t>
      </w:r>
      <w:r w:rsidR="00C63777" w:rsidRPr="005A16BA">
        <w:rPr>
          <w:sz w:val="18"/>
          <w:szCs w:val="18"/>
        </w:rPr>
        <w:t>wiaty przystankowe, stojaki rowerowe, ławki, kosze na śmieci, ogrodzenia</w:t>
      </w:r>
      <w:r w:rsidR="00170E3A" w:rsidRPr="005A16BA">
        <w:rPr>
          <w:sz w:val="18"/>
          <w:szCs w:val="18"/>
        </w:rPr>
        <w:t>,</w:t>
      </w:r>
      <w:r w:rsidRPr="005A16BA">
        <w:rPr>
          <w:sz w:val="18"/>
          <w:szCs w:val="18"/>
        </w:rPr>
        <w:t xml:space="preserve"> balustrady, maszty flagowe,</w:t>
      </w:r>
      <w:r w:rsidR="00170E3A" w:rsidRPr="005A16BA">
        <w:rPr>
          <w:sz w:val="18"/>
          <w:szCs w:val="18"/>
        </w:rPr>
        <w:t xml:space="preserve"> szalety, bramy</w:t>
      </w:r>
      <w:r w:rsidR="00C63777" w:rsidRPr="005A16BA">
        <w:rPr>
          <w:sz w:val="18"/>
          <w:szCs w:val="18"/>
        </w:rPr>
        <w:t>;</w:t>
      </w:r>
    </w:p>
    <w:p w:rsidR="00C63777" w:rsidRPr="005A16BA" w:rsidRDefault="009C58CC" w:rsidP="00FC2396">
      <w:pPr>
        <w:numPr>
          <w:ilvl w:val="0"/>
          <w:numId w:val="75"/>
        </w:numPr>
        <w:ind w:left="1380"/>
        <w:contextualSpacing/>
        <w:rPr>
          <w:sz w:val="18"/>
          <w:szCs w:val="18"/>
        </w:rPr>
      </w:pPr>
      <w:r w:rsidRPr="005A16BA">
        <w:rPr>
          <w:sz w:val="18"/>
          <w:szCs w:val="18"/>
        </w:rPr>
        <w:t>hydranty, sieci wodociągowe, kanalizacyjne oraz wodociągowo-kanalizacyjne w </w:t>
      </w:r>
      <w:r w:rsidR="00C63777" w:rsidRPr="005A16BA">
        <w:rPr>
          <w:sz w:val="18"/>
          <w:szCs w:val="18"/>
        </w:rPr>
        <w:t>tym przyłącza i pokrywy, sieci telekomunikacyjnych i energetycznych</w:t>
      </w:r>
      <w:r w:rsidR="00FE6284" w:rsidRPr="005A16BA">
        <w:rPr>
          <w:sz w:val="18"/>
          <w:szCs w:val="18"/>
        </w:rPr>
        <w:t>,</w:t>
      </w:r>
    </w:p>
    <w:p w:rsidR="00C63777" w:rsidRPr="005A16BA" w:rsidRDefault="00C63777" w:rsidP="00FC2396">
      <w:pPr>
        <w:numPr>
          <w:ilvl w:val="0"/>
          <w:numId w:val="75"/>
        </w:numPr>
        <w:ind w:left="1380"/>
        <w:contextualSpacing/>
        <w:rPr>
          <w:sz w:val="18"/>
          <w:szCs w:val="18"/>
        </w:rPr>
      </w:pPr>
      <w:r w:rsidRPr="005A16BA">
        <w:rPr>
          <w:sz w:val="18"/>
          <w:szCs w:val="18"/>
        </w:rPr>
        <w:t>obiekty małej architektury tj. pomniki, fontanny, rzeźby;</w:t>
      </w:r>
    </w:p>
    <w:p w:rsidR="00C63777" w:rsidRPr="005A16BA" w:rsidRDefault="00C63777" w:rsidP="00FC2396">
      <w:pPr>
        <w:numPr>
          <w:ilvl w:val="0"/>
          <w:numId w:val="75"/>
        </w:numPr>
        <w:ind w:left="1380"/>
        <w:contextualSpacing/>
        <w:rPr>
          <w:sz w:val="18"/>
          <w:szCs w:val="18"/>
        </w:rPr>
      </w:pPr>
      <w:r w:rsidRPr="005A16BA">
        <w:rPr>
          <w:sz w:val="18"/>
          <w:szCs w:val="18"/>
        </w:rPr>
        <w:t>elementy parków, placów zabaw, skwerów i boisk typu Orlik, parkingi, drogi i chodniki wewnętrzne, ścieżki rowerowe</w:t>
      </w:r>
      <w:r w:rsidR="00FE6284" w:rsidRPr="005A16BA">
        <w:rPr>
          <w:sz w:val="18"/>
          <w:szCs w:val="18"/>
        </w:rPr>
        <w:t>,</w:t>
      </w:r>
    </w:p>
    <w:p w:rsidR="00263982" w:rsidRPr="005A16BA" w:rsidRDefault="00263982" w:rsidP="00FC2396">
      <w:pPr>
        <w:numPr>
          <w:ilvl w:val="0"/>
          <w:numId w:val="75"/>
        </w:numPr>
        <w:ind w:left="1380"/>
        <w:contextualSpacing/>
        <w:rPr>
          <w:sz w:val="18"/>
          <w:szCs w:val="18"/>
        </w:rPr>
      </w:pPr>
      <w:proofErr w:type="spellStart"/>
      <w:r w:rsidRPr="005A16BA">
        <w:rPr>
          <w:sz w:val="18"/>
          <w:szCs w:val="18"/>
        </w:rPr>
        <w:t>infokioski</w:t>
      </w:r>
      <w:proofErr w:type="spellEnd"/>
      <w:r w:rsidRPr="005A16BA">
        <w:rPr>
          <w:sz w:val="18"/>
          <w:szCs w:val="18"/>
        </w:rPr>
        <w:t>, parkometry, biletomaty, gabloty</w:t>
      </w:r>
      <w:r w:rsidR="000E72BC" w:rsidRPr="005A16BA">
        <w:rPr>
          <w:sz w:val="18"/>
          <w:szCs w:val="18"/>
        </w:rPr>
        <w:t>,</w:t>
      </w:r>
    </w:p>
    <w:p w:rsidR="000E72BC" w:rsidRPr="005A16BA" w:rsidRDefault="000E72BC" w:rsidP="00FC2396">
      <w:pPr>
        <w:numPr>
          <w:ilvl w:val="0"/>
          <w:numId w:val="75"/>
        </w:numPr>
        <w:ind w:left="1380"/>
        <w:contextualSpacing/>
        <w:rPr>
          <w:sz w:val="18"/>
          <w:szCs w:val="18"/>
        </w:rPr>
      </w:pPr>
      <w:r w:rsidRPr="005A16BA">
        <w:rPr>
          <w:sz w:val="18"/>
          <w:szCs w:val="18"/>
        </w:rPr>
        <w:t>iluminacje świetlne,</w:t>
      </w:r>
    </w:p>
    <w:p w:rsidR="00C63777" w:rsidRPr="00EC4165" w:rsidRDefault="00C63777" w:rsidP="00FC2396">
      <w:pPr>
        <w:numPr>
          <w:ilvl w:val="0"/>
          <w:numId w:val="75"/>
        </w:numPr>
        <w:ind w:left="1380"/>
        <w:contextualSpacing/>
        <w:rPr>
          <w:sz w:val="18"/>
          <w:szCs w:val="18"/>
        </w:rPr>
      </w:pPr>
      <w:r w:rsidRPr="005A16BA">
        <w:rPr>
          <w:sz w:val="18"/>
          <w:szCs w:val="18"/>
        </w:rPr>
        <w:t>inne mające charakter infrastruktury użyteczności publicznej oraz pozostałej służącej realizacji zadań Gminy</w:t>
      </w:r>
      <w:r w:rsidR="00F41FC4" w:rsidRPr="005A16BA">
        <w:rPr>
          <w:sz w:val="18"/>
          <w:szCs w:val="18"/>
        </w:rPr>
        <w:t xml:space="preserve"> Kaźmierz</w:t>
      </w:r>
      <w:r w:rsidRPr="005A16BA">
        <w:rPr>
          <w:sz w:val="18"/>
          <w:szCs w:val="18"/>
        </w:rPr>
        <w:t xml:space="preserve"> </w:t>
      </w:r>
      <w:r w:rsidRPr="00EC4165">
        <w:rPr>
          <w:sz w:val="18"/>
          <w:szCs w:val="18"/>
        </w:rPr>
        <w:t>oraz jednostek organizacyjnych</w:t>
      </w:r>
      <w:r w:rsidR="00FE6284" w:rsidRPr="00EC4165">
        <w:rPr>
          <w:sz w:val="18"/>
          <w:szCs w:val="18"/>
        </w:rPr>
        <w:t>.</w:t>
      </w:r>
    </w:p>
    <w:p w:rsidR="00C63777" w:rsidRPr="008B1261" w:rsidRDefault="00C63777" w:rsidP="005A16BA">
      <w:pPr>
        <w:shd w:val="clear" w:color="auto" w:fill="FFFFFF"/>
        <w:ind w:left="984"/>
        <w:contextualSpacing/>
        <w:rPr>
          <w:rFonts w:cs="Tahoma"/>
          <w:i/>
          <w:sz w:val="18"/>
          <w:szCs w:val="18"/>
        </w:rPr>
      </w:pPr>
      <w:r w:rsidRPr="00FE6284">
        <w:rPr>
          <w:rFonts w:cs="Tahoma"/>
          <w:i/>
          <w:sz w:val="18"/>
          <w:szCs w:val="18"/>
        </w:rPr>
        <w:t xml:space="preserve">Limit odpowiedzialności: </w:t>
      </w:r>
      <w:r w:rsidR="00F41FC4" w:rsidRPr="008B1261">
        <w:rPr>
          <w:rFonts w:cs="Tahoma"/>
          <w:i/>
          <w:sz w:val="18"/>
          <w:szCs w:val="18"/>
        </w:rPr>
        <w:t>1</w:t>
      </w:r>
      <w:r w:rsidR="00152FC8" w:rsidRPr="008B1261">
        <w:rPr>
          <w:rFonts w:cs="Tahoma"/>
          <w:i/>
          <w:sz w:val="18"/>
          <w:szCs w:val="18"/>
        </w:rPr>
        <w:t>0</w:t>
      </w:r>
      <w:r w:rsidR="00F41FC4" w:rsidRPr="008B1261">
        <w:rPr>
          <w:rFonts w:cs="Tahoma"/>
          <w:i/>
          <w:sz w:val="18"/>
          <w:szCs w:val="18"/>
        </w:rPr>
        <w:t xml:space="preserve">0.000 </w:t>
      </w:r>
      <w:r w:rsidRPr="008B1261">
        <w:rPr>
          <w:rFonts w:cs="Tahoma"/>
          <w:i/>
          <w:sz w:val="18"/>
          <w:szCs w:val="18"/>
        </w:rPr>
        <w:t xml:space="preserve">zł na jedno i wszystkie zdarzenie o okresie ubezpieczenia </w:t>
      </w:r>
    </w:p>
    <w:p w:rsidR="00C95228" w:rsidRDefault="00C95228">
      <w:pPr>
        <w:spacing w:line="240" w:lineRule="auto"/>
        <w:jc w:val="left"/>
        <w:rPr>
          <w:rFonts w:eastAsia="HelveticaNeuePl-Regular" w:cs="HelveticaNeuePl-Regular"/>
          <w:sz w:val="18"/>
          <w:szCs w:val="18"/>
          <w:lang w:eastAsia="pl-PL"/>
        </w:rPr>
      </w:pPr>
    </w:p>
    <w:p w:rsidR="002C5C32" w:rsidRPr="00631E90" w:rsidRDefault="002C5C32" w:rsidP="005A16BA">
      <w:pPr>
        <w:pStyle w:val="Akapitzlist"/>
        <w:numPr>
          <w:ilvl w:val="0"/>
          <w:numId w:val="9"/>
        </w:numPr>
        <w:shd w:val="clear" w:color="auto" w:fill="FFFFFF"/>
        <w:ind w:left="984"/>
        <w:rPr>
          <w:rFonts w:eastAsia="HelveticaNeuePl-Regular" w:cs="HelveticaNeuePl-Regular"/>
          <w:sz w:val="18"/>
          <w:szCs w:val="18"/>
          <w:u w:val="single"/>
          <w:lang w:eastAsia="pl-PL"/>
        </w:rPr>
      </w:pPr>
      <w:r>
        <w:rPr>
          <w:sz w:val="18"/>
          <w:szCs w:val="18"/>
        </w:rPr>
        <w:t>Ochroną objęte jest ubezpieczenie</w:t>
      </w:r>
      <w:r w:rsidRPr="004F7EE2">
        <w:rPr>
          <w:rFonts w:cs="Tahoma"/>
          <w:sz w:val="18"/>
          <w:szCs w:val="18"/>
          <w:u w:val="single"/>
        </w:rPr>
        <w:t xml:space="preserve"> szyb</w:t>
      </w:r>
      <w:r>
        <w:rPr>
          <w:rFonts w:cs="Tahoma"/>
          <w:sz w:val="18"/>
          <w:szCs w:val="18"/>
          <w:u w:val="single"/>
        </w:rPr>
        <w:t xml:space="preserve"> </w:t>
      </w:r>
      <w:r w:rsidRPr="004F7EE2">
        <w:rPr>
          <w:rFonts w:cs="Tahoma"/>
          <w:sz w:val="18"/>
          <w:szCs w:val="18"/>
          <w:u w:val="single"/>
        </w:rPr>
        <w:t>i przedmiot</w:t>
      </w:r>
      <w:r>
        <w:rPr>
          <w:rFonts w:cs="Tahoma"/>
          <w:sz w:val="18"/>
          <w:szCs w:val="18"/>
          <w:u w:val="single"/>
        </w:rPr>
        <w:t xml:space="preserve">ów szklanych od </w:t>
      </w:r>
      <w:r w:rsidRPr="004F7EE2">
        <w:rPr>
          <w:rFonts w:cs="Tahoma"/>
          <w:sz w:val="18"/>
          <w:szCs w:val="18"/>
          <w:u w:val="single"/>
        </w:rPr>
        <w:t>stłuczenia</w:t>
      </w:r>
    </w:p>
    <w:p w:rsidR="002C5C32" w:rsidRDefault="002C5C32" w:rsidP="00FC2396">
      <w:pPr>
        <w:pStyle w:val="Akapitzlist"/>
        <w:numPr>
          <w:ilvl w:val="0"/>
          <w:numId w:val="86"/>
        </w:numPr>
        <w:ind w:left="1380"/>
        <w:rPr>
          <w:sz w:val="18"/>
          <w:szCs w:val="18"/>
        </w:rPr>
      </w:pPr>
      <w:r w:rsidRPr="004006E9">
        <w:rPr>
          <w:sz w:val="18"/>
          <w:szCs w:val="18"/>
        </w:rPr>
        <w:t>Przedmiotem ubezpieczenia są szyby oraz inne przedmiot</w:t>
      </w:r>
      <w:r>
        <w:rPr>
          <w:sz w:val="18"/>
          <w:szCs w:val="18"/>
        </w:rPr>
        <w:t xml:space="preserve">y szklane, które znajdują się w </w:t>
      </w:r>
      <w:r w:rsidRPr="004006E9">
        <w:rPr>
          <w:sz w:val="18"/>
          <w:szCs w:val="18"/>
        </w:rPr>
        <w:t xml:space="preserve">posiadaniu </w:t>
      </w:r>
      <w:r>
        <w:rPr>
          <w:sz w:val="18"/>
          <w:szCs w:val="18"/>
        </w:rPr>
        <w:t>Ubezpieczającego</w:t>
      </w:r>
      <w:r w:rsidRPr="004006E9">
        <w:rPr>
          <w:sz w:val="18"/>
          <w:szCs w:val="18"/>
        </w:rPr>
        <w:t xml:space="preserve"> i stanowią wyposażenie bądź urządzenie </w:t>
      </w:r>
      <w:r>
        <w:rPr>
          <w:sz w:val="18"/>
          <w:szCs w:val="18"/>
        </w:rPr>
        <w:t xml:space="preserve">budynków, lokali, </w:t>
      </w:r>
      <w:r w:rsidRPr="004006E9">
        <w:rPr>
          <w:sz w:val="18"/>
          <w:szCs w:val="18"/>
        </w:rPr>
        <w:t>innych pomieszczeń użytkowych, zamontowane na stałe zgodnie</w:t>
      </w:r>
      <w:r>
        <w:rPr>
          <w:sz w:val="18"/>
          <w:szCs w:val="18"/>
        </w:rPr>
        <w:t xml:space="preserve"> z ich przeznaczeniem, w tym: </w:t>
      </w:r>
    </w:p>
    <w:p w:rsidR="002B296B" w:rsidRPr="00C63777" w:rsidRDefault="002B296B" w:rsidP="005A16BA">
      <w:pPr>
        <w:numPr>
          <w:ilvl w:val="0"/>
          <w:numId w:val="1"/>
        </w:numPr>
        <w:ind w:left="1834"/>
        <w:contextualSpacing/>
        <w:rPr>
          <w:sz w:val="18"/>
          <w:szCs w:val="18"/>
        </w:rPr>
      </w:pPr>
      <w:r w:rsidRPr="00C63777">
        <w:rPr>
          <w:sz w:val="18"/>
          <w:szCs w:val="18"/>
        </w:rPr>
        <w:t>oszklenie ścienne i dachowe;</w:t>
      </w:r>
    </w:p>
    <w:p w:rsidR="002B296B" w:rsidRPr="00C63777" w:rsidRDefault="002B296B" w:rsidP="005A16BA">
      <w:pPr>
        <w:numPr>
          <w:ilvl w:val="0"/>
          <w:numId w:val="1"/>
        </w:numPr>
        <w:ind w:left="1834"/>
        <w:contextualSpacing/>
        <w:rPr>
          <w:sz w:val="18"/>
          <w:szCs w:val="18"/>
        </w:rPr>
      </w:pPr>
      <w:r w:rsidRPr="00C63777">
        <w:rPr>
          <w:sz w:val="18"/>
          <w:szCs w:val="18"/>
        </w:rPr>
        <w:t>szyby okienne i drzwiowe;</w:t>
      </w:r>
    </w:p>
    <w:p w:rsidR="002B296B" w:rsidRPr="00C63777" w:rsidRDefault="002B296B" w:rsidP="005A16BA">
      <w:pPr>
        <w:numPr>
          <w:ilvl w:val="0"/>
          <w:numId w:val="1"/>
        </w:numPr>
        <w:ind w:left="1834"/>
        <w:contextualSpacing/>
        <w:rPr>
          <w:sz w:val="18"/>
          <w:szCs w:val="18"/>
        </w:rPr>
      </w:pPr>
      <w:r w:rsidRPr="00C63777">
        <w:rPr>
          <w:sz w:val="18"/>
          <w:szCs w:val="18"/>
        </w:rPr>
        <w:t xml:space="preserve">lustra oraz </w:t>
      </w:r>
      <w:proofErr w:type="spellStart"/>
      <w:r w:rsidRPr="00C63777">
        <w:rPr>
          <w:sz w:val="18"/>
          <w:szCs w:val="18"/>
        </w:rPr>
        <w:t>niezabytkowe</w:t>
      </w:r>
      <w:proofErr w:type="spellEnd"/>
      <w:r w:rsidRPr="00C63777">
        <w:rPr>
          <w:sz w:val="18"/>
          <w:szCs w:val="18"/>
        </w:rPr>
        <w:t xml:space="preserve"> witraże stojące i wmontowane w ścianach;</w:t>
      </w:r>
    </w:p>
    <w:p w:rsidR="002B296B" w:rsidRPr="00C63777" w:rsidRDefault="002B296B" w:rsidP="005A16BA">
      <w:pPr>
        <w:numPr>
          <w:ilvl w:val="0"/>
          <w:numId w:val="1"/>
        </w:numPr>
        <w:ind w:left="1834"/>
        <w:contextualSpacing/>
        <w:rPr>
          <w:sz w:val="18"/>
          <w:szCs w:val="18"/>
        </w:rPr>
      </w:pPr>
      <w:r w:rsidRPr="00C63777">
        <w:rPr>
          <w:sz w:val="18"/>
          <w:szCs w:val="18"/>
        </w:rPr>
        <w:t>szklane, ceramiczne lub kamienne wykładziny słupów, ścian i filarów;</w:t>
      </w:r>
    </w:p>
    <w:p w:rsidR="002B296B" w:rsidRPr="00C63777" w:rsidRDefault="002B296B" w:rsidP="005A16BA">
      <w:pPr>
        <w:numPr>
          <w:ilvl w:val="0"/>
          <w:numId w:val="1"/>
        </w:numPr>
        <w:ind w:left="1834"/>
        <w:contextualSpacing/>
        <w:rPr>
          <w:sz w:val="18"/>
          <w:szCs w:val="18"/>
        </w:rPr>
      </w:pPr>
      <w:r w:rsidRPr="00C63777">
        <w:rPr>
          <w:sz w:val="18"/>
          <w:szCs w:val="18"/>
        </w:rPr>
        <w:t>neony, reklamy i tablice świetlne i elektroniczne, szyldy i transparenty;</w:t>
      </w:r>
    </w:p>
    <w:p w:rsidR="002B296B" w:rsidRPr="00C63777" w:rsidRDefault="002B296B" w:rsidP="005A16BA">
      <w:pPr>
        <w:numPr>
          <w:ilvl w:val="0"/>
          <w:numId w:val="1"/>
        </w:numPr>
        <w:ind w:left="1834"/>
        <w:contextualSpacing/>
        <w:rPr>
          <w:sz w:val="18"/>
          <w:szCs w:val="18"/>
        </w:rPr>
      </w:pPr>
      <w:r w:rsidRPr="00C63777">
        <w:rPr>
          <w:sz w:val="18"/>
          <w:szCs w:val="18"/>
        </w:rPr>
        <w:t>płyty szklane stanowiące składowe części mebli, stołów oraz gablot reklamowych;</w:t>
      </w:r>
    </w:p>
    <w:p w:rsidR="002B296B" w:rsidRPr="00C63777" w:rsidRDefault="002B296B" w:rsidP="005A16BA">
      <w:pPr>
        <w:numPr>
          <w:ilvl w:val="0"/>
          <w:numId w:val="1"/>
        </w:numPr>
        <w:ind w:left="1834"/>
        <w:contextualSpacing/>
        <w:rPr>
          <w:sz w:val="18"/>
          <w:szCs w:val="18"/>
        </w:rPr>
      </w:pPr>
      <w:r w:rsidRPr="00C63777">
        <w:rPr>
          <w:sz w:val="18"/>
          <w:szCs w:val="18"/>
        </w:rPr>
        <w:t>markizy;</w:t>
      </w:r>
    </w:p>
    <w:p w:rsidR="002B296B" w:rsidRPr="00C63777" w:rsidRDefault="002B296B" w:rsidP="005A16BA">
      <w:pPr>
        <w:numPr>
          <w:ilvl w:val="0"/>
          <w:numId w:val="1"/>
        </w:numPr>
        <w:ind w:left="1834"/>
        <w:contextualSpacing/>
        <w:rPr>
          <w:sz w:val="18"/>
          <w:szCs w:val="18"/>
        </w:rPr>
      </w:pPr>
      <w:r w:rsidRPr="00C63777">
        <w:rPr>
          <w:sz w:val="18"/>
          <w:szCs w:val="18"/>
        </w:rPr>
        <w:t>przegrody ścienne oraz osłony kantorów, boksów i kabin;</w:t>
      </w:r>
    </w:p>
    <w:p w:rsidR="002B296B" w:rsidRPr="00C63777" w:rsidRDefault="002B296B" w:rsidP="005A16BA">
      <w:pPr>
        <w:numPr>
          <w:ilvl w:val="0"/>
          <w:numId w:val="1"/>
        </w:numPr>
        <w:ind w:left="1834"/>
        <w:contextualSpacing/>
        <w:rPr>
          <w:sz w:val="18"/>
          <w:szCs w:val="18"/>
        </w:rPr>
      </w:pPr>
      <w:r w:rsidRPr="00C63777">
        <w:rPr>
          <w:sz w:val="18"/>
          <w:szCs w:val="18"/>
        </w:rPr>
        <w:t>szyby w wiatach przystankowych;</w:t>
      </w:r>
    </w:p>
    <w:p w:rsidR="002B296B" w:rsidRPr="00C63777" w:rsidRDefault="002B296B" w:rsidP="005A16BA">
      <w:pPr>
        <w:numPr>
          <w:ilvl w:val="0"/>
          <w:numId w:val="1"/>
        </w:numPr>
        <w:ind w:left="1834"/>
        <w:contextualSpacing/>
        <w:rPr>
          <w:sz w:val="18"/>
          <w:szCs w:val="18"/>
        </w:rPr>
      </w:pPr>
      <w:r w:rsidRPr="00C63777">
        <w:rPr>
          <w:sz w:val="18"/>
          <w:szCs w:val="18"/>
        </w:rPr>
        <w:t>os</w:t>
      </w:r>
      <w:r w:rsidR="001F0A19">
        <w:rPr>
          <w:sz w:val="18"/>
          <w:szCs w:val="18"/>
        </w:rPr>
        <w:t>zklenie zewnętrzne i wewnętrzne</w:t>
      </w:r>
      <w:r w:rsidRPr="00C63777">
        <w:rPr>
          <w:sz w:val="18"/>
          <w:szCs w:val="18"/>
        </w:rPr>
        <w:t>;</w:t>
      </w:r>
    </w:p>
    <w:p w:rsidR="001F0A19" w:rsidRDefault="002B296B" w:rsidP="005A16BA">
      <w:pPr>
        <w:numPr>
          <w:ilvl w:val="0"/>
          <w:numId w:val="1"/>
        </w:numPr>
        <w:ind w:left="1834"/>
        <w:contextualSpacing/>
        <w:rPr>
          <w:sz w:val="18"/>
          <w:szCs w:val="18"/>
        </w:rPr>
      </w:pPr>
      <w:r w:rsidRPr="00C63777">
        <w:rPr>
          <w:sz w:val="18"/>
          <w:szCs w:val="18"/>
        </w:rPr>
        <w:t>konstrukcje wypełnione szkłem lub tworzywem itp.;</w:t>
      </w:r>
    </w:p>
    <w:p w:rsidR="001F0A19" w:rsidRDefault="005D781C" w:rsidP="005A16BA">
      <w:pPr>
        <w:numPr>
          <w:ilvl w:val="0"/>
          <w:numId w:val="1"/>
        </w:numPr>
        <w:ind w:left="1834"/>
        <w:contextualSpacing/>
        <w:rPr>
          <w:sz w:val="18"/>
          <w:szCs w:val="18"/>
        </w:rPr>
      </w:pPr>
      <w:r w:rsidRPr="001F0A19">
        <w:rPr>
          <w:rFonts w:eastAsia="HelveticaNeuePl-Regular" w:cs="HelveticaNeuePl-Regular"/>
          <w:sz w:val="18"/>
          <w:szCs w:val="18"/>
          <w:lang w:eastAsia="pl-PL"/>
        </w:rPr>
        <w:t>szkło i lustra stanowiące osprzęt urządzeń technicznych i instalacji,</w:t>
      </w:r>
    </w:p>
    <w:p w:rsidR="001F0A19" w:rsidRDefault="005D781C" w:rsidP="005A16BA">
      <w:pPr>
        <w:numPr>
          <w:ilvl w:val="0"/>
          <w:numId w:val="1"/>
        </w:numPr>
        <w:ind w:left="1834"/>
        <w:contextualSpacing/>
        <w:rPr>
          <w:sz w:val="18"/>
          <w:szCs w:val="18"/>
        </w:rPr>
      </w:pPr>
      <w:r w:rsidRPr="001F0A19">
        <w:rPr>
          <w:rFonts w:eastAsia="HelveticaNeuePl-Regular" w:cs="HelveticaNeuePl-Regular"/>
          <w:sz w:val="18"/>
          <w:szCs w:val="18"/>
          <w:lang w:eastAsia="pl-PL"/>
        </w:rPr>
        <w:t>kolektory słoneczne,</w:t>
      </w:r>
    </w:p>
    <w:p w:rsidR="005D781C" w:rsidRPr="001F0A19" w:rsidRDefault="005D781C" w:rsidP="005A16BA">
      <w:pPr>
        <w:numPr>
          <w:ilvl w:val="0"/>
          <w:numId w:val="1"/>
        </w:numPr>
        <w:ind w:left="1834"/>
        <w:contextualSpacing/>
        <w:rPr>
          <w:sz w:val="18"/>
          <w:szCs w:val="18"/>
        </w:rPr>
      </w:pPr>
      <w:r w:rsidRPr="001F0A19">
        <w:rPr>
          <w:rFonts w:eastAsia="HelveticaNeuePl-Regular" w:cs="HelveticaNeuePl-Regular"/>
          <w:sz w:val="18"/>
          <w:szCs w:val="18"/>
          <w:lang w:eastAsia="pl-PL"/>
        </w:rPr>
        <w:t>szyby specjalne tj. szyby antywłaman</w:t>
      </w:r>
      <w:r w:rsidR="00FB4BD4">
        <w:rPr>
          <w:rFonts w:eastAsia="HelveticaNeuePl-Regular" w:cs="HelveticaNeuePl-Regular"/>
          <w:sz w:val="18"/>
          <w:szCs w:val="18"/>
          <w:lang w:eastAsia="pl-PL"/>
        </w:rPr>
        <w:t>iowe, płyty szklane warstwowe i </w:t>
      </w:r>
      <w:r w:rsidRPr="001F0A19">
        <w:rPr>
          <w:rFonts w:eastAsia="HelveticaNeuePl-Regular" w:cs="HelveticaNeuePl-Regular"/>
          <w:sz w:val="18"/>
          <w:szCs w:val="18"/>
          <w:lang w:eastAsia="pl-PL"/>
        </w:rPr>
        <w:t>inne.</w:t>
      </w:r>
    </w:p>
    <w:p w:rsidR="005D781C" w:rsidRPr="005D781C" w:rsidRDefault="005D781C" w:rsidP="00FC2396">
      <w:pPr>
        <w:numPr>
          <w:ilvl w:val="0"/>
          <w:numId w:val="86"/>
        </w:numPr>
        <w:shd w:val="clear" w:color="auto" w:fill="FFFFFF"/>
        <w:autoSpaceDE w:val="0"/>
        <w:autoSpaceDN w:val="0"/>
        <w:adjustRightInd w:val="0"/>
        <w:ind w:left="1380"/>
        <w:rPr>
          <w:rFonts w:eastAsia="HelveticaNeuePl-Regular" w:cs="HelveticaNeuePl-Regular"/>
          <w:sz w:val="18"/>
          <w:szCs w:val="18"/>
          <w:lang w:eastAsia="pl-PL"/>
        </w:rPr>
      </w:pPr>
      <w:r w:rsidRPr="005D781C">
        <w:rPr>
          <w:rFonts w:eastAsia="HelveticaNeuePl-Regular" w:cs="HelveticaNeuePl-Regular"/>
          <w:sz w:val="18"/>
          <w:szCs w:val="18"/>
          <w:lang w:eastAsia="pl-PL"/>
        </w:rPr>
        <w:t>Zakres ubezpieczenia obejmuje odpowiedzialność za szkody powstałe w skutek stłuczenia (rozbicia) i pęknięcia, porysowania zgłoszonych do ubezpieczenia przedmiotów ubezpieczenia.</w:t>
      </w:r>
    </w:p>
    <w:p w:rsidR="005D781C" w:rsidRPr="005D781C" w:rsidRDefault="005D781C" w:rsidP="00FC2396">
      <w:pPr>
        <w:numPr>
          <w:ilvl w:val="0"/>
          <w:numId w:val="86"/>
        </w:numPr>
        <w:shd w:val="clear" w:color="auto" w:fill="FFFFFF"/>
        <w:autoSpaceDE w:val="0"/>
        <w:autoSpaceDN w:val="0"/>
        <w:adjustRightInd w:val="0"/>
        <w:ind w:left="1380"/>
        <w:rPr>
          <w:rFonts w:eastAsia="HelveticaNeuePl-Regular" w:cs="HelveticaNeuePl-Regular"/>
          <w:sz w:val="18"/>
          <w:szCs w:val="18"/>
          <w:lang w:eastAsia="pl-PL"/>
        </w:rPr>
      </w:pPr>
      <w:r w:rsidRPr="005D781C">
        <w:rPr>
          <w:rFonts w:eastAsia="HelveticaNeuePl-Regular" w:cs="HelveticaNeuePl-Regular"/>
          <w:sz w:val="18"/>
          <w:szCs w:val="18"/>
          <w:lang w:eastAsia="pl-PL"/>
        </w:rPr>
        <w:t>W granicach sumy ubezpieczenia pokrywane są następujące koszty:</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ustawienia rusztowań i drabin umożliwiających zamontowanie, bądź zainstalowanie ubezpieczonych przedmiotów w związku z zdarzeniem objętym zakresem ubezpieczenia,</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transportu,</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użycia dźwigu,</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demontaż lub naprawa instalacji świetlnych,</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odtworzenia znaków informacyjnych i reklamowych, w tym koszty usług ekspresowych,</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oszklenia zast</w:t>
      </w:r>
      <w:r w:rsidRPr="005D781C">
        <w:rPr>
          <w:rFonts w:eastAsia="HelveticaNeuePl-Regular" w:cs="HelveticaNeuePl-Regular" w:hint="eastAsia"/>
          <w:sz w:val="18"/>
          <w:szCs w:val="18"/>
          <w:lang w:eastAsia="pl-PL"/>
        </w:rPr>
        <w:t>ę</w:t>
      </w:r>
      <w:r w:rsidRPr="005D781C">
        <w:rPr>
          <w:rFonts w:eastAsia="HelveticaNeuePl-Regular" w:cs="HelveticaNeuePl-Regular"/>
          <w:sz w:val="18"/>
          <w:szCs w:val="18"/>
          <w:lang w:eastAsia="pl-PL"/>
        </w:rPr>
        <w:t>pczego,</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obróbki powierzchniowej ubezpieczonego szkła,</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naprawy uszkodzonych w zwi</w:t>
      </w:r>
      <w:r w:rsidRPr="005D781C">
        <w:rPr>
          <w:rFonts w:eastAsia="HelveticaNeuePl-Regular" w:cs="HelveticaNeuePl-Regular" w:hint="eastAsia"/>
          <w:sz w:val="18"/>
          <w:szCs w:val="18"/>
          <w:lang w:eastAsia="pl-PL"/>
        </w:rPr>
        <w:t>ą</w:t>
      </w:r>
      <w:r w:rsidRPr="005D781C">
        <w:rPr>
          <w:rFonts w:eastAsia="HelveticaNeuePl-Regular" w:cs="HelveticaNeuePl-Regular"/>
          <w:sz w:val="18"/>
          <w:szCs w:val="18"/>
          <w:lang w:eastAsia="pl-PL"/>
        </w:rPr>
        <w:t>zku z wybiciem szyby elementów mocuj</w:t>
      </w:r>
      <w:r w:rsidRPr="005D781C">
        <w:rPr>
          <w:rFonts w:eastAsia="HelveticaNeuePl-Regular" w:cs="HelveticaNeuePl-Regular" w:hint="eastAsia"/>
          <w:sz w:val="18"/>
          <w:szCs w:val="18"/>
          <w:lang w:eastAsia="pl-PL"/>
        </w:rPr>
        <w:t>ą</w:t>
      </w:r>
      <w:r w:rsidRPr="005D781C">
        <w:rPr>
          <w:rFonts w:eastAsia="HelveticaNeuePl-Regular" w:cs="HelveticaNeuePl-Regular"/>
          <w:sz w:val="18"/>
          <w:szCs w:val="18"/>
          <w:lang w:eastAsia="pl-PL"/>
        </w:rPr>
        <w:t>cych szyb</w:t>
      </w:r>
      <w:r w:rsidRPr="005D781C">
        <w:rPr>
          <w:rFonts w:eastAsia="HelveticaNeuePl-Regular" w:cs="HelveticaNeuePl-Regular" w:hint="eastAsia"/>
          <w:sz w:val="18"/>
          <w:szCs w:val="18"/>
          <w:lang w:eastAsia="pl-PL"/>
        </w:rPr>
        <w:t>ę</w:t>
      </w:r>
      <w:r w:rsidRPr="005D781C">
        <w:rPr>
          <w:rFonts w:eastAsia="HelveticaNeuePl-Regular" w:cs="HelveticaNeuePl-Regular"/>
          <w:sz w:val="18"/>
          <w:szCs w:val="18"/>
          <w:lang w:eastAsia="pl-PL"/>
        </w:rPr>
        <w:t xml:space="preserve"> w ramie lub/i uszkodzonego w zwi</w:t>
      </w:r>
      <w:r w:rsidRPr="005D781C">
        <w:rPr>
          <w:rFonts w:eastAsia="HelveticaNeuePl-Regular" w:cs="HelveticaNeuePl-Regular" w:hint="eastAsia"/>
          <w:sz w:val="18"/>
          <w:szCs w:val="18"/>
          <w:lang w:eastAsia="pl-PL"/>
        </w:rPr>
        <w:t>ą</w:t>
      </w:r>
      <w:r w:rsidRPr="005D781C">
        <w:rPr>
          <w:rFonts w:eastAsia="HelveticaNeuePl-Regular" w:cs="HelveticaNeuePl-Regular"/>
          <w:sz w:val="18"/>
          <w:szCs w:val="18"/>
          <w:lang w:eastAsia="pl-PL"/>
        </w:rPr>
        <w:t>zku z rozbiciem muru,</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uzasadnione i udokumentowane koszty poniesione przez Zamawiającego w związku z zaistniałym zdarzeniem objętym ochroną ubezpieczeniową wynikłe z zastosowania dostępnych środków w celu zmniejszenia szkody, zabezpieczenia bezpośrednio zagrożonego mienia przed szkodą.</w:t>
      </w:r>
    </w:p>
    <w:p w:rsidR="005D781C" w:rsidRPr="008B1261" w:rsidRDefault="005D781C" w:rsidP="001D72A8">
      <w:pPr>
        <w:shd w:val="clear" w:color="auto" w:fill="FFFFFF"/>
        <w:autoSpaceDE w:val="0"/>
        <w:autoSpaceDN w:val="0"/>
        <w:adjustRightInd w:val="0"/>
        <w:ind w:left="1134"/>
        <w:rPr>
          <w:rFonts w:eastAsia="HelveticaNeuePl-Regular" w:cs="HelveticaNeuePl-Regular"/>
          <w:i/>
          <w:sz w:val="18"/>
          <w:szCs w:val="18"/>
          <w:lang w:eastAsia="pl-PL"/>
        </w:rPr>
      </w:pPr>
      <w:r w:rsidRPr="005D781C">
        <w:rPr>
          <w:rFonts w:eastAsia="HelveticaNeuePl-Regular" w:cs="HelveticaNeuePl-Regular"/>
          <w:i/>
          <w:sz w:val="18"/>
          <w:szCs w:val="18"/>
          <w:lang w:eastAsia="pl-PL"/>
        </w:rPr>
        <w:lastRenderedPageBreak/>
        <w:t>Limit odpowiedzialności:</w:t>
      </w:r>
      <w:r w:rsidR="00152FC8">
        <w:rPr>
          <w:rFonts w:eastAsia="HelveticaNeuePl-Regular" w:cs="HelveticaNeuePl-Regular"/>
          <w:i/>
          <w:sz w:val="18"/>
          <w:szCs w:val="18"/>
          <w:lang w:eastAsia="pl-PL"/>
        </w:rPr>
        <w:t xml:space="preserve"> </w:t>
      </w:r>
      <w:r w:rsidR="00152FC8" w:rsidRPr="008B1261">
        <w:rPr>
          <w:rFonts w:eastAsia="HelveticaNeuePl-Regular" w:cs="HelveticaNeuePl-Regular"/>
          <w:i/>
          <w:sz w:val="18"/>
          <w:szCs w:val="18"/>
          <w:lang w:eastAsia="pl-PL"/>
        </w:rPr>
        <w:t xml:space="preserve">50.000 </w:t>
      </w:r>
      <w:r w:rsidRPr="008B1261">
        <w:rPr>
          <w:rFonts w:eastAsia="HelveticaNeuePl-Regular" w:cs="HelveticaNeuePl-Regular"/>
          <w:i/>
          <w:sz w:val="18"/>
          <w:szCs w:val="18"/>
          <w:lang w:eastAsia="pl-PL"/>
        </w:rPr>
        <w:t xml:space="preserve">zł na jedno i wszystkie zdarzenia w okresie ubezpieczenia </w:t>
      </w:r>
    </w:p>
    <w:p w:rsidR="005D781C" w:rsidRPr="00152FC8" w:rsidRDefault="005D781C" w:rsidP="00C63777">
      <w:pPr>
        <w:shd w:val="clear" w:color="auto" w:fill="FFFFFF"/>
        <w:autoSpaceDE w:val="0"/>
        <w:autoSpaceDN w:val="0"/>
        <w:adjustRightInd w:val="0"/>
        <w:rPr>
          <w:rFonts w:eastAsia="HelveticaNeuePl-Regular" w:cs="HelveticaNeuePl-Regular"/>
          <w:color w:val="0070C0"/>
          <w:sz w:val="18"/>
          <w:szCs w:val="18"/>
          <w:lang w:eastAsia="pl-PL"/>
        </w:rPr>
      </w:pPr>
    </w:p>
    <w:p w:rsidR="002B296B" w:rsidRDefault="002B296B" w:rsidP="005A16BA">
      <w:pPr>
        <w:pStyle w:val="Akapitzlist"/>
        <w:numPr>
          <w:ilvl w:val="0"/>
          <w:numId w:val="9"/>
        </w:numPr>
        <w:shd w:val="clear" w:color="auto" w:fill="FFFFFF"/>
        <w:ind w:left="984"/>
        <w:rPr>
          <w:rFonts w:eastAsia="HelveticaNeuePl-Regular" w:cs="HelveticaNeuePl-Regular"/>
          <w:sz w:val="18"/>
          <w:szCs w:val="18"/>
          <w:u w:val="single"/>
          <w:lang w:eastAsia="pl-PL"/>
        </w:rPr>
      </w:pPr>
      <w:r>
        <w:rPr>
          <w:sz w:val="18"/>
          <w:szCs w:val="18"/>
        </w:rPr>
        <w:t>Ochroną objęte jest ubezpieczenie</w:t>
      </w:r>
      <w:r w:rsidRPr="004F7EE2">
        <w:rPr>
          <w:rFonts w:cs="Tahoma"/>
          <w:sz w:val="18"/>
          <w:szCs w:val="18"/>
          <w:u w:val="single"/>
        </w:rPr>
        <w:t xml:space="preserve"> </w:t>
      </w:r>
      <w:r w:rsidRPr="00BC3EE4">
        <w:rPr>
          <w:rFonts w:cs="Tahoma"/>
          <w:b/>
          <w:sz w:val="18"/>
          <w:szCs w:val="18"/>
          <w:u w:val="single"/>
        </w:rPr>
        <w:t>mienia od kradzieży z włamaniem i rabunku</w:t>
      </w:r>
    </w:p>
    <w:p w:rsidR="002B296B" w:rsidRPr="00BC3EE4" w:rsidRDefault="002B296B" w:rsidP="00FC2396">
      <w:pPr>
        <w:pStyle w:val="Akapitzlist"/>
        <w:numPr>
          <w:ilvl w:val="0"/>
          <w:numId w:val="87"/>
        </w:numPr>
        <w:shd w:val="clear" w:color="auto" w:fill="FFFFFF"/>
        <w:ind w:left="1380"/>
        <w:rPr>
          <w:rFonts w:eastAsia="HelveticaNeuePl-Regular" w:cs="HelveticaNeuePl-Regular"/>
          <w:sz w:val="18"/>
          <w:szCs w:val="18"/>
          <w:u w:val="single"/>
          <w:lang w:eastAsia="pl-PL"/>
        </w:rPr>
      </w:pPr>
      <w:r w:rsidRPr="00CD4B0A">
        <w:rPr>
          <w:sz w:val="18"/>
          <w:szCs w:val="18"/>
        </w:rPr>
        <w:t>Przedmiotem ubezpieczenia jest mienie wyszczególnione w poniższej tabeli</w:t>
      </w:r>
      <w:r w:rsidR="00E84C72">
        <w:rPr>
          <w:sz w:val="18"/>
          <w:szCs w:val="18"/>
        </w:rPr>
        <w:t>,</w:t>
      </w:r>
      <w:r w:rsidRPr="00CD4B0A">
        <w:rPr>
          <w:sz w:val="18"/>
          <w:szCs w:val="18"/>
        </w:rPr>
        <w:t xml:space="preserve"> </w:t>
      </w:r>
      <w:r w:rsidRPr="00BC3EE4">
        <w:rPr>
          <w:sz w:val="18"/>
          <w:szCs w:val="18"/>
        </w:rPr>
        <w:t xml:space="preserve">w tym także sprzęt elektroniczny nie objęty ubezpieczeniem sprzętu elektronicznego od wszystkich </w:t>
      </w:r>
      <w:proofErr w:type="spellStart"/>
      <w:r w:rsidRPr="00BC3EE4">
        <w:rPr>
          <w:sz w:val="18"/>
          <w:szCs w:val="18"/>
        </w:rPr>
        <w:t>ryzyk</w:t>
      </w:r>
      <w:proofErr w:type="spellEnd"/>
      <w:r w:rsidRPr="00BC3EE4">
        <w:rPr>
          <w:sz w:val="18"/>
          <w:szCs w:val="18"/>
        </w:rPr>
        <w:t xml:space="preserve">. </w:t>
      </w:r>
    </w:p>
    <w:p w:rsidR="002B296B" w:rsidRDefault="002B296B" w:rsidP="005A16BA">
      <w:pPr>
        <w:pStyle w:val="Akapitzlist"/>
        <w:shd w:val="clear" w:color="auto" w:fill="FFFFFF"/>
        <w:ind w:left="1341"/>
        <w:rPr>
          <w:sz w:val="18"/>
          <w:szCs w:val="18"/>
        </w:rPr>
      </w:pPr>
      <w:r w:rsidRPr="004006E9">
        <w:rPr>
          <w:sz w:val="18"/>
          <w:szCs w:val="18"/>
        </w:rPr>
        <w:t>Ubezpieczenie nie obejmuje pojazdó</w:t>
      </w:r>
      <w:r w:rsidR="005A16BA">
        <w:rPr>
          <w:sz w:val="18"/>
          <w:szCs w:val="18"/>
        </w:rPr>
        <w:t xml:space="preserve">w z grupy VII KŚT podlegających </w:t>
      </w:r>
      <w:r w:rsidRPr="004006E9">
        <w:rPr>
          <w:sz w:val="18"/>
          <w:szCs w:val="18"/>
        </w:rPr>
        <w:t>obowiązkowemu ubezpieczeniu Odpowiedzialności Cywilnej Posiadaczy Pojazdów Mechanicznych.</w:t>
      </w:r>
    </w:p>
    <w:p w:rsidR="00576AA1" w:rsidRDefault="00576AA1" w:rsidP="001D72A8">
      <w:pPr>
        <w:pStyle w:val="Akapitzlist"/>
        <w:shd w:val="clear" w:color="auto" w:fill="FFFFFF"/>
        <w:ind w:left="1701" w:hanging="360"/>
        <w:rPr>
          <w:sz w:val="18"/>
          <w:szCs w:val="18"/>
        </w:rPr>
      </w:pPr>
    </w:p>
    <w:p w:rsidR="00576AA1" w:rsidRDefault="00576AA1" w:rsidP="00FC2396">
      <w:pPr>
        <w:pStyle w:val="Akapitzlist"/>
        <w:numPr>
          <w:ilvl w:val="0"/>
          <w:numId w:val="121"/>
        </w:numPr>
        <w:ind w:left="1701"/>
        <w:rPr>
          <w:i/>
          <w:sz w:val="18"/>
          <w:szCs w:val="18"/>
        </w:rPr>
      </w:pPr>
      <w:r w:rsidRPr="001B6207">
        <w:rPr>
          <w:i/>
          <w:sz w:val="18"/>
          <w:szCs w:val="18"/>
        </w:rPr>
        <w:t xml:space="preserve">Zestawienie limitów odpowiedzialności </w:t>
      </w:r>
    </w:p>
    <w:p w:rsidR="002B296B" w:rsidRDefault="002B296B" w:rsidP="002B296B">
      <w:pPr>
        <w:pStyle w:val="Akapitzlist"/>
        <w:ind w:left="0"/>
        <w:rPr>
          <w:sz w:val="18"/>
          <w:szCs w:val="18"/>
        </w:rPr>
      </w:pPr>
    </w:p>
    <w:tbl>
      <w:tblPr>
        <w:tblW w:w="4407"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404"/>
        <w:gridCol w:w="2408"/>
        <w:gridCol w:w="1807"/>
      </w:tblGrid>
      <w:tr w:rsidR="00BC3EE4" w:rsidRPr="00BC3EE4" w:rsidTr="00BC3EE4">
        <w:trPr>
          <w:cantSplit/>
          <w:trHeight w:val="283"/>
          <w:tblHeader/>
        </w:trPr>
        <w:tc>
          <w:tcPr>
            <w:tcW w:w="346" w:type="pct"/>
            <w:tcBorders>
              <w:bottom w:val="single" w:sz="4" w:space="0" w:color="000000"/>
              <w:right w:val="dotted" w:sz="6" w:space="0" w:color="C2B000"/>
            </w:tcBorders>
            <w:shd w:val="clear" w:color="auto" w:fill="C2B000"/>
            <w:vAlign w:val="center"/>
          </w:tcPr>
          <w:p w:rsidR="00BC3EE4" w:rsidRPr="00BC3EE4" w:rsidRDefault="00BC3EE4" w:rsidP="00CC57DF">
            <w:pPr>
              <w:spacing w:line="240" w:lineRule="auto"/>
              <w:contextualSpacing/>
              <w:jc w:val="center"/>
              <w:rPr>
                <w:sz w:val="18"/>
                <w:szCs w:val="18"/>
              </w:rPr>
            </w:pPr>
            <w:r w:rsidRPr="00BC3EE4">
              <w:rPr>
                <w:sz w:val="18"/>
                <w:szCs w:val="18"/>
              </w:rPr>
              <w:t>Lp.</w:t>
            </w:r>
          </w:p>
        </w:tc>
        <w:tc>
          <w:tcPr>
            <w:tcW w:w="2079" w:type="pct"/>
            <w:tcBorders>
              <w:left w:val="dotted" w:sz="6" w:space="0" w:color="C2B000"/>
              <w:bottom w:val="single" w:sz="4" w:space="0" w:color="000000"/>
              <w:right w:val="dotted" w:sz="6" w:space="0" w:color="C2B000"/>
            </w:tcBorders>
            <w:shd w:val="clear" w:color="auto" w:fill="C2B000"/>
            <w:vAlign w:val="center"/>
          </w:tcPr>
          <w:p w:rsidR="00BC3EE4" w:rsidRPr="00BC3EE4" w:rsidRDefault="00BC3EE4" w:rsidP="00CC57DF">
            <w:pPr>
              <w:spacing w:line="240" w:lineRule="auto"/>
              <w:contextualSpacing/>
              <w:jc w:val="center"/>
              <w:rPr>
                <w:sz w:val="18"/>
                <w:szCs w:val="18"/>
              </w:rPr>
            </w:pPr>
            <w:r w:rsidRPr="00BC3EE4">
              <w:rPr>
                <w:sz w:val="18"/>
                <w:szCs w:val="18"/>
              </w:rPr>
              <w:t xml:space="preserve">Przedmiot ubezpieczenia </w:t>
            </w:r>
          </w:p>
        </w:tc>
        <w:tc>
          <w:tcPr>
            <w:tcW w:w="1471" w:type="pct"/>
            <w:tcBorders>
              <w:left w:val="dotted" w:sz="6" w:space="0" w:color="C2B000"/>
              <w:bottom w:val="single" w:sz="4" w:space="0" w:color="000000"/>
              <w:right w:val="dotted" w:sz="6" w:space="0" w:color="C2B000"/>
            </w:tcBorders>
            <w:shd w:val="clear" w:color="auto" w:fill="C2B000"/>
            <w:vAlign w:val="center"/>
          </w:tcPr>
          <w:p w:rsidR="00BC3EE4" w:rsidRPr="00BC3EE4" w:rsidRDefault="00BC3EE4" w:rsidP="00CC57DF">
            <w:pPr>
              <w:spacing w:line="240" w:lineRule="auto"/>
              <w:contextualSpacing/>
              <w:jc w:val="center"/>
              <w:rPr>
                <w:sz w:val="18"/>
                <w:szCs w:val="18"/>
              </w:rPr>
            </w:pPr>
            <w:r w:rsidRPr="00BC3EE4">
              <w:rPr>
                <w:sz w:val="18"/>
                <w:szCs w:val="18"/>
              </w:rPr>
              <w:t xml:space="preserve">Limit odpowiedzialności </w:t>
            </w:r>
          </w:p>
        </w:tc>
        <w:tc>
          <w:tcPr>
            <w:tcW w:w="1104" w:type="pct"/>
            <w:tcBorders>
              <w:left w:val="dotted" w:sz="6" w:space="0" w:color="C2B000"/>
              <w:bottom w:val="single" w:sz="4" w:space="0" w:color="000000"/>
            </w:tcBorders>
            <w:shd w:val="clear" w:color="auto" w:fill="C2B000"/>
          </w:tcPr>
          <w:p w:rsidR="00BC3EE4" w:rsidRPr="00BC3EE4" w:rsidRDefault="00BC3EE4" w:rsidP="00CC57DF">
            <w:pPr>
              <w:spacing w:line="240" w:lineRule="auto"/>
              <w:contextualSpacing/>
              <w:jc w:val="center"/>
              <w:rPr>
                <w:sz w:val="18"/>
                <w:szCs w:val="18"/>
              </w:rPr>
            </w:pPr>
            <w:r w:rsidRPr="00BC3EE4">
              <w:rPr>
                <w:sz w:val="18"/>
                <w:szCs w:val="18"/>
              </w:rPr>
              <w:t xml:space="preserve">Podstawa </w:t>
            </w:r>
            <w:r w:rsidRPr="00BC3EE4">
              <w:rPr>
                <w:sz w:val="18"/>
                <w:szCs w:val="18"/>
              </w:rPr>
              <w:br/>
              <w:t>szacowania wartości</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17"/>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Środki trwałe</w:t>
            </w:r>
          </w:p>
          <w:p w:rsidR="00631B72" w:rsidRPr="00BC3EE4" w:rsidRDefault="00631B72" w:rsidP="00972B5D">
            <w:pPr>
              <w:contextualSpacing/>
              <w:jc w:val="left"/>
              <w:rPr>
                <w:sz w:val="17"/>
                <w:szCs w:val="17"/>
              </w:rPr>
            </w:pPr>
            <w:r w:rsidRPr="00BC3EE4">
              <w:rPr>
                <w:i/>
                <w:sz w:val="17"/>
                <w:szCs w:val="17"/>
              </w:rPr>
              <w:t>w tym stałe elementy budynków i budowli</w:t>
            </w:r>
          </w:p>
        </w:tc>
        <w:tc>
          <w:tcPr>
            <w:tcW w:w="1471" w:type="pct"/>
            <w:vMerge w:val="restart"/>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r w:rsidRPr="00BC3EE4">
              <w:rPr>
                <w:sz w:val="18"/>
                <w:szCs w:val="18"/>
              </w:rPr>
              <w:t>200.000 zł</w:t>
            </w: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 xml:space="preserve">Wartość </w:t>
            </w:r>
            <w:r w:rsidRPr="00BC3EE4">
              <w:rPr>
                <w:sz w:val="18"/>
                <w:szCs w:val="18"/>
              </w:rPr>
              <w:br/>
              <w:t>księgowa brutto</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proofErr w:type="spellStart"/>
            <w:r w:rsidRPr="00BC3EE4">
              <w:rPr>
                <w:sz w:val="18"/>
                <w:szCs w:val="18"/>
              </w:rPr>
              <w:t>Niskocenne</w:t>
            </w:r>
            <w:proofErr w:type="spellEnd"/>
            <w:r w:rsidRPr="00BC3EE4">
              <w:rPr>
                <w:sz w:val="18"/>
                <w:szCs w:val="18"/>
              </w:rPr>
              <w:t xml:space="preserve"> składniki majątku</w:t>
            </w:r>
          </w:p>
        </w:tc>
        <w:tc>
          <w:tcPr>
            <w:tcW w:w="1471" w:type="pct"/>
            <w:vMerge/>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 xml:space="preserve">Wartość </w:t>
            </w:r>
            <w:r w:rsidRPr="00BC3EE4">
              <w:rPr>
                <w:sz w:val="18"/>
                <w:szCs w:val="18"/>
              </w:rPr>
              <w:br/>
              <w:t>księgowa brutto</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Elementy infrastruktury technicznej oraz komunalnej</w:t>
            </w:r>
          </w:p>
        </w:tc>
        <w:tc>
          <w:tcPr>
            <w:tcW w:w="1471" w:type="pct"/>
            <w:vMerge/>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 xml:space="preserve">Wartość </w:t>
            </w:r>
            <w:r w:rsidRPr="00BC3EE4">
              <w:rPr>
                <w:sz w:val="18"/>
                <w:szCs w:val="18"/>
              </w:rPr>
              <w:br/>
              <w:t>księgowa brutto</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Środki obrotowe</w:t>
            </w:r>
          </w:p>
        </w:tc>
        <w:tc>
          <w:tcPr>
            <w:tcW w:w="1471" w:type="pct"/>
            <w:vMerge/>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rFonts w:cs="Verdana"/>
                <w:sz w:val="18"/>
                <w:szCs w:val="18"/>
                <w:lang w:eastAsia="pl-PL"/>
              </w:rPr>
              <w:t>cena nabycia/ wytworzenia</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Nakłady inwestycyjne</w:t>
            </w:r>
          </w:p>
        </w:tc>
        <w:tc>
          <w:tcPr>
            <w:tcW w:w="1471" w:type="pct"/>
            <w:vMerge/>
            <w:tcBorders>
              <w:left w:val="dotted" w:sz="6" w:space="0" w:color="C2B000"/>
              <w:right w:val="dotted" w:sz="6" w:space="0" w:color="C2B000"/>
            </w:tcBorders>
            <w:vAlign w:val="center"/>
          </w:tcPr>
          <w:p w:rsidR="00631B72" w:rsidRPr="00BC3EE4" w:rsidRDefault="00631B72" w:rsidP="00CC57DF">
            <w:pPr>
              <w:ind w:left="647" w:hanging="647"/>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autoSpaceDE w:val="0"/>
              <w:autoSpaceDN w:val="0"/>
              <w:adjustRightInd w:val="0"/>
              <w:spacing w:line="240" w:lineRule="auto"/>
              <w:jc w:val="center"/>
              <w:rPr>
                <w:rFonts w:eastAsia="HelveticaNeuePl-Regular" w:cs="HelveticaNeuePl-Regular"/>
                <w:sz w:val="18"/>
                <w:szCs w:val="18"/>
                <w:lang w:eastAsia="pl-PL"/>
              </w:rPr>
            </w:pPr>
            <w:r w:rsidRPr="00BC3EE4">
              <w:rPr>
                <w:sz w:val="18"/>
                <w:szCs w:val="18"/>
              </w:rPr>
              <w:t xml:space="preserve">Wartość </w:t>
            </w:r>
            <w:r w:rsidRPr="00BC3EE4">
              <w:rPr>
                <w:sz w:val="18"/>
                <w:szCs w:val="18"/>
              </w:rPr>
              <w:br/>
              <w:t>księgowa brutto</w:t>
            </w:r>
          </w:p>
        </w:tc>
      </w:tr>
      <w:tr w:rsidR="00631B72" w:rsidRPr="00BC3EE4" w:rsidTr="00EF6D4F">
        <w:trPr>
          <w:cantSplit/>
          <w:trHeight w:val="760"/>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autoSpaceDE w:val="0"/>
              <w:autoSpaceDN w:val="0"/>
              <w:adjustRightInd w:val="0"/>
              <w:spacing w:line="240" w:lineRule="auto"/>
              <w:jc w:val="left"/>
              <w:rPr>
                <w:rFonts w:eastAsia="HelveticaNeuePl-Regular" w:cs="HelveticaNeuePl-Regular"/>
                <w:sz w:val="18"/>
                <w:szCs w:val="18"/>
                <w:lang w:eastAsia="pl-PL"/>
              </w:rPr>
            </w:pPr>
            <w:r w:rsidRPr="00BC3EE4">
              <w:rPr>
                <w:rFonts w:eastAsia="HelveticaNeuePl-Regular" w:cs="HelveticaNeuePl-Regular"/>
                <w:sz w:val="18"/>
                <w:szCs w:val="18"/>
                <w:lang w:eastAsia="pl-PL"/>
              </w:rPr>
              <w:t xml:space="preserve">Mienie </w:t>
            </w:r>
            <w:r w:rsidRPr="00BC3EE4">
              <w:rPr>
                <w:rFonts w:eastAsia="HelveticaNeuePl-Bold" w:cs="HelveticaNeuePl-Bold"/>
                <w:bCs/>
                <w:sz w:val="18"/>
                <w:szCs w:val="18"/>
                <w:lang w:eastAsia="pl-PL"/>
              </w:rPr>
              <w:t xml:space="preserve">osób trzecich </w:t>
            </w:r>
            <w:r w:rsidRPr="00BC3EE4">
              <w:rPr>
                <w:rFonts w:eastAsia="HelveticaNeuePl-Regular" w:cs="HelveticaNeuePl-Regular"/>
                <w:sz w:val="18"/>
                <w:szCs w:val="18"/>
                <w:lang w:eastAsia="pl-PL"/>
              </w:rPr>
              <w:t>przekazane ubezpieczającemu na podstawie tytułu prawnego (np. leasing, dzierżawa)</w:t>
            </w:r>
          </w:p>
        </w:tc>
        <w:tc>
          <w:tcPr>
            <w:tcW w:w="1471" w:type="pct"/>
            <w:vMerge/>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Wartość rzeczywista</w:t>
            </w:r>
          </w:p>
        </w:tc>
      </w:tr>
      <w:tr w:rsidR="00631B72" w:rsidRPr="00BC3EE4" w:rsidTr="00BC3EE4">
        <w:trPr>
          <w:cantSplit/>
          <w:trHeight w:val="552"/>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Wyposażenie OSP i świetlic wiejskich</w:t>
            </w:r>
          </w:p>
        </w:tc>
        <w:tc>
          <w:tcPr>
            <w:tcW w:w="1471" w:type="pct"/>
            <w:vMerge/>
            <w:tcBorders>
              <w:left w:val="dotted" w:sz="6" w:space="0" w:color="C2B000"/>
              <w:bottom w:val="single" w:sz="4" w:space="0" w:color="000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 xml:space="preserve">Wartość </w:t>
            </w:r>
            <w:r w:rsidRPr="00BC3EE4">
              <w:rPr>
                <w:sz w:val="18"/>
                <w:szCs w:val="18"/>
              </w:rPr>
              <w:br/>
              <w:t>księgowa brutto</w:t>
            </w:r>
          </w:p>
        </w:tc>
      </w:tr>
      <w:tr w:rsidR="00BC3EE4" w:rsidRPr="00BC3EE4" w:rsidTr="00BC3EE4">
        <w:trPr>
          <w:cantSplit/>
          <w:trHeight w:val="755"/>
        </w:trPr>
        <w:tc>
          <w:tcPr>
            <w:tcW w:w="346" w:type="pct"/>
            <w:tcBorders>
              <w:bottom w:val="single" w:sz="4" w:space="0" w:color="000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 xml:space="preserve">Mienie pracownicze </w:t>
            </w:r>
            <w:r w:rsidRPr="00BC3EE4">
              <w:rPr>
                <w:sz w:val="18"/>
                <w:szCs w:val="18"/>
              </w:rPr>
              <w:br/>
              <w:t>i członków OSP</w:t>
            </w:r>
          </w:p>
        </w:tc>
        <w:tc>
          <w:tcPr>
            <w:tcW w:w="1471" w:type="pct"/>
            <w:tcBorders>
              <w:left w:val="dotted" w:sz="6" w:space="0" w:color="C2B000"/>
              <w:bottom w:val="single" w:sz="4" w:space="0" w:color="000000"/>
              <w:right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Limit na jednego pracownika: 1.000 zł</w:t>
            </w:r>
          </w:p>
          <w:p w:rsidR="00BC3EE4" w:rsidRPr="00BC3EE4" w:rsidRDefault="00BC3EE4" w:rsidP="00CC57DF">
            <w:pPr>
              <w:contextualSpacing/>
              <w:jc w:val="center"/>
              <w:rPr>
                <w:sz w:val="18"/>
                <w:szCs w:val="18"/>
              </w:rPr>
            </w:pPr>
            <w:r w:rsidRPr="00BC3EE4">
              <w:rPr>
                <w:sz w:val="18"/>
                <w:szCs w:val="18"/>
              </w:rPr>
              <w:t>Łącznie: 10.000 zł</w:t>
            </w:r>
          </w:p>
        </w:tc>
        <w:tc>
          <w:tcPr>
            <w:tcW w:w="1104" w:type="pct"/>
            <w:tcBorders>
              <w:left w:val="dotted" w:sz="6" w:space="0" w:color="C2B000"/>
              <w:bottom w:val="single" w:sz="4" w:space="0" w:color="000000"/>
            </w:tcBorders>
            <w:vAlign w:val="center"/>
          </w:tcPr>
          <w:p w:rsidR="00BC3EE4" w:rsidRPr="00BC3EE4" w:rsidRDefault="00BC3EE4" w:rsidP="00CC57DF">
            <w:pPr>
              <w:contextualSpacing/>
              <w:jc w:val="center"/>
              <w:rPr>
                <w:sz w:val="18"/>
                <w:szCs w:val="18"/>
              </w:rPr>
            </w:pPr>
            <w:r w:rsidRPr="00BC3EE4">
              <w:rPr>
                <w:sz w:val="18"/>
                <w:szCs w:val="18"/>
              </w:rPr>
              <w:t>Wartość rzeczywista</w:t>
            </w:r>
          </w:p>
        </w:tc>
      </w:tr>
      <w:tr w:rsidR="00BC3EE4" w:rsidRPr="00BC3EE4" w:rsidTr="00BC3EE4">
        <w:trPr>
          <w:cantSplit/>
          <w:trHeight w:val="755"/>
        </w:trPr>
        <w:tc>
          <w:tcPr>
            <w:tcW w:w="346" w:type="pct"/>
            <w:tcBorders>
              <w:bottom w:val="single" w:sz="4" w:space="0" w:color="000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Mienie uczniów, wychowanków</w:t>
            </w:r>
          </w:p>
          <w:p w:rsidR="00BC3EE4" w:rsidRPr="00BC3EE4" w:rsidRDefault="00BC3EE4" w:rsidP="00972B5D">
            <w:pPr>
              <w:contextualSpacing/>
              <w:jc w:val="left"/>
              <w:rPr>
                <w:sz w:val="18"/>
                <w:szCs w:val="18"/>
              </w:rPr>
            </w:pPr>
            <w:r w:rsidRPr="00BC3EE4">
              <w:rPr>
                <w:sz w:val="18"/>
                <w:szCs w:val="18"/>
              </w:rPr>
              <w:t>(w tym telefony komórkowe)</w:t>
            </w:r>
          </w:p>
        </w:tc>
        <w:tc>
          <w:tcPr>
            <w:tcW w:w="1471" w:type="pct"/>
            <w:tcBorders>
              <w:left w:val="dotted" w:sz="6" w:space="0" w:color="C2B000"/>
              <w:bottom w:val="single" w:sz="4" w:space="0" w:color="000000"/>
              <w:right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 xml:space="preserve">Limit na jednego ucznia, wychowanka: </w:t>
            </w:r>
          </w:p>
          <w:p w:rsidR="00BC3EE4" w:rsidRPr="00BC3EE4" w:rsidRDefault="00BC3EE4" w:rsidP="00CC57DF">
            <w:pPr>
              <w:contextualSpacing/>
              <w:jc w:val="center"/>
              <w:rPr>
                <w:sz w:val="18"/>
                <w:szCs w:val="18"/>
              </w:rPr>
            </w:pPr>
            <w:r w:rsidRPr="00BC3EE4">
              <w:rPr>
                <w:sz w:val="18"/>
                <w:szCs w:val="18"/>
              </w:rPr>
              <w:t>1.000 zł</w:t>
            </w:r>
          </w:p>
          <w:p w:rsidR="00BC3EE4" w:rsidRPr="00BC3EE4" w:rsidRDefault="008B1261" w:rsidP="00CC57DF">
            <w:pPr>
              <w:contextualSpacing/>
              <w:jc w:val="center"/>
              <w:rPr>
                <w:sz w:val="18"/>
                <w:szCs w:val="18"/>
              </w:rPr>
            </w:pPr>
            <w:r>
              <w:rPr>
                <w:sz w:val="18"/>
                <w:szCs w:val="18"/>
              </w:rPr>
              <w:t>Łącznie: 10</w:t>
            </w:r>
            <w:r w:rsidR="00BC3EE4" w:rsidRPr="00BC3EE4">
              <w:rPr>
                <w:sz w:val="18"/>
                <w:szCs w:val="18"/>
              </w:rPr>
              <w:t>.000 zł</w:t>
            </w:r>
          </w:p>
        </w:tc>
        <w:tc>
          <w:tcPr>
            <w:tcW w:w="1104" w:type="pct"/>
            <w:tcBorders>
              <w:left w:val="dotted" w:sz="6" w:space="0" w:color="C2B000"/>
              <w:bottom w:val="single" w:sz="4" w:space="0" w:color="000000"/>
            </w:tcBorders>
            <w:vAlign w:val="center"/>
          </w:tcPr>
          <w:p w:rsidR="00BC3EE4" w:rsidRPr="00BC3EE4" w:rsidRDefault="00BC3EE4" w:rsidP="00CC57DF">
            <w:pPr>
              <w:contextualSpacing/>
              <w:jc w:val="center"/>
              <w:rPr>
                <w:sz w:val="18"/>
                <w:szCs w:val="18"/>
              </w:rPr>
            </w:pPr>
            <w:r w:rsidRPr="00BC3EE4">
              <w:rPr>
                <w:sz w:val="18"/>
                <w:szCs w:val="18"/>
              </w:rPr>
              <w:t>Wartość rzeczywista</w:t>
            </w:r>
          </w:p>
        </w:tc>
      </w:tr>
      <w:tr w:rsidR="00BC3EE4" w:rsidRPr="00BC3EE4" w:rsidTr="00BC3EE4">
        <w:trPr>
          <w:cantSplit/>
          <w:trHeight w:val="283"/>
        </w:trPr>
        <w:tc>
          <w:tcPr>
            <w:tcW w:w="346" w:type="pct"/>
            <w:tcBorders>
              <w:bottom w:val="dotted" w:sz="6" w:space="0" w:color="C2B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left w:val="dotted" w:sz="6" w:space="0" w:color="C2B000"/>
              <w:bottom w:val="dotted" w:sz="6" w:space="0" w:color="C2B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Wartości pieniężne</w:t>
            </w:r>
            <w:r w:rsidRPr="00BC3EE4">
              <w:rPr>
                <w:sz w:val="18"/>
                <w:szCs w:val="18"/>
              </w:rPr>
              <w:br/>
              <w:t xml:space="preserve"> – kradzież z włamaniem w miejscu ubezpieczenia</w:t>
            </w:r>
          </w:p>
        </w:tc>
        <w:tc>
          <w:tcPr>
            <w:tcW w:w="1471" w:type="pct"/>
            <w:vMerge w:val="restart"/>
            <w:tcBorders>
              <w:left w:val="dotted" w:sz="6" w:space="0" w:color="C2B000"/>
              <w:right w:val="dotted" w:sz="6" w:space="0" w:color="C2B000"/>
            </w:tcBorders>
            <w:vAlign w:val="center"/>
          </w:tcPr>
          <w:p w:rsidR="00BC3EE4" w:rsidRPr="00BC3EE4" w:rsidRDefault="00F25D3B" w:rsidP="00CC57DF">
            <w:pPr>
              <w:contextualSpacing/>
              <w:jc w:val="center"/>
              <w:rPr>
                <w:sz w:val="18"/>
                <w:szCs w:val="18"/>
              </w:rPr>
            </w:pPr>
            <w:r>
              <w:rPr>
                <w:sz w:val="18"/>
                <w:szCs w:val="18"/>
              </w:rPr>
              <w:t>2</w:t>
            </w:r>
            <w:r w:rsidR="00BC3EE4" w:rsidRPr="00BC3EE4">
              <w:rPr>
                <w:sz w:val="18"/>
                <w:szCs w:val="18"/>
              </w:rPr>
              <w:t>0.000 zł</w:t>
            </w:r>
          </w:p>
        </w:tc>
        <w:tc>
          <w:tcPr>
            <w:tcW w:w="1104" w:type="pct"/>
            <w:tcBorders>
              <w:left w:val="dotted" w:sz="6" w:space="0" w:color="C2B000"/>
              <w:bottom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Wartość nominalna</w:t>
            </w:r>
          </w:p>
        </w:tc>
      </w:tr>
      <w:tr w:rsidR="00BC3EE4" w:rsidRPr="00BC3EE4" w:rsidTr="00BC3EE4">
        <w:trPr>
          <w:cantSplit/>
          <w:trHeight w:val="301"/>
        </w:trPr>
        <w:tc>
          <w:tcPr>
            <w:tcW w:w="346" w:type="pct"/>
            <w:tcBorders>
              <w:top w:val="dotted" w:sz="6" w:space="0" w:color="C2B000"/>
              <w:bottom w:val="dotted" w:sz="6" w:space="0" w:color="C2B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top w:val="dotted" w:sz="6" w:space="0" w:color="C2B000"/>
              <w:left w:val="dotted" w:sz="6" w:space="0" w:color="C2B000"/>
              <w:bottom w:val="dotted" w:sz="6" w:space="0" w:color="C2B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 xml:space="preserve">Wartości pieniężne </w:t>
            </w:r>
            <w:r w:rsidRPr="00BC3EE4">
              <w:rPr>
                <w:sz w:val="18"/>
                <w:szCs w:val="18"/>
              </w:rPr>
              <w:br/>
              <w:t>– rabunek w miejscu ubezpieczenia</w:t>
            </w:r>
          </w:p>
        </w:tc>
        <w:tc>
          <w:tcPr>
            <w:tcW w:w="1471" w:type="pct"/>
            <w:vMerge/>
            <w:tcBorders>
              <w:left w:val="dotted" w:sz="6" w:space="0" w:color="C2B000"/>
              <w:right w:val="dotted" w:sz="6" w:space="0" w:color="C2B000"/>
            </w:tcBorders>
            <w:vAlign w:val="center"/>
          </w:tcPr>
          <w:p w:rsidR="00BC3EE4" w:rsidRPr="00BC3EE4" w:rsidRDefault="00BC3EE4" w:rsidP="00CC57DF">
            <w:pPr>
              <w:contextualSpacing/>
              <w:jc w:val="center"/>
              <w:rPr>
                <w:sz w:val="18"/>
                <w:szCs w:val="18"/>
              </w:rPr>
            </w:pPr>
          </w:p>
        </w:tc>
        <w:tc>
          <w:tcPr>
            <w:tcW w:w="1104" w:type="pct"/>
            <w:tcBorders>
              <w:top w:val="dotted" w:sz="6" w:space="0" w:color="C2B000"/>
              <w:left w:val="dotted" w:sz="6" w:space="0" w:color="C2B000"/>
              <w:bottom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Wartość nominalna</w:t>
            </w:r>
          </w:p>
        </w:tc>
      </w:tr>
      <w:tr w:rsidR="00BC3EE4" w:rsidRPr="00BC3EE4" w:rsidTr="00BC3EE4">
        <w:trPr>
          <w:cantSplit/>
          <w:trHeight w:val="301"/>
        </w:trPr>
        <w:tc>
          <w:tcPr>
            <w:tcW w:w="346" w:type="pct"/>
            <w:tcBorders>
              <w:top w:val="dotted" w:sz="6" w:space="0" w:color="C2B000"/>
              <w:bottom w:val="single" w:sz="4" w:space="0" w:color="000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top w:val="dotted" w:sz="6" w:space="0" w:color="C2B000"/>
              <w:left w:val="dotted" w:sz="6" w:space="0" w:color="C2B000"/>
              <w:bottom w:val="single" w:sz="4" w:space="0" w:color="000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 xml:space="preserve">Wartości pieniężne </w:t>
            </w:r>
            <w:r w:rsidRPr="00BC3EE4">
              <w:rPr>
                <w:sz w:val="18"/>
                <w:szCs w:val="18"/>
              </w:rPr>
              <w:br/>
              <w:t>– rabunek w transporcie</w:t>
            </w:r>
          </w:p>
        </w:tc>
        <w:tc>
          <w:tcPr>
            <w:tcW w:w="1471" w:type="pct"/>
            <w:vMerge/>
            <w:tcBorders>
              <w:left w:val="dotted" w:sz="6" w:space="0" w:color="C2B000"/>
              <w:bottom w:val="single" w:sz="4" w:space="0" w:color="000000"/>
              <w:right w:val="dotted" w:sz="6" w:space="0" w:color="C2B000"/>
            </w:tcBorders>
            <w:vAlign w:val="center"/>
          </w:tcPr>
          <w:p w:rsidR="00BC3EE4" w:rsidRPr="00BC3EE4" w:rsidRDefault="00BC3EE4" w:rsidP="00CC57DF">
            <w:pPr>
              <w:contextualSpacing/>
              <w:jc w:val="center"/>
              <w:rPr>
                <w:sz w:val="18"/>
                <w:szCs w:val="18"/>
              </w:rPr>
            </w:pPr>
          </w:p>
        </w:tc>
        <w:tc>
          <w:tcPr>
            <w:tcW w:w="1104" w:type="pct"/>
            <w:tcBorders>
              <w:top w:val="dotted" w:sz="6" w:space="0" w:color="C2B000"/>
              <w:left w:val="dotted" w:sz="6" w:space="0" w:color="C2B000"/>
              <w:bottom w:val="single" w:sz="4" w:space="0" w:color="000000"/>
            </w:tcBorders>
            <w:vAlign w:val="center"/>
          </w:tcPr>
          <w:p w:rsidR="00BC3EE4" w:rsidRPr="00BC3EE4" w:rsidRDefault="00BC3EE4" w:rsidP="00CC57DF">
            <w:pPr>
              <w:contextualSpacing/>
              <w:jc w:val="center"/>
              <w:rPr>
                <w:sz w:val="18"/>
                <w:szCs w:val="18"/>
              </w:rPr>
            </w:pPr>
            <w:r w:rsidRPr="00BC3EE4">
              <w:rPr>
                <w:sz w:val="18"/>
                <w:szCs w:val="18"/>
              </w:rPr>
              <w:t>Wartość nominalna</w:t>
            </w:r>
          </w:p>
        </w:tc>
      </w:tr>
      <w:tr w:rsidR="00BC3EE4" w:rsidRPr="00BC3EE4" w:rsidTr="00BC3EE4">
        <w:trPr>
          <w:cantSplit/>
          <w:trHeight w:val="701"/>
        </w:trPr>
        <w:tc>
          <w:tcPr>
            <w:tcW w:w="346" w:type="pct"/>
            <w:tcBorders>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left w:val="dotted" w:sz="6" w:space="0" w:color="C2B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Zbiory biblioteczne</w:t>
            </w:r>
          </w:p>
        </w:tc>
        <w:tc>
          <w:tcPr>
            <w:tcW w:w="1471" w:type="pct"/>
            <w:tcBorders>
              <w:left w:val="dotted" w:sz="6" w:space="0" w:color="C2B000"/>
              <w:right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10.000 zł</w:t>
            </w:r>
          </w:p>
        </w:tc>
        <w:tc>
          <w:tcPr>
            <w:tcW w:w="1104" w:type="pct"/>
            <w:tcBorders>
              <w:left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 xml:space="preserve">Wartość </w:t>
            </w:r>
            <w:r w:rsidRPr="00BC3EE4">
              <w:rPr>
                <w:sz w:val="18"/>
                <w:szCs w:val="18"/>
              </w:rPr>
              <w:br/>
              <w:t>księgowa brutto</w:t>
            </w:r>
          </w:p>
        </w:tc>
      </w:tr>
    </w:tbl>
    <w:p w:rsidR="00BC3EE4" w:rsidRDefault="00BC3EE4" w:rsidP="002B296B">
      <w:pPr>
        <w:pStyle w:val="Akapitzlist"/>
        <w:ind w:left="0"/>
        <w:rPr>
          <w:sz w:val="18"/>
          <w:szCs w:val="18"/>
        </w:rPr>
      </w:pPr>
    </w:p>
    <w:p w:rsidR="002B296B" w:rsidRDefault="002B296B" w:rsidP="002B296B">
      <w:pPr>
        <w:pStyle w:val="Akapitzlist"/>
        <w:shd w:val="clear" w:color="auto" w:fill="FFFFFF"/>
        <w:ind w:left="1701" w:hanging="425"/>
        <w:rPr>
          <w:sz w:val="18"/>
          <w:szCs w:val="18"/>
        </w:rPr>
      </w:pPr>
    </w:p>
    <w:p w:rsidR="002B296B" w:rsidRDefault="002B296B" w:rsidP="00FC2396">
      <w:pPr>
        <w:pStyle w:val="Akapitzlist"/>
        <w:numPr>
          <w:ilvl w:val="0"/>
          <w:numId w:val="87"/>
        </w:numPr>
        <w:shd w:val="clear" w:color="auto" w:fill="FFFFFF"/>
        <w:ind w:left="1701"/>
        <w:rPr>
          <w:sz w:val="18"/>
          <w:szCs w:val="18"/>
        </w:rPr>
      </w:pPr>
      <w:r w:rsidRPr="00CD4B0A">
        <w:rPr>
          <w:sz w:val="18"/>
          <w:szCs w:val="18"/>
        </w:rPr>
        <w:lastRenderedPageBreak/>
        <w:t>Ubezpieczeniem objęte są szkody, któ</w:t>
      </w:r>
      <w:r>
        <w:rPr>
          <w:sz w:val="18"/>
          <w:szCs w:val="18"/>
        </w:rPr>
        <w:t>re powstały wskutek kradzieży z </w:t>
      </w:r>
      <w:r w:rsidRPr="00CD4B0A">
        <w:rPr>
          <w:sz w:val="18"/>
          <w:szCs w:val="18"/>
        </w:rPr>
        <w:t xml:space="preserve">włamaniem oraz rabunku (dokonanych lub usiłowanych) polegające na utracie lub ubytku ubezpieczonego mienia z powodu jego zaboru, zniszczenia lub zaginięcia. </w:t>
      </w:r>
    </w:p>
    <w:p w:rsidR="00C95228" w:rsidRDefault="00C95228" w:rsidP="00C95228">
      <w:pPr>
        <w:pStyle w:val="Akapitzlist"/>
        <w:shd w:val="clear" w:color="auto" w:fill="FFFFFF"/>
        <w:ind w:left="1701"/>
        <w:rPr>
          <w:sz w:val="18"/>
          <w:szCs w:val="18"/>
        </w:rPr>
      </w:pPr>
    </w:p>
    <w:p w:rsidR="00F52650" w:rsidRPr="00A67650" w:rsidRDefault="00F52650" w:rsidP="00FC2396">
      <w:pPr>
        <w:pStyle w:val="Akapitzlist"/>
        <w:numPr>
          <w:ilvl w:val="0"/>
          <w:numId w:val="87"/>
        </w:numPr>
        <w:shd w:val="clear" w:color="auto" w:fill="FFFFFF"/>
        <w:ind w:left="1701"/>
        <w:rPr>
          <w:bCs/>
          <w:sz w:val="18"/>
          <w:szCs w:val="18"/>
        </w:rPr>
      </w:pPr>
      <w:r w:rsidRPr="00A67650">
        <w:rPr>
          <w:sz w:val="18"/>
          <w:szCs w:val="18"/>
        </w:rPr>
        <w:t>Ubezpieczenie wartości pieniężnych w transporcie obejmuje ochroną w szczególności szkody powstałe w wyniku:</w:t>
      </w:r>
    </w:p>
    <w:p w:rsidR="00F52650" w:rsidRPr="00A67650" w:rsidRDefault="00F52650" w:rsidP="00FC2396">
      <w:pPr>
        <w:pStyle w:val="Akapitzlist"/>
        <w:numPr>
          <w:ilvl w:val="2"/>
          <w:numId w:val="120"/>
        </w:numPr>
        <w:shd w:val="clear" w:color="auto" w:fill="FFFFFF"/>
        <w:ind w:left="2268" w:hanging="283"/>
        <w:rPr>
          <w:sz w:val="18"/>
          <w:szCs w:val="18"/>
        </w:rPr>
      </w:pPr>
      <w:r w:rsidRPr="00A67650">
        <w:rPr>
          <w:sz w:val="18"/>
          <w:szCs w:val="18"/>
        </w:rPr>
        <w:t>kradzieży z włamaniem i rabunku ze środka transportu,</w:t>
      </w:r>
    </w:p>
    <w:p w:rsidR="00F52650" w:rsidRPr="00A67650" w:rsidRDefault="00F52650" w:rsidP="00FC2396">
      <w:pPr>
        <w:pStyle w:val="Akapitzlist"/>
        <w:numPr>
          <w:ilvl w:val="2"/>
          <w:numId w:val="120"/>
        </w:numPr>
        <w:shd w:val="clear" w:color="auto" w:fill="FFFFFF"/>
        <w:ind w:left="2268" w:hanging="283"/>
        <w:rPr>
          <w:sz w:val="18"/>
          <w:szCs w:val="18"/>
        </w:rPr>
      </w:pPr>
      <w:r w:rsidRPr="00A67650">
        <w:rPr>
          <w:sz w:val="18"/>
          <w:szCs w:val="18"/>
        </w:rPr>
        <w:t>śmierci lub nagłej ciężkiej choroby osoby wykonującej transport lub osoby sprawującej pieczę nad powierzonym mieniem,</w:t>
      </w:r>
    </w:p>
    <w:p w:rsidR="00F26BAB" w:rsidRPr="00A67650" w:rsidRDefault="00F52650" w:rsidP="00FC2396">
      <w:pPr>
        <w:pStyle w:val="Akapitzlist"/>
        <w:numPr>
          <w:ilvl w:val="2"/>
          <w:numId w:val="120"/>
        </w:numPr>
        <w:shd w:val="clear" w:color="auto" w:fill="FFFFFF"/>
        <w:ind w:left="2268" w:hanging="283"/>
        <w:rPr>
          <w:sz w:val="18"/>
          <w:szCs w:val="18"/>
        </w:rPr>
      </w:pPr>
      <w:r w:rsidRPr="00A67650">
        <w:rPr>
          <w:sz w:val="18"/>
          <w:szCs w:val="18"/>
        </w:rPr>
        <w:t>ciężkiego uszkodzenia ciała osoby wykonującej transport lub osoby sprawującej pieczę nad powierzonym mieniem spowodowanego nieszczęśliwym wypadkiem,</w:t>
      </w:r>
    </w:p>
    <w:p w:rsidR="00F52650" w:rsidRPr="00A67650" w:rsidRDefault="00F52650" w:rsidP="00FC2396">
      <w:pPr>
        <w:pStyle w:val="Akapitzlist"/>
        <w:numPr>
          <w:ilvl w:val="2"/>
          <w:numId w:val="120"/>
        </w:numPr>
        <w:shd w:val="clear" w:color="auto" w:fill="FFFFFF"/>
        <w:ind w:left="2268" w:hanging="283"/>
        <w:rPr>
          <w:sz w:val="18"/>
          <w:szCs w:val="18"/>
        </w:rPr>
      </w:pPr>
      <w:r w:rsidRPr="00A67650">
        <w:rPr>
          <w:sz w:val="18"/>
          <w:szCs w:val="18"/>
        </w:rPr>
        <w:t>zniszczenia lub uszkodzenia środka transportu w kolizji lub wypadku albo w wyniku jego pożaru, eksplozji, uderzenia pioruna w środek transportu</w:t>
      </w:r>
      <w:r w:rsidR="00F26BAB" w:rsidRPr="00A67650">
        <w:rPr>
          <w:sz w:val="18"/>
          <w:szCs w:val="18"/>
        </w:rPr>
        <w:t>.</w:t>
      </w:r>
    </w:p>
    <w:p w:rsidR="00F52650" w:rsidRDefault="00F52650" w:rsidP="00C95228">
      <w:pPr>
        <w:pStyle w:val="Akapitzlist"/>
        <w:shd w:val="clear" w:color="auto" w:fill="FFFFFF"/>
        <w:ind w:left="1701"/>
        <w:rPr>
          <w:sz w:val="18"/>
          <w:szCs w:val="18"/>
        </w:rPr>
      </w:pPr>
    </w:p>
    <w:p w:rsidR="002B296B" w:rsidRPr="00CD4B0A" w:rsidRDefault="002B296B" w:rsidP="00FC2396">
      <w:pPr>
        <w:pStyle w:val="Akapitzlist"/>
        <w:numPr>
          <w:ilvl w:val="0"/>
          <w:numId w:val="87"/>
        </w:numPr>
        <w:shd w:val="clear" w:color="auto" w:fill="FFFFFF"/>
        <w:ind w:left="1701"/>
        <w:rPr>
          <w:sz w:val="18"/>
          <w:szCs w:val="18"/>
        </w:rPr>
      </w:pPr>
      <w:r w:rsidRPr="00CD4B0A">
        <w:rPr>
          <w:sz w:val="18"/>
          <w:szCs w:val="18"/>
        </w:rPr>
        <w:t>Rozszerzenia zakresu ubezpieczenia</w:t>
      </w:r>
      <w:r w:rsidR="005D40B0">
        <w:rPr>
          <w:sz w:val="18"/>
          <w:szCs w:val="18"/>
        </w:rPr>
        <w:t>:</w:t>
      </w:r>
    </w:p>
    <w:p w:rsidR="004917E1" w:rsidRDefault="004917E1" w:rsidP="004C5A78">
      <w:pPr>
        <w:shd w:val="clear" w:color="auto" w:fill="FFFFFF"/>
        <w:ind w:left="993" w:firstLine="708"/>
        <w:contextualSpacing/>
        <w:rPr>
          <w:sz w:val="18"/>
          <w:szCs w:val="18"/>
        </w:rPr>
      </w:pPr>
      <w:r w:rsidRPr="00C63777">
        <w:rPr>
          <w:sz w:val="18"/>
          <w:szCs w:val="18"/>
          <w:u w:val="single"/>
        </w:rPr>
        <w:t>Kradzież zwykła</w:t>
      </w:r>
    </w:p>
    <w:p w:rsidR="004917E1" w:rsidRPr="00C63777" w:rsidRDefault="004917E1" w:rsidP="004C5A78">
      <w:pPr>
        <w:shd w:val="clear" w:color="auto" w:fill="FFFFFF"/>
        <w:ind w:left="1701"/>
        <w:contextualSpacing/>
        <w:rPr>
          <w:sz w:val="18"/>
          <w:szCs w:val="18"/>
        </w:rPr>
      </w:pPr>
      <w:r>
        <w:rPr>
          <w:sz w:val="18"/>
          <w:szCs w:val="18"/>
        </w:rPr>
        <w:t>R</w:t>
      </w:r>
      <w:r w:rsidRPr="00C63777">
        <w:rPr>
          <w:sz w:val="18"/>
          <w:szCs w:val="18"/>
        </w:rPr>
        <w:t>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w:t>
      </w:r>
    </w:p>
    <w:p w:rsidR="004917E1" w:rsidRPr="00C63777" w:rsidRDefault="004917E1" w:rsidP="004C5A78">
      <w:pPr>
        <w:shd w:val="clear" w:color="auto" w:fill="FFFFFF"/>
        <w:ind w:left="1701"/>
        <w:contextualSpacing/>
        <w:rPr>
          <w:sz w:val="18"/>
          <w:szCs w:val="18"/>
        </w:rPr>
      </w:pPr>
      <w:r w:rsidRPr="00C63777">
        <w:rPr>
          <w:sz w:val="18"/>
          <w:szCs w:val="18"/>
        </w:rPr>
        <w:t xml:space="preserve">W ramach niniejszego rozszerzenia Zakład Ubezpieczeń odpowiada za szkody majątkowe tj. szkody fizyczne w ubezpieczonym mieniu pod warunkiem, iż Ubezpieczający bezzwłocznie po stwierdzeniu zaistnienia szkody spowodowanej kradzieżą, zawiadomi o tym fakcie Policję. </w:t>
      </w:r>
    </w:p>
    <w:p w:rsidR="004917E1" w:rsidRPr="00C63777" w:rsidRDefault="004917E1" w:rsidP="004C5A78">
      <w:pPr>
        <w:shd w:val="clear" w:color="auto" w:fill="FFFFFF"/>
        <w:ind w:left="1701"/>
        <w:contextualSpacing/>
        <w:rPr>
          <w:sz w:val="18"/>
          <w:szCs w:val="18"/>
        </w:rPr>
      </w:pPr>
      <w:r w:rsidRPr="00C63777">
        <w:rPr>
          <w:sz w:val="18"/>
          <w:szCs w:val="18"/>
        </w:rPr>
        <w:t>Rozszerzenie nie obejmuje odpowiedzialności Zakładu Ubezpieczeń za:</w:t>
      </w:r>
    </w:p>
    <w:p w:rsidR="004917E1" w:rsidRPr="00C63777" w:rsidRDefault="004917E1" w:rsidP="00FC2396">
      <w:pPr>
        <w:numPr>
          <w:ilvl w:val="0"/>
          <w:numId w:val="20"/>
        </w:numPr>
        <w:shd w:val="clear" w:color="auto" w:fill="FFFFFF"/>
        <w:ind w:left="2268"/>
        <w:contextualSpacing/>
        <w:rPr>
          <w:sz w:val="18"/>
          <w:szCs w:val="18"/>
        </w:rPr>
      </w:pPr>
      <w:r w:rsidRPr="00C63777">
        <w:rPr>
          <w:sz w:val="18"/>
          <w:szCs w:val="18"/>
        </w:rPr>
        <w:t>braki, straty lub szkody, które zostały stwierdzone dopiero w toku przeprowadzanej inwentaryzacji;</w:t>
      </w:r>
    </w:p>
    <w:p w:rsidR="004917E1" w:rsidRPr="00C63777" w:rsidRDefault="004917E1" w:rsidP="00FC2396">
      <w:pPr>
        <w:numPr>
          <w:ilvl w:val="0"/>
          <w:numId w:val="20"/>
        </w:numPr>
        <w:shd w:val="clear" w:color="auto" w:fill="FFFFFF"/>
        <w:ind w:left="2268"/>
        <w:contextualSpacing/>
        <w:rPr>
          <w:sz w:val="18"/>
          <w:szCs w:val="18"/>
        </w:rPr>
      </w:pPr>
      <w:r w:rsidRPr="00C63777">
        <w:rPr>
          <w:sz w:val="18"/>
          <w:szCs w:val="18"/>
        </w:rPr>
        <w:t>różnego rodzaju starty pośrednie, w tym także kary i straty spowodowane zwłoką w wykonaniu, niewykonaniem lub utratą zlecenia;</w:t>
      </w:r>
    </w:p>
    <w:p w:rsidR="004917E1" w:rsidRPr="00C63777" w:rsidRDefault="004917E1" w:rsidP="00FC2396">
      <w:pPr>
        <w:numPr>
          <w:ilvl w:val="0"/>
          <w:numId w:val="20"/>
        </w:numPr>
        <w:shd w:val="clear" w:color="auto" w:fill="FFFFFF"/>
        <w:ind w:left="2268"/>
        <w:contextualSpacing/>
        <w:rPr>
          <w:sz w:val="18"/>
          <w:szCs w:val="18"/>
        </w:rPr>
      </w:pPr>
      <w:r w:rsidRPr="00C63777">
        <w:rPr>
          <w:sz w:val="18"/>
          <w:szCs w:val="18"/>
        </w:rPr>
        <w:t>niewyjaśnione zaginięcie, zniknięcie i niedobory inwentarzowe, których nie można wytłumaczyć oraz braki powstałe w wyniku błędów urzędowych lub księgowych;</w:t>
      </w:r>
    </w:p>
    <w:p w:rsidR="004917E1" w:rsidRPr="00C63777" w:rsidRDefault="004917E1" w:rsidP="00FC2396">
      <w:pPr>
        <w:numPr>
          <w:ilvl w:val="0"/>
          <w:numId w:val="20"/>
        </w:numPr>
        <w:shd w:val="clear" w:color="auto" w:fill="FFFFFF"/>
        <w:ind w:left="2268"/>
        <w:contextualSpacing/>
        <w:rPr>
          <w:sz w:val="18"/>
          <w:szCs w:val="18"/>
        </w:rPr>
      </w:pPr>
      <w:r w:rsidRPr="00C63777">
        <w:rPr>
          <w:sz w:val="18"/>
          <w:szCs w:val="18"/>
        </w:rPr>
        <w:t>wyrządzone w wyniku fałszerstwa, przywłaszczenia, nadużycia, innego  umyślnego działania lub rażącego niedbalstwa Ubezpieczającego, jego pracowników, członków rodziny</w:t>
      </w:r>
      <w:r w:rsidR="00FB4BD4">
        <w:rPr>
          <w:sz w:val="18"/>
          <w:szCs w:val="18"/>
        </w:rPr>
        <w:t xml:space="preserve"> lub innej osoby pozostającej z </w:t>
      </w:r>
      <w:r w:rsidRPr="00C63777">
        <w:rPr>
          <w:sz w:val="18"/>
          <w:szCs w:val="18"/>
        </w:rPr>
        <w:t>Ubezpieczającym we wspólnym gospodarstwie domowym.</w:t>
      </w:r>
    </w:p>
    <w:p w:rsidR="004917E1" w:rsidRPr="00C63777" w:rsidRDefault="004917E1" w:rsidP="004C5A78">
      <w:pPr>
        <w:shd w:val="clear" w:color="auto" w:fill="FFFFFF"/>
        <w:ind w:left="1701"/>
        <w:contextualSpacing/>
        <w:rPr>
          <w:sz w:val="18"/>
          <w:szCs w:val="18"/>
        </w:rPr>
      </w:pPr>
      <w:r w:rsidRPr="00C63777">
        <w:rPr>
          <w:sz w:val="18"/>
          <w:szCs w:val="18"/>
        </w:rPr>
        <w:t>Rozszerzenie dotyczy mienia zgłaszanego do ubezpieczenia w systemie sum stałych i na pierwsze ryzyko.</w:t>
      </w:r>
    </w:p>
    <w:p w:rsidR="004917E1" w:rsidRPr="00167112" w:rsidRDefault="004917E1" w:rsidP="004C5A78">
      <w:pPr>
        <w:shd w:val="clear" w:color="auto" w:fill="FFFFFF"/>
        <w:autoSpaceDE w:val="0"/>
        <w:autoSpaceDN w:val="0"/>
        <w:adjustRightInd w:val="0"/>
        <w:ind w:left="1701"/>
        <w:rPr>
          <w:rFonts w:eastAsia="HelveticaNeuePl-Regular" w:cs="HelveticaNeuePl-Regular"/>
          <w:i/>
          <w:sz w:val="18"/>
          <w:szCs w:val="18"/>
          <w:lang w:eastAsia="pl-PL"/>
        </w:rPr>
      </w:pPr>
      <w:r w:rsidRPr="00167112">
        <w:rPr>
          <w:rFonts w:eastAsia="HelveticaNeuePl-Regular" w:cs="HelveticaNeuePl-Regular"/>
          <w:i/>
          <w:sz w:val="18"/>
          <w:szCs w:val="18"/>
          <w:lang w:eastAsia="pl-PL"/>
        </w:rPr>
        <w:t xml:space="preserve">Limit odpowiedzialności: </w:t>
      </w:r>
      <w:r w:rsidR="00542424" w:rsidRPr="00167112">
        <w:rPr>
          <w:rFonts w:eastAsia="HelveticaNeuePl-Regular" w:cs="HelveticaNeuePl-Regular"/>
          <w:i/>
          <w:sz w:val="18"/>
          <w:szCs w:val="18"/>
          <w:lang w:eastAsia="pl-PL"/>
        </w:rPr>
        <w:t>10.000</w:t>
      </w:r>
      <w:r w:rsidRPr="00167112">
        <w:rPr>
          <w:rFonts w:eastAsia="HelveticaNeuePl-Regular" w:cs="HelveticaNeuePl-Regular"/>
          <w:i/>
          <w:sz w:val="18"/>
          <w:szCs w:val="18"/>
          <w:lang w:eastAsia="pl-PL"/>
        </w:rPr>
        <w:t xml:space="preserve"> zł na jedno i wszystkie zdarzenia w okresie ubezpieczenia.</w:t>
      </w:r>
      <w:r w:rsidR="00FB4BD4" w:rsidRPr="00167112">
        <w:rPr>
          <w:rFonts w:eastAsia="HelveticaNeuePl-Regular" w:cs="HelveticaNeuePl-Regular"/>
          <w:i/>
          <w:sz w:val="18"/>
          <w:szCs w:val="18"/>
          <w:lang w:eastAsia="pl-PL"/>
        </w:rPr>
        <w:t xml:space="preserve"> </w:t>
      </w:r>
    </w:p>
    <w:p w:rsidR="004917E1" w:rsidRPr="00167112" w:rsidRDefault="004917E1" w:rsidP="002B296B">
      <w:pPr>
        <w:shd w:val="clear" w:color="auto" w:fill="FFFFFF"/>
        <w:autoSpaceDE w:val="0"/>
        <w:autoSpaceDN w:val="0"/>
        <w:adjustRightInd w:val="0"/>
        <w:ind w:left="720"/>
        <w:rPr>
          <w:rFonts w:eastAsia="HelveticaNeuePl-Regular" w:cs="HelveticaNeuePl-Regular"/>
          <w:sz w:val="18"/>
          <w:szCs w:val="18"/>
          <w:lang w:eastAsia="pl-PL"/>
        </w:rPr>
      </w:pPr>
    </w:p>
    <w:p w:rsidR="004917E1" w:rsidRPr="00167112" w:rsidRDefault="004917E1" w:rsidP="004C5A78">
      <w:pPr>
        <w:shd w:val="clear" w:color="auto" w:fill="FFFFFF"/>
        <w:ind w:left="1701"/>
        <w:contextualSpacing/>
        <w:rPr>
          <w:sz w:val="18"/>
          <w:szCs w:val="18"/>
        </w:rPr>
      </w:pPr>
      <w:r w:rsidRPr="00167112">
        <w:rPr>
          <w:sz w:val="18"/>
          <w:szCs w:val="18"/>
          <w:u w:val="single"/>
        </w:rPr>
        <w:t>Urządzenie zewnętrzne i wewnętrzne</w:t>
      </w:r>
      <w:r w:rsidRPr="00167112">
        <w:rPr>
          <w:sz w:val="18"/>
          <w:szCs w:val="18"/>
        </w:rPr>
        <w:t xml:space="preserve"> </w:t>
      </w:r>
    </w:p>
    <w:p w:rsidR="0040596E" w:rsidRPr="00167112" w:rsidRDefault="0040596E" w:rsidP="0040596E">
      <w:pPr>
        <w:shd w:val="clear" w:color="auto" w:fill="FFFFFF"/>
        <w:ind w:left="1701"/>
        <w:contextualSpacing/>
        <w:rPr>
          <w:sz w:val="18"/>
          <w:szCs w:val="18"/>
        </w:rPr>
      </w:pPr>
      <w:r w:rsidRPr="00167112">
        <w:rPr>
          <w:sz w:val="18"/>
          <w:szCs w:val="18"/>
        </w:rPr>
        <w:t xml:space="preserve">Ochroną objęte jest ryzyko kradzieży urządzeń zewnętrznych i wewnętrznych (np.  </w:t>
      </w:r>
      <w:proofErr w:type="spellStart"/>
      <w:r w:rsidRPr="00167112">
        <w:rPr>
          <w:sz w:val="18"/>
          <w:szCs w:val="18"/>
        </w:rPr>
        <w:t>solary</w:t>
      </w:r>
      <w:proofErr w:type="spellEnd"/>
      <w:r w:rsidRPr="00167112">
        <w:rPr>
          <w:sz w:val="18"/>
          <w:szCs w:val="18"/>
        </w:rPr>
        <w:t>, klimatyzatory, rynny, instalacje odgromowe, szyldy, reklamy także neonowe i świetlne, rynny, kamery przemysłowe i monitoringu, markizy okienne, rolety, okiennice, anteny wraz z ich konstrukcjami mocującymi, tablice informacyjne, gaśnice, grzejniki, armatura sanitarna) zainstalowanych w</w:t>
      </w:r>
      <w:r w:rsidR="00FB4BD4" w:rsidRPr="00167112">
        <w:rPr>
          <w:sz w:val="18"/>
          <w:szCs w:val="18"/>
        </w:rPr>
        <w:t> </w:t>
      </w:r>
      <w:r w:rsidRPr="00167112">
        <w:rPr>
          <w:sz w:val="18"/>
          <w:szCs w:val="18"/>
        </w:rPr>
        <w:t>budynkach i budowlach stanowiących własność lub użytkowanych przez Zamawiającego.</w:t>
      </w:r>
    </w:p>
    <w:p w:rsidR="0040596E" w:rsidRPr="00167112" w:rsidRDefault="0040596E" w:rsidP="0040596E">
      <w:pPr>
        <w:shd w:val="clear" w:color="auto" w:fill="FFFFFF"/>
        <w:autoSpaceDE w:val="0"/>
        <w:autoSpaceDN w:val="0"/>
        <w:adjustRightInd w:val="0"/>
        <w:ind w:left="1701"/>
        <w:rPr>
          <w:rFonts w:cs="Times-Roman"/>
          <w:sz w:val="18"/>
          <w:szCs w:val="18"/>
          <w:lang w:eastAsia="pl-PL"/>
        </w:rPr>
      </w:pPr>
      <w:r w:rsidRPr="00167112">
        <w:rPr>
          <w:rFonts w:cs="Times-Roman"/>
          <w:sz w:val="18"/>
          <w:szCs w:val="18"/>
          <w:lang w:eastAsia="pl-PL"/>
        </w:rPr>
        <w:t>Urz</w:t>
      </w:r>
      <w:r w:rsidRPr="00167112">
        <w:rPr>
          <w:rFonts w:cs="TTE2t00"/>
          <w:sz w:val="18"/>
          <w:szCs w:val="18"/>
          <w:lang w:eastAsia="pl-PL"/>
        </w:rPr>
        <w:t>ą</w:t>
      </w:r>
      <w:r w:rsidRPr="00167112">
        <w:rPr>
          <w:rFonts w:cs="Times-Roman"/>
          <w:sz w:val="18"/>
          <w:szCs w:val="18"/>
          <w:lang w:eastAsia="pl-PL"/>
        </w:rPr>
        <w:t>dzenia powinny by</w:t>
      </w:r>
      <w:r w:rsidRPr="00167112">
        <w:rPr>
          <w:rFonts w:cs="TTE2t00"/>
          <w:sz w:val="18"/>
          <w:szCs w:val="18"/>
          <w:lang w:eastAsia="pl-PL"/>
        </w:rPr>
        <w:t xml:space="preserve">ć </w:t>
      </w:r>
      <w:r w:rsidRPr="00167112">
        <w:rPr>
          <w:rFonts w:cs="Times-Roman"/>
          <w:sz w:val="18"/>
          <w:szCs w:val="18"/>
          <w:lang w:eastAsia="pl-PL"/>
        </w:rPr>
        <w:t>zainstalowane i zabezpieczone w taki sposób, aby ich wymontowanie nie było mo</w:t>
      </w:r>
      <w:r w:rsidRPr="00167112">
        <w:rPr>
          <w:rFonts w:cs="TTE2t00"/>
          <w:sz w:val="18"/>
          <w:szCs w:val="18"/>
          <w:lang w:eastAsia="pl-PL"/>
        </w:rPr>
        <w:t>ż</w:t>
      </w:r>
      <w:r w:rsidRPr="00167112">
        <w:rPr>
          <w:rFonts w:cs="Times-Roman"/>
          <w:sz w:val="18"/>
          <w:szCs w:val="18"/>
          <w:lang w:eastAsia="pl-PL"/>
        </w:rPr>
        <w:t xml:space="preserve">liwe bez pozostawienia </w:t>
      </w:r>
      <w:r w:rsidRPr="00167112">
        <w:rPr>
          <w:rFonts w:cs="TTE2t00"/>
          <w:sz w:val="18"/>
          <w:szCs w:val="18"/>
          <w:lang w:eastAsia="pl-PL"/>
        </w:rPr>
        <w:t>ś</w:t>
      </w:r>
      <w:r w:rsidRPr="00167112">
        <w:rPr>
          <w:rFonts w:cs="Times-Roman"/>
          <w:sz w:val="18"/>
          <w:szCs w:val="18"/>
          <w:lang w:eastAsia="pl-PL"/>
        </w:rPr>
        <w:t>ladów u</w:t>
      </w:r>
      <w:r w:rsidRPr="00167112">
        <w:rPr>
          <w:rFonts w:cs="TTE2t00"/>
          <w:sz w:val="18"/>
          <w:szCs w:val="18"/>
          <w:lang w:eastAsia="pl-PL"/>
        </w:rPr>
        <w:t>ż</w:t>
      </w:r>
      <w:r w:rsidRPr="00167112">
        <w:rPr>
          <w:rFonts w:cs="Times-Roman"/>
          <w:sz w:val="18"/>
          <w:szCs w:val="18"/>
          <w:lang w:eastAsia="pl-PL"/>
        </w:rPr>
        <w:t>ycia siły lub narz</w:t>
      </w:r>
      <w:r w:rsidRPr="00167112">
        <w:rPr>
          <w:rFonts w:cs="TTE2t00"/>
          <w:sz w:val="18"/>
          <w:szCs w:val="18"/>
          <w:lang w:eastAsia="pl-PL"/>
        </w:rPr>
        <w:t>ę</w:t>
      </w:r>
      <w:r w:rsidRPr="00167112">
        <w:rPr>
          <w:rFonts w:cs="Times-Roman"/>
          <w:sz w:val="18"/>
          <w:szCs w:val="18"/>
          <w:lang w:eastAsia="pl-PL"/>
        </w:rPr>
        <w:t>dzi</w:t>
      </w:r>
    </w:p>
    <w:p w:rsidR="0040596E" w:rsidRPr="00167112" w:rsidRDefault="0040596E" w:rsidP="0040596E">
      <w:pPr>
        <w:shd w:val="clear" w:color="auto" w:fill="FFFFFF"/>
        <w:autoSpaceDE w:val="0"/>
        <w:autoSpaceDN w:val="0"/>
        <w:adjustRightInd w:val="0"/>
        <w:ind w:left="1701"/>
        <w:rPr>
          <w:rFonts w:eastAsia="HelveticaNeuePl-Regular" w:cs="HelveticaNeuePl-Regular"/>
          <w:i/>
          <w:sz w:val="18"/>
          <w:szCs w:val="18"/>
          <w:lang w:eastAsia="pl-PL"/>
        </w:rPr>
      </w:pPr>
      <w:r w:rsidRPr="00167112">
        <w:rPr>
          <w:rFonts w:eastAsia="HelveticaNeuePl-Regular" w:cs="HelveticaNeuePl-Regular"/>
          <w:i/>
          <w:sz w:val="18"/>
          <w:szCs w:val="18"/>
          <w:lang w:eastAsia="pl-PL"/>
        </w:rPr>
        <w:lastRenderedPageBreak/>
        <w:t xml:space="preserve">Limit odpowiedzialności: </w:t>
      </w:r>
      <w:r w:rsidR="00305A61" w:rsidRPr="00167112">
        <w:rPr>
          <w:rFonts w:eastAsia="HelveticaNeuePl-Regular" w:cs="HelveticaNeuePl-Regular"/>
          <w:i/>
          <w:sz w:val="18"/>
          <w:szCs w:val="18"/>
          <w:lang w:eastAsia="pl-PL"/>
        </w:rPr>
        <w:t xml:space="preserve">100.000 </w:t>
      </w:r>
      <w:r w:rsidRPr="00167112">
        <w:rPr>
          <w:rFonts w:eastAsia="HelveticaNeuePl-Regular" w:cs="HelveticaNeuePl-Regular"/>
          <w:i/>
          <w:sz w:val="18"/>
          <w:szCs w:val="18"/>
          <w:lang w:eastAsia="pl-PL"/>
        </w:rPr>
        <w:t>zł na jedno i wszystkie zdarzenia w okresie ubezpieczenia</w:t>
      </w:r>
    </w:p>
    <w:p w:rsidR="002B296B" w:rsidRPr="00167112" w:rsidRDefault="002B296B" w:rsidP="002B296B">
      <w:pPr>
        <w:shd w:val="clear" w:color="auto" w:fill="FFFFFF"/>
        <w:tabs>
          <w:tab w:val="left" w:pos="6698"/>
        </w:tabs>
        <w:autoSpaceDE w:val="0"/>
        <w:autoSpaceDN w:val="0"/>
        <w:adjustRightInd w:val="0"/>
        <w:ind w:left="993"/>
        <w:rPr>
          <w:rFonts w:eastAsia="HelveticaNeuePl-Regular" w:cs="HelveticaNeuePl-Regular"/>
          <w:sz w:val="18"/>
          <w:szCs w:val="18"/>
          <w:lang w:eastAsia="pl-PL"/>
        </w:rPr>
      </w:pPr>
    </w:p>
    <w:p w:rsidR="004917E1" w:rsidRDefault="004917E1" w:rsidP="004C5A78">
      <w:pPr>
        <w:shd w:val="clear" w:color="auto" w:fill="FFFFFF"/>
        <w:ind w:left="1701"/>
        <w:contextualSpacing/>
        <w:rPr>
          <w:rFonts w:eastAsia="HelveticaNeuePl-Regular" w:cs="HelveticaNeuePl-Regular"/>
          <w:sz w:val="18"/>
          <w:szCs w:val="18"/>
          <w:lang w:eastAsia="pl-PL"/>
        </w:rPr>
      </w:pPr>
      <w:r>
        <w:rPr>
          <w:rFonts w:eastAsia="HelveticaNeuePl-Regular" w:cs="HelveticaNeuePl-Regular"/>
          <w:sz w:val="18"/>
          <w:szCs w:val="18"/>
          <w:u w:val="single"/>
          <w:lang w:eastAsia="pl-PL"/>
        </w:rPr>
        <w:t>K</w:t>
      </w:r>
      <w:r w:rsidRPr="00C63777">
        <w:rPr>
          <w:rFonts w:eastAsia="HelveticaNeuePl-Regular" w:cs="HelveticaNeuePl-Regular"/>
          <w:sz w:val="18"/>
          <w:szCs w:val="18"/>
          <w:u w:val="single"/>
          <w:lang w:eastAsia="pl-PL"/>
        </w:rPr>
        <w:t>oszty zniszczonych lub uszkodzonych zabezpieczeń</w:t>
      </w:r>
    </w:p>
    <w:p w:rsidR="00AF593A" w:rsidRPr="00FB4BD4" w:rsidRDefault="004917E1" w:rsidP="004C5A78">
      <w:pPr>
        <w:shd w:val="clear" w:color="auto" w:fill="FFFFFF"/>
        <w:ind w:left="1701"/>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Ochroną objęte są udokumentowane</w:t>
      </w:r>
      <w:r>
        <w:rPr>
          <w:rFonts w:eastAsia="HelveticaNeuePl-Regular" w:cs="HelveticaNeuePl-Regular"/>
          <w:sz w:val="18"/>
          <w:szCs w:val="18"/>
          <w:lang w:eastAsia="pl-PL"/>
        </w:rPr>
        <w:t xml:space="preserve"> k</w:t>
      </w:r>
      <w:r w:rsidRPr="00012700">
        <w:rPr>
          <w:rFonts w:eastAsia="HelveticaNeuePl-Regular" w:cs="HelveticaNeuePl-Regular"/>
          <w:sz w:val="18"/>
          <w:szCs w:val="18"/>
          <w:lang w:eastAsia="pl-PL"/>
        </w:rPr>
        <w:t>oszty zniszczonych lub uszkodzonych zabezpieczeń</w:t>
      </w:r>
      <w:r>
        <w:rPr>
          <w:rFonts w:eastAsia="HelveticaNeuePl-Regular" w:cs="HelveticaNeuePl-Regular"/>
          <w:sz w:val="18"/>
          <w:szCs w:val="18"/>
          <w:lang w:eastAsia="pl-PL"/>
        </w:rPr>
        <w:t xml:space="preserve"> </w:t>
      </w:r>
      <w:r w:rsidRPr="00C63777">
        <w:rPr>
          <w:rFonts w:eastAsia="HelveticaNeuePl-Regular" w:cs="HelveticaNeuePl-Regular"/>
          <w:sz w:val="18"/>
          <w:szCs w:val="18"/>
          <w:lang w:eastAsia="pl-PL"/>
        </w:rPr>
        <w:t xml:space="preserve"> łącznie z kosztami usunięcia uszkodzeń ścian, stropów, dachów, okien, drzwi, podłóg, zamków, szyb, żaluzji oraz innych elementów </w:t>
      </w:r>
      <w:r w:rsidRPr="00C63777">
        <w:rPr>
          <w:sz w:val="18"/>
          <w:szCs w:val="18"/>
        </w:rPr>
        <w:t xml:space="preserve">wskutek </w:t>
      </w:r>
      <w:r w:rsidRPr="00FB4BD4">
        <w:rPr>
          <w:sz w:val="18"/>
          <w:szCs w:val="18"/>
        </w:rPr>
        <w:t>dokonanej albo usiłowanej kradzieży z włamaniem, a także koszty wymiany kl</w:t>
      </w:r>
      <w:r w:rsidR="00387B77" w:rsidRPr="00FB4BD4">
        <w:rPr>
          <w:sz w:val="18"/>
          <w:szCs w:val="18"/>
        </w:rPr>
        <w:t xml:space="preserve">uczy, </w:t>
      </w:r>
      <w:r w:rsidR="00AF593A" w:rsidRPr="00FB4BD4">
        <w:rPr>
          <w:rFonts w:eastAsia="HelveticaNeuePl-Regular" w:cs="HelveticaNeuePl-Regular"/>
          <w:sz w:val="18"/>
          <w:szCs w:val="18"/>
          <w:lang w:eastAsia="pl-PL"/>
        </w:rPr>
        <w:t>zamków i czytników w związku z utratą kluczy lub kar magnetycznych</w:t>
      </w:r>
      <w:r w:rsidR="00387B77" w:rsidRPr="00FB4BD4">
        <w:rPr>
          <w:rFonts w:eastAsia="HelveticaNeuePl-Regular" w:cs="HelveticaNeuePl-Regular"/>
          <w:sz w:val="18"/>
          <w:szCs w:val="18"/>
          <w:lang w:eastAsia="pl-PL"/>
        </w:rPr>
        <w:t>.</w:t>
      </w:r>
    </w:p>
    <w:p w:rsidR="004917E1" w:rsidRPr="008B1261" w:rsidRDefault="004917E1" w:rsidP="004C5A78">
      <w:pPr>
        <w:shd w:val="clear" w:color="auto" w:fill="FFFFFF"/>
        <w:autoSpaceDE w:val="0"/>
        <w:autoSpaceDN w:val="0"/>
        <w:adjustRightInd w:val="0"/>
        <w:ind w:left="1701"/>
        <w:rPr>
          <w:rFonts w:eastAsia="HelveticaNeuePl-Regular" w:cs="HelveticaNeuePl-Regular"/>
          <w:sz w:val="18"/>
          <w:szCs w:val="18"/>
          <w:lang w:eastAsia="pl-PL"/>
        </w:rPr>
      </w:pPr>
      <w:r w:rsidRPr="00FB4BD4">
        <w:rPr>
          <w:rFonts w:eastAsia="HelveticaNeuePl-Regular" w:cs="HelveticaNeuePl-Regular"/>
          <w:i/>
          <w:sz w:val="18"/>
          <w:szCs w:val="18"/>
          <w:lang w:eastAsia="pl-PL"/>
        </w:rPr>
        <w:t xml:space="preserve">Limit odpowiedzialności: </w:t>
      </w:r>
      <w:r w:rsidR="004435B9" w:rsidRPr="008B1261">
        <w:rPr>
          <w:rFonts w:eastAsia="HelveticaNeuePl-Regular" w:cs="HelveticaNeuePl-Regular"/>
          <w:i/>
          <w:sz w:val="18"/>
          <w:szCs w:val="18"/>
          <w:lang w:eastAsia="pl-PL"/>
        </w:rPr>
        <w:t>20.000</w:t>
      </w:r>
      <w:r w:rsidRPr="008B1261">
        <w:rPr>
          <w:rFonts w:eastAsia="HelveticaNeuePl-Regular" w:cs="HelveticaNeuePl-Regular"/>
          <w:i/>
          <w:sz w:val="18"/>
          <w:szCs w:val="18"/>
          <w:lang w:eastAsia="pl-PL"/>
        </w:rPr>
        <w:t xml:space="preserve"> zł na jedno i wszystkie zdarzenia w okresie ubezpieczenia</w:t>
      </w:r>
      <w:r w:rsidRPr="008B1261">
        <w:rPr>
          <w:rFonts w:eastAsia="HelveticaNeuePl-Regular" w:cs="HelveticaNeuePl-Regular"/>
          <w:sz w:val="18"/>
          <w:szCs w:val="18"/>
          <w:lang w:eastAsia="pl-PL"/>
        </w:rPr>
        <w:t>.</w:t>
      </w:r>
    </w:p>
    <w:p w:rsidR="00F26BAB" w:rsidRDefault="00F26BAB">
      <w:pPr>
        <w:spacing w:line="240" w:lineRule="auto"/>
        <w:jc w:val="left"/>
        <w:rPr>
          <w:rFonts w:eastAsia="HelveticaNeuePl-Regular" w:cs="HelveticaNeuePl-Regular"/>
          <w:sz w:val="18"/>
          <w:szCs w:val="18"/>
          <w:u w:val="single"/>
          <w:lang w:eastAsia="pl-PL"/>
        </w:rPr>
      </w:pPr>
    </w:p>
    <w:p w:rsidR="004917E1" w:rsidRDefault="004917E1" w:rsidP="004C5A78">
      <w:pPr>
        <w:shd w:val="clear" w:color="auto" w:fill="FFFFFF"/>
        <w:autoSpaceDE w:val="0"/>
        <w:autoSpaceDN w:val="0"/>
        <w:adjustRightInd w:val="0"/>
        <w:ind w:left="1701"/>
        <w:rPr>
          <w:rFonts w:eastAsia="HelveticaNeuePl-Regular" w:cs="HelveticaNeuePl-Regular"/>
          <w:sz w:val="18"/>
          <w:szCs w:val="18"/>
          <w:lang w:eastAsia="pl-PL"/>
        </w:rPr>
      </w:pPr>
      <w:r>
        <w:rPr>
          <w:rFonts w:eastAsia="HelveticaNeuePl-Regular" w:cs="HelveticaNeuePl-Regular"/>
          <w:sz w:val="18"/>
          <w:szCs w:val="18"/>
          <w:u w:val="single"/>
          <w:lang w:eastAsia="pl-PL"/>
        </w:rPr>
        <w:t>Koszty zmniejszenia i/lub zapobieżenia szkodzie</w:t>
      </w:r>
    </w:p>
    <w:p w:rsidR="004917E1" w:rsidRPr="00C63777" w:rsidRDefault="004917E1" w:rsidP="004C5A78">
      <w:pPr>
        <w:shd w:val="clear" w:color="auto" w:fill="FFFFFF"/>
        <w:autoSpaceDE w:val="0"/>
        <w:autoSpaceDN w:val="0"/>
        <w:adjustRightInd w:val="0"/>
        <w:ind w:left="1701"/>
        <w:rPr>
          <w:rFonts w:eastAsia="HelveticaNeuePl-Regular" w:cs="HelveticaNeuePl-Regular"/>
          <w:sz w:val="18"/>
          <w:szCs w:val="18"/>
          <w:lang w:eastAsia="pl-PL"/>
        </w:rPr>
      </w:pPr>
      <w:r w:rsidRPr="00C63777">
        <w:rPr>
          <w:rFonts w:eastAsia="HelveticaNeuePl-Regular" w:cs="HelveticaNeuePl-Regular"/>
          <w:sz w:val="18"/>
          <w:szCs w:val="18"/>
          <w:lang w:eastAsia="pl-PL"/>
        </w:rPr>
        <w:t>Ochroną objęte są koszty zastosowania wszelkich dostępnych środków w celu zmniejszenia szkody w ubezpieczonym mieniu oraz w celu zabezpieczenia bezpośrednio zagrożonego ubezpieczonego mienia przed szkodą.</w:t>
      </w:r>
    </w:p>
    <w:p w:rsidR="002B296B" w:rsidRDefault="002B296B" w:rsidP="00C63777">
      <w:pPr>
        <w:shd w:val="clear" w:color="auto" w:fill="FFFFFF"/>
        <w:autoSpaceDE w:val="0"/>
        <w:autoSpaceDN w:val="0"/>
        <w:adjustRightInd w:val="0"/>
        <w:rPr>
          <w:rFonts w:eastAsia="HelveticaNeuePl-Regular" w:cs="HelveticaNeuePl-Regular"/>
          <w:sz w:val="18"/>
          <w:szCs w:val="18"/>
          <w:lang w:eastAsia="pl-PL"/>
        </w:rPr>
      </w:pPr>
    </w:p>
    <w:p w:rsidR="00C63777" w:rsidRPr="00C63777" w:rsidRDefault="00C63777" w:rsidP="005A16BA">
      <w:pPr>
        <w:numPr>
          <w:ilvl w:val="0"/>
          <w:numId w:val="9"/>
        </w:numPr>
        <w:shd w:val="clear" w:color="auto" w:fill="FFFFFF"/>
        <w:autoSpaceDE w:val="0"/>
        <w:autoSpaceDN w:val="0"/>
        <w:adjustRightInd w:val="0"/>
        <w:ind w:left="984"/>
        <w:rPr>
          <w:rFonts w:eastAsia="HelveticaNeuePl-Regular" w:cs="HelveticaNeuePl-Regular"/>
          <w:color w:val="FF0000"/>
          <w:sz w:val="18"/>
          <w:szCs w:val="18"/>
          <w:lang w:eastAsia="pl-PL"/>
        </w:rPr>
      </w:pPr>
      <w:r w:rsidRPr="00C63777">
        <w:rPr>
          <w:sz w:val="18"/>
          <w:szCs w:val="18"/>
        </w:rPr>
        <w:t xml:space="preserve">Ochroną objęte są </w:t>
      </w:r>
      <w:r w:rsidRPr="00C63777">
        <w:rPr>
          <w:sz w:val="18"/>
          <w:szCs w:val="18"/>
          <w:u w:val="single"/>
        </w:rPr>
        <w:t>s</w:t>
      </w:r>
      <w:r w:rsidRPr="00C63777">
        <w:rPr>
          <w:rFonts w:eastAsia="HelveticaNeuePl-Regular" w:cs="HelveticaNeuePl-Regular"/>
          <w:sz w:val="18"/>
          <w:szCs w:val="18"/>
          <w:u w:val="single"/>
          <w:lang w:eastAsia="pl-PL"/>
        </w:rPr>
        <w:t>zkody będące skutkiem niewłaściwego działania człowieka.</w:t>
      </w:r>
    </w:p>
    <w:p w:rsidR="00C63777" w:rsidRPr="00C63777" w:rsidRDefault="00C63777" w:rsidP="00C63777">
      <w:pPr>
        <w:shd w:val="clear" w:color="auto" w:fill="FFFFFF"/>
        <w:autoSpaceDE w:val="0"/>
        <w:autoSpaceDN w:val="0"/>
        <w:adjustRightInd w:val="0"/>
        <w:ind w:left="1134"/>
        <w:rPr>
          <w:rFonts w:eastAsia="HelveticaNeuePl-Regular" w:cs="HelveticaNeuePl-Regular"/>
          <w:sz w:val="18"/>
          <w:szCs w:val="18"/>
          <w:lang w:eastAsia="pl-PL"/>
        </w:rPr>
      </w:pPr>
      <w:r w:rsidRPr="00C63777">
        <w:rPr>
          <w:rFonts w:eastAsia="HelveticaNeuePl-Regular" w:cs="HelveticaNeuePl-Regular"/>
          <w:sz w:val="18"/>
          <w:szCs w:val="18"/>
          <w:lang w:eastAsia="pl-PL"/>
        </w:rPr>
        <w:t>W ramach niniejszego rozszerzenia Zakład Ubezpieczeń odpowiada za szkody mechaniczne w sprzęcie elektronicznym, w urządzeniach i maszynach, które zostały spowodowane:</w:t>
      </w:r>
    </w:p>
    <w:p w:rsidR="00C63777" w:rsidRPr="00C63777" w:rsidRDefault="00C63777" w:rsidP="00FC2396">
      <w:pPr>
        <w:numPr>
          <w:ilvl w:val="0"/>
          <w:numId w:val="76"/>
        </w:numPr>
        <w:shd w:val="clear" w:color="auto" w:fill="FFFFFF"/>
        <w:autoSpaceDE w:val="0"/>
        <w:autoSpaceDN w:val="0"/>
        <w:adjustRightInd w:val="0"/>
        <w:ind w:left="1701"/>
        <w:rPr>
          <w:sz w:val="18"/>
          <w:szCs w:val="18"/>
        </w:rPr>
      </w:pPr>
      <w:r w:rsidRPr="00C63777">
        <w:rPr>
          <w:sz w:val="18"/>
          <w:szCs w:val="18"/>
        </w:rPr>
        <w:t xml:space="preserve">niewłaściwym działaniem człowieka – przez które rozumie się błędy w obsłudze oraz niewłaściwe użytkowanie sprzętu, nieostrożność, zaniedbanie, świadome i celowe </w:t>
      </w:r>
      <w:r w:rsidR="00FE6284">
        <w:rPr>
          <w:sz w:val="18"/>
          <w:szCs w:val="18"/>
        </w:rPr>
        <w:t>zniszczenie przez osoby trzecie,</w:t>
      </w:r>
    </w:p>
    <w:p w:rsidR="00C63777" w:rsidRPr="00C63777" w:rsidRDefault="00C63777" w:rsidP="00FC2396">
      <w:pPr>
        <w:numPr>
          <w:ilvl w:val="0"/>
          <w:numId w:val="76"/>
        </w:numPr>
        <w:shd w:val="clear" w:color="auto" w:fill="FFFFFF"/>
        <w:autoSpaceDE w:val="0"/>
        <w:autoSpaceDN w:val="0"/>
        <w:adjustRightInd w:val="0"/>
        <w:ind w:left="1701"/>
        <w:rPr>
          <w:sz w:val="18"/>
          <w:szCs w:val="18"/>
        </w:rPr>
      </w:pPr>
      <w:r w:rsidRPr="00C63777">
        <w:rPr>
          <w:sz w:val="18"/>
          <w:szCs w:val="18"/>
        </w:rPr>
        <w:t>wadami produkcyjnymi i materiałowymi oraz błędami konstrukcyjnymi pod warunkiem, że ujawniły się o</w:t>
      </w:r>
      <w:r w:rsidR="00FE6284">
        <w:rPr>
          <w:sz w:val="18"/>
          <w:szCs w:val="18"/>
        </w:rPr>
        <w:t>ne dopiero po okresie gwarancji,</w:t>
      </w:r>
    </w:p>
    <w:p w:rsidR="00C63777" w:rsidRPr="00C63777" w:rsidRDefault="00C63777" w:rsidP="00FC2396">
      <w:pPr>
        <w:numPr>
          <w:ilvl w:val="0"/>
          <w:numId w:val="76"/>
        </w:numPr>
        <w:shd w:val="clear" w:color="auto" w:fill="FFFFFF"/>
        <w:autoSpaceDE w:val="0"/>
        <w:autoSpaceDN w:val="0"/>
        <w:adjustRightInd w:val="0"/>
        <w:ind w:left="1701"/>
        <w:rPr>
          <w:sz w:val="18"/>
          <w:szCs w:val="18"/>
        </w:rPr>
      </w:pPr>
      <w:r w:rsidRPr="00C63777">
        <w:rPr>
          <w:sz w:val="18"/>
          <w:szCs w:val="18"/>
        </w:rPr>
        <w:t>przyczynami eksploatacyjnymi – przez które rozumie się szkody eksploatacyjne niezawinione przez obsługę i polegające na zniszczeniu lub uszkodzeniu elementów maszyny, urządzenia lub aparatu medycznego przez takie zjawiska jak np.: wzrost ciśnienia, eksplozja, implozja, siły odśrodkowe a także przegrzanie i wadliwe działanie urządzeń zabezpieczających, sterujących, sygnalizacyjno- pomiarowych itp.</w:t>
      </w:r>
    </w:p>
    <w:p w:rsidR="00C63777" w:rsidRPr="00C63777" w:rsidRDefault="00C63777" w:rsidP="00C63777">
      <w:pPr>
        <w:shd w:val="clear" w:color="auto" w:fill="FFFFFF"/>
        <w:ind w:left="1134"/>
        <w:rPr>
          <w:rFonts w:cs="Tahoma"/>
          <w:sz w:val="18"/>
          <w:szCs w:val="18"/>
        </w:rPr>
      </w:pPr>
      <w:r w:rsidRPr="00C63777">
        <w:rPr>
          <w:rFonts w:cs="Tahoma"/>
          <w:sz w:val="18"/>
          <w:szCs w:val="18"/>
        </w:rPr>
        <w:t>W odniesieniu do przedmiotowego rozszerzenia ubezpieczeniem nie są objęte szkody:</w:t>
      </w:r>
    </w:p>
    <w:p w:rsidR="00C63777" w:rsidRPr="00C63777" w:rsidRDefault="00C63777" w:rsidP="00C63777">
      <w:pPr>
        <w:shd w:val="clear" w:color="auto" w:fill="FFFFFF"/>
        <w:ind w:left="2127" w:hanging="993"/>
        <w:rPr>
          <w:color w:val="FF0000"/>
          <w:sz w:val="18"/>
          <w:szCs w:val="18"/>
        </w:rPr>
      </w:pPr>
      <w:r w:rsidRPr="00C63777">
        <w:rPr>
          <w:b/>
          <w:i/>
          <w:color w:val="C2B000"/>
          <w:sz w:val="18"/>
          <w:szCs w:val="18"/>
        </w:rPr>
        <w:t>Uwaga:</w:t>
      </w:r>
      <w:r w:rsidRPr="00C63777">
        <w:rPr>
          <w:i/>
          <w:sz w:val="18"/>
          <w:szCs w:val="18"/>
        </w:rPr>
        <w:t xml:space="preserve"> mają zastosowanie tylko wyłączenia wymienione poniżej. Nie mają zastosowania inne wyłączenia zawarte w OWU Wykonawcy.</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w maszynach, urządzeniach i aparatach technicznych zamontowanych pod ziemią, które są związane bezpośrednio z produkcją wydobywczą (kopalnictwem węgla kamiennego, brunatnego, soli, ropy naftow</w:t>
      </w:r>
      <w:r w:rsidR="00FE6284">
        <w:rPr>
          <w:rFonts w:eastAsia="Times New Roman" w:cs="Tahoma"/>
          <w:sz w:val="18"/>
          <w:szCs w:val="18"/>
          <w:lang w:eastAsia="ar-SA"/>
        </w:rPr>
        <w:t>ej, gazu ziemnego, rud żelaza i </w:t>
      </w:r>
      <w:r w:rsidRPr="00C63777">
        <w:rPr>
          <w:rFonts w:eastAsia="Times New Roman" w:cs="Tahoma"/>
          <w:sz w:val="18"/>
          <w:szCs w:val="18"/>
          <w:lang w:eastAsia="ar-SA"/>
        </w:rPr>
        <w:t>metali nieżelaznych);</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w okresie gwarancyjnym, pokrywane przez producenta lub przez zewnętrzny warsztat naprawczy;</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spowodowane wadami bądź usterkami ujawnionymi przed zawarciem ubezpieczenia;</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wynikające z wszelkich pośrednich i utraconych korzyści;</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w postaci utraty zysku.</w:t>
      </w:r>
    </w:p>
    <w:p w:rsidR="00C63777" w:rsidRPr="008B1261" w:rsidRDefault="00C63777" w:rsidP="00C63777">
      <w:pPr>
        <w:shd w:val="clear" w:color="auto" w:fill="FFFFFF"/>
        <w:autoSpaceDE w:val="0"/>
        <w:autoSpaceDN w:val="0"/>
        <w:adjustRightInd w:val="0"/>
        <w:ind w:left="1134"/>
        <w:rPr>
          <w:rFonts w:eastAsia="HelveticaNeuePl-Regular" w:cs="HelveticaNeuePl-Regular"/>
          <w:sz w:val="18"/>
          <w:szCs w:val="18"/>
          <w:lang w:eastAsia="pl-PL"/>
        </w:rPr>
      </w:pPr>
      <w:r w:rsidRPr="00FE6284">
        <w:rPr>
          <w:rFonts w:eastAsia="HelveticaNeuePl-Regular" w:cs="HelveticaNeuePl-Regular"/>
          <w:i/>
          <w:sz w:val="18"/>
          <w:szCs w:val="18"/>
          <w:lang w:eastAsia="pl-PL"/>
        </w:rPr>
        <w:t xml:space="preserve">Limit odpowiedzialności: </w:t>
      </w:r>
      <w:r w:rsidR="00305A61" w:rsidRPr="008B1261">
        <w:rPr>
          <w:rFonts w:eastAsia="HelveticaNeuePl-Regular" w:cs="HelveticaNeuePl-Regular"/>
          <w:i/>
          <w:sz w:val="18"/>
          <w:szCs w:val="18"/>
          <w:lang w:eastAsia="pl-PL"/>
        </w:rPr>
        <w:t xml:space="preserve">50.000 </w:t>
      </w:r>
      <w:r w:rsidRPr="008B1261">
        <w:rPr>
          <w:rFonts w:eastAsia="HelveticaNeuePl-Regular" w:cs="HelveticaNeuePl-Regular"/>
          <w:i/>
          <w:sz w:val="18"/>
          <w:szCs w:val="18"/>
          <w:lang w:eastAsia="pl-PL"/>
        </w:rPr>
        <w:t>zł na jedno i wszystkie zdarzenia w okresie ubezpieczenia</w:t>
      </w:r>
    </w:p>
    <w:p w:rsidR="00C63777" w:rsidRPr="00C63777" w:rsidRDefault="00C63777" w:rsidP="00C95228">
      <w:pPr>
        <w:spacing w:line="240" w:lineRule="auto"/>
        <w:jc w:val="left"/>
        <w:rPr>
          <w:rFonts w:eastAsia="HelveticaNeuePl-Regular" w:cs="HelveticaNeuePl-Regular"/>
          <w:sz w:val="18"/>
          <w:szCs w:val="18"/>
          <w:lang w:eastAsia="pl-PL"/>
        </w:rPr>
      </w:pPr>
    </w:p>
    <w:p w:rsidR="00C63777" w:rsidRPr="00C63777" w:rsidRDefault="00C63777" w:rsidP="00FC2396">
      <w:pPr>
        <w:numPr>
          <w:ilvl w:val="0"/>
          <w:numId w:val="48"/>
        </w:numPr>
        <w:shd w:val="clear" w:color="auto" w:fill="FFFFFF"/>
        <w:ind w:left="426"/>
        <w:contextualSpacing/>
        <w:rPr>
          <w:b/>
          <w:sz w:val="18"/>
          <w:szCs w:val="18"/>
        </w:rPr>
      </w:pPr>
      <w:r w:rsidRPr="00C63777">
        <w:rPr>
          <w:b/>
          <w:sz w:val="18"/>
          <w:szCs w:val="18"/>
        </w:rPr>
        <w:t>System ubezpieczenia</w:t>
      </w:r>
    </w:p>
    <w:p w:rsidR="00C63777" w:rsidRPr="003F6214" w:rsidRDefault="00C63777" w:rsidP="00FC2396">
      <w:pPr>
        <w:pStyle w:val="Akapitzlist"/>
        <w:numPr>
          <w:ilvl w:val="0"/>
          <w:numId w:val="134"/>
        </w:numPr>
        <w:shd w:val="clear" w:color="auto" w:fill="FFFFFF"/>
        <w:rPr>
          <w:rFonts w:eastAsia="Times New Roman" w:cs="Arial"/>
          <w:bCs/>
          <w:sz w:val="18"/>
          <w:szCs w:val="18"/>
          <w:lang w:eastAsia="pl-PL"/>
        </w:rPr>
      </w:pPr>
      <w:r w:rsidRPr="003F6214">
        <w:rPr>
          <w:rFonts w:eastAsia="Times New Roman" w:cs="Arial"/>
          <w:bCs/>
          <w:sz w:val="18"/>
          <w:szCs w:val="18"/>
          <w:lang w:eastAsia="pl-PL"/>
        </w:rPr>
        <w:t xml:space="preserve">Zgodnie z informacją w Załączniku nr </w:t>
      </w:r>
      <w:r w:rsidR="003F6214" w:rsidRPr="003F6214">
        <w:rPr>
          <w:rFonts w:eastAsia="Times New Roman" w:cs="Arial"/>
          <w:bCs/>
          <w:sz w:val="18"/>
          <w:szCs w:val="18"/>
          <w:lang w:eastAsia="pl-PL"/>
        </w:rPr>
        <w:t xml:space="preserve">10 </w:t>
      </w:r>
      <w:r w:rsidR="003F6214">
        <w:rPr>
          <w:rFonts w:eastAsia="Times New Roman" w:cs="Arial"/>
          <w:bCs/>
          <w:sz w:val="18"/>
          <w:szCs w:val="18"/>
          <w:lang w:eastAsia="pl-PL"/>
        </w:rPr>
        <w:t>–</w:t>
      </w:r>
      <w:r w:rsidR="003F6214" w:rsidRPr="003F6214">
        <w:rPr>
          <w:rFonts w:eastAsia="Times New Roman" w:cs="Arial"/>
          <w:bCs/>
          <w:sz w:val="18"/>
          <w:szCs w:val="18"/>
          <w:lang w:eastAsia="pl-PL"/>
        </w:rPr>
        <w:t xml:space="preserve"> 1</w:t>
      </w:r>
      <w:r w:rsidR="00631B72">
        <w:rPr>
          <w:rFonts w:eastAsia="Times New Roman" w:cs="Arial"/>
          <w:bCs/>
          <w:sz w:val="18"/>
          <w:szCs w:val="18"/>
          <w:lang w:eastAsia="pl-PL"/>
        </w:rPr>
        <w:t>4</w:t>
      </w:r>
      <w:r w:rsidR="003F6214">
        <w:rPr>
          <w:rFonts w:eastAsia="Times New Roman" w:cs="Arial"/>
          <w:bCs/>
          <w:sz w:val="18"/>
          <w:szCs w:val="18"/>
          <w:lang w:eastAsia="pl-PL"/>
        </w:rPr>
        <w:t xml:space="preserve"> </w:t>
      </w:r>
      <w:r w:rsidRPr="003F6214">
        <w:rPr>
          <w:rFonts w:eastAsia="Times New Roman" w:cs="Arial"/>
          <w:bCs/>
          <w:sz w:val="18"/>
          <w:szCs w:val="18"/>
          <w:lang w:eastAsia="pl-PL"/>
        </w:rPr>
        <w:t>do SIWZ – „Wykaz mienia”</w:t>
      </w:r>
    </w:p>
    <w:p w:rsidR="00C63777" w:rsidRPr="003F6214" w:rsidRDefault="00C63777" w:rsidP="00FC2396">
      <w:pPr>
        <w:pStyle w:val="Akapitzlist"/>
        <w:numPr>
          <w:ilvl w:val="0"/>
          <w:numId w:val="134"/>
        </w:numPr>
        <w:shd w:val="clear" w:color="auto" w:fill="FFFFFF"/>
        <w:rPr>
          <w:rFonts w:eastAsia="Times New Roman" w:cs="Arial"/>
          <w:bCs/>
          <w:sz w:val="18"/>
          <w:szCs w:val="18"/>
          <w:lang w:eastAsia="pl-PL"/>
        </w:rPr>
      </w:pPr>
      <w:r w:rsidRPr="003F6214">
        <w:rPr>
          <w:rFonts w:eastAsia="Times New Roman" w:cs="Arial"/>
          <w:bCs/>
          <w:sz w:val="18"/>
          <w:szCs w:val="18"/>
          <w:lang w:eastAsia="pl-PL"/>
        </w:rPr>
        <w:t>Dla mienia wskazanego w powyższej tabeli – pierwsze ryzyko</w:t>
      </w:r>
    </w:p>
    <w:p w:rsidR="00C63777" w:rsidRDefault="00C63777" w:rsidP="00C63777">
      <w:pPr>
        <w:shd w:val="clear" w:color="auto" w:fill="FFFFFF"/>
        <w:ind w:left="720"/>
        <w:contextualSpacing/>
        <w:rPr>
          <w:b/>
          <w:sz w:val="18"/>
          <w:szCs w:val="18"/>
        </w:rPr>
      </w:pPr>
    </w:p>
    <w:p w:rsidR="00A858CC" w:rsidRDefault="00A858CC" w:rsidP="00C63777">
      <w:pPr>
        <w:shd w:val="clear" w:color="auto" w:fill="FFFFFF"/>
        <w:ind w:left="720"/>
        <w:contextualSpacing/>
        <w:rPr>
          <w:b/>
          <w:sz w:val="18"/>
          <w:szCs w:val="18"/>
        </w:rPr>
      </w:pPr>
    </w:p>
    <w:p w:rsidR="00A858CC" w:rsidRDefault="00A858CC" w:rsidP="00C63777">
      <w:pPr>
        <w:shd w:val="clear" w:color="auto" w:fill="FFFFFF"/>
        <w:ind w:left="720"/>
        <w:contextualSpacing/>
        <w:rPr>
          <w:b/>
          <w:sz w:val="18"/>
          <w:szCs w:val="18"/>
        </w:rPr>
      </w:pPr>
    </w:p>
    <w:p w:rsidR="00A858CC" w:rsidRPr="00C63777" w:rsidRDefault="00A858CC" w:rsidP="00C63777">
      <w:pPr>
        <w:shd w:val="clear" w:color="auto" w:fill="FFFFFF"/>
        <w:ind w:left="720"/>
        <w:contextualSpacing/>
        <w:rPr>
          <w:b/>
          <w:sz w:val="18"/>
          <w:szCs w:val="18"/>
        </w:rPr>
      </w:pPr>
    </w:p>
    <w:p w:rsidR="00C63777" w:rsidRDefault="00C63777" w:rsidP="00FC2396">
      <w:pPr>
        <w:numPr>
          <w:ilvl w:val="0"/>
          <w:numId w:val="48"/>
        </w:numPr>
        <w:shd w:val="clear" w:color="auto" w:fill="FFFFFF"/>
        <w:ind w:left="426"/>
        <w:contextualSpacing/>
        <w:rPr>
          <w:b/>
          <w:sz w:val="18"/>
          <w:szCs w:val="18"/>
        </w:rPr>
      </w:pPr>
      <w:r w:rsidRPr="00C63777">
        <w:rPr>
          <w:b/>
          <w:sz w:val="18"/>
          <w:szCs w:val="18"/>
        </w:rPr>
        <w:lastRenderedPageBreak/>
        <w:t>Podstawa szacowania wartości</w:t>
      </w:r>
    </w:p>
    <w:p w:rsidR="00FB4BD4" w:rsidRPr="003F6214" w:rsidRDefault="00FB4BD4" w:rsidP="00FB4BD4">
      <w:pPr>
        <w:shd w:val="clear" w:color="auto" w:fill="FFFFFF"/>
        <w:ind w:left="426"/>
        <w:contextualSpacing/>
        <w:rPr>
          <w:rFonts w:eastAsia="Times New Roman" w:cs="Arial"/>
          <w:bCs/>
          <w:sz w:val="18"/>
          <w:szCs w:val="18"/>
          <w:lang w:eastAsia="pl-PL"/>
        </w:rPr>
      </w:pPr>
      <w:r w:rsidRPr="003F6214">
        <w:rPr>
          <w:rFonts w:eastAsia="Times New Roman" w:cs="Arial"/>
          <w:bCs/>
          <w:sz w:val="18"/>
          <w:szCs w:val="18"/>
          <w:lang w:eastAsia="pl-PL"/>
        </w:rPr>
        <w:t xml:space="preserve">Zgodnie z informacją w Załączniku nr </w:t>
      </w:r>
      <w:r w:rsidR="003F6214" w:rsidRPr="003F6214">
        <w:rPr>
          <w:rFonts w:eastAsia="Times New Roman" w:cs="Arial"/>
          <w:bCs/>
          <w:sz w:val="18"/>
          <w:szCs w:val="18"/>
          <w:lang w:eastAsia="pl-PL"/>
        </w:rPr>
        <w:t>10 – 1</w:t>
      </w:r>
      <w:r w:rsidR="00631B72">
        <w:rPr>
          <w:rFonts w:eastAsia="Times New Roman" w:cs="Arial"/>
          <w:bCs/>
          <w:sz w:val="18"/>
          <w:szCs w:val="18"/>
          <w:lang w:eastAsia="pl-PL"/>
        </w:rPr>
        <w:t>4</w:t>
      </w:r>
      <w:r w:rsidR="003F6214" w:rsidRPr="003F6214">
        <w:rPr>
          <w:rFonts w:eastAsia="Times New Roman" w:cs="Arial"/>
          <w:bCs/>
          <w:sz w:val="18"/>
          <w:szCs w:val="18"/>
          <w:lang w:eastAsia="pl-PL"/>
        </w:rPr>
        <w:t xml:space="preserve"> </w:t>
      </w:r>
      <w:r w:rsidRPr="003F6214">
        <w:rPr>
          <w:rFonts w:eastAsia="Times New Roman" w:cs="Arial"/>
          <w:bCs/>
          <w:sz w:val="18"/>
          <w:szCs w:val="18"/>
          <w:lang w:eastAsia="pl-PL"/>
        </w:rPr>
        <w:t>do SIWZ – „Wykaz mienia”</w:t>
      </w:r>
    </w:p>
    <w:p w:rsidR="00FB4BD4" w:rsidRPr="00C63777" w:rsidRDefault="00FB4BD4" w:rsidP="00FB4BD4">
      <w:pPr>
        <w:shd w:val="clear" w:color="auto" w:fill="FFFFFF"/>
        <w:ind w:left="426"/>
        <w:contextualSpacing/>
        <w:rPr>
          <w:b/>
          <w:sz w:val="18"/>
          <w:szCs w:val="18"/>
        </w:rPr>
      </w:pPr>
    </w:p>
    <w:p w:rsidR="009F7DB7" w:rsidRPr="00C63777" w:rsidRDefault="009F7DB7" w:rsidP="009F7DB7">
      <w:pPr>
        <w:shd w:val="clear" w:color="auto" w:fill="FFFFFF"/>
        <w:ind w:firstLine="426"/>
        <w:contextualSpacing/>
        <w:rPr>
          <w:rFonts w:eastAsia="Times New Roman" w:cs="Arial"/>
          <w:bCs/>
          <w:sz w:val="18"/>
          <w:szCs w:val="18"/>
          <w:lang w:eastAsia="pl-PL"/>
        </w:rPr>
      </w:pPr>
      <w:r w:rsidRPr="00C63777">
        <w:rPr>
          <w:rFonts w:eastAsia="Times New Roman" w:cs="Arial"/>
          <w:bCs/>
          <w:sz w:val="18"/>
          <w:szCs w:val="18"/>
          <w:lang w:eastAsia="pl-PL"/>
        </w:rPr>
        <w:t>Budynki Zamawiającego zostają przyjęte przez Wykonawcę do ubezpieczenia w wartości:</w:t>
      </w:r>
    </w:p>
    <w:p w:rsidR="009F7DB7" w:rsidRDefault="009F7DB7" w:rsidP="00FC2396">
      <w:pPr>
        <w:numPr>
          <w:ilvl w:val="0"/>
          <w:numId w:val="135"/>
        </w:numPr>
        <w:shd w:val="clear" w:color="auto" w:fill="FFFFFF"/>
        <w:ind w:left="984"/>
        <w:contextualSpacing/>
        <w:rPr>
          <w:rFonts w:eastAsia="Times New Roman" w:cs="Arial"/>
          <w:bCs/>
          <w:sz w:val="18"/>
          <w:szCs w:val="18"/>
          <w:lang w:eastAsia="pl-PL"/>
        </w:rPr>
      </w:pPr>
      <w:r w:rsidRPr="00C63777">
        <w:rPr>
          <w:rFonts w:eastAsia="Times New Roman" w:cs="Arial"/>
          <w:bCs/>
          <w:sz w:val="18"/>
          <w:szCs w:val="18"/>
          <w:lang w:eastAsia="pl-PL"/>
        </w:rPr>
        <w:t>księgowej brutto;</w:t>
      </w:r>
    </w:p>
    <w:p w:rsidR="00077B6C" w:rsidRDefault="00077B6C" w:rsidP="00FC2396">
      <w:pPr>
        <w:numPr>
          <w:ilvl w:val="0"/>
          <w:numId w:val="135"/>
        </w:numPr>
        <w:shd w:val="clear" w:color="auto" w:fill="FFFFFF"/>
        <w:ind w:left="984"/>
        <w:contextualSpacing/>
        <w:rPr>
          <w:rFonts w:eastAsia="Times New Roman" w:cs="Arial"/>
          <w:bCs/>
          <w:sz w:val="18"/>
          <w:szCs w:val="18"/>
          <w:lang w:eastAsia="pl-PL"/>
        </w:rPr>
      </w:pPr>
      <w:r>
        <w:rPr>
          <w:rFonts w:eastAsia="Times New Roman" w:cs="Arial"/>
          <w:bCs/>
          <w:sz w:val="18"/>
          <w:szCs w:val="18"/>
          <w:lang w:eastAsia="pl-PL"/>
        </w:rPr>
        <w:t>lub wartości odtworzeniowej nowej.</w:t>
      </w:r>
    </w:p>
    <w:p w:rsidR="00C63777" w:rsidRPr="00C63777" w:rsidRDefault="00C63777" w:rsidP="00C63777">
      <w:pPr>
        <w:shd w:val="clear" w:color="auto" w:fill="FFFFFF"/>
        <w:ind w:left="360"/>
        <w:contextualSpacing/>
        <w:rPr>
          <w:sz w:val="18"/>
          <w:szCs w:val="18"/>
        </w:rPr>
      </w:pPr>
      <w:r w:rsidRPr="00C63777">
        <w:rPr>
          <w:sz w:val="18"/>
          <w:szCs w:val="18"/>
        </w:rPr>
        <w:tab/>
      </w:r>
      <w:r w:rsidRPr="00C63777">
        <w:rPr>
          <w:sz w:val="18"/>
          <w:szCs w:val="18"/>
        </w:rPr>
        <w:tab/>
        <w:t xml:space="preserve"> </w:t>
      </w:r>
    </w:p>
    <w:p w:rsidR="00C63777" w:rsidRDefault="00C63777" w:rsidP="00FC2396">
      <w:pPr>
        <w:numPr>
          <w:ilvl w:val="0"/>
          <w:numId w:val="48"/>
        </w:numPr>
        <w:shd w:val="clear" w:color="auto" w:fill="FFFFFF"/>
        <w:ind w:left="426"/>
        <w:contextualSpacing/>
        <w:rPr>
          <w:b/>
          <w:sz w:val="18"/>
          <w:szCs w:val="18"/>
        </w:rPr>
      </w:pPr>
      <w:r w:rsidRPr="005E5038">
        <w:rPr>
          <w:b/>
          <w:sz w:val="18"/>
          <w:szCs w:val="18"/>
        </w:rPr>
        <w:t>Franszyzy i udziały własne</w:t>
      </w:r>
    </w:p>
    <w:p w:rsidR="00AA25E3" w:rsidRPr="005E5038" w:rsidRDefault="00AA25E3" w:rsidP="00FC2396">
      <w:pPr>
        <w:numPr>
          <w:ilvl w:val="0"/>
          <w:numId w:val="89"/>
        </w:numPr>
        <w:ind w:left="993"/>
        <w:contextualSpacing/>
        <w:rPr>
          <w:sz w:val="18"/>
          <w:szCs w:val="18"/>
          <w:u w:val="single"/>
        </w:rPr>
      </w:pPr>
      <w:r w:rsidRPr="005E5038">
        <w:rPr>
          <w:sz w:val="18"/>
          <w:szCs w:val="18"/>
          <w:u w:val="single"/>
        </w:rPr>
        <w:t>dla szyb i przedmiotów szklanych od stłuczenia</w:t>
      </w:r>
    </w:p>
    <w:p w:rsidR="00AA25E3" w:rsidRPr="007227E9" w:rsidRDefault="00AA25E3" w:rsidP="00AA25E3">
      <w:pPr>
        <w:shd w:val="clear" w:color="auto" w:fill="FFFFFF"/>
        <w:ind w:left="993"/>
        <w:contextualSpacing/>
        <w:rPr>
          <w:sz w:val="18"/>
          <w:szCs w:val="18"/>
        </w:rPr>
      </w:pPr>
      <w:r w:rsidRPr="005E5038">
        <w:rPr>
          <w:sz w:val="18"/>
          <w:szCs w:val="18"/>
        </w:rPr>
        <w:t xml:space="preserve">Franszyza integralna: </w:t>
      </w:r>
      <w:r w:rsidRPr="007227E9">
        <w:rPr>
          <w:sz w:val="18"/>
          <w:szCs w:val="18"/>
        </w:rPr>
        <w:tab/>
        <w:t>zniesiona</w:t>
      </w:r>
    </w:p>
    <w:p w:rsidR="00AA25E3" w:rsidRPr="007227E9" w:rsidRDefault="00AA25E3" w:rsidP="00AA25E3">
      <w:pPr>
        <w:shd w:val="clear" w:color="auto" w:fill="FFFFFF"/>
        <w:tabs>
          <w:tab w:val="left" w:pos="426"/>
          <w:tab w:val="left" w:pos="1416"/>
          <w:tab w:val="left" w:pos="2124"/>
          <w:tab w:val="left" w:pos="2832"/>
          <w:tab w:val="left" w:pos="3540"/>
          <w:tab w:val="center" w:pos="4536"/>
        </w:tabs>
        <w:ind w:left="993"/>
        <w:contextualSpacing/>
        <w:rPr>
          <w:sz w:val="18"/>
          <w:szCs w:val="18"/>
        </w:rPr>
      </w:pPr>
      <w:r w:rsidRPr="007227E9">
        <w:rPr>
          <w:sz w:val="18"/>
          <w:szCs w:val="18"/>
        </w:rPr>
        <w:t xml:space="preserve">Franszyza redukcyjna: </w:t>
      </w:r>
      <w:r w:rsidRPr="007227E9">
        <w:rPr>
          <w:sz w:val="18"/>
          <w:szCs w:val="18"/>
        </w:rPr>
        <w:tab/>
        <w:t>zniesiona</w:t>
      </w:r>
      <w:r w:rsidRPr="007227E9">
        <w:rPr>
          <w:sz w:val="18"/>
          <w:szCs w:val="18"/>
        </w:rPr>
        <w:tab/>
      </w:r>
    </w:p>
    <w:p w:rsidR="00AA25E3" w:rsidRPr="007227E9" w:rsidRDefault="00AA25E3" w:rsidP="00AA25E3">
      <w:pPr>
        <w:shd w:val="clear" w:color="auto" w:fill="FFFFFF"/>
        <w:tabs>
          <w:tab w:val="left" w:pos="426"/>
        </w:tabs>
        <w:ind w:left="3540" w:hanging="2547"/>
        <w:contextualSpacing/>
        <w:rPr>
          <w:rFonts w:cs="Arial"/>
          <w:bCs/>
          <w:sz w:val="18"/>
          <w:szCs w:val="18"/>
        </w:rPr>
      </w:pPr>
      <w:r w:rsidRPr="007227E9">
        <w:rPr>
          <w:sz w:val="18"/>
          <w:szCs w:val="18"/>
        </w:rPr>
        <w:t xml:space="preserve">Udział własny: </w:t>
      </w:r>
      <w:r w:rsidRPr="007227E9">
        <w:rPr>
          <w:sz w:val="18"/>
          <w:szCs w:val="18"/>
        </w:rPr>
        <w:tab/>
        <w:t xml:space="preserve">zniesiony </w:t>
      </w:r>
      <w:r w:rsidRPr="007227E9">
        <w:rPr>
          <w:rFonts w:cs="Arial"/>
          <w:bCs/>
          <w:sz w:val="18"/>
          <w:szCs w:val="18"/>
        </w:rPr>
        <w:t>w każdej szkodzie niezależnie od ilości szkód w okresie ubezpieczenia</w:t>
      </w:r>
    </w:p>
    <w:p w:rsidR="00AA25E3" w:rsidRPr="007227E9" w:rsidRDefault="00AA25E3" w:rsidP="00AA25E3">
      <w:pPr>
        <w:ind w:left="3540" w:hanging="2832"/>
        <w:contextualSpacing/>
        <w:rPr>
          <w:rFonts w:cs="Arial"/>
          <w:bCs/>
          <w:sz w:val="18"/>
          <w:szCs w:val="18"/>
        </w:rPr>
      </w:pPr>
    </w:p>
    <w:p w:rsidR="00AA25E3" w:rsidRPr="007227E9" w:rsidRDefault="00AA25E3" w:rsidP="00FC2396">
      <w:pPr>
        <w:numPr>
          <w:ilvl w:val="0"/>
          <w:numId w:val="89"/>
        </w:numPr>
        <w:ind w:left="993"/>
        <w:contextualSpacing/>
        <w:rPr>
          <w:rFonts w:cs="Arial"/>
          <w:bCs/>
          <w:sz w:val="18"/>
          <w:szCs w:val="18"/>
          <w:u w:val="single"/>
        </w:rPr>
      </w:pPr>
      <w:r w:rsidRPr="007227E9">
        <w:rPr>
          <w:rFonts w:cs="Arial"/>
          <w:bCs/>
          <w:sz w:val="18"/>
          <w:szCs w:val="18"/>
          <w:u w:val="single"/>
        </w:rPr>
        <w:t xml:space="preserve">dla ryzyka kradzieży z włamaniem i rabunku </w:t>
      </w:r>
    </w:p>
    <w:p w:rsidR="00AA25E3" w:rsidRPr="007227E9" w:rsidRDefault="00AA25E3" w:rsidP="00FC2396">
      <w:pPr>
        <w:numPr>
          <w:ilvl w:val="0"/>
          <w:numId w:val="88"/>
        </w:numPr>
        <w:contextualSpacing/>
        <w:rPr>
          <w:vanish/>
          <w:sz w:val="18"/>
          <w:szCs w:val="18"/>
        </w:rPr>
      </w:pPr>
    </w:p>
    <w:p w:rsidR="00AA25E3" w:rsidRPr="007227E9" w:rsidRDefault="00AA25E3" w:rsidP="00FC2396">
      <w:pPr>
        <w:numPr>
          <w:ilvl w:val="0"/>
          <w:numId w:val="88"/>
        </w:numPr>
        <w:contextualSpacing/>
        <w:rPr>
          <w:vanish/>
          <w:sz w:val="18"/>
          <w:szCs w:val="18"/>
        </w:rPr>
      </w:pPr>
    </w:p>
    <w:p w:rsidR="00AA25E3" w:rsidRPr="007227E9" w:rsidRDefault="00AA25E3" w:rsidP="00FC2396">
      <w:pPr>
        <w:numPr>
          <w:ilvl w:val="0"/>
          <w:numId w:val="88"/>
        </w:numPr>
        <w:contextualSpacing/>
        <w:rPr>
          <w:vanish/>
          <w:sz w:val="18"/>
          <w:szCs w:val="18"/>
        </w:rPr>
      </w:pPr>
    </w:p>
    <w:p w:rsidR="00AA25E3" w:rsidRPr="007227E9" w:rsidRDefault="00AA25E3" w:rsidP="00AA25E3">
      <w:pPr>
        <w:shd w:val="clear" w:color="auto" w:fill="FFFFFF"/>
        <w:ind w:left="993"/>
        <w:contextualSpacing/>
        <w:rPr>
          <w:sz w:val="18"/>
          <w:szCs w:val="18"/>
        </w:rPr>
      </w:pPr>
      <w:r w:rsidRPr="007227E9">
        <w:rPr>
          <w:sz w:val="18"/>
          <w:szCs w:val="18"/>
        </w:rPr>
        <w:t xml:space="preserve">Franszyza integralna: </w:t>
      </w:r>
      <w:r w:rsidRPr="007227E9">
        <w:rPr>
          <w:sz w:val="18"/>
          <w:szCs w:val="18"/>
        </w:rPr>
        <w:tab/>
        <w:t>zniesiona</w:t>
      </w:r>
    </w:p>
    <w:p w:rsidR="00AA25E3" w:rsidRPr="007227E9" w:rsidRDefault="00AA25E3" w:rsidP="00AA25E3">
      <w:pPr>
        <w:shd w:val="clear" w:color="auto" w:fill="FFFFFF"/>
        <w:tabs>
          <w:tab w:val="left" w:pos="426"/>
          <w:tab w:val="left" w:pos="1416"/>
          <w:tab w:val="left" w:pos="2124"/>
          <w:tab w:val="left" w:pos="2832"/>
          <w:tab w:val="left" w:pos="3540"/>
          <w:tab w:val="center" w:pos="4536"/>
        </w:tabs>
        <w:ind w:left="993"/>
        <w:contextualSpacing/>
        <w:rPr>
          <w:sz w:val="18"/>
          <w:szCs w:val="18"/>
        </w:rPr>
      </w:pPr>
      <w:r w:rsidRPr="007227E9">
        <w:rPr>
          <w:sz w:val="18"/>
          <w:szCs w:val="18"/>
        </w:rPr>
        <w:t xml:space="preserve">Franszyza redukcyjna: </w:t>
      </w:r>
      <w:r w:rsidRPr="007227E9">
        <w:rPr>
          <w:sz w:val="18"/>
          <w:szCs w:val="18"/>
        </w:rPr>
        <w:tab/>
        <w:t>zniesiona</w:t>
      </w:r>
      <w:r w:rsidRPr="007227E9">
        <w:rPr>
          <w:sz w:val="18"/>
          <w:szCs w:val="18"/>
        </w:rPr>
        <w:tab/>
      </w:r>
    </w:p>
    <w:p w:rsidR="00AA25E3" w:rsidRPr="007227E9" w:rsidRDefault="00AA25E3" w:rsidP="00AA25E3">
      <w:pPr>
        <w:shd w:val="clear" w:color="auto" w:fill="FFFFFF"/>
        <w:tabs>
          <w:tab w:val="left" w:pos="426"/>
        </w:tabs>
        <w:ind w:left="3540" w:hanging="2547"/>
        <w:contextualSpacing/>
        <w:rPr>
          <w:rFonts w:cs="Arial"/>
          <w:bCs/>
          <w:sz w:val="18"/>
          <w:szCs w:val="18"/>
        </w:rPr>
      </w:pPr>
      <w:r w:rsidRPr="007227E9">
        <w:rPr>
          <w:sz w:val="18"/>
          <w:szCs w:val="18"/>
        </w:rPr>
        <w:t xml:space="preserve">Udział własny: </w:t>
      </w:r>
      <w:r w:rsidRPr="007227E9">
        <w:rPr>
          <w:sz w:val="18"/>
          <w:szCs w:val="18"/>
        </w:rPr>
        <w:tab/>
        <w:t xml:space="preserve">zniesiony </w:t>
      </w:r>
      <w:r w:rsidRPr="007227E9">
        <w:rPr>
          <w:rFonts w:cs="Arial"/>
          <w:bCs/>
          <w:sz w:val="18"/>
          <w:szCs w:val="18"/>
        </w:rPr>
        <w:t>w każdej szkodzie niezależnie od ilości szkód w okresie ubezpieczenia</w:t>
      </w:r>
    </w:p>
    <w:p w:rsidR="00AA25E3" w:rsidRPr="007227E9" w:rsidRDefault="00AA25E3" w:rsidP="00AA25E3">
      <w:pPr>
        <w:ind w:left="3540" w:hanging="2832"/>
        <w:contextualSpacing/>
        <w:rPr>
          <w:rFonts w:cs="Arial"/>
          <w:bCs/>
          <w:sz w:val="18"/>
          <w:szCs w:val="18"/>
        </w:rPr>
      </w:pPr>
    </w:p>
    <w:p w:rsidR="00AA25E3" w:rsidRPr="007227E9" w:rsidRDefault="00AA25E3" w:rsidP="00FC2396">
      <w:pPr>
        <w:numPr>
          <w:ilvl w:val="0"/>
          <w:numId w:val="89"/>
        </w:numPr>
        <w:ind w:left="993"/>
        <w:contextualSpacing/>
        <w:rPr>
          <w:rFonts w:cs="Arial"/>
          <w:bCs/>
          <w:sz w:val="18"/>
          <w:szCs w:val="18"/>
          <w:u w:val="single"/>
        </w:rPr>
      </w:pPr>
      <w:r w:rsidRPr="007227E9">
        <w:rPr>
          <w:rFonts w:cs="Arial"/>
          <w:bCs/>
          <w:sz w:val="18"/>
          <w:szCs w:val="18"/>
          <w:u w:val="single"/>
        </w:rPr>
        <w:t>dla pozostałych szkód</w:t>
      </w:r>
    </w:p>
    <w:p w:rsidR="00AA25E3" w:rsidRPr="007227E9" w:rsidRDefault="00AA25E3" w:rsidP="00AA25E3">
      <w:pPr>
        <w:shd w:val="clear" w:color="auto" w:fill="FFFFFF"/>
        <w:ind w:left="993"/>
        <w:contextualSpacing/>
        <w:rPr>
          <w:sz w:val="18"/>
          <w:szCs w:val="18"/>
        </w:rPr>
      </w:pPr>
      <w:r w:rsidRPr="007227E9">
        <w:rPr>
          <w:sz w:val="18"/>
          <w:szCs w:val="18"/>
        </w:rPr>
        <w:t xml:space="preserve">Franszyza integralna: </w:t>
      </w:r>
      <w:r w:rsidRPr="007227E9">
        <w:rPr>
          <w:sz w:val="18"/>
          <w:szCs w:val="18"/>
        </w:rPr>
        <w:tab/>
        <w:t>zniesiona</w:t>
      </w:r>
    </w:p>
    <w:p w:rsidR="00AA25E3" w:rsidRPr="007227E9" w:rsidRDefault="00AA25E3" w:rsidP="00AA25E3">
      <w:pPr>
        <w:shd w:val="clear" w:color="auto" w:fill="FFFFFF"/>
        <w:tabs>
          <w:tab w:val="left" w:pos="426"/>
          <w:tab w:val="left" w:pos="1416"/>
          <w:tab w:val="left" w:pos="2124"/>
          <w:tab w:val="left" w:pos="2832"/>
          <w:tab w:val="left" w:pos="3540"/>
          <w:tab w:val="center" w:pos="4536"/>
        </w:tabs>
        <w:ind w:left="993"/>
        <w:contextualSpacing/>
        <w:rPr>
          <w:sz w:val="18"/>
          <w:szCs w:val="18"/>
        </w:rPr>
      </w:pPr>
      <w:r w:rsidRPr="007227E9">
        <w:rPr>
          <w:sz w:val="18"/>
          <w:szCs w:val="18"/>
        </w:rPr>
        <w:t xml:space="preserve">Franszyza redukcyjna: </w:t>
      </w:r>
      <w:r w:rsidRPr="007227E9">
        <w:rPr>
          <w:sz w:val="18"/>
          <w:szCs w:val="18"/>
        </w:rPr>
        <w:tab/>
        <w:t>zniesiona</w:t>
      </w:r>
      <w:r w:rsidRPr="007227E9">
        <w:rPr>
          <w:sz w:val="18"/>
          <w:szCs w:val="18"/>
        </w:rPr>
        <w:tab/>
      </w:r>
    </w:p>
    <w:p w:rsidR="00AA25E3" w:rsidRPr="005E5038" w:rsidRDefault="00AA25E3" w:rsidP="00AA25E3">
      <w:pPr>
        <w:shd w:val="clear" w:color="auto" w:fill="FFFFFF"/>
        <w:tabs>
          <w:tab w:val="left" w:pos="426"/>
        </w:tabs>
        <w:ind w:left="3540" w:hanging="2547"/>
        <w:contextualSpacing/>
        <w:rPr>
          <w:rFonts w:cs="Arial"/>
          <w:bCs/>
          <w:color w:val="FF0000"/>
          <w:sz w:val="18"/>
          <w:szCs w:val="18"/>
        </w:rPr>
      </w:pPr>
      <w:r w:rsidRPr="005E5038">
        <w:rPr>
          <w:sz w:val="18"/>
          <w:szCs w:val="18"/>
        </w:rPr>
        <w:t xml:space="preserve">Udział własny: </w:t>
      </w:r>
      <w:r w:rsidRPr="005E5038">
        <w:rPr>
          <w:sz w:val="18"/>
          <w:szCs w:val="18"/>
        </w:rPr>
        <w:tab/>
        <w:t xml:space="preserve">zniesiony </w:t>
      </w:r>
      <w:r w:rsidRPr="005E5038">
        <w:rPr>
          <w:rFonts w:cs="Arial"/>
          <w:bCs/>
          <w:sz w:val="18"/>
          <w:szCs w:val="18"/>
        </w:rPr>
        <w:t>w każdej szkodzie niezależnie od ilości szkód w okresie ubezpieczenia</w:t>
      </w:r>
    </w:p>
    <w:p w:rsidR="00F02241" w:rsidRPr="004B0E88" w:rsidRDefault="00F02241" w:rsidP="00F02241">
      <w:pPr>
        <w:shd w:val="clear" w:color="auto" w:fill="FFFFFF"/>
        <w:ind w:left="426"/>
        <w:contextualSpacing/>
        <w:rPr>
          <w:rFonts w:cs="Arial"/>
          <w:bCs/>
          <w:i/>
          <w:sz w:val="18"/>
          <w:szCs w:val="18"/>
        </w:rPr>
      </w:pPr>
      <w:r w:rsidRPr="005E5038">
        <w:rPr>
          <w:rFonts w:cs="Arial"/>
          <w:bCs/>
          <w:i/>
          <w:sz w:val="18"/>
          <w:szCs w:val="18"/>
        </w:rPr>
        <w:t>z zastrzeżeniem franszyz i udziałów własnych określonych odmiennie w pozostałych zapisach SIWZ oraz klauzulach dodatkowych</w:t>
      </w:r>
      <w:r w:rsidRPr="004B0E88">
        <w:rPr>
          <w:rFonts w:cs="Arial"/>
          <w:bCs/>
          <w:i/>
          <w:sz w:val="18"/>
          <w:szCs w:val="18"/>
        </w:rPr>
        <w:t xml:space="preserve"> </w:t>
      </w:r>
    </w:p>
    <w:p w:rsidR="00C63777" w:rsidRDefault="00C63777" w:rsidP="00C63777">
      <w:pPr>
        <w:shd w:val="clear" w:color="auto" w:fill="FFFFFF"/>
        <w:contextualSpacing/>
        <w:rPr>
          <w:b/>
          <w:sz w:val="18"/>
          <w:szCs w:val="18"/>
        </w:rPr>
      </w:pPr>
    </w:p>
    <w:p w:rsidR="00636F68" w:rsidRPr="001F0B42" w:rsidRDefault="00636F68" w:rsidP="00C63777">
      <w:pPr>
        <w:shd w:val="clear" w:color="auto" w:fill="FFFFFF"/>
        <w:contextualSpacing/>
        <w:rPr>
          <w:b/>
          <w:sz w:val="18"/>
          <w:szCs w:val="18"/>
        </w:rPr>
      </w:pPr>
    </w:p>
    <w:p w:rsidR="00636F68" w:rsidRPr="001F0B42" w:rsidRDefault="00636F68" w:rsidP="00636F68">
      <w:pPr>
        <w:numPr>
          <w:ilvl w:val="0"/>
          <w:numId w:val="46"/>
        </w:numPr>
        <w:shd w:val="clear" w:color="auto" w:fill="FFFFFF"/>
        <w:ind w:left="426"/>
        <w:contextualSpacing/>
        <w:rPr>
          <w:b/>
          <w:sz w:val="18"/>
          <w:szCs w:val="18"/>
        </w:rPr>
      </w:pPr>
      <w:r w:rsidRPr="001F0B42">
        <w:rPr>
          <w:b/>
          <w:sz w:val="18"/>
          <w:szCs w:val="18"/>
        </w:rPr>
        <w:t>Obligatoryjne klauzule dodatkowe</w:t>
      </w:r>
    </w:p>
    <w:p w:rsidR="00636F68" w:rsidRPr="001F0B42" w:rsidRDefault="00636F68" w:rsidP="00636F68">
      <w:pPr>
        <w:pStyle w:val="Akapitzlist"/>
        <w:numPr>
          <w:ilvl w:val="0"/>
          <w:numId w:val="148"/>
        </w:numPr>
        <w:rPr>
          <w:sz w:val="18"/>
          <w:szCs w:val="18"/>
        </w:rPr>
      </w:pPr>
      <w:r w:rsidRPr="001F0B42">
        <w:rPr>
          <w:sz w:val="18"/>
          <w:szCs w:val="18"/>
        </w:rPr>
        <w:t xml:space="preserve">Klauzula jurysdykcji </w:t>
      </w:r>
    </w:p>
    <w:p w:rsidR="00636F68" w:rsidRPr="001F0B42" w:rsidRDefault="00636F68" w:rsidP="00636F68">
      <w:pPr>
        <w:pStyle w:val="Akapitzlist"/>
        <w:numPr>
          <w:ilvl w:val="0"/>
          <w:numId w:val="148"/>
        </w:numPr>
        <w:rPr>
          <w:sz w:val="18"/>
          <w:szCs w:val="18"/>
        </w:rPr>
      </w:pPr>
      <w:r w:rsidRPr="001F0B42">
        <w:rPr>
          <w:sz w:val="18"/>
          <w:szCs w:val="18"/>
        </w:rPr>
        <w:t>Klauzula stempla bankowego</w:t>
      </w:r>
    </w:p>
    <w:p w:rsidR="00636F68" w:rsidRPr="001F0B42" w:rsidRDefault="00636F68" w:rsidP="00636F68">
      <w:pPr>
        <w:pStyle w:val="Akapitzlist"/>
        <w:numPr>
          <w:ilvl w:val="0"/>
          <w:numId w:val="148"/>
        </w:numPr>
        <w:tabs>
          <w:tab w:val="left" w:pos="567"/>
        </w:tabs>
        <w:suppressAutoHyphens/>
        <w:rPr>
          <w:bCs/>
          <w:sz w:val="18"/>
          <w:szCs w:val="18"/>
        </w:rPr>
      </w:pPr>
      <w:r w:rsidRPr="001F0B42">
        <w:rPr>
          <w:bCs/>
          <w:sz w:val="18"/>
          <w:szCs w:val="18"/>
        </w:rPr>
        <w:t xml:space="preserve">Klauzula płatności ratalnej w przypadku szkody </w:t>
      </w:r>
    </w:p>
    <w:p w:rsidR="00636F68" w:rsidRPr="001F0B42" w:rsidRDefault="00636F68" w:rsidP="00636F68">
      <w:pPr>
        <w:pStyle w:val="Akapitzlist"/>
        <w:numPr>
          <w:ilvl w:val="0"/>
          <w:numId w:val="148"/>
        </w:numPr>
        <w:rPr>
          <w:bCs/>
          <w:sz w:val="18"/>
          <w:szCs w:val="18"/>
        </w:rPr>
      </w:pPr>
      <w:r w:rsidRPr="001F0B42">
        <w:rPr>
          <w:bCs/>
          <w:sz w:val="18"/>
          <w:szCs w:val="18"/>
        </w:rPr>
        <w:t>Klauzula rozliczenia składki</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reprezentantów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wartości księgowej brutto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wartości odtworzeniowej </w:t>
      </w:r>
    </w:p>
    <w:p w:rsidR="00636F68" w:rsidRPr="001F0B42" w:rsidRDefault="00636F68" w:rsidP="00636F68">
      <w:pPr>
        <w:pStyle w:val="Akapitzlist"/>
        <w:numPr>
          <w:ilvl w:val="0"/>
          <w:numId w:val="148"/>
        </w:numPr>
        <w:tabs>
          <w:tab w:val="left" w:pos="567"/>
        </w:tabs>
        <w:suppressAutoHyphens/>
        <w:rPr>
          <w:sz w:val="18"/>
          <w:szCs w:val="18"/>
        </w:rPr>
      </w:pPr>
      <w:r w:rsidRPr="001F0B42">
        <w:rPr>
          <w:bCs/>
          <w:sz w:val="18"/>
          <w:szCs w:val="18"/>
        </w:rPr>
        <w:t>Klauzula zużycia technicznego</w:t>
      </w:r>
      <w:r w:rsidRPr="001F0B42">
        <w:rPr>
          <w:sz w:val="18"/>
          <w:szCs w:val="18"/>
        </w:rPr>
        <w:t xml:space="preserve">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zniesienia zasady proporcji </w:t>
      </w:r>
    </w:p>
    <w:p w:rsidR="00636F68" w:rsidRPr="001F0B42" w:rsidRDefault="00636F68" w:rsidP="00636F68">
      <w:pPr>
        <w:pStyle w:val="Akapitzlist"/>
        <w:numPr>
          <w:ilvl w:val="0"/>
          <w:numId w:val="148"/>
        </w:numPr>
        <w:rPr>
          <w:sz w:val="18"/>
          <w:szCs w:val="18"/>
        </w:rPr>
      </w:pPr>
      <w:r w:rsidRPr="001F0B42">
        <w:rPr>
          <w:sz w:val="18"/>
          <w:szCs w:val="18"/>
        </w:rPr>
        <w:t>Klauzula dewastacji i graffiti</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przeniesienia mienia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przewłaszczenia mienia </w:t>
      </w:r>
    </w:p>
    <w:p w:rsidR="00636F68" w:rsidRPr="001F0B42" w:rsidRDefault="00636F68" w:rsidP="00636F68">
      <w:pPr>
        <w:pStyle w:val="Akapitzlist"/>
        <w:numPr>
          <w:ilvl w:val="0"/>
          <w:numId w:val="148"/>
        </w:numPr>
        <w:rPr>
          <w:bCs/>
          <w:sz w:val="18"/>
          <w:szCs w:val="18"/>
        </w:rPr>
      </w:pPr>
      <w:r w:rsidRPr="001F0B42">
        <w:rPr>
          <w:bCs/>
          <w:sz w:val="18"/>
          <w:szCs w:val="18"/>
        </w:rPr>
        <w:t>Klauzula przepięć</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szkód elektrycznych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ubezpieczenia awarii i uszkodzeń maszyn, urządzeń lub aparatów</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uderzenia pojazdu własnego </w:t>
      </w:r>
    </w:p>
    <w:p w:rsidR="00636F68" w:rsidRPr="001F0B42" w:rsidRDefault="00636F68" w:rsidP="00636F68">
      <w:pPr>
        <w:pStyle w:val="Akapitzlist"/>
        <w:numPr>
          <w:ilvl w:val="0"/>
          <w:numId w:val="148"/>
        </w:numPr>
        <w:rPr>
          <w:bCs/>
          <w:sz w:val="18"/>
          <w:szCs w:val="18"/>
        </w:rPr>
      </w:pPr>
      <w:r w:rsidRPr="001F0B42">
        <w:rPr>
          <w:bCs/>
          <w:sz w:val="18"/>
          <w:szCs w:val="18"/>
        </w:rPr>
        <w:t>Klauzula katastrofy budowlanej</w:t>
      </w:r>
    </w:p>
    <w:p w:rsidR="00636F68" w:rsidRDefault="00636F68" w:rsidP="00636F68">
      <w:pPr>
        <w:pStyle w:val="Akapitzlist"/>
        <w:numPr>
          <w:ilvl w:val="0"/>
          <w:numId w:val="148"/>
        </w:numPr>
        <w:tabs>
          <w:tab w:val="left" w:pos="426"/>
        </w:tabs>
        <w:suppressAutoHyphens/>
        <w:rPr>
          <w:bCs/>
          <w:sz w:val="18"/>
          <w:szCs w:val="18"/>
        </w:rPr>
      </w:pPr>
      <w:r w:rsidRPr="001F0B42">
        <w:rPr>
          <w:bCs/>
          <w:sz w:val="18"/>
          <w:szCs w:val="18"/>
        </w:rPr>
        <w:t>Klauzula prac budowlanych</w:t>
      </w:r>
    </w:p>
    <w:p w:rsidR="00D21561" w:rsidRPr="00D21561" w:rsidRDefault="00D21561" w:rsidP="00D21561">
      <w:pPr>
        <w:pStyle w:val="Akapitzlist"/>
        <w:numPr>
          <w:ilvl w:val="0"/>
          <w:numId w:val="148"/>
        </w:numPr>
        <w:tabs>
          <w:tab w:val="left" w:pos="426"/>
        </w:tabs>
        <w:suppressAutoHyphens/>
        <w:rPr>
          <w:bCs/>
          <w:sz w:val="18"/>
          <w:szCs w:val="18"/>
        </w:rPr>
      </w:pPr>
      <w:r w:rsidRPr="00D21561">
        <w:rPr>
          <w:bCs/>
          <w:sz w:val="18"/>
          <w:szCs w:val="18"/>
        </w:rPr>
        <w:t xml:space="preserve">Klauzula kosztów odbudowy budynków zabytkowych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początku odpowiedzialności </w:t>
      </w:r>
    </w:p>
    <w:p w:rsidR="00636F68" w:rsidRPr="001F0B42" w:rsidRDefault="00636F68" w:rsidP="00636F68">
      <w:pPr>
        <w:pStyle w:val="Akapitzlist"/>
        <w:numPr>
          <w:ilvl w:val="0"/>
          <w:numId w:val="148"/>
        </w:numPr>
        <w:tabs>
          <w:tab w:val="left" w:pos="567"/>
        </w:tabs>
        <w:suppressAutoHyphens/>
        <w:rPr>
          <w:sz w:val="18"/>
          <w:szCs w:val="18"/>
        </w:rPr>
      </w:pPr>
      <w:r w:rsidRPr="001F0B42">
        <w:rPr>
          <w:bCs/>
          <w:sz w:val="18"/>
          <w:szCs w:val="18"/>
        </w:rPr>
        <w:t>Klauzula niezmienności warunków umowy</w:t>
      </w:r>
      <w:r w:rsidRPr="001F0B42">
        <w:rPr>
          <w:sz w:val="18"/>
          <w:szCs w:val="18"/>
        </w:rPr>
        <w:t xml:space="preserve"> </w:t>
      </w:r>
    </w:p>
    <w:p w:rsidR="00636F68" w:rsidRPr="001F0B42" w:rsidRDefault="00636F68" w:rsidP="00636F68">
      <w:pPr>
        <w:pStyle w:val="Akapitzlist"/>
        <w:numPr>
          <w:ilvl w:val="0"/>
          <w:numId w:val="148"/>
        </w:numPr>
        <w:tabs>
          <w:tab w:val="left" w:pos="426"/>
        </w:tabs>
        <w:suppressAutoHyphens/>
        <w:rPr>
          <w:sz w:val="18"/>
          <w:szCs w:val="18"/>
        </w:rPr>
      </w:pPr>
      <w:r w:rsidRPr="001F0B42">
        <w:rPr>
          <w:bCs/>
          <w:sz w:val="18"/>
          <w:szCs w:val="18"/>
        </w:rPr>
        <w:t>Klauzula umów krótkookresowych</w:t>
      </w:r>
      <w:r w:rsidRPr="001F0B42">
        <w:rPr>
          <w:sz w:val="18"/>
          <w:szCs w:val="18"/>
        </w:rPr>
        <w:t xml:space="preserve">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automatycznego pokrycia majątku nabytego po zebraniu danych do SIWZ</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automatycznego pokrycia nowego mienia</w:t>
      </w:r>
      <w:r w:rsidRPr="001F0B42">
        <w:rPr>
          <w:bCs/>
          <w:i/>
          <w:sz w:val="18"/>
          <w:szCs w:val="18"/>
        </w:rPr>
        <w:t xml:space="preserve"> </w:t>
      </w:r>
    </w:p>
    <w:p w:rsidR="00636F68" w:rsidRPr="001F0B42" w:rsidRDefault="00636F68" w:rsidP="00636F68">
      <w:pPr>
        <w:pStyle w:val="Akapitzlist"/>
        <w:numPr>
          <w:ilvl w:val="0"/>
          <w:numId w:val="148"/>
        </w:numPr>
        <w:autoSpaceDE w:val="0"/>
        <w:autoSpaceDN w:val="0"/>
        <w:adjustRightInd w:val="0"/>
        <w:rPr>
          <w:rFonts w:cs="Arial"/>
          <w:bCs/>
          <w:sz w:val="18"/>
          <w:szCs w:val="18"/>
        </w:rPr>
      </w:pPr>
      <w:r w:rsidRPr="001F0B42">
        <w:rPr>
          <w:rFonts w:cs="Arial"/>
          <w:bCs/>
          <w:sz w:val="18"/>
          <w:szCs w:val="18"/>
        </w:rPr>
        <w:lastRenderedPageBreak/>
        <w:t>Klauzula automatycznej ochrony dla nowych lokalizacji (nowych miejsc ubezpieczenia)</w:t>
      </w:r>
    </w:p>
    <w:p w:rsidR="00636F68" w:rsidRPr="001F0B42" w:rsidRDefault="00636F68" w:rsidP="00636F68">
      <w:pPr>
        <w:pStyle w:val="spistreci"/>
        <w:numPr>
          <w:ilvl w:val="0"/>
          <w:numId w:val="148"/>
        </w:numPr>
        <w:spacing w:line="276" w:lineRule="auto"/>
        <w:rPr>
          <w:rFonts w:ascii="Verdana" w:hAnsi="Verdana"/>
          <w:b w:val="0"/>
          <w:color w:val="auto"/>
          <w:sz w:val="18"/>
          <w:szCs w:val="18"/>
        </w:rPr>
      </w:pPr>
      <w:r w:rsidRPr="001F0B42">
        <w:rPr>
          <w:rFonts w:ascii="Verdana" w:hAnsi="Verdana"/>
          <w:b w:val="0"/>
          <w:color w:val="auto"/>
          <w:sz w:val="18"/>
          <w:szCs w:val="18"/>
        </w:rPr>
        <w:t>Klauzula ubezpieczenia mienia poza ubezpieczonymi lokalizacjami</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podatku VAT</w:t>
      </w:r>
    </w:p>
    <w:p w:rsidR="00636F68" w:rsidRPr="001F0B42" w:rsidRDefault="00636F68" w:rsidP="00636F68">
      <w:pPr>
        <w:pStyle w:val="Akapitzlist"/>
        <w:numPr>
          <w:ilvl w:val="0"/>
          <w:numId w:val="148"/>
        </w:numPr>
        <w:tabs>
          <w:tab w:val="left" w:pos="567"/>
        </w:tabs>
        <w:suppressAutoHyphens/>
        <w:spacing w:line="240" w:lineRule="auto"/>
        <w:rPr>
          <w:sz w:val="18"/>
          <w:szCs w:val="18"/>
        </w:rPr>
      </w:pPr>
      <w:r w:rsidRPr="001F0B42">
        <w:rPr>
          <w:bCs/>
          <w:sz w:val="18"/>
          <w:szCs w:val="18"/>
        </w:rPr>
        <w:t xml:space="preserve">Klauzula uznania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niezawiadomienia w terminie o szkodzie </w:t>
      </w:r>
    </w:p>
    <w:p w:rsidR="00636F68" w:rsidRPr="001F0B42" w:rsidRDefault="00636F68" w:rsidP="00636F68">
      <w:pPr>
        <w:pStyle w:val="Akapitzlist"/>
        <w:numPr>
          <w:ilvl w:val="0"/>
          <w:numId w:val="148"/>
        </w:numPr>
        <w:tabs>
          <w:tab w:val="left" w:pos="567"/>
        </w:tabs>
        <w:suppressAutoHyphens/>
        <w:rPr>
          <w:bCs/>
          <w:sz w:val="18"/>
          <w:szCs w:val="18"/>
        </w:rPr>
      </w:pPr>
      <w:r w:rsidRPr="001F0B42">
        <w:rPr>
          <w:bCs/>
          <w:sz w:val="18"/>
          <w:szCs w:val="18"/>
        </w:rPr>
        <w:t>Klauzula zabezpieczeń przeciwpożarowych</w:t>
      </w:r>
    </w:p>
    <w:p w:rsidR="00636F68" w:rsidRPr="001F0B42" w:rsidRDefault="00636F68" w:rsidP="00636F68">
      <w:pPr>
        <w:pStyle w:val="Akapitzlist"/>
        <w:numPr>
          <w:ilvl w:val="0"/>
          <w:numId w:val="148"/>
        </w:numPr>
        <w:tabs>
          <w:tab w:val="left" w:pos="567"/>
        </w:tabs>
        <w:suppressAutoHyphens/>
        <w:rPr>
          <w:bCs/>
          <w:sz w:val="18"/>
          <w:szCs w:val="18"/>
        </w:rPr>
      </w:pPr>
      <w:r w:rsidRPr="001F0B42">
        <w:rPr>
          <w:bCs/>
          <w:sz w:val="18"/>
          <w:szCs w:val="18"/>
        </w:rPr>
        <w:t xml:space="preserve">Klauzula zabezpieczeń </w:t>
      </w:r>
      <w:proofErr w:type="spellStart"/>
      <w:r w:rsidRPr="001F0B42">
        <w:rPr>
          <w:bCs/>
          <w:sz w:val="18"/>
          <w:szCs w:val="18"/>
        </w:rPr>
        <w:t>przeciwkradzieżowych</w:t>
      </w:r>
      <w:proofErr w:type="spellEnd"/>
    </w:p>
    <w:p w:rsidR="00636F68" w:rsidRPr="001F0B42" w:rsidRDefault="00636F68" w:rsidP="00636F68">
      <w:pPr>
        <w:pStyle w:val="Akapitzlist"/>
        <w:numPr>
          <w:ilvl w:val="0"/>
          <w:numId w:val="148"/>
        </w:numPr>
        <w:tabs>
          <w:tab w:val="left" w:pos="567"/>
        </w:tabs>
        <w:suppressAutoHyphens/>
        <w:rPr>
          <w:bCs/>
          <w:sz w:val="18"/>
          <w:szCs w:val="18"/>
        </w:rPr>
      </w:pPr>
      <w:r w:rsidRPr="001F0B42">
        <w:rPr>
          <w:bCs/>
          <w:sz w:val="18"/>
          <w:szCs w:val="18"/>
        </w:rPr>
        <w:t xml:space="preserve">Klauzula wznowienia limitów po powstaniu szkody </w:t>
      </w:r>
    </w:p>
    <w:p w:rsidR="00636F68" w:rsidRPr="001F0B42" w:rsidRDefault="00636F68" w:rsidP="00636F68">
      <w:pPr>
        <w:pStyle w:val="Akapitzlist"/>
        <w:numPr>
          <w:ilvl w:val="0"/>
          <w:numId w:val="148"/>
        </w:numPr>
        <w:tabs>
          <w:tab w:val="left" w:pos="567"/>
        </w:tabs>
        <w:suppressAutoHyphens/>
        <w:rPr>
          <w:sz w:val="18"/>
          <w:szCs w:val="18"/>
        </w:rPr>
      </w:pPr>
      <w:r w:rsidRPr="001F0B42">
        <w:rPr>
          <w:bCs/>
          <w:sz w:val="18"/>
          <w:szCs w:val="18"/>
        </w:rPr>
        <w:t xml:space="preserve">Klauzula odstąpienia od odtworzenia mienia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usunięcia pozostałości po szkodzie (ponad sumę ubezpieczenia)</w:t>
      </w:r>
    </w:p>
    <w:p w:rsidR="00636F68" w:rsidRPr="001F0B42" w:rsidRDefault="00636F68" w:rsidP="00636F68">
      <w:pPr>
        <w:pStyle w:val="Akapitzlist"/>
        <w:numPr>
          <w:ilvl w:val="0"/>
          <w:numId w:val="148"/>
        </w:numPr>
        <w:tabs>
          <w:tab w:val="left" w:pos="426"/>
        </w:tabs>
        <w:suppressAutoHyphens/>
        <w:rPr>
          <w:sz w:val="18"/>
          <w:szCs w:val="18"/>
        </w:rPr>
      </w:pPr>
      <w:r w:rsidRPr="001F0B42">
        <w:rPr>
          <w:bCs/>
          <w:sz w:val="18"/>
          <w:szCs w:val="18"/>
        </w:rPr>
        <w:t>Klauzula poszukiwania uszkodzeń</w:t>
      </w:r>
      <w:r w:rsidRPr="001F0B42">
        <w:rPr>
          <w:sz w:val="18"/>
          <w:szCs w:val="18"/>
        </w:rPr>
        <w:t xml:space="preserve">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wynagrodzenia rzeczoznawców</w:t>
      </w:r>
    </w:p>
    <w:p w:rsidR="00636F68" w:rsidRPr="001F0B42" w:rsidRDefault="00636F68" w:rsidP="00636F68">
      <w:pPr>
        <w:pStyle w:val="Akapitzlist"/>
        <w:numPr>
          <w:ilvl w:val="0"/>
          <w:numId w:val="148"/>
        </w:numPr>
        <w:tabs>
          <w:tab w:val="left" w:pos="426"/>
        </w:tabs>
        <w:suppressAutoHyphens/>
        <w:jc w:val="left"/>
        <w:rPr>
          <w:bCs/>
          <w:sz w:val="18"/>
          <w:szCs w:val="18"/>
        </w:rPr>
      </w:pPr>
      <w:r w:rsidRPr="001F0B42">
        <w:rPr>
          <w:bCs/>
          <w:sz w:val="18"/>
          <w:szCs w:val="18"/>
        </w:rPr>
        <w:t xml:space="preserve">Klauzula ubezpieczenia dodatkowych kosztów pracy w godzinach nadliczbowych, nocnych, w dni wolne od pracy oraz frachtu ekspresowego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kosztów odtworzenia dokumentów ponad sumę ubezpieczenia</w:t>
      </w:r>
    </w:p>
    <w:p w:rsidR="00636F68" w:rsidRPr="001F0B42" w:rsidRDefault="00636F68" w:rsidP="00636F68">
      <w:pPr>
        <w:pStyle w:val="Akapitzlist"/>
        <w:numPr>
          <w:ilvl w:val="0"/>
          <w:numId w:val="148"/>
        </w:numPr>
        <w:tabs>
          <w:tab w:val="left" w:pos="426"/>
        </w:tabs>
        <w:suppressAutoHyphens/>
        <w:spacing w:line="240" w:lineRule="auto"/>
        <w:rPr>
          <w:sz w:val="18"/>
          <w:szCs w:val="18"/>
        </w:rPr>
      </w:pPr>
      <w:r w:rsidRPr="001F0B42">
        <w:rPr>
          <w:bCs/>
          <w:sz w:val="18"/>
          <w:szCs w:val="18"/>
        </w:rPr>
        <w:t>Klauzula rezygnacji z regresu wobec pracowników ubezpieczonego</w:t>
      </w:r>
      <w:r w:rsidRPr="001F0B42">
        <w:rPr>
          <w:sz w:val="18"/>
          <w:szCs w:val="18"/>
        </w:rPr>
        <w:t xml:space="preserve"> </w:t>
      </w:r>
    </w:p>
    <w:p w:rsidR="00636F68" w:rsidRPr="001F0B42" w:rsidRDefault="00636F68" w:rsidP="00636F68">
      <w:pPr>
        <w:pStyle w:val="Akapitzlist"/>
        <w:numPr>
          <w:ilvl w:val="0"/>
          <w:numId w:val="148"/>
        </w:numPr>
        <w:tabs>
          <w:tab w:val="left" w:pos="426"/>
          <w:tab w:val="left" w:pos="1474"/>
        </w:tabs>
        <w:suppressAutoHyphens/>
        <w:rPr>
          <w:sz w:val="18"/>
          <w:szCs w:val="18"/>
        </w:rPr>
      </w:pPr>
      <w:r w:rsidRPr="001F0B42">
        <w:rPr>
          <w:bCs/>
          <w:sz w:val="18"/>
          <w:szCs w:val="18"/>
        </w:rPr>
        <w:t>Klauzula 72 godzin</w:t>
      </w:r>
    </w:p>
    <w:p w:rsidR="00636F68" w:rsidRPr="001F0B42" w:rsidRDefault="00636F68" w:rsidP="00636F68">
      <w:pPr>
        <w:pStyle w:val="Akapitzlist"/>
        <w:numPr>
          <w:ilvl w:val="0"/>
          <w:numId w:val="148"/>
        </w:numPr>
        <w:rPr>
          <w:bCs/>
          <w:sz w:val="18"/>
          <w:szCs w:val="18"/>
        </w:rPr>
      </w:pPr>
      <w:r w:rsidRPr="001F0B42">
        <w:rPr>
          <w:bCs/>
          <w:sz w:val="18"/>
          <w:szCs w:val="18"/>
        </w:rPr>
        <w:t>Klauzula braku części zamiennych</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zaliczki na poczet odszkodowania</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wypłaty odszkodowania za sprzęt elektroniczny w przypadku szkody całkowitej</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wypłaty odszkodowania za sprzęt elektroniczny w przypadku szkody częściowej</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ubezpieczenie sprzętu elektronicznego w okresie od daty dostawy do zainstalowania</w:t>
      </w:r>
    </w:p>
    <w:p w:rsidR="00636F68" w:rsidRPr="001F0B42" w:rsidRDefault="00636F68" w:rsidP="00636F68">
      <w:pPr>
        <w:pStyle w:val="Akapitzlist"/>
        <w:numPr>
          <w:ilvl w:val="0"/>
          <w:numId w:val="148"/>
        </w:numPr>
        <w:suppressAutoHyphens/>
        <w:spacing w:line="240" w:lineRule="auto"/>
        <w:rPr>
          <w:bCs/>
          <w:sz w:val="18"/>
          <w:szCs w:val="18"/>
        </w:rPr>
      </w:pPr>
      <w:r w:rsidRPr="001F0B42">
        <w:rPr>
          <w:bCs/>
          <w:sz w:val="18"/>
          <w:szCs w:val="18"/>
        </w:rPr>
        <w:t xml:space="preserve">Klauzula miejsca ubezpieczenia (klauzula miejsca świadczenia usług) </w:t>
      </w:r>
    </w:p>
    <w:p w:rsidR="00636F68" w:rsidRPr="001F0B42" w:rsidRDefault="00636F68" w:rsidP="00636F68">
      <w:pPr>
        <w:pStyle w:val="Akapitzlist"/>
        <w:numPr>
          <w:ilvl w:val="0"/>
          <w:numId w:val="148"/>
        </w:numPr>
        <w:tabs>
          <w:tab w:val="left" w:pos="426"/>
        </w:tabs>
        <w:suppressAutoHyphens/>
        <w:jc w:val="left"/>
        <w:rPr>
          <w:bCs/>
          <w:sz w:val="18"/>
          <w:szCs w:val="18"/>
        </w:rPr>
      </w:pPr>
      <w:r w:rsidRPr="001F0B42">
        <w:rPr>
          <w:bCs/>
          <w:sz w:val="18"/>
          <w:szCs w:val="18"/>
        </w:rPr>
        <w:t>Klauzula szkód wymagających natychmiastowej naprawy</w:t>
      </w:r>
    </w:p>
    <w:p w:rsidR="00636F68" w:rsidRPr="001F0B42" w:rsidRDefault="00636F68" w:rsidP="00636F68">
      <w:pPr>
        <w:pStyle w:val="Akapitzlist"/>
        <w:numPr>
          <w:ilvl w:val="0"/>
          <w:numId w:val="148"/>
        </w:numPr>
        <w:tabs>
          <w:tab w:val="left" w:pos="426"/>
        </w:tabs>
        <w:suppressAutoHyphens/>
        <w:spacing w:line="240" w:lineRule="auto"/>
        <w:rPr>
          <w:bCs/>
          <w:sz w:val="18"/>
          <w:szCs w:val="18"/>
        </w:rPr>
      </w:pPr>
      <w:r w:rsidRPr="001F0B42">
        <w:rPr>
          <w:bCs/>
          <w:sz w:val="18"/>
          <w:szCs w:val="18"/>
        </w:rPr>
        <w:t xml:space="preserve">Klauzula samolikwidacji drobnych szkód majątkowych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sumy prewencyjnej</w:t>
      </w:r>
    </w:p>
    <w:p w:rsidR="00636F68" w:rsidRPr="001F0B42" w:rsidRDefault="00636F68" w:rsidP="00636F68">
      <w:pPr>
        <w:pStyle w:val="Akapitzlist"/>
        <w:numPr>
          <w:ilvl w:val="0"/>
          <w:numId w:val="148"/>
        </w:numPr>
        <w:tabs>
          <w:tab w:val="left" w:pos="426"/>
        </w:tabs>
        <w:suppressAutoHyphens/>
        <w:snapToGrid w:val="0"/>
        <w:rPr>
          <w:bCs/>
          <w:sz w:val="18"/>
          <w:szCs w:val="18"/>
        </w:rPr>
      </w:pPr>
      <w:r w:rsidRPr="001F0B42">
        <w:rPr>
          <w:bCs/>
          <w:sz w:val="18"/>
          <w:szCs w:val="18"/>
        </w:rPr>
        <w:t xml:space="preserve">Klauzula wyrównania kwot </w:t>
      </w:r>
    </w:p>
    <w:p w:rsidR="00636F68" w:rsidRPr="001F0B42" w:rsidRDefault="00636F68" w:rsidP="00636F68">
      <w:pPr>
        <w:pStyle w:val="Akapitzlist"/>
        <w:numPr>
          <w:ilvl w:val="0"/>
          <w:numId w:val="148"/>
        </w:numPr>
      </w:pPr>
      <w:r w:rsidRPr="001F0B42">
        <w:rPr>
          <w:bCs/>
          <w:sz w:val="18"/>
          <w:szCs w:val="18"/>
        </w:rPr>
        <w:t>Klauzula mienia wyłączonego z eksploatacji</w:t>
      </w:r>
    </w:p>
    <w:p w:rsidR="00636F68" w:rsidRPr="001F0B42" w:rsidRDefault="00636F68" w:rsidP="00636F68">
      <w:pPr>
        <w:pStyle w:val="Akapitzlist"/>
        <w:numPr>
          <w:ilvl w:val="0"/>
          <w:numId w:val="148"/>
        </w:numPr>
        <w:tabs>
          <w:tab w:val="left" w:pos="426"/>
        </w:tabs>
        <w:suppressAutoHyphens/>
        <w:rPr>
          <w:sz w:val="18"/>
          <w:szCs w:val="18"/>
        </w:rPr>
      </w:pPr>
      <w:r w:rsidRPr="001F0B42">
        <w:rPr>
          <w:bCs/>
          <w:sz w:val="18"/>
          <w:szCs w:val="18"/>
        </w:rPr>
        <w:t>Klauzula dodatkowych kosztów działalnośc</w:t>
      </w:r>
      <w:r w:rsidRPr="001F0B42">
        <w:rPr>
          <w:sz w:val="18"/>
          <w:szCs w:val="18"/>
        </w:rPr>
        <w:t xml:space="preserve">i </w:t>
      </w:r>
    </w:p>
    <w:p w:rsidR="00636F68" w:rsidRPr="001F0B42" w:rsidRDefault="00636F68" w:rsidP="00636F68">
      <w:pPr>
        <w:pStyle w:val="spistreci"/>
        <w:numPr>
          <w:ilvl w:val="0"/>
          <w:numId w:val="148"/>
        </w:numPr>
        <w:spacing w:line="276" w:lineRule="auto"/>
        <w:rPr>
          <w:rFonts w:ascii="Verdana" w:hAnsi="Verdana"/>
          <w:b w:val="0"/>
          <w:color w:val="auto"/>
          <w:sz w:val="18"/>
          <w:szCs w:val="18"/>
        </w:rPr>
      </w:pPr>
      <w:r w:rsidRPr="001F0B42">
        <w:rPr>
          <w:rFonts w:ascii="Verdana" w:hAnsi="Verdana"/>
          <w:b w:val="0"/>
          <w:color w:val="auto"/>
          <w:sz w:val="18"/>
          <w:szCs w:val="18"/>
        </w:rPr>
        <w:t>Klauzula kosztów dostosowania do przepisów prawa</w:t>
      </w:r>
    </w:p>
    <w:p w:rsidR="00636F68" w:rsidRPr="001F0B42" w:rsidRDefault="00636F68" w:rsidP="00636F68">
      <w:pPr>
        <w:shd w:val="clear" w:color="auto" w:fill="FFFFFF"/>
        <w:tabs>
          <w:tab w:val="left" w:pos="567"/>
        </w:tabs>
        <w:suppressAutoHyphens/>
        <w:contextualSpacing/>
        <w:outlineLvl w:val="0"/>
        <w:rPr>
          <w:b/>
          <w:sz w:val="18"/>
          <w:szCs w:val="18"/>
        </w:rPr>
      </w:pPr>
    </w:p>
    <w:p w:rsidR="00636F68" w:rsidRPr="001F0B42" w:rsidRDefault="00636F68" w:rsidP="00636F68">
      <w:pPr>
        <w:shd w:val="clear" w:color="auto" w:fill="FFFFFF"/>
        <w:tabs>
          <w:tab w:val="left" w:pos="567"/>
        </w:tabs>
        <w:suppressAutoHyphens/>
        <w:contextualSpacing/>
        <w:outlineLvl w:val="0"/>
        <w:rPr>
          <w:b/>
          <w:sz w:val="18"/>
          <w:szCs w:val="18"/>
        </w:rPr>
      </w:pPr>
    </w:p>
    <w:p w:rsidR="00636F68" w:rsidRPr="001F0B42" w:rsidRDefault="00636F68" w:rsidP="00636F68">
      <w:pPr>
        <w:numPr>
          <w:ilvl w:val="0"/>
          <w:numId w:val="46"/>
        </w:numPr>
        <w:shd w:val="clear" w:color="auto" w:fill="FFFFFF"/>
        <w:ind w:left="426"/>
        <w:contextualSpacing/>
        <w:rPr>
          <w:b/>
          <w:sz w:val="18"/>
          <w:szCs w:val="18"/>
        </w:rPr>
      </w:pPr>
      <w:r w:rsidRPr="001F0B42">
        <w:rPr>
          <w:b/>
          <w:sz w:val="18"/>
          <w:szCs w:val="18"/>
        </w:rPr>
        <w:t>Fakultatywne klauzule dodatkowe</w:t>
      </w:r>
    </w:p>
    <w:p w:rsidR="00636F68" w:rsidRPr="001F0B42" w:rsidRDefault="00636F68" w:rsidP="00636F68">
      <w:pPr>
        <w:pStyle w:val="Akapitzlist"/>
        <w:numPr>
          <w:ilvl w:val="0"/>
          <w:numId w:val="151"/>
        </w:numPr>
        <w:rPr>
          <w:sz w:val="18"/>
          <w:szCs w:val="18"/>
        </w:rPr>
      </w:pPr>
      <w:r w:rsidRPr="001F0B42">
        <w:rPr>
          <w:sz w:val="18"/>
          <w:szCs w:val="18"/>
        </w:rPr>
        <w:t>Klauzula strajków, rozruchów, zamieszek społecznych</w:t>
      </w:r>
    </w:p>
    <w:p w:rsidR="00636F68" w:rsidRPr="001F0B42" w:rsidRDefault="00636F68" w:rsidP="00636F68">
      <w:pPr>
        <w:pStyle w:val="Akapitzlist"/>
        <w:numPr>
          <w:ilvl w:val="0"/>
          <w:numId w:val="151"/>
        </w:numPr>
        <w:rPr>
          <w:sz w:val="18"/>
          <w:szCs w:val="18"/>
        </w:rPr>
      </w:pPr>
      <w:r w:rsidRPr="001F0B42">
        <w:rPr>
          <w:sz w:val="18"/>
          <w:szCs w:val="18"/>
        </w:rPr>
        <w:t xml:space="preserve">Klauzula terroryzmu </w:t>
      </w:r>
    </w:p>
    <w:p w:rsidR="00636F68" w:rsidRPr="001F0B42" w:rsidRDefault="00636F68" w:rsidP="00636F68">
      <w:pPr>
        <w:pStyle w:val="Akapitzlist"/>
        <w:numPr>
          <w:ilvl w:val="0"/>
          <w:numId w:val="151"/>
        </w:numPr>
        <w:rPr>
          <w:sz w:val="18"/>
          <w:szCs w:val="18"/>
        </w:rPr>
      </w:pPr>
      <w:r w:rsidRPr="001F0B42">
        <w:rPr>
          <w:sz w:val="18"/>
          <w:szCs w:val="18"/>
        </w:rPr>
        <w:t>Klauzula mienia najemców</w:t>
      </w:r>
    </w:p>
    <w:p w:rsidR="00636F68" w:rsidRPr="001F0B42" w:rsidRDefault="00636F68" w:rsidP="00636F68">
      <w:pPr>
        <w:pStyle w:val="Akapitzlist"/>
        <w:numPr>
          <w:ilvl w:val="0"/>
          <w:numId w:val="151"/>
        </w:numPr>
        <w:rPr>
          <w:sz w:val="18"/>
          <w:szCs w:val="18"/>
        </w:rPr>
      </w:pPr>
      <w:r w:rsidRPr="001F0B42">
        <w:rPr>
          <w:sz w:val="18"/>
          <w:szCs w:val="18"/>
        </w:rPr>
        <w:t>Klauzula usuwania gniazd</w:t>
      </w:r>
    </w:p>
    <w:p w:rsidR="00636F68" w:rsidRPr="001F0B42" w:rsidRDefault="00636F68" w:rsidP="00636F68">
      <w:pPr>
        <w:pStyle w:val="Akapitzlist"/>
        <w:numPr>
          <w:ilvl w:val="0"/>
          <w:numId w:val="151"/>
        </w:numPr>
        <w:rPr>
          <w:sz w:val="18"/>
          <w:szCs w:val="18"/>
        </w:rPr>
      </w:pPr>
      <w:r w:rsidRPr="001F0B42">
        <w:rPr>
          <w:sz w:val="18"/>
          <w:szCs w:val="18"/>
        </w:rPr>
        <w:t>Klauzula stałych kosztów działalności</w:t>
      </w:r>
    </w:p>
    <w:p w:rsidR="00636F68" w:rsidRPr="001F0B42" w:rsidRDefault="00636F68" w:rsidP="00636F68">
      <w:pPr>
        <w:pStyle w:val="Akapitzlist"/>
        <w:numPr>
          <w:ilvl w:val="0"/>
          <w:numId w:val="151"/>
        </w:numPr>
        <w:rPr>
          <w:sz w:val="18"/>
          <w:szCs w:val="18"/>
        </w:rPr>
      </w:pPr>
      <w:r w:rsidRPr="001F0B42">
        <w:rPr>
          <w:sz w:val="18"/>
          <w:szCs w:val="18"/>
        </w:rPr>
        <w:t>Klauzula zwiększonych kosztów odtworzenia mienia</w:t>
      </w:r>
    </w:p>
    <w:p w:rsidR="00636F68" w:rsidRPr="001F0B42" w:rsidRDefault="00636F68" w:rsidP="00636F68">
      <w:pPr>
        <w:pStyle w:val="Akapitzlist"/>
        <w:numPr>
          <w:ilvl w:val="0"/>
          <w:numId w:val="151"/>
        </w:numPr>
        <w:rPr>
          <w:sz w:val="18"/>
          <w:szCs w:val="18"/>
        </w:rPr>
      </w:pPr>
      <w:r w:rsidRPr="001F0B42">
        <w:rPr>
          <w:sz w:val="18"/>
          <w:szCs w:val="18"/>
        </w:rPr>
        <w:t>Klauzula terenów zielonych</w:t>
      </w:r>
    </w:p>
    <w:p w:rsidR="00636F68" w:rsidRPr="001F0B42" w:rsidRDefault="00636F68" w:rsidP="00636F68">
      <w:pPr>
        <w:pStyle w:val="Akapitzlist"/>
        <w:numPr>
          <w:ilvl w:val="0"/>
          <w:numId w:val="151"/>
        </w:numPr>
        <w:rPr>
          <w:sz w:val="18"/>
          <w:szCs w:val="18"/>
        </w:rPr>
      </w:pPr>
      <w:r w:rsidRPr="001F0B42">
        <w:rPr>
          <w:sz w:val="18"/>
          <w:szCs w:val="18"/>
        </w:rPr>
        <w:t>Klauzula ubezpieczenia mediów gaśniczych</w:t>
      </w:r>
    </w:p>
    <w:p w:rsidR="00636F68" w:rsidRPr="001F0B42" w:rsidRDefault="00636F68" w:rsidP="00636F68">
      <w:pPr>
        <w:pStyle w:val="Akapitzlist"/>
        <w:numPr>
          <w:ilvl w:val="0"/>
          <w:numId w:val="151"/>
        </w:numPr>
        <w:rPr>
          <w:sz w:val="18"/>
          <w:szCs w:val="18"/>
        </w:rPr>
      </w:pPr>
      <w:r w:rsidRPr="001F0B42">
        <w:rPr>
          <w:sz w:val="18"/>
          <w:szCs w:val="18"/>
        </w:rPr>
        <w:t xml:space="preserve">Klauzula przeoczenia </w:t>
      </w:r>
    </w:p>
    <w:p w:rsidR="00636F68" w:rsidRPr="001F0B42" w:rsidRDefault="00636F68" w:rsidP="00636F68">
      <w:pPr>
        <w:pStyle w:val="Akapitzlist"/>
        <w:numPr>
          <w:ilvl w:val="0"/>
          <w:numId w:val="151"/>
        </w:numPr>
        <w:rPr>
          <w:sz w:val="18"/>
          <w:szCs w:val="18"/>
        </w:rPr>
      </w:pPr>
      <w:r w:rsidRPr="001F0B42">
        <w:rPr>
          <w:sz w:val="18"/>
          <w:szCs w:val="18"/>
        </w:rPr>
        <w:t>Klauzula błędów księgowych</w:t>
      </w:r>
    </w:p>
    <w:p w:rsidR="00636F68" w:rsidRPr="001F0B42" w:rsidRDefault="00636F68" w:rsidP="00636F68">
      <w:pPr>
        <w:pStyle w:val="Akapitzlist"/>
        <w:numPr>
          <w:ilvl w:val="0"/>
          <w:numId w:val="151"/>
        </w:numPr>
        <w:rPr>
          <w:sz w:val="18"/>
          <w:szCs w:val="18"/>
        </w:rPr>
      </w:pPr>
      <w:r w:rsidRPr="001F0B42">
        <w:rPr>
          <w:sz w:val="18"/>
          <w:szCs w:val="18"/>
        </w:rPr>
        <w:t xml:space="preserve">Klauzula dodatkowych kosztów wynagrodzenia rzeczoznawców </w:t>
      </w:r>
    </w:p>
    <w:p w:rsidR="00636F68" w:rsidRPr="001F0B42" w:rsidRDefault="00636F68" w:rsidP="00636F68">
      <w:pPr>
        <w:pStyle w:val="Akapitzlist"/>
        <w:numPr>
          <w:ilvl w:val="0"/>
          <w:numId w:val="151"/>
        </w:numPr>
        <w:rPr>
          <w:sz w:val="18"/>
          <w:szCs w:val="18"/>
        </w:rPr>
      </w:pPr>
      <w:r w:rsidRPr="001F0B42">
        <w:rPr>
          <w:sz w:val="18"/>
          <w:szCs w:val="18"/>
        </w:rPr>
        <w:t xml:space="preserve">Klauzula składowania </w:t>
      </w:r>
    </w:p>
    <w:p w:rsidR="00636F68" w:rsidRPr="001F0B42" w:rsidRDefault="00636F68" w:rsidP="00636F68">
      <w:pPr>
        <w:pStyle w:val="Akapitzlist"/>
        <w:numPr>
          <w:ilvl w:val="0"/>
          <w:numId w:val="151"/>
        </w:numPr>
        <w:rPr>
          <w:sz w:val="18"/>
          <w:szCs w:val="18"/>
        </w:rPr>
      </w:pPr>
      <w:r w:rsidRPr="001F0B42">
        <w:rPr>
          <w:sz w:val="18"/>
          <w:szCs w:val="18"/>
        </w:rPr>
        <w:t>Klauzula transportowa</w:t>
      </w:r>
    </w:p>
    <w:p w:rsidR="00636F68" w:rsidRPr="001F0B42" w:rsidRDefault="00636F68" w:rsidP="00636F68">
      <w:pPr>
        <w:pStyle w:val="Akapitzlist"/>
        <w:numPr>
          <w:ilvl w:val="0"/>
          <w:numId w:val="151"/>
        </w:numPr>
        <w:rPr>
          <w:sz w:val="18"/>
          <w:szCs w:val="18"/>
        </w:rPr>
      </w:pPr>
      <w:r w:rsidRPr="001F0B42">
        <w:rPr>
          <w:sz w:val="18"/>
          <w:szCs w:val="18"/>
        </w:rPr>
        <w:t xml:space="preserve">Klauzula kosztów odbudowy budynków zabytkowych </w:t>
      </w:r>
    </w:p>
    <w:p w:rsidR="00636F68" w:rsidRPr="001F0B42" w:rsidRDefault="00636F68" w:rsidP="00636F68">
      <w:pPr>
        <w:pStyle w:val="Akapitzlist"/>
        <w:numPr>
          <w:ilvl w:val="0"/>
          <w:numId w:val="151"/>
        </w:numPr>
        <w:rPr>
          <w:sz w:val="18"/>
          <w:szCs w:val="18"/>
        </w:rPr>
      </w:pPr>
      <w:r w:rsidRPr="001F0B42">
        <w:rPr>
          <w:sz w:val="18"/>
          <w:szCs w:val="18"/>
        </w:rPr>
        <w:t>Klauzula kosztów przeniesienia mienia i przekwaterowania osób</w:t>
      </w:r>
    </w:p>
    <w:p w:rsidR="00636F68" w:rsidRPr="001F0B42" w:rsidRDefault="00636F68" w:rsidP="00636F68">
      <w:pPr>
        <w:pStyle w:val="Akapitzlist"/>
        <w:numPr>
          <w:ilvl w:val="0"/>
          <w:numId w:val="151"/>
        </w:numPr>
        <w:rPr>
          <w:sz w:val="18"/>
          <w:szCs w:val="18"/>
        </w:rPr>
      </w:pPr>
      <w:r w:rsidRPr="001F0B42">
        <w:rPr>
          <w:sz w:val="18"/>
          <w:szCs w:val="18"/>
        </w:rPr>
        <w:t xml:space="preserve">Klauzula szkód następczych </w:t>
      </w:r>
    </w:p>
    <w:p w:rsidR="00636F68" w:rsidRPr="001F0B42" w:rsidRDefault="00636F68" w:rsidP="00636F68">
      <w:pPr>
        <w:pStyle w:val="Akapitzlist"/>
        <w:numPr>
          <w:ilvl w:val="0"/>
          <w:numId w:val="151"/>
        </w:numPr>
        <w:rPr>
          <w:sz w:val="18"/>
          <w:szCs w:val="18"/>
        </w:rPr>
      </w:pPr>
      <w:r w:rsidRPr="001F0B42">
        <w:rPr>
          <w:sz w:val="18"/>
          <w:szCs w:val="18"/>
        </w:rPr>
        <w:t>Klauzula ubezpieczenia szkód w infrastrukturze drogowej i mostowej</w:t>
      </w:r>
    </w:p>
    <w:p w:rsidR="00636F68" w:rsidRPr="001F0B42" w:rsidRDefault="00636F68" w:rsidP="00636F68">
      <w:pPr>
        <w:pStyle w:val="Akapitzlist"/>
        <w:numPr>
          <w:ilvl w:val="0"/>
          <w:numId w:val="151"/>
        </w:numPr>
        <w:rPr>
          <w:b/>
        </w:rPr>
      </w:pPr>
      <w:r w:rsidRPr="001F0B42">
        <w:rPr>
          <w:sz w:val="18"/>
          <w:szCs w:val="18"/>
        </w:rPr>
        <w:t>Klauzula zabezpieczeń przeciwprzepięciowych</w:t>
      </w:r>
    </w:p>
    <w:p w:rsidR="00636F68" w:rsidRPr="001F0B42" w:rsidRDefault="00636F68" w:rsidP="00636F68">
      <w:pPr>
        <w:shd w:val="clear" w:color="auto" w:fill="FFFFFF"/>
        <w:tabs>
          <w:tab w:val="left" w:pos="567"/>
        </w:tabs>
        <w:suppressAutoHyphens/>
        <w:contextualSpacing/>
        <w:outlineLvl w:val="0"/>
        <w:rPr>
          <w:b/>
          <w:sz w:val="18"/>
          <w:szCs w:val="18"/>
        </w:rPr>
      </w:pPr>
    </w:p>
    <w:p w:rsidR="0048641B" w:rsidRDefault="0048641B" w:rsidP="0048641B">
      <w:pPr>
        <w:contextualSpacing/>
        <w:rPr>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C63777" w:rsidTr="00C63777">
        <w:trPr>
          <w:trHeight w:val="723"/>
        </w:trPr>
        <w:tc>
          <w:tcPr>
            <w:tcW w:w="5000" w:type="pct"/>
            <w:vAlign w:val="center"/>
          </w:tcPr>
          <w:p w:rsidR="00C63777" w:rsidRPr="00F706DF" w:rsidRDefault="00C63777" w:rsidP="00FC2396">
            <w:pPr>
              <w:pStyle w:val="Nagwek2"/>
              <w:numPr>
                <w:ilvl w:val="0"/>
                <w:numId w:val="112"/>
              </w:numPr>
            </w:pPr>
            <w:bookmarkStart w:id="7" w:name="_Toc30708399"/>
            <w:r w:rsidRPr="00F706DF">
              <w:rPr>
                <w:szCs w:val="28"/>
              </w:rPr>
              <w:lastRenderedPageBreak/>
              <w:t xml:space="preserve">Ubezpieczenie </w:t>
            </w:r>
            <w:r w:rsidRPr="00F706DF">
              <w:t xml:space="preserve">sprzętu elektronicznego od wszystkich </w:t>
            </w:r>
            <w:proofErr w:type="spellStart"/>
            <w:r w:rsidRPr="00F706DF">
              <w:t>ryzyk</w:t>
            </w:r>
            <w:bookmarkEnd w:id="7"/>
            <w:proofErr w:type="spellEnd"/>
          </w:p>
        </w:tc>
      </w:tr>
    </w:tbl>
    <w:p w:rsidR="00C63777" w:rsidRPr="00C63777" w:rsidRDefault="00C63777" w:rsidP="00C63777">
      <w:pPr>
        <w:rPr>
          <w:b/>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FC2396">
      <w:pPr>
        <w:numPr>
          <w:ilvl w:val="0"/>
          <w:numId w:val="47"/>
        </w:numPr>
        <w:shd w:val="clear" w:color="auto" w:fill="FFFFFF"/>
        <w:ind w:left="426"/>
        <w:contextualSpacing/>
        <w:rPr>
          <w:b/>
          <w:sz w:val="18"/>
          <w:szCs w:val="18"/>
        </w:rPr>
      </w:pPr>
      <w:r w:rsidRPr="00C63777">
        <w:rPr>
          <w:b/>
          <w:sz w:val="18"/>
          <w:szCs w:val="18"/>
        </w:rPr>
        <w:t>Przedmiot i sumy ubezpieczenia</w:t>
      </w:r>
    </w:p>
    <w:p w:rsidR="00D320CB" w:rsidRDefault="00C63777" w:rsidP="00C63777">
      <w:pPr>
        <w:shd w:val="clear" w:color="auto" w:fill="FFFFFF"/>
        <w:ind w:left="426"/>
        <w:contextualSpacing/>
        <w:rPr>
          <w:sz w:val="18"/>
          <w:szCs w:val="18"/>
        </w:rPr>
      </w:pPr>
      <w:r w:rsidRPr="00C63777">
        <w:rPr>
          <w:sz w:val="18"/>
          <w:szCs w:val="18"/>
        </w:rPr>
        <w:t>Przedmiotem ubezpieczenia jest sprzęt elektroniczny</w:t>
      </w:r>
      <w:r w:rsidR="00D320CB">
        <w:rPr>
          <w:sz w:val="18"/>
          <w:szCs w:val="18"/>
        </w:rPr>
        <w:t>:</w:t>
      </w:r>
    </w:p>
    <w:p w:rsidR="00D320CB" w:rsidRDefault="00C63777" w:rsidP="00FC2396">
      <w:pPr>
        <w:pStyle w:val="Akapitzlist"/>
        <w:numPr>
          <w:ilvl w:val="0"/>
          <w:numId w:val="84"/>
        </w:numPr>
        <w:shd w:val="clear" w:color="auto" w:fill="FFFFFF"/>
        <w:ind w:left="993"/>
        <w:rPr>
          <w:sz w:val="18"/>
          <w:szCs w:val="18"/>
        </w:rPr>
      </w:pPr>
      <w:r w:rsidRPr="00D320CB">
        <w:rPr>
          <w:sz w:val="18"/>
          <w:szCs w:val="18"/>
        </w:rPr>
        <w:t>stanowiący środek trwały, wykorzystywany do prowadzenia działalności będący własnością Ubezpieczającego lub będący w jego posiadaniu na podstawie innego tytułu prawnego np. umowy najmu, leasingu, użyczenia, trwałego zarządu itp.</w:t>
      </w:r>
    </w:p>
    <w:p w:rsidR="006617C1" w:rsidRDefault="00D320CB" w:rsidP="00FC2396">
      <w:pPr>
        <w:pStyle w:val="Akapitzlist"/>
        <w:numPr>
          <w:ilvl w:val="0"/>
          <w:numId w:val="84"/>
        </w:numPr>
        <w:shd w:val="clear" w:color="auto" w:fill="FFFFFF"/>
        <w:ind w:left="993"/>
        <w:rPr>
          <w:sz w:val="18"/>
          <w:szCs w:val="18"/>
        </w:rPr>
      </w:pPr>
      <w:r w:rsidRPr="00D320CB">
        <w:rPr>
          <w:sz w:val="18"/>
          <w:szCs w:val="18"/>
        </w:rPr>
        <w:t xml:space="preserve">zainstalowany na stanowisku pracy, gotowy do użytku, po pozytywnym przejściu testów próbnych, jeżeli takie testy były wymagane przez producenta. </w:t>
      </w:r>
    </w:p>
    <w:p w:rsidR="00D320CB" w:rsidRPr="00C63777" w:rsidRDefault="00D320CB" w:rsidP="00C63777">
      <w:pPr>
        <w:shd w:val="clear" w:color="auto" w:fill="FFFFFF"/>
        <w:ind w:left="426"/>
        <w:contextualSpacing/>
        <w:rPr>
          <w:sz w:val="18"/>
          <w:szCs w:val="18"/>
        </w:rPr>
      </w:pPr>
    </w:p>
    <w:p w:rsidR="00C63777" w:rsidRPr="00C63777" w:rsidRDefault="00C63777" w:rsidP="00C63777">
      <w:pPr>
        <w:shd w:val="clear" w:color="auto" w:fill="FFFFFF"/>
        <w:ind w:left="426"/>
        <w:contextualSpacing/>
        <w:rPr>
          <w:sz w:val="18"/>
          <w:szCs w:val="18"/>
        </w:rPr>
      </w:pPr>
      <w:r w:rsidRPr="00C63777">
        <w:rPr>
          <w:sz w:val="18"/>
          <w:szCs w:val="18"/>
        </w:rPr>
        <w:t>Ubezpieczenie obejmuje sprzęt elektroniczny bez względu na wiek.</w:t>
      </w:r>
    </w:p>
    <w:p w:rsidR="00C63777" w:rsidRDefault="00C63777" w:rsidP="00C63777">
      <w:pPr>
        <w:shd w:val="clear" w:color="auto" w:fill="FFFFFF"/>
        <w:contextualSpacing/>
        <w:rPr>
          <w:sz w:val="18"/>
          <w:szCs w:val="18"/>
        </w:rPr>
      </w:pPr>
    </w:p>
    <w:p w:rsidR="004D0CB1" w:rsidRPr="00B17314" w:rsidRDefault="004D0CB1" w:rsidP="004D0CB1">
      <w:pPr>
        <w:autoSpaceDE w:val="0"/>
        <w:autoSpaceDN w:val="0"/>
        <w:adjustRightInd w:val="0"/>
        <w:ind w:left="426"/>
        <w:rPr>
          <w:sz w:val="18"/>
          <w:szCs w:val="18"/>
        </w:rPr>
      </w:pPr>
      <w:r w:rsidRPr="00B17314">
        <w:rPr>
          <w:sz w:val="18"/>
          <w:szCs w:val="18"/>
        </w:rPr>
        <w:t xml:space="preserve">Ochroną ubezpieczeniową </w:t>
      </w:r>
      <w:r w:rsidRPr="00AC40D9">
        <w:rPr>
          <w:b/>
          <w:sz w:val="18"/>
          <w:szCs w:val="18"/>
        </w:rPr>
        <w:t>nie będzie objęty</w:t>
      </w:r>
      <w:r w:rsidRPr="00B17314">
        <w:rPr>
          <w:sz w:val="18"/>
          <w:szCs w:val="18"/>
        </w:rPr>
        <w:t xml:space="preserve"> sprzęt elektroniczny lub jego części, dane, nośniki danych i oprogramowanie, które:</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znajdują się na placach budów, z wyjątkiem sprzętu geodezyjnego i pomiarowego,</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znajdują się pod ziemią, związanych z działalnością wydobywczą,</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są zainstalowane na stałe w statkach powietrznych lub jednostkach pływających,</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są w trakcie instalacji, rozruchu próbnego lub testów poprzedzających uruchomienie,</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są przeznaczone do likwidacji,</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znajdują się w obiektach budowlanych niedopuszczonych do użytkowania lub wyłączonych z eksploatacji przez okres powyżej 30 dni lub przeznaczonych do rozbiórki,</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znajdują się w szklarniach, inspektach, namiotach, tunelach foliowych,</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są wzorami, modelami, prototypami lub innymi przedmiotami o charakterze unikatowym,</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zostały nielegalnie wprowadzone na polski obszar celny lub ich zakup potwierdzono sfałszowanymi dokumentami.</w:t>
      </w:r>
    </w:p>
    <w:p w:rsidR="004D0CB1" w:rsidRDefault="004D0CB1" w:rsidP="004D0CB1">
      <w:pPr>
        <w:shd w:val="clear" w:color="auto" w:fill="FFFFFF"/>
        <w:ind w:left="426"/>
        <w:contextualSpacing/>
        <w:rPr>
          <w:sz w:val="18"/>
          <w:szCs w:val="18"/>
        </w:rPr>
      </w:pPr>
    </w:p>
    <w:p w:rsidR="004D0CB1" w:rsidRPr="00AC40D9" w:rsidRDefault="004D0CB1" w:rsidP="004D0CB1">
      <w:pPr>
        <w:shd w:val="clear" w:color="auto" w:fill="FFFFFF"/>
        <w:ind w:left="426"/>
        <w:contextualSpacing/>
        <w:rPr>
          <w:sz w:val="18"/>
          <w:szCs w:val="18"/>
        </w:rPr>
      </w:pPr>
      <w:r w:rsidRPr="00AC40D9">
        <w:rPr>
          <w:sz w:val="18"/>
          <w:szCs w:val="18"/>
        </w:rPr>
        <w:t xml:space="preserve">Przedmiotem ubezpieczenia </w:t>
      </w:r>
      <w:r w:rsidRPr="00AC40D9">
        <w:rPr>
          <w:b/>
          <w:sz w:val="18"/>
          <w:szCs w:val="18"/>
        </w:rPr>
        <w:t>nie będzie objęty</w:t>
      </w:r>
      <w:r w:rsidRPr="00AC40D9">
        <w:rPr>
          <w:sz w:val="18"/>
          <w:szCs w:val="18"/>
        </w:rPr>
        <w:t>:</w:t>
      </w:r>
    </w:p>
    <w:p w:rsidR="004D0CB1" w:rsidRPr="00AC40D9" w:rsidRDefault="004D0CB1" w:rsidP="00FC2396">
      <w:pPr>
        <w:numPr>
          <w:ilvl w:val="0"/>
          <w:numId w:val="123"/>
        </w:numPr>
        <w:shd w:val="clear" w:color="auto" w:fill="FFFFFF"/>
        <w:ind w:left="993"/>
        <w:contextualSpacing/>
        <w:rPr>
          <w:sz w:val="18"/>
          <w:szCs w:val="18"/>
        </w:rPr>
      </w:pPr>
      <w:r w:rsidRPr="00AC40D9">
        <w:rPr>
          <w:sz w:val="18"/>
          <w:szCs w:val="18"/>
        </w:rPr>
        <w:t>przenośny sprzęt elektroniczny użytkowany poza terytorium Europy,</w:t>
      </w:r>
    </w:p>
    <w:p w:rsidR="004D0CB1" w:rsidRPr="00AC40D9" w:rsidRDefault="004D0CB1" w:rsidP="00FC2396">
      <w:pPr>
        <w:numPr>
          <w:ilvl w:val="0"/>
          <w:numId w:val="123"/>
        </w:numPr>
        <w:shd w:val="clear" w:color="auto" w:fill="FFFFFF"/>
        <w:ind w:left="993"/>
        <w:contextualSpacing/>
        <w:rPr>
          <w:sz w:val="18"/>
          <w:szCs w:val="18"/>
        </w:rPr>
      </w:pPr>
      <w:r w:rsidRPr="00AC40D9">
        <w:rPr>
          <w:sz w:val="18"/>
          <w:szCs w:val="18"/>
        </w:rPr>
        <w:t>sprzęt elektroniczny zamontowany na stałe w pojazdach lądowych.</w:t>
      </w:r>
    </w:p>
    <w:p w:rsidR="004D0CB1" w:rsidRDefault="004D0CB1" w:rsidP="00C63777">
      <w:pPr>
        <w:shd w:val="clear" w:color="auto" w:fill="FFFFFF"/>
        <w:contextualSpacing/>
        <w:rPr>
          <w:sz w:val="18"/>
          <w:szCs w:val="18"/>
        </w:rPr>
      </w:pPr>
    </w:p>
    <w:p w:rsidR="004D0CB1" w:rsidRPr="00C63777" w:rsidRDefault="004D0CB1" w:rsidP="00C63777">
      <w:pPr>
        <w:shd w:val="clear" w:color="auto" w:fill="FFFFFF"/>
        <w:contextualSpacing/>
        <w:rPr>
          <w:sz w:val="18"/>
          <w:szCs w:val="18"/>
        </w:rPr>
      </w:pPr>
    </w:p>
    <w:p w:rsidR="00FB4BD4" w:rsidRDefault="00FB4BD4" w:rsidP="00FB4BD4">
      <w:pPr>
        <w:shd w:val="clear" w:color="auto" w:fill="FFFFFF"/>
        <w:ind w:left="426"/>
        <w:rPr>
          <w:sz w:val="18"/>
          <w:szCs w:val="18"/>
        </w:rPr>
      </w:pPr>
      <w:r w:rsidRPr="00C63777">
        <w:rPr>
          <w:sz w:val="18"/>
          <w:szCs w:val="18"/>
        </w:rPr>
        <w:t xml:space="preserve">Zestawienie mienia zgłaszanego do ubezpieczenia wraz z </w:t>
      </w:r>
      <w:r>
        <w:rPr>
          <w:sz w:val="18"/>
          <w:szCs w:val="18"/>
        </w:rPr>
        <w:t>sumami ubezpieczenia przestawiają następujące załączniki:</w:t>
      </w:r>
    </w:p>
    <w:p w:rsidR="008176A3" w:rsidRPr="00817BCB" w:rsidRDefault="008176A3" w:rsidP="00FC2396">
      <w:pPr>
        <w:pStyle w:val="Akapitzlist"/>
        <w:numPr>
          <w:ilvl w:val="0"/>
          <w:numId w:val="137"/>
        </w:numPr>
        <w:rPr>
          <w:sz w:val="18"/>
          <w:szCs w:val="18"/>
        </w:rPr>
      </w:pPr>
      <w:r w:rsidRPr="00817BCB">
        <w:rPr>
          <w:sz w:val="18"/>
          <w:szCs w:val="18"/>
        </w:rPr>
        <w:t xml:space="preserve">Załącznik nr 10 - „Wykaz </w:t>
      </w:r>
      <w:proofErr w:type="spellStart"/>
      <w:r w:rsidRPr="00817BCB">
        <w:rPr>
          <w:sz w:val="18"/>
          <w:szCs w:val="18"/>
        </w:rPr>
        <w:t>mienia_URZĄD</w:t>
      </w:r>
      <w:proofErr w:type="spellEnd"/>
      <w:r w:rsidRPr="00817BCB">
        <w:rPr>
          <w:sz w:val="18"/>
          <w:szCs w:val="18"/>
        </w:rPr>
        <w:t>”</w:t>
      </w:r>
    </w:p>
    <w:p w:rsidR="008176A3" w:rsidRPr="00817BCB" w:rsidRDefault="008176A3" w:rsidP="00FC2396">
      <w:pPr>
        <w:pStyle w:val="Akapitzlist"/>
        <w:numPr>
          <w:ilvl w:val="0"/>
          <w:numId w:val="137"/>
        </w:numPr>
        <w:rPr>
          <w:sz w:val="18"/>
          <w:szCs w:val="18"/>
        </w:rPr>
      </w:pPr>
      <w:r w:rsidRPr="00817BCB">
        <w:rPr>
          <w:sz w:val="18"/>
          <w:szCs w:val="18"/>
        </w:rPr>
        <w:t>Załącznik nr 1</w:t>
      </w:r>
      <w:r w:rsidR="0022595D">
        <w:rPr>
          <w:sz w:val="18"/>
          <w:szCs w:val="18"/>
        </w:rPr>
        <w:t>1</w:t>
      </w:r>
      <w:r w:rsidRPr="00817BCB">
        <w:rPr>
          <w:sz w:val="18"/>
          <w:szCs w:val="18"/>
        </w:rPr>
        <w:t xml:space="preserve"> - „Wykaz </w:t>
      </w:r>
      <w:proofErr w:type="spellStart"/>
      <w:r w:rsidRPr="00817BCB">
        <w:rPr>
          <w:sz w:val="18"/>
          <w:szCs w:val="18"/>
        </w:rPr>
        <w:t>mienia_BIBLIOTEKA</w:t>
      </w:r>
      <w:proofErr w:type="spellEnd"/>
      <w:r w:rsidRPr="00817BCB">
        <w:rPr>
          <w:sz w:val="18"/>
          <w:szCs w:val="18"/>
        </w:rPr>
        <w:t>”</w:t>
      </w:r>
    </w:p>
    <w:p w:rsidR="008176A3" w:rsidRPr="00817BCB" w:rsidRDefault="008176A3" w:rsidP="00FC2396">
      <w:pPr>
        <w:pStyle w:val="Akapitzlist"/>
        <w:numPr>
          <w:ilvl w:val="0"/>
          <w:numId w:val="137"/>
        </w:numPr>
        <w:rPr>
          <w:sz w:val="18"/>
          <w:szCs w:val="18"/>
        </w:rPr>
      </w:pPr>
      <w:r w:rsidRPr="00817BCB">
        <w:rPr>
          <w:sz w:val="18"/>
          <w:szCs w:val="18"/>
        </w:rPr>
        <w:t>Załącznik nr 1</w:t>
      </w:r>
      <w:r w:rsidR="0022595D">
        <w:rPr>
          <w:sz w:val="18"/>
          <w:szCs w:val="18"/>
        </w:rPr>
        <w:t>2</w:t>
      </w:r>
      <w:r w:rsidRPr="00817BCB">
        <w:rPr>
          <w:sz w:val="18"/>
          <w:szCs w:val="18"/>
        </w:rPr>
        <w:t xml:space="preserve"> - „Wykaz </w:t>
      </w:r>
      <w:proofErr w:type="spellStart"/>
      <w:r w:rsidRPr="00817BCB">
        <w:rPr>
          <w:sz w:val="18"/>
          <w:szCs w:val="18"/>
        </w:rPr>
        <w:t>mienia_GOPS</w:t>
      </w:r>
      <w:proofErr w:type="spellEnd"/>
      <w:r w:rsidRPr="00817BCB">
        <w:rPr>
          <w:sz w:val="18"/>
          <w:szCs w:val="18"/>
        </w:rPr>
        <w:t>”</w:t>
      </w:r>
    </w:p>
    <w:p w:rsidR="008176A3" w:rsidRPr="00817BCB" w:rsidRDefault="008176A3" w:rsidP="00FC2396">
      <w:pPr>
        <w:pStyle w:val="Akapitzlist"/>
        <w:numPr>
          <w:ilvl w:val="0"/>
          <w:numId w:val="137"/>
        </w:numPr>
        <w:rPr>
          <w:sz w:val="18"/>
          <w:szCs w:val="18"/>
        </w:rPr>
      </w:pPr>
      <w:r w:rsidRPr="00817BCB">
        <w:rPr>
          <w:sz w:val="18"/>
          <w:szCs w:val="18"/>
        </w:rPr>
        <w:t>Załącznik nr 1</w:t>
      </w:r>
      <w:r w:rsidR="0022595D">
        <w:rPr>
          <w:sz w:val="18"/>
          <w:szCs w:val="18"/>
        </w:rPr>
        <w:t>3</w:t>
      </w:r>
      <w:r w:rsidRPr="00817BCB">
        <w:rPr>
          <w:sz w:val="18"/>
          <w:szCs w:val="18"/>
        </w:rPr>
        <w:t xml:space="preserve"> - „Wykaz </w:t>
      </w:r>
      <w:proofErr w:type="spellStart"/>
      <w:r w:rsidRPr="00817BCB">
        <w:rPr>
          <w:sz w:val="18"/>
          <w:szCs w:val="18"/>
        </w:rPr>
        <w:t>mienia_ZUK</w:t>
      </w:r>
      <w:proofErr w:type="spellEnd"/>
      <w:r w:rsidRPr="00817BCB">
        <w:rPr>
          <w:sz w:val="18"/>
          <w:szCs w:val="18"/>
        </w:rPr>
        <w:t>”</w:t>
      </w:r>
    </w:p>
    <w:p w:rsidR="008176A3" w:rsidRPr="00817BCB" w:rsidRDefault="008176A3" w:rsidP="00FC2396">
      <w:pPr>
        <w:pStyle w:val="Akapitzlist"/>
        <w:numPr>
          <w:ilvl w:val="0"/>
          <w:numId w:val="137"/>
        </w:numPr>
        <w:rPr>
          <w:sz w:val="18"/>
          <w:szCs w:val="18"/>
        </w:rPr>
      </w:pPr>
      <w:r w:rsidRPr="00817BCB">
        <w:rPr>
          <w:sz w:val="18"/>
          <w:szCs w:val="18"/>
        </w:rPr>
        <w:t>Załącznik nr 1</w:t>
      </w:r>
      <w:r w:rsidR="0022595D">
        <w:rPr>
          <w:sz w:val="18"/>
          <w:szCs w:val="18"/>
        </w:rPr>
        <w:t>4</w:t>
      </w:r>
      <w:r w:rsidRPr="00817BCB">
        <w:rPr>
          <w:sz w:val="18"/>
          <w:szCs w:val="18"/>
        </w:rPr>
        <w:t xml:space="preserve"> - „Wykaz </w:t>
      </w:r>
      <w:proofErr w:type="spellStart"/>
      <w:r w:rsidRPr="00817BCB">
        <w:rPr>
          <w:sz w:val="18"/>
          <w:szCs w:val="18"/>
        </w:rPr>
        <w:t>mienia_OŚWIATA</w:t>
      </w:r>
      <w:proofErr w:type="spellEnd"/>
      <w:r w:rsidRPr="00817BCB">
        <w:rPr>
          <w:sz w:val="18"/>
          <w:szCs w:val="18"/>
        </w:rPr>
        <w:t>”</w:t>
      </w:r>
    </w:p>
    <w:p w:rsidR="008176A3" w:rsidRDefault="008176A3" w:rsidP="008176A3">
      <w:pPr>
        <w:shd w:val="clear" w:color="auto" w:fill="FFFFFF"/>
        <w:tabs>
          <w:tab w:val="left" w:pos="1683"/>
        </w:tabs>
        <w:ind w:left="426"/>
        <w:rPr>
          <w:sz w:val="18"/>
          <w:szCs w:val="18"/>
        </w:rPr>
      </w:pPr>
    </w:p>
    <w:p w:rsidR="008176A3" w:rsidRDefault="0022595D" w:rsidP="008176A3">
      <w:pPr>
        <w:ind w:left="426"/>
        <w:contextualSpacing/>
        <w:rPr>
          <w:sz w:val="18"/>
          <w:szCs w:val="18"/>
        </w:rPr>
      </w:pPr>
      <w:r>
        <w:rPr>
          <w:sz w:val="18"/>
          <w:szCs w:val="18"/>
        </w:rPr>
        <w:t>oraz Załącznik nr 15</w:t>
      </w:r>
      <w:r w:rsidR="008176A3">
        <w:rPr>
          <w:sz w:val="18"/>
          <w:szCs w:val="18"/>
        </w:rPr>
        <w:t xml:space="preserve"> do SIWZ – „Sumy ubezpieczenia łącznie”</w:t>
      </w:r>
    </w:p>
    <w:p w:rsidR="00FB4BD4" w:rsidRDefault="00FB4BD4" w:rsidP="00FB4BD4">
      <w:pPr>
        <w:ind w:left="426"/>
        <w:contextualSpacing/>
        <w:rPr>
          <w:sz w:val="18"/>
          <w:szCs w:val="18"/>
        </w:rPr>
      </w:pPr>
    </w:p>
    <w:p w:rsidR="00FB4BD4" w:rsidRPr="00A76D43" w:rsidRDefault="00FB4BD4" w:rsidP="00FB4BD4">
      <w:pPr>
        <w:ind w:left="426"/>
        <w:contextualSpacing/>
        <w:rPr>
          <w:b/>
          <w:sz w:val="18"/>
          <w:szCs w:val="18"/>
        </w:rPr>
      </w:pPr>
      <w:r w:rsidRPr="00A76D43">
        <w:rPr>
          <w:b/>
          <w:sz w:val="18"/>
          <w:szCs w:val="18"/>
        </w:rPr>
        <w:t xml:space="preserve">Łączna suma ubezpieczenia mienia zgłaszanego do ubezpieczenia </w:t>
      </w:r>
      <w:r>
        <w:rPr>
          <w:b/>
          <w:sz w:val="18"/>
          <w:szCs w:val="18"/>
        </w:rPr>
        <w:t xml:space="preserve">sprzętu elektronicznego do wszystkich </w:t>
      </w:r>
      <w:proofErr w:type="spellStart"/>
      <w:r>
        <w:rPr>
          <w:b/>
          <w:sz w:val="18"/>
          <w:szCs w:val="18"/>
        </w:rPr>
        <w:t>ryzyk</w:t>
      </w:r>
      <w:proofErr w:type="spellEnd"/>
      <w:r w:rsidRPr="00A76D43">
        <w:rPr>
          <w:b/>
          <w:sz w:val="18"/>
          <w:szCs w:val="18"/>
        </w:rPr>
        <w:t xml:space="preserve"> to: </w:t>
      </w:r>
      <w:r w:rsidR="006162CE">
        <w:rPr>
          <w:b/>
          <w:sz w:val="18"/>
          <w:szCs w:val="18"/>
        </w:rPr>
        <w:t xml:space="preserve"> </w:t>
      </w:r>
      <w:r w:rsidR="006162CE" w:rsidRPr="00221BF8">
        <w:rPr>
          <w:b/>
          <w:sz w:val="18"/>
          <w:szCs w:val="18"/>
        </w:rPr>
        <w:t>812.506,60</w:t>
      </w:r>
      <w:r w:rsidRPr="00221BF8">
        <w:rPr>
          <w:b/>
          <w:sz w:val="18"/>
          <w:szCs w:val="18"/>
        </w:rPr>
        <w:t xml:space="preserve"> zł   </w:t>
      </w:r>
    </w:p>
    <w:p w:rsidR="00FB4BD4" w:rsidRDefault="00FB4BD4" w:rsidP="00FB4BD4">
      <w:pPr>
        <w:shd w:val="clear" w:color="auto" w:fill="FFFFFF"/>
        <w:ind w:left="426"/>
        <w:rPr>
          <w:sz w:val="18"/>
          <w:szCs w:val="18"/>
        </w:rPr>
      </w:pPr>
    </w:p>
    <w:p w:rsidR="00C63777" w:rsidRDefault="00C63777" w:rsidP="00C63777">
      <w:pPr>
        <w:shd w:val="clear" w:color="auto" w:fill="FFFFFF"/>
        <w:contextualSpacing/>
        <w:rPr>
          <w:b/>
          <w:sz w:val="18"/>
          <w:szCs w:val="18"/>
        </w:rPr>
      </w:pPr>
    </w:p>
    <w:p w:rsidR="00A858CC" w:rsidRDefault="00A858CC" w:rsidP="00C63777">
      <w:pPr>
        <w:shd w:val="clear" w:color="auto" w:fill="FFFFFF"/>
        <w:contextualSpacing/>
        <w:rPr>
          <w:b/>
          <w:sz w:val="18"/>
          <w:szCs w:val="18"/>
        </w:rPr>
      </w:pPr>
    </w:p>
    <w:p w:rsidR="00A858CC" w:rsidRDefault="00A858CC" w:rsidP="00C63777">
      <w:pPr>
        <w:shd w:val="clear" w:color="auto" w:fill="FFFFFF"/>
        <w:contextualSpacing/>
        <w:rPr>
          <w:b/>
          <w:sz w:val="18"/>
          <w:szCs w:val="18"/>
        </w:rPr>
      </w:pPr>
    </w:p>
    <w:p w:rsidR="00A858CC" w:rsidRDefault="00A858CC" w:rsidP="00C63777">
      <w:pPr>
        <w:shd w:val="clear" w:color="auto" w:fill="FFFFFF"/>
        <w:contextualSpacing/>
        <w:rPr>
          <w:b/>
          <w:sz w:val="18"/>
          <w:szCs w:val="18"/>
        </w:rPr>
      </w:pPr>
    </w:p>
    <w:p w:rsidR="00A858CC" w:rsidRDefault="00A858CC" w:rsidP="00C63777">
      <w:pPr>
        <w:shd w:val="clear" w:color="auto" w:fill="FFFFFF"/>
        <w:contextualSpacing/>
        <w:rPr>
          <w:b/>
          <w:sz w:val="18"/>
          <w:szCs w:val="18"/>
        </w:rPr>
      </w:pPr>
    </w:p>
    <w:p w:rsidR="00A858CC" w:rsidRDefault="00A858CC" w:rsidP="00C63777">
      <w:pPr>
        <w:shd w:val="clear" w:color="auto" w:fill="FFFFFF"/>
        <w:contextualSpacing/>
        <w:rPr>
          <w:b/>
          <w:sz w:val="18"/>
          <w:szCs w:val="18"/>
        </w:rPr>
      </w:pPr>
    </w:p>
    <w:p w:rsidR="00A858CC" w:rsidRPr="00C63777" w:rsidRDefault="00A858CC" w:rsidP="00C63777">
      <w:pPr>
        <w:shd w:val="clear" w:color="auto" w:fill="FFFFFF"/>
        <w:contextualSpacing/>
        <w:rPr>
          <w:b/>
          <w:sz w:val="18"/>
          <w:szCs w:val="18"/>
        </w:rPr>
      </w:pPr>
    </w:p>
    <w:p w:rsidR="00C63777" w:rsidRPr="00C63777" w:rsidRDefault="00C63777" w:rsidP="00FC2396">
      <w:pPr>
        <w:numPr>
          <w:ilvl w:val="0"/>
          <w:numId w:val="48"/>
        </w:numPr>
        <w:shd w:val="clear" w:color="auto" w:fill="FFFFFF"/>
        <w:ind w:left="426"/>
        <w:contextualSpacing/>
        <w:rPr>
          <w:sz w:val="18"/>
          <w:szCs w:val="18"/>
        </w:rPr>
      </w:pPr>
      <w:r w:rsidRPr="00C63777">
        <w:rPr>
          <w:b/>
          <w:sz w:val="18"/>
          <w:szCs w:val="18"/>
        </w:rPr>
        <w:lastRenderedPageBreak/>
        <w:t>Zakres terytorialny ubezpieczenia</w:t>
      </w:r>
    </w:p>
    <w:p w:rsidR="002E03BA" w:rsidRPr="00FB4BD4" w:rsidRDefault="002E03BA" w:rsidP="002E03BA">
      <w:pPr>
        <w:shd w:val="clear" w:color="auto" w:fill="FFFFFF"/>
        <w:ind w:left="426"/>
        <w:contextualSpacing/>
        <w:rPr>
          <w:sz w:val="18"/>
          <w:szCs w:val="18"/>
        </w:rPr>
      </w:pPr>
      <w:r w:rsidRPr="00FB4BD4">
        <w:rPr>
          <w:sz w:val="18"/>
          <w:szCs w:val="18"/>
        </w:rPr>
        <w:t>Ubezpieczeniem objęte są szkody mające miejsce na terytorium RP w szczególności:</w:t>
      </w:r>
    </w:p>
    <w:p w:rsidR="002E03BA" w:rsidRPr="00FB4BD4" w:rsidRDefault="002E03BA" w:rsidP="00FC2396">
      <w:pPr>
        <w:numPr>
          <w:ilvl w:val="0"/>
          <w:numId w:val="33"/>
        </w:numPr>
        <w:shd w:val="clear" w:color="auto" w:fill="FFFFFF"/>
        <w:suppressAutoHyphens/>
        <w:ind w:left="993"/>
        <w:rPr>
          <w:sz w:val="18"/>
          <w:szCs w:val="18"/>
        </w:rPr>
      </w:pPr>
      <w:r w:rsidRPr="00FB4BD4">
        <w:rPr>
          <w:sz w:val="18"/>
          <w:szCs w:val="18"/>
        </w:rPr>
        <w:t>w miejscu wskazanym przez Ubezpieczającego</w:t>
      </w:r>
      <w:r w:rsidR="00E6025E">
        <w:rPr>
          <w:sz w:val="18"/>
          <w:szCs w:val="18"/>
        </w:rPr>
        <w:t>/Ubezpieczonego</w:t>
      </w:r>
      <w:r w:rsidRPr="00FB4BD4">
        <w:rPr>
          <w:sz w:val="18"/>
          <w:szCs w:val="18"/>
        </w:rPr>
        <w:t xml:space="preserve"> podczas normalnej eksploatacji na stanowisku pracy, przemieszczania w miejscu ubezpieczenia i transportu wewnątrzzakładowego (tj. w obrębie jednej lokalizacji), demontażu w celu dokonania konserwacji, przeglądu, remontu, ponownego montażu w trakcie w/w operacji;</w:t>
      </w:r>
    </w:p>
    <w:p w:rsidR="002E03BA" w:rsidRPr="00FB4BD4" w:rsidRDefault="002E03BA" w:rsidP="00FC2396">
      <w:pPr>
        <w:numPr>
          <w:ilvl w:val="0"/>
          <w:numId w:val="33"/>
        </w:numPr>
        <w:shd w:val="clear" w:color="auto" w:fill="FFFFFF"/>
        <w:suppressAutoHyphens/>
        <w:ind w:left="993"/>
        <w:contextualSpacing/>
        <w:rPr>
          <w:b/>
          <w:sz w:val="18"/>
          <w:szCs w:val="18"/>
        </w:rPr>
      </w:pPr>
      <w:r w:rsidRPr="00FB4BD4">
        <w:rPr>
          <w:sz w:val="18"/>
          <w:szCs w:val="18"/>
        </w:rPr>
        <w:t>w czasie przemieszczania oraz użytkowania sprzętu poza miejscem ubezpieczenia.</w:t>
      </w:r>
    </w:p>
    <w:p w:rsidR="002E03BA" w:rsidRDefault="002E03BA" w:rsidP="00C63777">
      <w:pPr>
        <w:shd w:val="clear" w:color="auto" w:fill="FFFFFF"/>
        <w:contextualSpacing/>
        <w:rPr>
          <w:b/>
          <w:sz w:val="18"/>
          <w:szCs w:val="18"/>
        </w:rPr>
      </w:pPr>
    </w:p>
    <w:p w:rsidR="00C63777" w:rsidRPr="00C63777" w:rsidRDefault="00C63777" w:rsidP="00FC2396">
      <w:pPr>
        <w:numPr>
          <w:ilvl w:val="0"/>
          <w:numId w:val="48"/>
        </w:numPr>
        <w:shd w:val="clear" w:color="auto" w:fill="FFFFFF"/>
        <w:ind w:left="426"/>
        <w:contextualSpacing/>
        <w:rPr>
          <w:b/>
          <w:i/>
          <w:color w:val="C2B000"/>
          <w:sz w:val="18"/>
          <w:szCs w:val="18"/>
        </w:rPr>
      </w:pPr>
      <w:r w:rsidRPr="00C63777">
        <w:rPr>
          <w:b/>
          <w:sz w:val="18"/>
          <w:szCs w:val="18"/>
        </w:rPr>
        <w:t>Zakres ubezpieczenia (</w:t>
      </w:r>
      <w:proofErr w:type="spellStart"/>
      <w:r w:rsidRPr="00C63777">
        <w:rPr>
          <w:b/>
          <w:sz w:val="18"/>
          <w:szCs w:val="18"/>
        </w:rPr>
        <w:t>All</w:t>
      </w:r>
      <w:proofErr w:type="spellEnd"/>
      <w:r w:rsidRPr="00C63777">
        <w:rPr>
          <w:b/>
          <w:sz w:val="18"/>
          <w:szCs w:val="18"/>
        </w:rPr>
        <w:t xml:space="preserve"> </w:t>
      </w:r>
      <w:proofErr w:type="spellStart"/>
      <w:r w:rsidRPr="00C63777">
        <w:rPr>
          <w:b/>
          <w:sz w:val="18"/>
          <w:szCs w:val="18"/>
        </w:rPr>
        <w:t>Risk</w:t>
      </w:r>
      <w:proofErr w:type="spellEnd"/>
      <w:r w:rsidRPr="00C63777">
        <w:rPr>
          <w:b/>
          <w:sz w:val="18"/>
          <w:szCs w:val="18"/>
        </w:rPr>
        <w:t>)</w:t>
      </w:r>
    </w:p>
    <w:p w:rsidR="00C63777" w:rsidRPr="00C63777" w:rsidRDefault="00C63777" w:rsidP="00C63777">
      <w:pPr>
        <w:shd w:val="clear" w:color="auto" w:fill="FFFFFF"/>
        <w:ind w:left="1276" w:hanging="851"/>
        <w:contextualSpacing/>
        <w:rPr>
          <w:i/>
          <w:sz w:val="18"/>
          <w:szCs w:val="18"/>
        </w:rPr>
      </w:pPr>
      <w:r w:rsidRPr="00C63777">
        <w:rPr>
          <w:b/>
          <w:i/>
          <w:color w:val="C2B000"/>
          <w:sz w:val="18"/>
          <w:szCs w:val="18"/>
        </w:rPr>
        <w:t>Uwaga:</w:t>
      </w:r>
      <w:r w:rsidRPr="00C63777">
        <w:rPr>
          <w:i/>
          <w:sz w:val="18"/>
          <w:szCs w:val="18"/>
        </w:rPr>
        <w:t xml:space="preserve"> Mają zastosowanie tylko wyłączenia wymienione poniżej. Nie mają zastosowania inne wyłączenia zawarte w OWU Wykonawcy.</w:t>
      </w:r>
    </w:p>
    <w:p w:rsidR="00C63777" w:rsidRPr="00C63777" w:rsidRDefault="00C63777" w:rsidP="00C63777">
      <w:pPr>
        <w:shd w:val="clear" w:color="auto" w:fill="FFFFFF"/>
        <w:rPr>
          <w:sz w:val="18"/>
          <w:szCs w:val="18"/>
        </w:rPr>
      </w:pPr>
    </w:p>
    <w:p w:rsidR="004D0CB1" w:rsidRPr="0048641B" w:rsidRDefault="004D0CB1" w:rsidP="004D0CB1">
      <w:pPr>
        <w:shd w:val="clear" w:color="auto" w:fill="FFFFFF"/>
        <w:ind w:left="426"/>
        <w:rPr>
          <w:spacing w:val="1"/>
          <w:sz w:val="18"/>
          <w:szCs w:val="18"/>
        </w:rPr>
      </w:pPr>
      <w:r w:rsidRPr="0048641B">
        <w:rPr>
          <w:sz w:val="18"/>
          <w:szCs w:val="18"/>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48641B">
        <w:rPr>
          <w:w w:val="101"/>
          <w:sz w:val="18"/>
          <w:szCs w:val="18"/>
        </w:rPr>
        <w:t xml:space="preserve"> </w:t>
      </w:r>
      <w:r w:rsidRPr="0048641B">
        <w:rPr>
          <w:b/>
          <w:w w:val="101"/>
          <w:sz w:val="18"/>
          <w:szCs w:val="18"/>
        </w:rPr>
        <w:t>za</w:t>
      </w:r>
      <w:r w:rsidRPr="0048641B">
        <w:rPr>
          <w:b/>
          <w:sz w:val="18"/>
          <w:szCs w:val="18"/>
        </w:rPr>
        <w:t xml:space="preserve"> w</w:t>
      </w:r>
      <w:r w:rsidRPr="0048641B">
        <w:rPr>
          <w:b/>
          <w:spacing w:val="-2"/>
          <w:sz w:val="18"/>
          <w:szCs w:val="18"/>
        </w:rPr>
        <w:t>y</w:t>
      </w:r>
      <w:r w:rsidRPr="0048641B">
        <w:rPr>
          <w:b/>
          <w:sz w:val="18"/>
          <w:szCs w:val="18"/>
        </w:rPr>
        <w:t>j</w:t>
      </w:r>
      <w:r w:rsidRPr="0048641B">
        <w:rPr>
          <w:b/>
          <w:spacing w:val="-4"/>
          <w:sz w:val="18"/>
          <w:szCs w:val="18"/>
        </w:rPr>
        <w:t>ą</w:t>
      </w:r>
      <w:r w:rsidRPr="0048641B">
        <w:rPr>
          <w:b/>
          <w:sz w:val="18"/>
          <w:szCs w:val="18"/>
        </w:rPr>
        <w:t>t</w:t>
      </w:r>
      <w:r w:rsidRPr="0048641B">
        <w:rPr>
          <w:b/>
          <w:spacing w:val="-2"/>
          <w:sz w:val="18"/>
          <w:szCs w:val="18"/>
        </w:rPr>
        <w:t>ki</w:t>
      </w:r>
      <w:r w:rsidRPr="0048641B">
        <w:rPr>
          <w:b/>
          <w:spacing w:val="2"/>
          <w:sz w:val="18"/>
          <w:szCs w:val="18"/>
        </w:rPr>
        <w:t>e</w:t>
      </w:r>
      <w:r w:rsidRPr="0048641B">
        <w:rPr>
          <w:b/>
          <w:sz w:val="18"/>
          <w:szCs w:val="18"/>
        </w:rPr>
        <w:t>m</w:t>
      </w:r>
      <w:r w:rsidRPr="0048641B">
        <w:rPr>
          <w:b/>
          <w:spacing w:val="-4"/>
          <w:sz w:val="18"/>
          <w:szCs w:val="18"/>
        </w:rPr>
        <w:t xml:space="preserve"> </w:t>
      </w:r>
      <w:r w:rsidRPr="0048641B">
        <w:rPr>
          <w:b/>
          <w:spacing w:val="1"/>
          <w:sz w:val="18"/>
          <w:szCs w:val="18"/>
        </w:rPr>
        <w:t>s</w:t>
      </w:r>
      <w:r w:rsidRPr="0048641B">
        <w:rPr>
          <w:b/>
          <w:sz w:val="18"/>
          <w:szCs w:val="18"/>
        </w:rPr>
        <w:t>z</w:t>
      </w:r>
      <w:r w:rsidRPr="0048641B">
        <w:rPr>
          <w:b/>
          <w:spacing w:val="-2"/>
          <w:sz w:val="18"/>
          <w:szCs w:val="18"/>
        </w:rPr>
        <w:t>k</w:t>
      </w:r>
      <w:r w:rsidRPr="0048641B">
        <w:rPr>
          <w:b/>
          <w:spacing w:val="-5"/>
          <w:sz w:val="18"/>
          <w:szCs w:val="18"/>
        </w:rPr>
        <w:t>ó</w:t>
      </w:r>
      <w:r w:rsidRPr="0048641B">
        <w:rPr>
          <w:b/>
          <w:sz w:val="18"/>
          <w:szCs w:val="18"/>
        </w:rPr>
        <w:t xml:space="preserve">d: </w:t>
      </w:r>
      <w:r w:rsidRPr="0048641B">
        <w:rPr>
          <w:spacing w:val="1"/>
          <w:sz w:val="18"/>
          <w:szCs w:val="18"/>
        </w:rPr>
        <w:t xml:space="preserve"> </w:t>
      </w:r>
    </w:p>
    <w:p w:rsidR="004D0CB1" w:rsidRPr="0048641B" w:rsidRDefault="004D0CB1" w:rsidP="00FC2396">
      <w:pPr>
        <w:pStyle w:val="Akapitzlist"/>
        <w:numPr>
          <w:ilvl w:val="0"/>
          <w:numId w:val="98"/>
        </w:numPr>
        <w:shd w:val="clear" w:color="auto" w:fill="FFFFFF"/>
        <w:ind w:left="993"/>
        <w:rPr>
          <w:sz w:val="18"/>
          <w:szCs w:val="18"/>
        </w:rPr>
      </w:pPr>
      <w:r w:rsidRPr="0048641B">
        <w:rPr>
          <w:spacing w:val="1"/>
          <w:sz w:val="18"/>
          <w:szCs w:val="18"/>
        </w:rPr>
        <w:t>s</w:t>
      </w:r>
      <w:r w:rsidRPr="0048641B">
        <w:rPr>
          <w:spacing w:val="2"/>
          <w:sz w:val="18"/>
          <w:szCs w:val="18"/>
        </w:rPr>
        <w:t>p</w:t>
      </w:r>
      <w:r w:rsidRPr="0048641B">
        <w:rPr>
          <w:spacing w:val="-5"/>
          <w:sz w:val="18"/>
          <w:szCs w:val="18"/>
        </w:rPr>
        <w:t>o</w:t>
      </w:r>
      <w:r w:rsidRPr="0048641B">
        <w:rPr>
          <w:sz w:val="18"/>
          <w:szCs w:val="18"/>
        </w:rPr>
        <w:t>w</w:t>
      </w:r>
      <w:r w:rsidRPr="0048641B">
        <w:rPr>
          <w:spacing w:val="-5"/>
          <w:sz w:val="18"/>
          <w:szCs w:val="18"/>
        </w:rPr>
        <w:t>o</w:t>
      </w:r>
      <w:r w:rsidRPr="0048641B">
        <w:rPr>
          <w:spacing w:val="2"/>
          <w:sz w:val="18"/>
          <w:szCs w:val="18"/>
        </w:rPr>
        <w:t>d</w:t>
      </w:r>
      <w:r w:rsidRPr="0048641B">
        <w:rPr>
          <w:sz w:val="18"/>
          <w:szCs w:val="18"/>
        </w:rPr>
        <w:t>o</w:t>
      </w:r>
      <w:r w:rsidRPr="0048641B">
        <w:rPr>
          <w:spacing w:val="-5"/>
          <w:sz w:val="18"/>
          <w:szCs w:val="18"/>
        </w:rPr>
        <w:t>w</w:t>
      </w:r>
      <w:r w:rsidRPr="0048641B">
        <w:rPr>
          <w:spacing w:val="1"/>
          <w:sz w:val="18"/>
          <w:szCs w:val="18"/>
        </w:rPr>
        <w:t>a</w:t>
      </w:r>
      <w:r w:rsidRPr="0048641B">
        <w:rPr>
          <w:sz w:val="18"/>
          <w:szCs w:val="18"/>
        </w:rPr>
        <w:t>n</w:t>
      </w:r>
      <w:r w:rsidRPr="0048641B">
        <w:rPr>
          <w:spacing w:val="-2"/>
          <w:sz w:val="18"/>
          <w:szCs w:val="18"/>
        </w:rPr>
        <w:t>y</w:t>
      </w:r>
      <w:r w:rsidRPr="0048641B">
        <w:rPr>
          <w:spacing w:val="1"/>
          <w:sz w:val="18"/>
          <w:szCs w:val="18"/>
        </w:rPr>
        <w:t>c</w:t>
      </w:r>
      <w:r w:rsidRPr="0048641B">
        <w:rPr>
          <w:sz w:val="18"/>
          <w:szCs w:val="18"/>
        </w:rPr>
        <w:t>h</w:t>
      </w:r>
      <w:r w:rsidRPr="0048641B">
        <w:rPr>
          <w:spacing w:val="-6"/>
          <w:sz w:val="18"/>
          <w:szCs w:val="18"/>
        </w:rPr>
        <w:t xml:space="preserve"> </w:t>
      </w:r>
      <w:r w:rsidRPr="0048641B">
        <w:rPr>
          <w:spacing w:val="2"/>
          <w:sz w:val="18"/>
          <w:szCs w:val="18"/>
        </w:rPr>
        <w:t xml:space="preserve">wskutek </w:t>
      </w:r>
      <w:r w:rsidRPr="0048641B">
        <w:rPr>
          <w:sz w:val="18"/>
          <w:szCs w:val="18"/>
        </w:rPr>
        <w:t>działań wojennych, wojny domowej, rozruchów, wprowadzenia stanu wojennego lub stanu wyjątkowego, powstania zbrojnego, rewolucji, konfiskaty lub innego rodzaju przejęcie przedmiotu ubezpieczenia przez rząd lub inne władze kraju, sabotażu, strajku, lokautu, blokady, wewnętrznych zamieszek;</w:t>
      </w:r>
    </w:p>
    <w:p w:rsidR="004D0CB1" w:rsidRPr="0048641B" w:rsidRDefault="004D0CB1" w:rsidP="00FC2396">
      <w:pPr>
        <w:numPr>
          <w:ilvl w:val="0"/>
          <w:numId w:val="98"/>
        </w:numPr>
        <w:shd w:val="clear" w:color="auto" w:fill="FFFFFF"/>
        <w:suppressAutoHyphens/>
        <w:ind w:left="993"/>
        <w:rPr>
          <w:rFonts w:cs="Tahoma"/>
          <w:b/>
          <w:sz w:val="18"/>
          <w:szCs w:val="18"/>
        </w:rPr>
      </w:pPr>
      <w:r w:rsidRPr="0048641B">
        <w:rPr>
          <w:spacing w:val="1"/>
          <w:sz w:val="18"/>
          <w:szCs w:val="18"/>
        </w:rPr>
        <w:t>s</w:t>
      </w:r>
      <w:r w:rsidRPr="0048641B">
        <w:rPr>
          <w:spacing w:val="2"/>
          <w:sz w:val="18"/>
          <w:szCs w:val="18"/>
        </w:rPr>
        <w:t>p</w:t>
      </w:r>
      <w:r w:rsidRPr="0048641B">
        <w:rPr>
          <w:spacing w:val="-5"/>
          <w:sz w:val="18"/>
          <w:szCs w:val="18"/>
        </w:rPr>
        <w:t>o</w:t>
      </w:r>
      <w:r w:rsidRPr="0048641B">
        <w:rPr>
          <w:sz w:val="18"/>
          <w:szCs w:val="18"/>
        </w:rPr>
        <w:t>w</w:t>
      </w:r>
      <w:r w:rsidRPr="0048641B">
        <w:rPr>
          <w:spacing w:val="-5"/>
          <w:sz w:val="18"/>
          <w:szCs w:val="18"/>
        </w:rPr>
        <w:t>o</w:t>
      </w:r>
      <w:r w:rsidRPr="0048641B">
        <w:rPr>
          <w:spacing w:val="2"/>
          <w:sz w:val="18"/>
          <w:szCs w:val="18"/>
        </w:rPr>
        <w:t>d</w:t>
      </w:r>
      <w:r w:rsidRPr="0048641B">
        <w:rPr>
          <w:sz w:val="18"/>
          <w:szCs w:val="18"/>
        </w:rPr>
        <w:t>o</w:t>
      </w:r>
      <w:r w:rsidRPr="0048641B">
        <w:rPr>
          <w:spacing w:val="-5"/>
          <w:sz w:val="18"/>
          <w:szCs w:val="18"/>
        </w:rPr>
        <w:t>w</w:t>
      </w:r>
      <w:r w:rsidRPr="0048641B">
        <w:rPr>
          <w:spacing w:val="1"/>
          <w:sz w:val="18"/>
          <w:szCs w:val="18"/>
        </w:rPr>
        <w:t>a</w:t>
      </w:r>
      <w:r w:rsidRPr="0048641B">
        <w:rPr>
          <w:sz w:val="18"/>
          <w:szCs w:val="18"/>
        </w:rPr>
        <w:t>n</w:t>
      </w:r>
      <w:r w:rsidRPr="0048641B">
        <w:rPr>
          <w:spacing w:val="-2"/>
          <w:sz w:val="18"/>
          <w:szCs w:val="18"/>
        </w:rPr>
        <w:t>y</w:t>
      </w:r>
      <w:r w:rsidRPr="0048641B">
        <w:rPr>
          <w:spacing w:val="1"/>
          <w:sz w:val="18"/>
          <w:szCs w:val="18"/>
        </w:rPr>
        <w:t>c</w:t>
      </w:r>
      <w:r w:rsidRPr="0048641B">
        <w:rPr>
          <w:sz w:val="18"/>
          <w:szCs w:val="18"/>
        </w:rPr>
        <w:t>h</w:t>
      </w:r>
      <w:r w:rsidRPr="0048641B">
        <w:rPr>
          <w:spacing w:val="-6"/>
          <w:sz w:val="18"/>
          <w:szCs w:val="18"/>
        </w:rPr>
        <w:t xml:space="preserve"> </w:t>
      </w:r>
      <w:r w:rsidRPr="0048641B">
        <w:rPr>
          <w:spacing w:val="2"/>
          <w:sz w:val="18"/>
          <w:szCs w:val="18"/>
        </w:rPr>
        <w:t xml:space="preserve">wskutek </w:t>
      </w:r>
      <w:r w:rsidRPr="0048641B">
        <w:rPr>
          <w:sz w:val="18"/>
          <w:szCs w:val="18"/>
        </w:rPr>
        <w:t>aktów terroryzmu przez które rozumie się działania mające na celu wprowadzenie chaosu, zastraszenie ludności lub dezorganizacje życia publicznego dla osiągnięcia określonych skutków  ekonomicznych, politycznych, religijnych, ideologicznych, socjalnych lub społecznych;</w:t>
      </w:r>
    </w:p>
    <w:p w:rsidR="004D0CB1" w:rsidRPr="00112861" w:rsidRDefault="004D0CB1" w:rsidP="004D0CB1">
      <w:pPr>
        <w:shd w:val="clear" w:color="auto" w:fill="FFFFFF"/>
        <w:ind w:left="993"/>
        <w:contextualSpacing/>
        <w:rPr>
          <w:i/>
          <w:sz w:val="18"/>
          <w:szCs w:val="18"/>
        </w:rPr>
      </w:pPr>
      <w:r w:rsidRPr="00112861">
        <w:rPr>
          <w:rFonts w:cs="Tahoma"/>
          <w:b/>
          <w:i/>
          <w:color w:val="C2B000"/>
          <w:sz w:val="18"/>
          <w:szCs w:val="18"/>
        </w:rPr>
        <w:t>Uwaga:</w:t>
      </w:r>
      <w:r w:rsidRPr="00112861">
        <w:rPr>
          <w:rFonts w:cs="Tahoma"/>
          <w:i/>
          <w:sz w:val="18"/>
          <w:szCs w:val="18"/>
        </w:rPr>
        <w:t xml:space="preserve"> </w:t>
      </w:r>
      <w:r w:rsidRPr="00131C5E">
        <w:rPr>
          <w:rFonts w:cs="Tahoma"/>
          <w:i/>
          <w:sz w:val="18"/>
          <w:szCs w:val="18"/>
        </w:rPr>
        <w:t>w przypadku akceptacji klauzuli terroryzmu wyłączenie nie będzie mieć zastosowania.</w:t>
      </w:r>
    </w:p>
    <w:p w:rsidR="004D0CB1" w:rsidRPr="00112861" w:rsidRDefault="004D0CB1" w:rsidP="00FC2396">
      <w:pPr>
        <w:numPr>
          <w:ilvl w:val="0"/>
          <w:numId w:val="98"/>
        </w:numPr>
        <w:shd w:val="clear" w:color="auto" w:fill="FFFFFF"/>
        <w:tabs>
          <w:tab w:val="left" w:pos="1276"/>
        </w:tabs>
        <w:suppressAutoHyphens/>
        <w:ind w:left="993"/>
        <w:rPr>
          <w:sz w:val="18"/>
          <w:szCs w:val="18"/>
        </w:rPr>
      </w:pPr>
      <w:r w:rsidRPr="00C63777">
        <w:rPr>
          <w:spacing w:val="1"/>
          <w:sz w:val="18"/>
          <w:szCs w:val="18"/>
        </w:rPr>
        <w:t>s</w:t>
      </w:r>
      <w:r w:rsidRPr="00C63777">
        <w:rPr>
          <w:spacing w:val="2"/>
          <w:sz w:val="18"/>
          <w:szCs w:val="18"/>
        </w:rPr>
        <w:t>p</w:t>
      </w:r>
      <w:r w:rsidRPr="00C63777">
        <w:rPr>
          <w:spacing w:val="-5"/>
          <w:sz w:val="18"/>
          <w:szCs w:val="18"/>
        </w:rPr>
        <w:t>o</w:t>
      </w:r>
      <w:r w:rsidRPr="00C63777">
        <w:rPr>
          <w:sz w:val="18"/>
          <w:szCs w:val="18"/>
        </w:rPr>
        <w:t>w</w:t>
      </w:r>
      <w:r w:rsidRPr="00C63777">
        <w:rPr>
          <w:spacing w:val="-5"/>
          <w:sz w:val="18"/>
          <w:szCs w:val="18"/>
        </w:rPr>
        <w:t>o</w:t>
      </w:r>
      <w:r w:rsidRPr="00C63777">
        <w:rPr>
          <w:spacing w:val="2"/>
          <w:sz w:val="18"/>
          <w:szCs w:val="18"/>
        </w:rPr>
        <w:t>d</w:t>
      </w:r>
      <w:r w:rsidRPr="00C63777">
        <w:rPr>
          <w:sz w:val="18"/>
          <w:szCs w:val="18"/>
        </w:rPr>
        <w:t>o</w:t>
      </w:r>
      <w:r w:rsidRPr="00C63777">
        <w:rPr>
          <w:spacing w:val="-5"/>
          <w:sz w:val="18"/>
          <w:szCs w:val="18"/>
        </w:rPr>
        <w:t>w</w:t>
      </w:r>
      <w:r w:rsidRPr="00C63777">
        <w:rPr>
          <w:spacing w:val="1"/>
          <w:sz w:val="18"/>
          <w:szCs w:val="18"/>
        </w:rPr>
        <w:t>a</w:t>
      </w:r>
      <w:r w:rsidRPr="00C63777">
        <w:rPr>
          <w:sz w:val="18"/>
          <w:szCs w:val="18"/>
        </w:rPr>
        <w:t>n</w:t>
      </w:r>
      <w:r w:rsidRPr="00C63777">
        <w:rPr>
          <w:spacing w:val="-2"/>
          <w:sz w:val="18"/>
          <w:szCs w:val="18"/>
        </w:rPr>
        <w:t>y</w:t>
      </w:r>
      <w:r w:rsidRPr="00C63777">
        <w:rPr>
          <w:spacing w:val="1"/>
          <w:sz w:val="18"/>
          <w:szCs w:val="18"/>
        </w:rPr>
        <w:t>c</w:t>
      </w:r>
      <w:r w:rsidRPr="00C63777">
        <w:rPr>
          <w:sz w:val="18"/>
          <w:szCs w:val="18"/>
        </w:rPr>
        <w:t>h</w:t>
      </w:r>
      <w:r w:rsidRPr="00C63777">
        <w:rPr>
          <w:spacing w:val="-6"/>
          <w:sz w:val="18"/>
          <w:szCs w:val="18"/>
        </w:rPr>
        <w:t xml:space="preserve"> </w:t>
      </w:r>
      <w:r w:rsidRPr="00C63777">
        <w:rPr>
          <w:spacing w:val="2"/>
          <w:sz w:val="18"/>
          <w:szCs w:val="18"/>
        </w:rPr>
        <w:t xml:space="preserve">wskutek </w:t>
      </w:r>
      <w:r>
        <w:rPr>
          <w:sz w:val="18"/>
          <w:szCs w:val="18"/>
        </w:rPr>
        <w:t>wybuch wulkanu, trzęsienia</w:t>
      </w:r>
      <w:r w:rsidRPr="00112861">
        <w:rPr>
          <w:sz w:val="18"/>
          <w:szCs w:val="18"/>
        </w:rPr>
        <w:t xml:space="preserve"> dna morskiego, cyklon</w:t>
      </w:r>
      <w:r>
        <w:rPr>
          <w:sz w:val="18"/>
          <w:szCs w:val="18"/>
        </w:rPr>
        <w:t>u</w:t>
      </w:r>
      <w:r w:rsidRPr="00112861">
        <w:rPr>
          <w:sz w:val="18"/>
          <w:szCs w:val="18"/>
        </w:rPr>
        <w:t>, tajfun</w:t>
      </w:r>
      <w:r>
        <w:rPr>
          <w:sz w:val="18"/>
          <w:szCs w:val="18"/>
        </w:rPr>
        <w:t>u</w:t>
      </w:r>
      <w:r w:rsidRPr="00112861">
        <w:rPr>
          <w:sz w:val="18"/>
          <w:szCs w:val="18"/>
        </w:rPr>
        <w:t>, tornado;</w:t>
      </w:r>
    </w:p>
    <w:p w:rsidR="004D0CB1" w:rsidRPr="00112861" w:rsidRDefault="004D0CB1" w:rsidP="00FC2396">
      <w:pPr>
        <w:numPr>
          <w:ilvl w:val="0"/>
          <w:numId w:val="98"/>
        </w:numPr>
        <w:shd w:val="clear" w:color="auto" w:fill="FFFFFF"/>
        <w:tabs>
          <w:tab w:val="left" w:pos="1276"/>
        </w:tabs>
        <w:suppressAutoHyphens/>
        <w:ind w:left="993"/>
        <w:rPr>
          <w:sz w:val="18"/>
          <w:szCs w:val="18"/>
        </w:rPr>
      </w:pPr>
      <w:r w:rsidRPr="00C63777">
        <w:rPr>
          <w:spacing w:val="1"/>
          <w:sz w:val="18"/>
          <w:szCs w:val="18"/>
        </w:rPr>
        <w:t>s</w:t>
      </w:r>
      <w:r w:rsidRPr="00C63777">
        <w:rPr>
          <w:spacing w:val="2"/>
          <w:sz w:val="18"/>
          <w:szCs w:val="18"/>
        </w:rPr>
        <w:t>p</w:t>
      </w:r>
      <w:r w:rsidRPr="00C63777">
        <w:rPr>
          <w:spacing w:val="-5"/>
          <w:sz w:val="18"/>
          <w:szCs w:val="18"/>
        </w:rPr>
        <w:t>o</w:t>
      </w:r>
      <w:r w:rsidRPr="00C63777">
        <w:rPr>
          <w:sz w:val="18"/>
          <w:szCs w:val="18"/>
        </w:rPr>
        <w:t>w</w:t>
      </w:r>
      <w:r w:rsidRPr="00C63777">
        <w:rPr>
          <w:spacing w:val="-5"/>
          <w:sz w:val="18"/>
          <w:szCs w:val="18"/>
        </w:rPr>
        <w:t>o</w:t>
      </w:r>
      <w:r w:rsidRPr="00C63777">
        <w:rPr>
          <w:spacing w:val="2"/>
          <w:sz w:val="18"/>
          <w:szCs w:val="18"/>
        </w:rPr>
        <w:t>d</w:t>
      </w:r>
      <w:r w:rsidRPr="00C63777">
        <w:rPr>
          <w:sz w:val="18"/>
          <w:szCs w:val="18"/>
        </w:rPr>
        <w:t>o</w:t>
      </w:r>
      <w:r w:rsidRPr="00C63777">
        <w:rPr>
          <w:spacing w:val="-5"/>
          <w:sz w:val="18"/>
          <w:szCs w:val="18"/>
        </w:rPr>
        <w:t>w</w:t>
      </w:r>
      <w:r w:rsidRPr="00C63777">
        <w:rPr>
          <w:spacing w:val="1"/>
          <w:sz w:val="18"/>
          <w:szCs w:val="18"/>
        </w:rPr>
        <w:t>a</w:t>
      </w:r>
      <w:r w:rsidRPr="00C63777">
        <w:rPr>
          <w:sz w:val="18"/>
          <w:szCs w:val="18"/>
        </w:rPr>
        <w:t>n</w:t>
      </w:r>
      <w:r w:rsidRPr="00C63777">
        <w:rPr>
          <w:spacing w:val="-2"/>
          <w:sz w:val="18"/>
          <w:szCs w:val="18"/>
        </w:rPr>
        <w:t>y</w:t>
      </w:r>
      <w:r w:rsidRPr="00C63777">
        <w:rPr>
          <w:spacing w:val="1"/>
          <w:sz w:val="18"/>
          <w:szCs w:val="18"/>
        </w:rPr>
        <w:t>c</w:t>
      </w:r>
      <w:r w:rsidRPr="00C63777">
        <w:rPr>
          <w:sz w:val="18"/>
          <w:szCs w:val="18"/>
        </w:rPr>
        <w:t>h</w:t>
      </w:r>
      <w:r w:rsidRPr="00C63777">
        <w:rPr>
          <w:spacing w:val="-6"/>
          <w:sz w:val="18"/>
          <w:szCs w:val="18"/>
        </w:rPr>
        <w:t xml:space="preserve"> </w:t>
      </w:r>
      <w:r w:rsidRPr="00C63777">
        <w:rPr>
          <w:spacing w:val="2"/>
          <w:sz w:val="18"/>
          <w:szCs w:val="18"/>
        </w:rPr>
        <w:t xml:space="preserve">wskutek </w:t>
      </w:r>
      <w:r w:rsidRPr="00112861">
        <w:rPr>
          <w:sz w:val="18"/>
          <w:szCs w:val="18"/>
        </w:rPr>
        <w:t>działani</w:t>
      </w:r>
      <w:r>
        <w:rPr>
          <w:sz w:val="18"/>
          <w:szCs w:val="18"/>
        </w:rPr>
        <w:t>a energii jądrowej, skażenia</w:t>
      </w:r>
      <w:r w:rsidRPr="00112861">
        <w:rPr>
          <w:sz w:val="18"/>
          <w:szCs w:val="18"/>
        </w:rPr>
        <w:t xml:space="preserve"> radioaktywne</w:t>
      </w:r>
      <w:r>
        <w:rPr>
          <w:sz w:val="18"/>
          <w:szCs w:val="18"/>
        </w:rPr>
        <w:t>go</w:t>
      </w:r>
      <w:r w:rsidRPr="00112861">
        <w:rPr>
          <w:sz w:val="18"/>
          <w:szCs w:val="18"/>
        </w:rPr>
        <w:t>;</w:t>
      </w:r>
    </w:p>
    <w:p w:rsidR="004D0CB1" w:rsidRPr="00112861" w:rsidRDefault="004D0CB1" w:rsidP="00FC2396">
      <w:pPr>
        <w:numPr>
          <w:ilvl w:val="0"/>
          <w:numId w:val="98"/>
        </w:numPr>
        <w:shd w:val="clear" w:color="auto" w:fill="FFFFFF"/>
        <w:tabs>
          <w:tab w:val="left" w:pos="1276"/>
        </w:tabs>
        <w:suppressAutoHyphens/>
        <w:ind w:left="993"/>
        <w:rPr>
          <w:sz w:val="18"/>
          <w:szCs w:val="18"/>
        </w:rPr>
      </w:pPr>
      <w:r w:rsidRPr="00C63777">
        <w:rPr>
          <w:spacing w:val="1"/>
          <w:sz w:val="18"/>
          <w:szCs w:val="18"/>
        </w:rPr>
        <w:t>s</w:t>
      </w:r>
      <w:r w:rsidRPr="00C63777">
        <w:rPr>
          <w:spacing w:val="2"/>
          <w:sz w:val="18"/>
          <w:szCs w:val="18"/>
        </w:rPr>
        <w:t>p</w:t>
      </w:r>
      <w:r w:rsidRPr="00C63777">
        <w:rPr>
          <w:spacing w:val="-5"/>
          <w:sz w:val="18"/>
          <w:szCs w:val="18"/>
        </w:rPr>
        <w:t>o</w:t>
      </w:r>
      <w:r w:rsidRPr="00C63777">
        <w:rPr>
          <w:sz w:val="18"/>
          <w:szCs w:val="18"/>
        </w:rPr>
        <w:t>w</w:t>
      </w:r>
      <w:r w:rsidRPr="00C63777">
        <w:rPr>
          <w:spacing w:val="-5"/>
          <w:sz w:val="18"/>
          <w:szCs w:val="18"/>
        </w:rPr>
        <w:t>o</w:t>
      </w:r>
      <w:r w:rsidRPr="00C63777">
        <w:rPr>
          <w:spacing w:val="2"/>
          <w:sz w:val="18"/>
          <w:szCs w:val="18"/>
        </w:rPr>
        <w:t>d</w:t>
      </w:r>
      <w:r w:rsidRPr="00C63777">
        <w:rPr>
          <w:sz w:val="18"/>
          <w:szCs w:val="18"/>
        </w:rPr>
        <w:t>o</w:t>
      </w:r>
      <w:r w:rsidRPr="00C63777">
        <w:rPr>
          <w:spacing w:val="-5"/>
          <w:sz w:val="18"/>
          <w:szCs w:val="18"/>
        </w:rPr>
        <w:t>w</w:t>
      </w:r>
      <w:r w:rsidRPr="00C63777">
        <w:rPr>
          <w:spacing w:val="1"/>
          <w:sz w:val="18"/>
          <w:szCs w:val="18"/>
        </w:rPr>
        <w:t>a</w:t>
      </w:r>
      <w:r w:rsidRPr="00C63777">
        <w:rPr>
          <w:sz w:val="18"/>
          <w:szCs w:val="18"/>
        </w:rPr>
        <w:t>n</w:t>
      </w:r>
      <w:r w:rsidRPr="00C63777">
        <w:rPr>
          <w:spacing w:val="-2"/>
          <w:sz w:val="18"/>
          <w:szCs w:val="18"/>
        </w:rPr>
        <w:t>y</w:t>
      </w:r>
      <w:r w:rsidRPr="00C63777">
        <w:rPr>
          <w:spacing w:val="1"/>
          <w:sz w:val="18"/>
          <w:szCs w:val="18"/>
        </w:rPr>
        <w:t>c</w:t>
      </w:r>
      <w:r w:rsidRPr="00C63777">
        <w:rPr>
          <w:sz w:val="18"/>
          <w:szCs w:val="18"/>
        </w:rPr>
        <w:t>h</w:t>
      </w:r>
      <w:r w:rsidRPr="00C63777">
        <w:rPr>
          <w:spacing w:val="-6"/>
          <w:sz w:val="18"/>
          <w:szCs w:val="18"/>
        </w:rPr>
        <w:t xml:space="preserve"> </w:t>
      </w:r>
      <w:r w:rsidRPr="00C63777">
        <w:rPr>
          <w:spacing w:val="2"/>
          <w:sz w:val="18"/>
          <w:szCs w:val="18"/>
        </w:rPr>
        <w:t xml:space="preserve">wskutek </w:t>
      </w:r>
      <w:r>
        <w:rPr>
          <w:sz w:val="18"/>
          <w:szCs w:val="18"/>
        </w:rPr>
        <w:t>zapadania lub usuwania</w:t>
      </w:r>
      <w:r w:rsidRPr="00112861">
        <w:rPr>
          <w:sz w:val="18"/>
          <w:szCs w:val="18"/>
        </w:rPr>
        <w:t xml:space="preserve"> się ziemi spowodowane</w:t>
      </w:r>
      <w:r>
        <w:rPr>
          <w:sz w:val="18"/>
          <w:szCs w:val="18"/>
        </w:rPr>
        <w:t>go</w:t>
      </w:r>
      <w:r w:rsidRPr="00112861">
        <w:rPr>
          <w:sz w:val="18"/>
          <w:szCs w:val="18"/>
        </w:rPr>
        <w:t xml:space="preserve"> prowadzonymi robotami ziemnymi;</w:t>
      </w:r>
    </w:p>
    <w:p w:rsidR="004D0CB1" w:rsidRPr="00112861" w:rsidRDefault="004D0CB1" w:rsidP="00FC2396">
      <w:pPr>
        <w:numPr>
          <w:ilvl w:val="0"/>
          <w:numId w:val="98"/>
        </w:numPr>
        <w:shd w:val="clear" w:color="auto" w:fill="FFFFFF"/>
        <w:tabs>
          <w:tab w:val="left" w:pos="1276"/>
        </w:tabs>
        <w:suppressAutoHyphens/>
        <w:ind w:left="993"/>
        <w:rPr>
          <w:sz w:val="18"/>
          <w:szCs w:val="18"/>
        </w:rPr>
      </w:pPr>
      <w:r>
        <w:rPr>
          <w:sz w:val="18"/>
          <w:szCs w:val="18"/>
        </w:rPr>
        <w:t>górniczych</w:t>
      </w:r>
      <w:r w:rsidRPr="00112861">
        <w:rPr>
          <w:sz w:val="18"/>
          <w:szCs w:val="18"/>
        </w:rPr>
        <w:t xml:space="preserve"> w rozumieniu Prawa geologicznego i górniczego;</w:t>
      </w:r>
    </w:p>
    <w:p w:rsidR="004D0CB1" w:rsidRPr="00112861" w:rsidRDefault="004D0CB1" w:rsidP="00FC2396">
      <w:pPr>
        <w:numPr>
          <w:ilvl w:val="0"/>
          <w:numId w:val="98"/>
        </w:numPr>
        <w:shd w:val="clear" w:color="auto" w:fill="FFFFFF"/>
        <w:tabs>
          <w:tab w:val="left" w:pos="1276"/>
        </w:tabs>
        <w:suppressAutoHyphens/>
        <w:ind w:left="993"/>
        <w:rPr>
          <w:sz w:val="18"/>
          <w:szCs w:val="18"/>
        </w:rPr>
      </w:pPr>
      <w:r w:rsidRPr="00112861">
        <w:rPr>
          <w:sz w:val="18"/>
          <w:szCs w:val="18"/>
        </w:rPr>
        <w:t xml:space="preserve">powstałe w okresie gwarancyjnym, za które odpowiedzialny jest producent, </w:t>
      </w:r>
      <w:proofErr w:type="spellStart"/>
      <w:r w:rsidRPr="00112861">
        <w:rPr>
          <w:sz w:val="18"/>
          <w:szCs w:val="18"/>
        </w:rPr>
        <w:t>serwisant</w:t>
      </w:r>
      <w:proofErr w:type="spellEnd"/>
      <w:r w:rsidRPr="00112861">
        <w:rPr>
          <w:sz w:val="18"/>
          <w:szCs w:val="18"/>
        </w:rPr>
        <w:t>, sprzedawca lub dostawca;</w:t>
      </w:r>
    </w:p>
    <w:p w:rsidR="004D0CB1" w:rsidRDefault="004D0CB1" w:rsidP="00FC2396">
      <w:pPr>
        <w:numPr>
          <w:ilvl w:val="0"/>
          <w:numId w:val="98"/>
        </w:numPr>
        <w:shd w:val="clear" w:color="auto" w:fill="FFFFFF"/>
        <w:tabs>
          <w:tab w:val="left" w:pos="1560"/>
        </w:tabs>
        <w:suppressAutoHyphens/>
        <w:ind w:left="993"/>
        <w:rPr>
          <w:sz w:val="18"/>
          <w:szCs w:val="18"/>
        </w:rPr>
      </w:pPr>
      <w:r>
        <w:rPr>
          <w:sz w:val="18"/>
          <w:szCs w:val="18"/>
        </w:rPr>
        <w:t>spowodowanych</w:t>
      </w:r>
      <w:r w:rsidRPr="00FB4BD4">
        <w:rPr>
          <w:sz w:val="18"/>
          <w:szCs w:val="18"/>
        </w:rPr>
        <w:t xml:space="preserve"> wadami albo usterkami ujawnionymi przed z</w:t>
      </w:r>
      <w:r>
        <w:rPr>
          <w:sz w:val="18"/>
          <w:szCs w:val="18"/>
        </w:rPr>
        <w:t>awarciem umowy ubezpieczenia</w:t>
      </w:r>
      <w:r w:rsidRPr="00FB4BD4">
        <w:rPr>
          <w:sz w:val="18"/>
          <w:szCs w:val="18"/>
        </w:rPr>
        <w:t>, znanymi Ubezpieczającemu lub Ubezpieczonemu;</w:t>
      </w:r>
    </w:p>
    <w:p w:rsidR="004D0CB1" w:rsidRPr="00112861" w:rsidRDefault="004D0CB1" w:rsidP="00FC2396">
      <w:pPr>
        <w:numPr>
          <w:ilvl w:val="0"/>
          <w:numId w:val="98"/>
        </w:numPr>
        <w:shd w:val="clear" w:color="auto" w:fill="FFFFFF"/>
        <w:tabs>
          <w:tab w:val="left" w:pos="1560"/>
        </w:tabs>
        <w:suppressAutoHyphens/>
        <w:ind w:left="993"/>
        <w:rPr>
          <w:sz w:val="18"/>
          <w:szCs w:val="18"/>
        </w:rPr>
      </w:pPr>
      <w:r>
        <w:rPr>
          <w:sz w:val="18"/>
          <w:szCs w:val="18"/>
        </w:rPr>
        <w:t>będących</w:t>
      </w:r>
      <w:r w:rsidRPr="00112861">
        <w:rPr>
          <w:sz w:val="18"/>
          <w:szCs w:val="18"/>
        </w:rPr>
        <w:t xml:space="preserve"> następstwem naturalnego zużycia (starzenia), przechowywania niezgodnie z wymaganiami technicznymi lub braku okresowych przeglądów konserwacyjnych, jeżeli obowiązek przechowywania zgodnie z wymaganiami technicznymi lub przeprowadzania okresowych przeglądów technicznych należał do Ubezpieczającego, Ubezpieczonego lub osoby trzeciej, której mienie zostało oddane do użytkowania, chyba że niedopełnienie tego obowiązku nie miało wpływu na zajście wypadku ubezpieczeniowego;</w:t>
      </w:r>
    </w:p>
    <w:p w:rsidR="004D0CB1" w:rsidRPr="00112861" w:rsidRDefault="004D0CB1" w:rsidP="00FC2396">
      <w:pPr>
        <w:numPr>
          <w:ilvl w:val="0"/>
          <w:numId w:val="98"/>
        </w:numPr>
        <w:shd w:val="clear" w:color="auto" w:fill="FFFFFF"/>
        <w:tabs>
          <w:tab w:val="left" w:pos="1560"/>
        </w:tabs>
        <w:ind w:left="993"/>
        <w:contextualSpacing/>
        <w:rPr>
          <w:rFonts w:cs="Tahoma"/>
          <w:sz w:val="18"/>
          <w:szCs w:val="18"/>
        </w:rPr>
      </w:pPr>
      <w:r>
        <w:rPr>
          <w:rFonts w:cs="Tahoma"/>
          <w:sz w:val="18"/>
          <w:szCs w:val="18"/>
        </w:rPr>
        <w:t>wynikłych</w:t>
      </w:r>
      <w:r w:rsidRPr="00112861">
        <w:rPr>
          <w:rFonts w:cs="Tahoma"/>
          <w:sz w:val="18"/>
          <w:szCs w:val="18"/>
        </w:rPr>
        <w:t xml:space="preserve"> z planowanego braku dostawy lub przerwania dostawy gazu, wody lub elektryczności;</w:t>
      </w:r>
    </w:p>
    <w:p w:rsidR="004D0CB1" w:rsidRPr="00112861" w:rsidRDefault="004D0CB1" w:rsidP="00FC2396">
      <w:pPr>
        <w:numPr>
          <w:ilvl w:val="0"/>
          <w:numId w:val="98"/>
        </w:numPr>
        <w:shd w:val="clear" w:color="auto" w:fill="FFFFFF"/>
        <w:tabs>
          <w:tab w:val="left" w:pos="1560"/>
        </w:tabs>
        <w:ind w:left="993"/>
        <w:contextualSpacing/>
        <w:rPr>
          <w:rFonts w:cs="Tahoma"/>
          <w:sz w:val="18"/>
          <w:szCs w:val="18"/>
          <w:lang w:eastAsia="pl-PL"/>
        </w:rPr>
      </w:pPr>
      <w:r>
        <w:rPr>
          <w:rFonts w:cs="Tahoma"/>
          <w:sz w:val="18"/>
          <w:szCs w:val="18"/>
        </w:rPr>
        <w:t>powstałych</w:t>
      </w:r>
      <w:r w:rsidRPr="00112861">
        <w:rPr>
          <w:rFonts w:cs="Tahoma"/>
          <w:sz w:val="18"/>
          <w:szCs w:val="18"/>
        </w:rPr>
        <w:t xml:space="preserve"> w wyniku eksploatacji przedmiotu ubezpieczenia po zaistnieniu szkody, bez dokonania napraw, jeżeli niewykonanie napraw miało wpływ na powstanie drugiej szkody;</w:t>
      </w:r>
    </w:p>
    <w:p w:rsidR="004D0CB1" w:rsidRPr="00112861" w:rsidRDefault="004D0CB1" w:rsidP="00FC2396">
      <w:pPr>
        <w:numPr>
          <w:ilvl w:val="0"/>
          <w:numId w:val="98"/>
        </w:numPr>
        <w:shd w:val="clear" w:color="auto" w:fill="FFFFFF"/>
        <w:tabs>
          <w:tab w:val="left" w:pos="1560"/>
        </w:tabs>
        <w:ind w:left="993"/>
        <w:contextualSpacing/>
        <w:rPr>
          <w:rFonts w:cs="Tahoma"/>
          <w:sz w:val="18"/>
          <w:szCs w:val="18"/>
        </w:rPr>
      </w:pPr>
      <w:r w:rsidRPr="00112861">
        <w:rPr>
          <w:rFonts w:cs="Tahoma"/>
          <w:sz w:val="18"/>
          <w:szCs w:val="18"/>
        </w:rPr>
        <w:t>spowodowan</w:t>
      </w:r>
      <w:r>
        <w:rPr>
          <w:rFonts w:cs="Tahoma"/>
          <w:sz w:val="18"/>
          <w:szCs w:val="18"/>
        </w:rPr>
        <w:t>ych</w:t>
      </w:r>
      <w:r w:rsidRPr="00112861">
        <w:rPr>
          <w:rFonts w:cs="Tahoma"/>
          <w:sz w:val="18"/>
          <w:szCs w:val="18"/>
        </w:rPr>
        <w:t xml:space="preserve"> działaniami hakerów komputerowych;</w:t>
      </w:r>
    </w:p>
    <w:p w:rsidR="004D0CB1" w:rsidRPr="00112861" w:rsidRDefault="004D0CB1" w:rsidP="00FC2396">
      <w:pPr>
        <w:numPr>
          <w:ilvl w:val="0"/>
          <w:numId w:val="98"/>
        </w:numPr>
        <w:shd w:val="clear" w:color="auto" w:fill="FFFFFF"/>
        <w:tabs>
          <w:tab w:val="left" w:pos="1560"/>
        </w:tabs>
        <w:ind w:left="993"/>
        <w:contextualSpacing/>
        <w:rPr>
          <w:rFonts w:cs="Tahoma"/>
          <w:sz w:val="18"/>
          <w:szCs w:val="18"/>
        </w:rPr>
      </w:pPr>
      <w:r w:rsidRPr="00112861">
        <w:rPr>
          <w:rFonts w:cs="Tahoma"/>
          <w:sz w:val="18"/>
          <w:szCs w:val="18"/>
        </w:rPr>
        <w:t>za które odpowiada osoba trzecia występująca w charakterze dostawcy, wytwórcy, sprzedawcy, przewoźnika, spedytora lub podwykonawcy;</w:t>
      </w:r>
    </w:p>
    <w:p w:rsidR="004D0CB1" w:rsidRPr="00112861" w:rsidRDefault="004D0CB1" w:rsidP="00FC2396">
      <w:pPr>
        <w:numPr>
          <w:ilvl w:val="0"/>
          <w:numId w:val="98"/>
        </w:numPr>
        <w:tabs>
          <w:tab w:val="left" w:pos="1560"/>
        </w:tabs>
        <w:ind w:left="993"/>
        <w:contextualSpacing/>
        <w:rPr>
          <w:rFonts w:cs="Tahoma"/>
          <w:sz w:val="18"/>
          <w:szCs w:val="18"/>
        </w:rPr>
      </w:pPr>
      <w:r w:rsidRPr="00112861">
        <w:rPr>
          <w:rFonts w:cs="Tahoma"/>
          <w:sz w:val="18"/>
          <w:szCs w:val="18"/>
        </w:rPr>
        <w:t>powstał</w:t>
      </w:r>
      <w:r>
        <w:rPr>
          <w:rFonts w:cs="Tahoma"/>
          <w:sz w:val="18"/>
          <w:szCs w:val="18"/>
        </w:rPr>
        <w:t>ych</w:t>
      </w:r>
      <w:r w:rsidRPr="00112861">
        <w:rPr>
          <w:rFonts w:cs="Tahoma"/>
          <w:sz w:val="18"/>
          <w:szCs w:val="18"/>
        </w:rPr>
        <w:t xml:space="preserve"> wskutek testów, z wyjątkiem prób dokonywanych w związku z określonymi badaniami eksploatacyjnymi (oględzinami i przeglądami);</w:t>
      </w:r>
    </w:p>
    <w:p w:rsidR="004D0CB1" w:rsidRPr="00112861" w:rsidRDefault="004D0CB1" w:rsidP="00FC2396">
      <w:pPr>
        <w:numPr>
          <w:ilvl w:val="0"/>
          <w:numId w:val="98"/>
        </w:numPr>
        <w:tabs>
          <w:tab w:val="left" w:pos="1560"/>
        </w:tabs>
        <w:ind w:left="993"/>
        <w:contextualSpacing/>
        <w:rPr>
          <w:rFonts w:cs="Tahoma"/>
          <w:sz w:val="18"/>
          <w:szCs w:val="18"/>
        </w:rPr>
      </w:pPr>
      <w:r>
        <w:rPr>
          <w:rFonts w:cs="Tahoma"/>
          <w:sz w:val="18"/>
          <w:szCs w:val="18"/>
        </w:rPr>
        <w:lastRenderedPageBreak/>
        <w:t>polegających</w:t>
      </w:r>
      <w:r w:rsidRPr="00112861">
        <w:rPr>
          <w:rFonts w:cs="Tahoma"/>
          <w:sz w:val="18"/>
          <w:szCs w:val="18"/>
        </w:rPr>
        <w:t xml:space="preserve"> na defektach estetycznych takich jak: zadrapania, poplamienia, wgniecenia, odbarwienia, odpryski i inne drobne uszkodzenia, które nie mają wpływu na funkcjonowanie mienia;</w:t>
      </w:r>
    </w:p>
    <w:p w:rsidR="004D0CB1" w:rsidRPr="00112861" w:rsidRDefault="004D0CB1" w:rsidP="00FC2396">
      <w:pPr>
        <w:numPr>
          <w:ilvl w:val="0"/>
          <w:numId w:val="98"/>
        </w:numPr>
        <w:tabs>
          <w:tab w:val="left" w:pos="1560"/>
        </w:tabs>
        <w:autoSpaceDE w:val="0"/>
        <w:autoSpaceDN w:val="0"/>
        <w:adjustRightInd w:val="0"/>
        <w:ind w:left="993"/>
        <w:rPr>
          <w:sz w:val="18"/>
          <w:szCs w:val="18"/>
        </w:rPr>
      </w:pPr>
      <w:r w:rsidRPr="00112861">
        <w:rPr>
          <w:sz w:val="18"/>
          <w:szCs w:val="18"/>
        </w:rPr>
        <w:t>polegając</w:t>
      </w:r>
      <w:r>
        <w:rPr>
          <w:sz w:val="18"/>
          <w:szCs w:val="18"/>
        </w:rPr>
        <w:t>ych</w:t>
      </w:r>
      <w:r w:rsidRPr="00112861">
        <w:rPr>
          <w:sz w:val="18"/>
          <w:szCs w:val="18"/>
        </w:rPr>
        <w:t xml:space="preserve"> na defektach estetycznych takich, jak np.: zadrapania na powierzchniach malowanych, polerowanych lub emaliowanych, o ile nie powstały wskutek zdarzenia powodującego uszkodzenie przedmiotu ubezpieczenia.</w:t>
      </w:r>
    </w:p>
    <w:p w:rsidR="004D0CB1" w:rsidRDefault="004D0CB1" w:rsidP="00FC2396">
      <w:pPr>
        <w:numPr>
          <w:ilvl w:val="0"/>
          <w:numId w:val="98"/>
        </w:numPr>
        <w:tabs>
          <w:tab w:val="left" w:pos="1560"/>
        </w:tabs>
        <w:ind w:left="993"/>
        <w:contextualSpacing/>
        <w:rPr>
          <w:rFonts w:cs="Tahoma"/>
          <w:sz w:val="18"/>
          <w:szCs w:val="18"/>
        </w:rPr>
      </w:pPr>
      <w:r w:rsidRPr="00112861">
        <w:rPr>
          <w:rFonts w:cs="Tahoma"/>
          <w:sz w:val="18"/>
          <w:szCs w:val="18"/>
        </w:rPr>
        <w:t>polegając</w:t>
      </w:r>
      <w:r>
        <w:rPr>
          <w:rFonts w:cs="Tahoma"/>
          <w:sz w:val="18"/>
          <w:szCs w:val="18"/>
        </w:rPr>
        <w:t>ych</w:t>
      </w:r>
      <w:r w:rsidRPr="00112861">
        <w:rPr>
          <w:rFonts w:cs="Tahoma"/>
          <w:sz w:val="18"/>
          <w:szCs w:val="18"/>
        </w:rPr>
        <w:t xml:space="preserve"> na utraconych korzyściach, zapłacie kar umownych oraz stratach spowodowanych opóźnieniem;</w:t>
      </w:r>
    </w:p>
    <w:p w:rsidR="004D0CB1" w:rsidRPr="00C95228" w:rsidRDefault="004D0CB1" w:rsidP="00FC2396">
      <w:pPr>
        <w:numPr>
          <w:ilvl w:val="0"/>
          <w:numId w:val="98"/>
        </w:numPr>
        <w:tabs>
          <w:tab w:val="left" w:pos="1560"/>
        </w:tabs>
        <w:ind w:left="993"/>
        <w:contextualSpacing/>
        <w:rPr>
          <w:rFonts w:cs="Tahoma"/>
          <w:sz w:val="18"/>
          <w:szCs w:val="18"/>
        </w:rPr>
      </w:pPr>
      <w:r w:rsidRPr="00112861">
        <w:rPr>
          <w:sz w:val="18"/>
          <w:szCs w:val="18"/>
        </w:rPr>
        <w:t>związan</w:t>
      </w:r>
      <w:r>
        <w:rPr>
          <w:sz w:val="18"/>
          <w:szCs w:val="18"/>
        </w:rPr>
        <w:t>ych</w:t>
      </w:r>
      <w:r w:rsidRPr="00112861">
        <w:rPr>
          <w:sz w:val="18"/>
          <w:szCs w:val="18"/>
        </w:rPr>
        <w:t xml:space="preserve"> z jakimikolwiek kosztami poniesionymi w celu usunięcia wad lub usterek zakłócających funkcjonowanie sprzętu elektronicznego, w tym skutków działania wirusów komputerowych, chyba że wady lub usterki powstały w wyniku zdarzenia objętego zakresem ubezpieczenia;</w:t>
      </w:r>
    </w:p>
    <w:p w:rsidR="004D0CB1" w:rsidRPr="00C95228" w:rsidRDefault="004D0CB1" w:rsidP="00FC2396">
      <w:pPr>
        <w:numPr>
          <w:ilvl w:val="0"/>
          <w:numId w:val="98"/>
        </w:numPr>
        <w:shd w:val="clear" w:color="auto" w:fill="FFFFFF"/>
        <w:tabs>
          <w:tab w:val="left" w:pos="1560"/>
        </w:tabs>
        <w:ind w:left="993"/>
        <w:contextualSpacing/>
        <w:rPr>
          <w:rFonts w:cs="Tahoma"/>
          <w:sz w:val="18"/>
          <w:szCs w:val="18"/>
        </w:rPr>
      </w:pPr>
      <w:r w:rsidRPr="00C95228">
        <w:rPr>
          <w:rFonts w:cs="Tahoma"/>
          <w:sz w:val="18"/>
          <w:szCs w:val="18"/>
        </w:rPr>
        <w:t>związanych z kosztami poniesionymi przez Ubezpieczającego w związku z konserwacją, modernizacją, remontami lub naprawami gwarancyjnymi;</w:t>
      </w:r>
    </w:p>
    <w:p w:rsidR="004D0CB1" w:rsidRPr="00112861" w:rsidRDefault="004D0CB1" w:rsidP="00FC2396">
      <w:pPr>
        <w:numPr>
          <w:ilvl w:val="0"/>
          <w:numId w:val="98"/>
        </w:numPr>
        <w:tabs>
          <w:tab w:val="left" w:pos="1560"/>
        </w:tabs>
        <w:ind w:left="993"/>
        <w:contextualSpacing/>
        <w:rPr>
          <w:rFonts w:cs="Tahoma"/>
          <w:sz w:val="18"/>
          <w:szCs w:val="18"/>
        </w:rPr>
      </w:pPr>
      <w:r>
        <w:rPr>
          <w:rFonts w:cs="Tahoma"/>
          <w:sz w:val="18"/>
          <w:szCs w:val="18"/>
        </w:rPr>
        <w:t>wynikłych</w:t>
      </w:r>
      <w:r w:rsidRPr="00C95228">
        <w:rPr>
          <w:rFonts w:cs="Tahoma"/>
          <w:sz w:val="18"/>
          <w:szCs w:val="18"/>
        </w:rPr>
        <w:t xml:space="preserve"> z niezadziałania, nieprawidłowego działania oprogramowania lub </w:t>
      </w:r>
      <w:r w:rsidRPr="00112861">
        <w:rPr>
          <w:rFonts w:cs="Tahoma"/>
          <w:sz w:val="18"/>
          <w:szCs w:val="18"/>
        </w:rPr>
        <w:t>nośników danych używanych w dowolnym sprzęcie elektronicznym, sterowniku lub sieci, chyba że w następstwie wystąpiło inne zdarzenie niewyłączone z zakresu ubezpieczenia, wówczas w</w:t>
      </w:r>
      <w:r>
        <w:rPr>
          <w:rFonts w:cs="Tahoma"/>
          <w:sz w:val="18"/>
          <w:szCs w:val="18"/>
        </w:rPr>
        <w:t xml:space="preserve"> Ubezpieczyciel</w:t>
      </w:r>
      <w:r w:rsidRPr="00112861">
        <w:rPr>
          <w:rFonts w:cs="Tahoma"/>
          <w:sz w:val="18"/>
          <w:szCs w:val="18"/>
        </w:rPr>
        <w:t xml:space="preserve"> ponosi odpowiedzialność wyłącznie za skutki takiego zdarzenia;</w:t>
      </w:r>
    </w:p>
    <w:p w:rsidR="004D0CB1" w:rsidRDefault="004D0CB1" w:rsidP="00FC2396">
      <w:pPr>
        <w:numPr>
          <w:ilvl w:val="0"/>
          <w:numId w:val="98"/>
        </w:numPr>
        <w:tabs>
          <w:tab w:val="left" w:pos="1560"/>
        </w:tabs>
        <w:autoSpaceDE w:val="0"/>
        <w:autoSpaceDN w:val="0"/>
        <w:adjustRightInd w:val="0"/>
        <w:ind w:left="993"/>
        <w:rPr>
          <w:sz w:val="18"/>
          <w:szCs w:val="18"/>
        </w:rPr>
      </w:pPr>
      <w:r w:rsidRPr="00112861">
        <w:rPr>
          <w:sz w:val="18"/>
          <w:szCs w:val="18"/>
        </w:rPr>
        <w:t>powstał</w:t>
      </w:r>
      <w:r>
        <w:rPr>
          <w:sz w:val="18"/>
          <w:szCs w:val="18"/>
        </w:rPr>
        <w:t>ych</w:t>
      </w:r>
      <w:r w:rsidRPr="00112861">
        <w:rPr>
          <w:sz w:val="18"/>
          <w:szCs w:val="18"/>
        </w:rPr>
        <w:t xml:space="preserve"> wskutek zanieczyszczenia odpadami przemysłowymi;</w:t>
      </w:r>
    </w:p>
    <w:p w:rsidR="004D0CB1" w:rsidRPr="00112861" w:rsidRDefault="004D0CB1" w:rsidP="00FC2396">
      <w:pPr>
        <w:numPr>
          <w:ilvl w:val="0"/>
          <w:numId w:val="98"/>
        </w:numPr>
        <w:tabs>
          <w:tab w:val="left" w:pos="1560"/>
        </w:tabs>
        <w:autoSpaceDE w:val="0"/>
        <w:autoSpaceDN w:val="0"/>
        <w:adjustRightInd w:val="0"/>
        <w:ind w:left="993"/>
        <w:rPr>
          <w:sz w:val="18"/>
          <w:szCs w:val="18"/>
        </w:rPr>
      </w:pPr>
      <w:r w:rsidRPr="00112861">
        <w:rPr>
          <w:sz w:val="18"/>
          <w:szCs w:val="18"/>
        </w:rPr>
        <w:t>w częściach i materiałach ulegających szybkiemu zużyciu lub podlegających okresowej wymianie w ramach konserwacji (materiały pomocnicze, wymienne narzędzia, źródła światła, głowice lub taśmy do drukarek środki eksploatacyjne), z zastrzeżeniem, że niniejsze wyłączenie nie dotyczy przypadku, gdy stracie lub uszkodzeniu ulegnie przedmiot ubezpieczenia, którego takie elementy stanowią część;</w:t>
      </w:r>
    </w:p>
    <w:p w:rsidR="004D0CB1" w:rsidRDefault="004D0CB1" w:rsidP="00FC2396">
      <w:pPr>
        <w:numPr>
          <w:ilvl w:val="0"/>
          <w:numId w:val="98"/>
        </w:numPr>
        <w:tabs>
          <w:tab w:val="left" w:pos="1560"/>
        </w:tabs>
        <w:autoSpaceDE w:val="0"/>
        <w:autoSpaceDN w:val="0"/>
        <w:adjustRightInd w:val="0"/>
        <w:ind w:left="993"/>
        <w:rPr>
          <w:sz w:val="18"/>
          <w:szCs w:val="18"/>
        </w:rPr>
      </w:pPr>
      <w:r>
        <w:rPr>
          <w:sz w:val="18"/>
          <w:szCs w:val="18"/>
        </w:rPr>
        <w:t>polegających</w:t>
      </w:r>
      <w:r w:rsidRPr="002D420F">
        <w:rPr>
          <w:sz w:val="18"/>
          <w:szCs w:val="18"/>
        </w:rPr>
        <w:t xml:space="preserve"> na lub powstałe w wyniku wycieku, zanieczyszczenia lub skażenia substancją biologiczną lub chemiczną, chyba że powstały one w ubezpieczonym mieniu wskutek innego zdarzenia nie wyłą</w:t>
      </w:r>
      <w:r>
        <w:rPr>
          <w:sz w:val="18"/>
          <w:szCs w:val="18"/>
        </w:rPr>
        <w:t>czonego z zakresu ubezpieczenia;</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powstałych w wyniku ataków elektronicznych, włamań komputerowych, wprowadzenia wirusów komputerowych;</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polegających na lub powstałe w wyniku zniszczenia, uszkodzenia, utraty lub niedostępności danych lub oprogramowania,</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polegających na niekorzystnej zmiany w danych lub oprogramowaniu spowodowanej zniszczeniem, uszkodzeniem lub inną deformacją ich oryginalnej struktury,</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powstałych w wyniku na przerw w przepływie danych,</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powstałych w wyniku niedziałania lub nieprawidłowego działania oprogramowania, nośników informacji lub wbudowanych układów scalonych (chipów), chyba że powstały one wskutek szkody w ubezpieczonym sprzęcie elektronicznym, a dane lub oprogramowanie zostały objęte ochroną w ramach zawartej umowy,</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wyrządzonych przez ubezpieczającego lub ubezpieczonego, w tym ich reprezentantów, będących w stanie po użyciu alkoholu, narkotyków, środków psychotropowych lub innych podobnie działających środków odurzających, o ile zażycie wymienionych substancji miało wpływ na powstanie szkody lub jej rozmiar;</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polegających na lub powstałych wskutek zmiany właściwości mienia,</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powstałych wskutek powolnego lub systematycznego niszczenia przedmiotu ubezpieczenia z powodu korozji, kawitacji, utleniania lub oddziaływania czynników zewnętrznych – termicznych, chemicznych, fizycznych lub biologicznych, chyba że w następstwie wystąpiło inne zdarzenie niewyłączone z zakresu ubezpieczenia, wówczas ponosimy odpowiedzialność wyłącznie za skutki takiego zdarzenia,</w:t>
      </w:r>
    </w:p>
    <w:p w:rsidR="00B50F2A"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polegających na utracie mienia w niewyjaśnionych okolicznościach, z nieustalonych przyczyn, stwierdzone w czasie inwentaryzacji lub powstałe wskutek oszustwa, wyłudzenia, fałszerstwa, wymuszenia, sprzeniewierzenia, przywłaszc</w:t>
      </w:r>
      <w:r>
        <w:rPr>
          <w:sz w:val="18"/>
          <w:szCs w:val="18"/>
        </w:rPr>
        <w:t xml:space="preserve">zenia, defraudacji, </w:t>
      </w:r>
      <w:r w:rsidRPr="00AC40D9">
        <w:rPr>
          <w:sz w:val="18"/>
          <w:szCs w:val="18"/>
        </w:rPr>
        <w:t>malwersacji;</w:t>
      </w:r>
    </w:p>
    <w:p w:rsidR="004D0CB1" w:rsidRPr="00AC40D9" w:rsidRDefault="004D0CB1" w:rsidP="00FC2396">
      <w:pPr>
        <w:numPr>
          <w:ilvl w:val="0"/>
          <w:numId w:val="98"/>
        </w:numPr>
        <w:tabs>
          <w:tab w:val="left" w:pos="993"/>
        </w:tabs>
        <w:autoSpaceDE w:val="0"/>
        <w:autoSpaceDN w:val="0"/>
        <w:adjustRightInd w:val="0"/>
        <w:ind w:left="993"/>
        <w:rPr>
          <w:sz w:val="18"/>
          <w:szCs w:val="18"/>
        </w:rPr>
      </w:pPr>
      <w:r w:rsidRPr="00AC40D9">
        <w:rPr>
          <w:sz w:val="18"/>
          <w:szCs w:val="18"/>
        </w:rPr>
        <w:t>w przenośnym sprzęcie elektronicznym:</w:t>
      </w:r>
    </w:p>
    <w:p w:rsidR="004D0CB1" w:rsidRPr="00AC40D9" w:rsidRDefault="004D0CB1" w:rsidP="00FC2396">
      <w:pPr>
        <w:numPr>
          <w:ilvl w:val="0"/>
          <w:numId w:val="124"/>
        </w:numPr>
        <w:ind w:left="1701"/>
        <w:rPr>
          <w:color w:val="FF0000"/>
          <w:sz w:val="18"/>
          <w:szCs w:val="18"/>
        </w:rPr>
      </w:pPr>
      <w:r w:rsidRPr="00AC40D9">
        <w:rPr>
          <w:sz w:val="18"/>
          <w:szCs w:val="18"/>
        </w:rPr>
        <w:lastRenderedPageBreak/>
        <w:t>jeżeli uległ on uszkodzeniu w wyniku wypadku pojazdu, który należał do Ubezpieczającego/ Ubezpieczonego, a pojazd był niesprawny technicznie lub nie został dopuszczony do ruchu na podstawie obowiązujących przepisów prawa i miało to wpływ na powstanie lub rozmiar szkody;</w:t>
      </w:r>
    </w:p>
    <w:p w:rsidR="004D0CB1" w:rsidRPr="00AC40D9" w:rsidRDefault="004D0CB1" w:rsidP="00FC2396">
      <w:pPr>
        <w:numPr>
          <w:ilvl w:val="0"/>
          <w:numId w:val="124"/>
        </w:numPr>
        <w:ind w:left="1701"/>
        <w:rPr>
          <w:color w:val="FF0000"/>
          <w:sz w:val="18"/>
          <w:szCs w:val="18"/>
        </w:rPr>
      </w:pPr>
      <w:r w:rsidRPr="00AC40D9">
        <w:rPr>
          <w:sz w:val="18"/>
          <w:szCs w:val="18"/>
        </w:rPr>
        <w:t>objętym ubezpieczeniem autocasco.</w:t>
      </w:r>
    </w:p>
    <w:p w:rsidR="00621973" w:rsidRDefault="00621973" w:rsidP="004D0CB1">
      <w:pPr>
        <w:shd w:val="clear" w:color="auto" w:fill="FFFFFF"/>
        <w:ind w:left="426"/>
        <w:contextualSpacing/>
        <w:rPr>
          <w:sz w:val="18"/>
          <w:szCs w:val="18"/>
        </w:rPr>
      </w:pPr>
    </w:p>
    <w:p w:rsidR="004D0CB1" w:rsidRPr="00112861" w:rsidRDefault="004D0CB1" w:rsidP="004D0CB1">
      <w:pPr>
        <w:shd w:val="clear" w:color="auto" w:fill="FFFFFF"/>
        <w:ind w:left="426"/>
        <w:contextualSpacing/>
        <w:rPr>
          <w:sz w:val="18"/>
          <w:szCs w:val="18"/>
        </w:rPr>
      </w:pPr>
      <w:r w:rsidRPr="00112861">
        <w:rPr>
          <w:sz w:val="18"/>
          <w:szCs w:val="18"/>
        </w:rPr>
        <w:t>Ponadto Ubezpieczyciel nie odpowiada za:</w:t>
      </w:r>
    </w:p>
    <w:p w:rsidR="004D0CB1" w:rsidRPr="00112861" w:rsidRDefault="004D0CB1" w:rsidP="00FC2396">
      <w:pPr>
        <w:numPr>
          <w:ilvl w:val="0"/>
          <w:numId w:val="99"/>
        </w:numPr>
        <w:shd w:val="clear" w:color="auto" w:fill="FFFFFF"/>
        <w:ind w:left="993" w:hanging="284"/>
        <w:contextualSpacing/>
        <w:rPr>
          <w:rFonts w:cs="Tahoma"/>
          <w:sz w:val="18"/>
          <w:szCs w:val="18"/>
        </w:rPr>
      </w:pPr>
      <w:r w:rsidRPr="00112861">
        <w:rPr>
          <w:sz w:val="18"/>
          <w:szCs w:val="18"/>
        </w:rPr>
        <w:t>za straty pośrednie wszelkiego rodzaju, takie jak: utrata zysku, kary umowne, straty spowodowane opóźnieniem, brak</w:t>
      </w:r>
      <w:r>
        <w:rPr>
          <w:sz w:val="18"/>
          <w:szCs w:val="18"/>
        </w:rPr>
        <w:t>iem</w:t>
      </w:r>
      <w:r w:rsidRPr="00112861">
        <w:rPr>
          <w:sz w:val="18"/>
          <w:szCs w:val="18"/>
        </w:rPr>
        <w:t xml:space="preserve"> wydajności, utrat</w:t>
      </w:r>
      <w:r>
        <w:rPr>
          <w:sz w:val="18"/>
          <w:szCs w:val="18"/>
        </w:rPr>
        <w:t>ą</w:t>
      </w:r>
      <w:r w:rsidRPr="00112861">
        <w:rPr>
          <w:sz w:val="18"/>
          <w:szCs w:val="18"/>
        </w:rPr>
        <w:t xml:space="preserve"> rynku itp.;</w:t>
      </w:r>
    </w:p>
    <w:p w:rsidR="004D0CB1" w:rsidRPr="00112861" w:rsidRDefault="004D0CB1" w:rsidP="00FC2396">
      <w:pPr>
        <w:numPr>
          <w:ilvl w:val="0"/>
          <w:numId w:val="99"/>
        </w:numPr>
        <w:shd w:val="clear" w:color="auto" w:fill="FFFFFF"/>
        <w:ind w:left="993" w:hanging="284"/>
        <w:contextualSpacing/>
        <w:rPr>
          <w:rFonts w:cs="Tahoma"/>
          <w:sz w:val="18"/>
          <w:szCs w:val="18"/>
        </w:rPr>
      </w:pPr>
      <w:r w:rsidRPr="00112861">
        <w:rPr>
          <w:sz w:val="18"/>
          <w:szCs w:val="18"/>
        </w:rPr>
        <w:t>szkody spowodowane uszkodzeniami lub defektami istniejącymi w chwili zawarcia umowy ubezpieczenia, o których Ubezpieczający albo jego reprezentanci wiedzieli lub przy zachowaniu należytej staranności mogli się dowiedzieć, niezależnie od faktu, czy Ubezpieczyciel był o nich powiadomiony;</w:t>
      </w:r>
    </w:p>
    <w:p w:rsidR="004D0CB1" w:rsidRPr="00112861" w:rsidRDefault="004D0CB1" w:rsidP="00FC2396">
      <w:pPr>
        <w:numPr>
          <w:ilvl w:val="0"/>
          <w:numId w:val="99"/>
        </w:numPr>
        <w:shd w:val="clear" w:color="auto" w:fill="FFFFFF"/>
        <w:ind w:left="993" w:hanging="284"/>
        <w:contextualSpacing/>
        <w:rPr>
          <w:rFonts w:cs="Tahoma"/>
          <w:sz w:val="18"/>
          <w:szCs w:val="18"/>
        </w:rPr>
      </w:pPr>
      <w:r w:rsidRPr="00112861">
        <w:rPr>
          <w:sz w:val="18"/>
          <w:szCs w:val="18"/>
        </w:rPr>
        <w:t>jakiekolwiek koszty poniesione w celu usunięcia funkcjonalnych wad lub usterek, w tym m.in. skutków działania wirusów komputerowych, chyba</w:t>
      </w:r>
      <w:r>
        <w:rPr>
          <w:sz w:val="18"/>
          <w:szCs w:val="18"/>
        </w:rPr>
        <w:t xml:space="preserve"> że wady lub usterki powstały w </w:t>
      </w:r>
      <w:r w:rsidRPr="00112861">
        <w:rPr>
          <w:sz w:val="18"/>
          <w:szCs w:val="18"/>
        </w:rPr>
        <w:t>wyniku zdarzenia objętego zakresem ubezpieczenia;</w:t>
      </w:r>
    </w:p>
    <w:p w:rsidR="004D0CB1" w:rsidRDefault="004D0CB1" w:rsidP="00FC2396">
      <w:pPr>
        <w:numPr>
          <w:ilvl w:val="0"/>
          <w:numId w:val="99"/>
        </w:numPr>
        <w:shd w:val="clear" w:color="auto" w:fill="FFFFFF"/>
        <w:ind w:left="993" w:hanging="284"/>
        <w:contextualSpacing/>
        <w:rPr>
          <w:sz w:val="18"/>
          <w:szCs w:val="18"/>
        </w:rPr>
      </w:pPr>
      <w:r w:rsidRPr="00112861">
        <w:rPr>
          <w:sz w:val="18"/>
          <w:szCs w:val="18"/>
        </w:rPr>
        <w:t>szkody powstałe wskutek testów, z wyjątkiem prób dokonywanych w związku z okresowymi badaniami eksploatacyjnymi (oględzinami i przeglądami), a także powstałe w wyniku zamierzonego przeciążenia, doświadczeń lub eksperymentów przeprowadzonych w nadzwyczajnych dla danego sprzętu warunkach;</w:t>
      </w:r>
    </w:p>
    <w:p w:rsidR="004D0CB1" w:rsidRDefault="004D0CB1" w:rsidP="00FC2396">
      <w:pPr>
        <w:numPr>
          <w:ilvl w:val="0"/>
          <w:numId w:val="99"/>
        </w:numPr>
        <w:shd w:val="clear" w:color="auto" w:fill="FFFFFF"/>
        <w:ind w:left="993" w:hanging="284"/>
        <w:contextualSpacing/>
        <w:rPr>
          <w:sz w:val="18"/>
          <w:szCs w:val="18"/>
        </w:rPr>
      </w:pPr>
      <w:r w:rsidRPr="00112861">
        <w:rPr>
          <w:sz w:val="18"/>
          <w:szCs w:val="18"/>
        </w:rPr>
        <w:t>szkody wynikłe z niedziałania, nieprawidłowego działania lub nieprawidłowego zastosowania oprogramowania lub nośników informacji używanych w dowolnym elektronicznym urządzeniu, systemie (np. w komputerze, sterowniku mikroprocesorowym, układzie scalonym) lub sieci, a także niedostępności, utraty lub zniekształcenia informacji przechowywanej lub przetwarzanej przez sprzęt, oprogramowanie lub nośnik informacji, używane w dowolnym elektronicznym urządzeniu, systemie lub sieci, chyba że w następstwie wystąpiło inne zdarzenie niewyłączone z zakresu ubezpieczenia; wówczas Ubezpieczyciel ponosi odpowiedzialność wyłącz</w:t>
      </w:r>
      <w:r>
        <w:rPr>
          <w:sz w:val="18"/>
          <w:szCs w:val="18"/>
        </w:rPr>
        <w:t>nie za skutki takiego zdarzenia,</w:t>
      </w:r>
    </w:p>
    <w:p w:rsidR="004D0CB1" w:rsidRPr="005C55B7" w:rsidRDefault="004D0CB1" w:rsidP="00FC2396">
      <w:pPr>
        <w:numPr>
          <w:ilvl w:val="0"/>
          <w:numId w:val="99"/>
        </w:numPr>
        <w:shd w:val="clear" w:color="auto" w:fill="FFFFFF"/>
        <w:ind w:left="993" w:hanging="284"/>
        <w:contextualSpacing/>
        <w:rPr>
          <w:rFonts w:cs="Tahoma"/>
          <w:i/>
          <w:sz w:val="18"/>
          <w:szCs w:val="18"/>
        </w:rPr>
      </w:pPr>
      <w:r w:rsidRPr="00CD1AFE">
        <w:rPr>
          <w:sz w:val="18"/>
          <w:szCs w:val="18"/>
        </w:rPr>
        <w:t>szkody i zdarzenia spowodowane przez działanie wszelkiego rodzaju wirusów komputerowych, „koni trojańskich”, lub innych programów mających charakter złośliwy lub niszczący, szkody spowodowane włamaniem do systemów komputerowych lub powstałe wskutek innego</w:t>
      </w:r>
      <w:r w:rsidRPr="00CD1AFE">
        <w:rPr>
          <w:iCs/>
          <w:sz w:val="18"/>
          <w:szCs w:val="18"/>
        </w:rPr>
        <w:t xml:space="preserve"> rodzaju nieautoryzowanego dostępu do systemów lub jakichkolwiek sieci wewnętrznych / zewnętrznych itp.</w:t>
      </w:r>
      <w:r>
        <w:rPr>
          <w:iCs/>
          <w:sz w:val="18"/>
          <w:szCs w:val="18"/>
        </w:rPr>
        <w:t xml:space="preserve"> </w:t>
      </w:r>
      <w:r w:rsidRPr="005C55B7">
        <w:rPr>
          <w:i/>
          <w:iCs/>
          <w:sz w:val="18"/>
          <w:szCs w:val="18"/>
        </w:rPr>
        <w:t>(</w:t>
      </w:r>
      <w:r>
        <w:rPr>
          <w:i/>
          <w:sz w:val="18"/>
          <w:szCs w:val="18"/>
          <w:u w:val="single"/>
        </w:rPr>
        <w:t>w</w:t>
      </w:r>
      <w:r w:rsidRPr="005C55B7">
        <w:rPr>
          <w:i/>
          <w:sz w:val="18"/>
          <w:szCs w:val="18"/>
          <w:u w:val="single"/>
        </w:rPr>
        <w:t>yłączenie specjalne dot. e-</w:t>
      </w:r>
      <w:proofErr w:type="spellStart"/>
      <w:r w:rsidRPr="005C55B7">
        <w:rPr>
          <w:i/>
          <w:sz w:val="18"/>
          <w:szCs w:val="18"/>
          <w:u w:val="single"/>
        </w:rPr>
        <w:t>ryzyk</w:t>
      </w:r>
      <w:proofErr w:type="spellEnd"/>
      <w:r w:rsidRPr="005C55B7">
        <w:rPr>
          <w:i/>
          <w:sz w:val="18"/>
          <w:szCs w:val="18"/>
          <w:u w:val="single"/>
        </w:rPr>
        <w:t>)</w:t>
      </w:r>
      <w:r>
        <w:rPr>
          <w:i/>
          <w:sz w:val="18"/>
          <w:szCs w:val="18"/>
          <w:u w:val="single"/>
        </w:rPr>
        <w:t>;</w:t>
      </w:r>
    </w:p>
    <w:p w:rsidR="004D0CB1" w:rsidRPr="004E28F0" w:rsidRDefault="004D0CB1" w:rsidP="00FC2396">
      <w:pPr>
        <w:numPr>
          <w:ilvl w:val="0"/>
          <w:numId w:val="99"/>
        </w:numPr>
        <w:shd w:val="clear" w:color="auto" w:fill="FFFFFF"/>
        <w:autoSpaceDE w:val="0"/>
        <w:autoSpaceDN w:val="0"/>
        <w:adjustRightInd w:val="0"/>
        <w:ind w:left="993" w:hanging="284"/>
        <w:contextualSpacing/>
        <w:rPr>
          <w:sz w:val="18"/>
          <w:szCs w:val="18"/>
        </w:rPr>
      </w:pPr>
      <w:r w:rsidRPr="004E28F0">
        <w:rPr>
          <w:sz w:val="18"/>
          <w:szCs w:val="18"/>
        </w:rPr>
        <w:t xml:space="preserve">jakiegokolwiek zniszczenia, zmiany pierwotnej formy danych,  skasowania, uszkodzenia, zakłócenia lub zniekształcenia jakichkolwiek danych, struktur kodu, programu lub oprogramowania lub wbudowanych chipów, a także utraconych korzyści lub utraty zysku, które nastąpiło w konsekwencji innej niż Zdarzenie Ubezpieczeniowe powstałe w mieniu będącym przedmiotem ubezpieczenia objętym ubezpieczeniem. </w:t>
      </w:r>
    </w:p>
    <w:p w:rsidR="004D0CB1" w:rsidRPr="00454EAD" w:rsidRDefault="004D0CB1" w:rsidP="004D0CB1">
      <w:pPr>
        <w:autoSpaceDE w:val="0"/>
        <w:autoSpaceDN w:val="0"/>
        <w:adjustRightInd w:val="0"/>
        <w:ind w:left="993"/>
        <w:rPr>
          <w:sz w:val="18"/>
          <w:szCs w:val="18"/>
        </w:rPr>
      </w:pPr>
      <w:r w:rsidRPr="00454EAD">
        <w:rPr>
          <w:sz w:val="18"/>
          <w:szCs w:val="18"/>
        </w:rPr>
        <w:t xml:space="preserve">Za Zdarzenie Ubezpieczeniowe uznaje się nieprzewidzianą, nagłą fizyczną utratę lub materialne uszkodzenie wymienionego w umowie przedmiotu ubezpieczenia - </w:t>
      </w:r>
      <w:r>
        <w:rPr>
          <w:sz w:val="18"/>
          <w:szCs w:val="18"/>
        </w:rPr>
        <w:t>zgodnie z definicją określoną we Wniosku</w:t>
      </w:r>
      <w:r w:rsidRPr="00454EAD">
        <w:rPr>
          <w:sz w:val="18"/>
          <w:szCs w:val="18"/>
        </w:rPr>
        <w:t>.</w:t>
      </w:r>
    </w:p>
    <w:p w:rsidR="004D0CB1" w:rsidRPr="00DB419E" w:rsidRDefault="004D0CB1" w:rsidP="004D0CB1">
      <w:pPr>
        <w:shd w:val="clear" w:color="auto" w:fill="FFFFFF"/>
        <w:ind w:left="993"/>
        <w:contextualSpacing/>
        <w:rPr>
          <w:rFonts w:cs="Tahoma"/>
          <w:sz w:val="18"/>
          <w:szCs w:val="18"/>
        </w:rPr>
      </w:pPr>
      <w:r w:rsidRPr="00454EAD">
        <w:rPr>
          <w:sz w:val="18"/>
          <w:szCs w:val="18"/>
        </w:rPr>
        <w:t>Na potrzeby niniejszej klauzuli samo wystąpienie zniszczenia, zmiany pierwotnej formy danych, skasowania, uszkodzenia, zakłócenia lub zniekształcenia jakichkolwiek danych, struktur kodu, programu lub oprogramowania lub wbudowanych chipów nie stan</w:t>
      </w:r>
      <w:r>
        <w:rPr>
          <w:sz w:val="18"/>
          <w:szCs w:val="18"/>
        </w:rPr>
        <w:t xml:space="preserve">owi Zdarzenia Ubezpieczeniowego </w:t>
      </w:r>
      <w:r w:rsidRPr="005C55B7">
        <w:rPr>
          <w:i/>
          <w:sz w:val="18"/>
          <w:szCs w:val="18"/>
        </w:rPr>
        <w:t>(</w:t>
      </w:r>
      <w:r>
        <w:rPr>
          <w:bCs/>
          <w:i/>
          <w:sz w:val="18"/>
          <w:szCs w:val="18"/>
          <w:u w:val="single"/>
        </w:rPr>
        <w:t>k</w:t>
      </w:r>
      <w:r w:rsidRPr="005C55B7">
        <w:rPr>
          <w:bCs/>
          <w:i/>
          <w:sz w:val="18"/>
          <w:szCs w:val="18"/>
          <w:u w:val="single"/>
        </w:rPr>
        <w:t>lauzula IT)</w:t>
      </w:r>
      <w:r>
        <w:rPr>
          <w:bCs/>
          <w:sz w:val="18"/>
          <w:szCs w:val="18"/>
          <w:u w:val="single"/>
        </w:rPr>
        <w:t>.</w:t>
      </w:r>
    </w:p>
    <w:p w:rsidR="004D0CB1" w:rsidRDefault="004D0CB1" w:rsidP="004D0CB1">
      <w:pPr>
        <w:shd w:val="clear" w:color="auto" w:fill="FFFFFF"/>
        <w:contextualSpacing/>
        <w:rPr>
          <w:sz w:val="18"/>
          <w:szCs w:val="18"/>
          <w:u w:val="single"/>
        </w:rPr>
      </w:pPr>
    </w:p>
    <w:p w:rsidR="004D0CB1" w:rsidRDefault="004D0CB1" w:rsidP="004D0CB1">
      <w:pPr>
        <w:shd w:val="clear" w:color="auto" w:fill="FFFFFF"/>
        <w:ind w:left="426"/>
        <w:contextualSpacing/>
        <w:rPr>
          <w:sz w:val="18"/>
          <w:szCs w:val="18"/>
        </w:rPr>
      </w:pPr>
      <w:r w:rsidRPr="00697725">
        <w:rPr>
          <w:sz w:val="18"/>
          <w:szCs w:val="18"/>
        </w:rPr>
        <w:t>Ubezpieczyciel zapewnia ochronę ubezpieczeniową</w:t>
      </w:r>
      <w:r>
        <w:rPr>
          <w:sz w:val="18"/>
          <w:szCs w:val="18"/>
        </w:rPr>
        <w:t xml:space="preserve"> tylko </w:t>
      </w:r>
      <w:r w:rsidRPr="00697725">
        <w:rPr>
          <w:sz w:val="18"/>
          <w:szCs w:val="18"/>
        </w:rPr>
        <w:t>w</w:t>
      </w:r>
      <w:r>
        <w:rPr>
          <w:sz w:val="18"/>
          <w:szCs w:val="18"/>
        </w:rPr>
        <w:t>tedy, gdy ochrona ta nie stoi w </w:t>
      </w:r>
      <w:r w:rsidRPr="00697725">
        <w:rPr>
          <w:sz w:val="18"/>
          <w:szCs w:val="18"/>
        </w:rPr>
        <w:t xml:space="preserve">sprzeczności z jakimikolwiek </w:t>
      </w:r>
      <w:r>
        <w:rPr>
          <w:sz w:val="18"/>
          <w:szCs w:val="18"/>
        </w:rPr>
        <w:t>sankcjami lub embargami</w:t>
      </w:r>
      <w:r w:rsidR="008176A3">
        <w:rPr>
          <w:sz w:val="18"/>
          <w:szCs w:val="18"/>
        </w:rPr>
        <w:t xml:space="preserve"> </w:t>
      </w:r>
      <w:r>
        <w:rPr>
          <w:sz w:val="18"/>
          <w:szCs w:val="18"/>
        </w:rPr>
        <w:t xml:space="preserve">(ekonomicznymi, </w:t>
      </w:r>
      <w:r w:rsidRPr="00697725">
        <w:rPr>
          <w:sz w:val="18"/>
          <w:szCs w:val="18"/>
        </w:rPr>
        <w:t>handlowymi, finansowymi) n</w:t>
      </w:r>
      <w:r>
        <w:rPr>
          <w:sz w:val="18"/>
          <w:szCs w:val="18"/>
        </w:rPr>
        <w:t xml:space="preserve">ałożonymi przez Radę </w:t>
      </w:r>
      <w:r w:rsidRPr="00697725">
        <w:rPr>
          <w:sz w:val="18"/>
          <w:szCs w:val="18"/>
        </w:rPr>
        <w:t>Bezp</w:t>
      </w:r>
      <w:r>
        <w:rPr>
          <w:sz w:val="18"/>
          <w:szCs w:val="18"/>
        </w:rPr>
        <w:t xml:space="preserve">ieczeństwa Organizacji Narodów </w:t>
      </w:r>
      <w:r w:rsidRPr="00697725">
        <w:rPr>
          <w:sz w:val="18"/>
          <w:szCs w:val="18"/>
        </w:rPr>
        <w:t>Zjednoczonych, Unię Europejską, Stany Zjednoczone Ameryki</w:t>
      </w:r>
      <w:r>
        <w:rPr>
          <w:sz w:val="18"/>
          <w:szCs w:val="18"/>
        </w:rPr>
        <w:t xml:space="preserve"> </w:t>
      </w:r>
      <w:r w:rsidRPr="00697725">
        <w:rPr>
          <w:sz w:val="18"/>
          <w:szCs w:val="18"/>
        </w:rPr>
        <w:t>Północnej lub krajowe prawo, które bezpośrednio odnoszą się do stron umowy.</w:t>
      </w:r>
    </w:p>
    <w:p w:rsidR="008176A3" w:rsidRDefault="008176A3" w:rsidP="004D0CB1">
      <w:pPr>
        <w:shd w:val="clear" w:color="auto" w:fill="FFFFFF"/>
        <w:ind w:left="426"/>
        <w:contextualSpacing/>
        <w:rPr>
          <w:sz w:val="18"/>
          <w:szCs w:val="18"/>
          <w:u w:val="single"/>
        </w:rPr>
      </w:pPr>
    </w:p>
    <w:p w:rsidR="00C63777" w:rsidRPr="00C63777" w:rsidRDefault="00C63777" w:rsidP="00FC2396">
      <w:pPr>
        <w:numPr>
          <w:ilvl w:val="0"/>
          <w:numId w:val="48"/>
        </w:numPr>
        <w:ind w:left="426"/>
        <w:rPr>
          <w:b/>
          <w:sz w:val="18"/>
          <w:szCs w:val="18"/>
        </w:rPr>
      </w:pPr>
      <w:r w:rsidRPr="00C63777">
        <w:rPr>
          <w:b/>
          <w:sz w:val="18"/>
          <w:szCs w:val="18"/>
        </w:rPr>
        <w:lastRenderedPageBreak/>
        <w:t>Rozszerzenia zakresu ubezpieczenia:</w:t>
      </w:r>
    </w:p>
    <w:p w:rsidR="00C63777" w:rsidRPr="00C63777" w:rsidRDefault="00C63777" w:rsidP="001D72A8">
      <w:pPr>
        <w:numPr>
          <w:ilvl w:val="0"/>
          <w:numId w:val="8"/>
        </w:numPr>
        <w:shd w:val="clear" w:color="auto" w:fill="FFFFFF"/>
        <w:ind w:left="993" w:hanging="357"/>
        <w:rPr>
          <w:sz w:val="18"/>
          <w:szCs w:val="18"/>
        </w:rPr>
      </w:pPr>
      <w:r w:rsidRPr="00C63777">
        <w:rPr>
          <w:rFonts w:eastAsia="HelveticaNeuePl-Regular" w:cs="HelveticaNeuePl-Regular"/>
          <w:sz w:val="18"/>
          <w:szCs w:val="18"/>
          <w:lang w:eastAsia="pl-PL"/>
        </w:rPr>
        <w:t xml:space="preserve">Ochroną objęte są </w:t>
      </w:r>
      <w:r w:rsidRPr="00C63777">
        <w:rPr>
          <w:sz w:val="18"/>
          <w:szCs w:val="18"/>
          <w:u w:val="single"/>
        </w:rPr>
        <w:t>szkody powstałe wskutek akcji ratowniczej</w:t>
      </w:r>
      <w:r w:rsidRPr="00C63777">
        <w:rPr>
          <w:sz w:val="18"/>
          <w:szCs w:val="18"/>
        </w:rPr>
        <w:t xml:space="preserve"> prowadzonej w związku z wystąpieniem jakiegokolwiek zdarzenia objętego zakresem ubezpieczenia.</w:t>
      </w:r>
    </w:p>
    <w:p w:rsidR="00C63777" w:rsidRPr="00C63777" w:rsidRDefault="00C63777" w:rsidP="001D72A8">
      <w:pPr>
        <w:shd w:val="clear" w:color="auto" w:fill="FFFFFF"/>
        <w:ind w:left="993" w:hanging="357"/>
        <w:rPr>
          <w:sz w:val="18"/>
          <w:szCs w:val="18"/>
        </w:rPr>
      </w:pPr>
    </w:p>
    <w:p w:rsidR="00C63777" w:rsidRPr="00C63777" w:rsidRDefault="00C63777" w:rsidP="001D72A8">
      <w:pPr>
        <w:numPr>
          <w:ilvl w:val="0"/>
          <w:numId w:val="8"/>
        </w:numPr>
        <w:shd w:val="clear" w:color="auto" w:fill="FFFFFF"/>
        <w:ind w:left="993" w:hanging="357"/>
        <w:rPr>
          <w:sz w:val="18"/>
          <w:szCs w:val="18"/>
        </w:rPr>
      </w:pPr>
      <w:r w:rsidRPr="00C63777">
        <w:rPr>
          <w:rFonts w:eastAsia="HelveticaNeuePl-Regular" w:cs="HelveticaNeuePl-Regular"/>
          <w:sz w:val="18"/>
          <w:szCs w:val="18"/>
          <w:lang w:eastAsia="pl-PL"/>
        </w:rPr>
        <w:t xml:space="preserve">Ochroną objęte </w:t>
      </w:r>
      <w:r w:rsidRPr="00C63777">
        <w:rPr>
          <w:rFonts w:eastAsia="HelveticaNeuePl-Regular" w:cs="HelveticaNeuePl-Regular"/>
          <w:sz w:val="18"/>
          <w:szCs w:val="18"/>
          <w:u w:val="single"/>
          <w:lang w:eastAsia="pl-PL"/>
        </w:rPr>
        <w:t xml:space="preserve">są </w:t>
      </w:r>
      <w:r w:rsidRPr="00C63777">
        <w:rPr>
          <w:sz w:val="18"/>
          <w:szCs w:val="18"/>
          <w:u w:val="single"/>
        </w:rPr>
        <w:t>koszty związane z zabezpieczeniem przed szkodą</w:t>
      </w:r>
      <w:r w:rsidRPr="00C63777">
        <w:rPr>
          <w:sz w:val="18"/>
          <w:szCs w:val="18"/>
        </w:rPr>
        <w:t xml:space="preserve"> przedmiotu ubezpieczenia w przypadku jego bezpośredniego zagrożenia działaniem zdarzeń objętych ochroną ubezpieczeniową.</w:t>
      </w:r>
    </w:p>
    <w:p w:rsidR="00C63777" w:rsidRPr="00C63777" w:rsidRDefault="00C63777" w:rsidP="001D72A8">
      <w:pPr>
        <w:shd w:val="clear" w:color="auto" w:fill="FFFFFF"/>
        <w:ind w:left="993" w:hanging="357"/>
        <w:rPr>
          <w:sz w:val="18"/>
          <w:szCs w:val="18"/>
        </w:rPr>
      </w:pPr>
    </w:p>
    <w:p w:rsidR="00C63777" w:rsidRDefault="00C63777" w:rsidP="001D72A8">
      <w:pPr>
        <w:numPr>
          <w:ilvl w:val="0"/>
          <w:numId w:val="8"/>
        </w:numPr>
        <w:shd w:val="clear" w:color="auto" w:fill="FFFFFF"/>
        <w:ind w:left="993" w:hanging="357"/>
        <w:rPr>
          <w:sz w:val="18"/>
          <w:szCs w:val="18"/>
        </w:rPr>
      </w:pPr>
      <w:r w:rsidRPr="00C63777">
        <w:rPr>
          <w:rFonts w:eastAsia="HelveticaNeuePl-Regular" w:cs="HelveticaNeuePl-Regular"/>
          <w:sz w:val="18"/>
          <w:szCs w:val="18"/>
          <w:lang w:eastAsia="pl-PL"/>
        </w:rPr>
        <w:t xml:space="preserve">Ochroną objęte są </w:t>
      </w:r>
      <w:r w:rsidRPr="00C63777">
        <w:rPr>
          <w:sz w:val="18"/>
          <w:szCs w:val="18"/>
          <w:u w:val="single"/>
        </w:rPr>
        <w:t>koszty naprawy uszkodzonych lub zniszczonych zabezpieczeń</w:t>
      </w:r>
      <w:r w:rsidRPr="00C63777">
        <w:rPr>
          <w:sz w:val="18"/>
          <w:szCs w:val="18"/>
        </w:rPr>
        <w:t xml:space="preserve"> wraz z kosztami usunięcia uszkodzeń ścian, stropów, dachów, okien i drzwi.</w:t>
      </w:r>
    </w:p>
    <w:p w:rsidR="00FB19C5" w:rsidRPr="00C63777" w:rsidRDefault="00FB19C5" w:rsidP="00FB19C5">
      <w:pPr>
        <w:shd w:val="clear" w:color="auto" w:fill="FFFFFF"/>
        <w:rPr>
          <w:sz w:val="18"/>
          <w:szCs w:val="18"/>
        </w:rPr>
      </w:pPr>
    </w:p>
    <w:p w:rsidR="00F22ED5" w:rsidRDefault="00256D74" w:rsidP="007F336A">
      <w:pPr>
        <w:numPr>
          <w:ilvl w:val="0"/>
          <w:numId w:val="8"/>
        </w:numPr>
        <w:ind w:left="993"/>
        <w:contextualSpacing/>
        <w:rPr>
          <w:sz w:val="18"/>
          <w:szCs w:val="18"/>
        </w:rPr>
      </w:pPr>
      <w:r>
        <w:rPr>
          <w:sz w:val="18"/>
          <w:szCs w:val="18"/>
          <w:u w:val="single"/>
        </w:rPr>
        <w:t>Dane</w:t>
      </w:r>
      <w:r w:rsidR="00C63777" w:rsidRPr="00C63777">
        <w:rPr>
          <w:sz w:val="18"/>
          <w:szCs w:val="18"/>
          <w:u w:val="single"/>
        </w:rPr>
        <w:t xml:space="preserve"> </w:t>
      </w:r>
      <w:r>
        <w:rPr>
          <w:sz w:val="18"/>
          <w:szCs w:val="18"/>
          <w:u w:val="single"/>
        </w:rPr>
        <w:t>i</w:t>
      </w:r>
      <w:r w:rsidR="00C63777" w:rsidRPr="00C63777">
        <w:rPr>
          <w:sz w:val="18"/>
          <w:szCs w:val="18"/>
          <w:u w:val="single"/>
        </w:rPr>
        <w:t xml:space="preserve"> nośnik</w:t>
      </w:r>
      <w:r>
        <w:rPr>
          <w:sz w:val="18"/>
          <w:szCs w:val="18"/>
          <w:u w:val="single"/>
        </w:rPr>
        <w:t>i</w:t>
      </w:r>
      <w:r w:rsidR="00C63777" w:rsidRPr="00C63777">
        <w:rPr>
          <w:sz w:val="18"/>
          <w:szCs w:val="18"/>
          <w:u w:val="single"/>
        </w:rPr>
        <w:t xml:space="preserve"> danych</w:t>
      </w:r>
    </w:p>
    <w:p w:rsidR="006846A7" w:rsidRDefault="00256D74" w:rsidP="00F22ED5">
      <w:pPr>
        <w:ind w:left="993"/>
        <w:contextualSpacing/>
        <w:rPr>
          <w:sz w:val="18"/>
          <w:szCs w:val="18"/>
        </w:rPr>
      </w:pPr>
      <w:r w:rsidRPr="00256D74">
        <w:rPr>
          <w:sz w:val="18"/>
          <w:szCs w:val="18"/>
        </w:rPr>
        <w:t xml:space="preserve">Ubezpieczenie danych oraz </w:t>
      </w:r>
      <w:r w:rsidR="006846A7">
        <w:rPr>
          <w:sz w:val="18"/>
          <w:szCs w:val="18"/>
        </w:rPr>
        <w:t xml:space="preserve">wymiennych </w:t>
      </w:r>
      <w:r w:rsidRPr="00256D74">
        <w:rPr>
          <w:sz w:val="18"/>
          <w:szCs w:val="18"/>
        </w:rPr>
        <w:t xml:space="preserve">nośników danych </w:t>
      </w:r>
      <w:r w:rsidR="00C63777" w:rsidRPr="00256D74">
        <w:rPr>
          <w:sz w:val="18"/>
          <w:szCs w:val="18"/>
        </w:rPr>
        <w:t>rozumianych</w:t>
      </w:r>
      <w:r w:rsidR="00C63777" w:rsidRPr="00C63777">
        <w:rPr>
          <w:sz w:val="18"/>
          <w:szCs w:val="18"/>
        </w:rPr>
        <w:t xml:space="preserve"> jako materiały, które umożliwiają gromadzenie informacji i nadające się do odczytu maszynowego np. </w:t>
      </w:r>
      <w:r w:rsidR="00C63777" w:rsidRPr="00C63777">
        <w:rPr>
          <w:rFonts w:cs="ArialMT"/>
          <w:sz w:val="18"/>
          <w:szCs w:val="18"/>
          <w:lang w:eastAsia="pl-PL"/>
        </w:rPr>
        <w:t>dyskietki</w:t>
      </w:r>
      <w:r w:rsidR="00C63777" w:rsidRPr="00C63777">
        <w:rPr>
          <w:sz w:val="18"/>
          <w:szCs w:val="18"/>
        </w:rPr>
        <w:t xml:space="preserve">, </w:t>
      </w:r>
      <w:r w:rsidR="00C63777" w:rsidRPr="00C63777">
        <w:rPr>
          <w:rFonts w:cs="ArialMT"/>
          <w:sz w:val="18"/>
          <w:szCs w:val="18"/>
          <w:lang w:eastAsia="pl-PL"/>
        </w:rPr>
        <w:t xml:space="preserve">dyski magnetyczne i optyczne, taśmy magnetyczne, płyty CD i DVD, </w:t>
      </w:r>
      <w:proofErr w:type="spellStart"/>
      <w:r w:rsidR="00C63777" w:rsidRPr="00C63777">
        <w:rPr>
          <w:rFonts w:cs="ArialMT"/>
          <w:sz w:val="18"/>
          <w:szCs w:val="18"/>
          <w:lang w:eastAsia="pl-PL"/>
        </w:rPr>
        <w:t>cartridge</w:t>
      </w:r>
      <w:proofErr w:type="spellEnd"/>
      <w:r w:rsidR="00C63777" w:rsidRPr="00C63777">
        <w:rPr>
          <w:rFonts w:cs="ArialMT"/>
          <w:sz w:val="18"/>
          <w:szCs w:val="18"/>
          <w:lang w:eastAsia="pl-PL"/>
        </w:rPr>
        <w:t>, itp. pod warunkiem, że została</w:t>
      </w:r>
      <w:r w:rsidR="00C63777" w:rsidRPr="00C63777">
        <w:rPr>
          <w:sz w:val="18"/>
          <w:szCs w:val="18"/>
        </w:rPr>
        <w:t xml:space="preserve"> </w:t>
      </w:r>
      <w:r w:rsidR="00C63777" w:rsidRPr="00C63777">
        <w:rPr>
          <w:rFonts w:cs="ArialMT"/>
          <w:sz w:val="18"/>
          <w:szCs w:val="18"/>
          <w:lang w:eastAsia="pl-PL"/>
        </w:rPr>
        <w:t>przewidziana możliwość ich wymiany przez użytkownika</w:t>
      </w:r>
      <w:r w:rsidR="00C63777" w:rsidRPr="00C63777">
        <w:rPr>
          <w:sz w:val="18"/>
          <w:szCs w:val="18"/>
        </w:rPr>
        <w:t xml:space="preserve">. </w:t>
      </w:r>
    </w:p>
    <w:p w:rsidR="006846A7" w:rsidRDefault="00A661CC" w:rsidP="006846A7">
      <w:pPr>
        <w:ind w:left="993"/>
        <w:contextualSpacing/>
        <w:rPr>
          <w:sz w:val="18"/>
          <w:szCs w:val="18"/>
        </w:rPr>
      </w:pPr>
      <w:r>
        <w:rPr>
          <w:sz w:val="18"/>
          <w:szCs w:val="18"/>
        </w:rPr>
        <w:t>W</w:t>
      </w:r>
      <w:r w:rsidR="006846A7" w:rsidRPr="006846A7">
        <w:rPr>
          <w:sz w:val="18"/>
          <w:szCs w:val="18"/>
        </w:rPr>
        <w:t xml:space="preserve">  odniesieniu  do  zapasowych  kopii  zbiorów  danych </w:t>
      </w:r>
      <w:r>
        <w:rPr>
          <w:sz w:val="18"/>
          <w:szCs w:val="18"/>
        </w:rPr>
        <w:t>ochrona ubezpieczeniowa u</w:t>
      </w:r>
      <w:r w:rsidR="006846A7">
        <w:rPr>
          <w:sz w:val="18"/>
          <w:szCs w:val="18"/>
        </w:rPr>
        <w:t>dzielana jest również</w:t>
      </w:r>
      <w:r w:rsidR="006846A7" w:rsidRPr="006846A7">
        <w:rPr>
          <w:sz w:val="18"/>
          <w:szCs w:val="18"/>
        </w:rPr>
        <w:t xml:space="preserve"> na czas transportu tych kopii pomiędzy miejscem ubezpiecze</w:t>
      </w:r>
      <w:r w:rsidR="006846A7">
        <w:rPr>
          <w:sz w:val="18"/>
          <w:szCs w:val="18"/>
        </w:rPr>
        <w:t xml:space="preserve">nia  wymienionym  w  dokumencie </w:t>
      </w:r>
      <w:r w:rsidR="006846A7" w:rsidRPr="006846A7">
        <w:rPr>
          <w:sz w:val="18"/>
          <w:szCs w:val="18"/>
        </w:rPr>
        <w:t>ubezpi</w:t>
      </w:r>
      <w:r w:rsidR="006846A7">
        <w:rPr>
          <w:sz w:val="18"/>
          <w:szCs w:val="18"/>
        </w:rPr>
        <w:t>eczenia  a  miejscem  ich  prze</w:t>
      </w:r>
      <w:r w:rsidR="006846A7" w:rsidRPr="006846A7">
        <w:rPr>
          <w:sz w:val="18"/>
          <w:szCs w:val="18"/>
        </w:rPr>
        <w:t>chowywani</w:t>
      </w:r>
      <w:r>
        <w:rPr>
          <w:sz w:val="18"/>
          <w:szCs w:val="18"/>
        </w:rPr>
        <w:t>a.</w:t>
      </w:r>
    </w:p>
    <w:p w:rsidR="005005C4" w:rsidRDefault="00C63777" w:rsidP="00F22ED5">
      <w:pPr>
        <w:ind w:left="993"/>
        <w:contextualSpacing/>
        <w:rPr>
          <w:sz w:val="18"/>
          <w:szCs w:val="18"/>
        </w:rPr>
      </w:pPr>
      <w:r w:rsidRPr="00C63777">
        <w:rPr>
          <w:sz w:val="18"/>
          <w:szCs w:val="18"/>
        </w:rPr>
        <w:t>Ochrona obejmuje</w:t>
      </w:r>
      <w:r w:rsidR="005005C4">
        <w:rPr>
          <w:sz w:val="18"/>
          <w:szCs w:val="18"/>
        </w:rPr>
        <w:t>:</w:t>
      </w:r>
    </w:p>
    <w:p w:rsidR="005005C4" w:rsidRDefault="00C63777" w:rsidP="00FC2396">
      <w:pPr>
        <w:pStyle w:val="Akapitzlist"/>
        <w:numPr>
          <w:ilvl w:val="0"/>
          <w:numId w:val="85"/>
        </w:numPr>
        <w:rPr>
          <w:sz w:val="18"/>
          <w:szCs w:val="18"/>
        </w:rPr>
      </w:pPr>
      <w:r w:rsidRPr="005005C4">
        <w:rPr>
          <w:sz w:val="18"/>
          <w:szCs w:val="18"/>
        </w:rPr>
        <w:t>koszty odtworzenia danych, wymianę i/lub zakup uszkodzonych, zniszczonych lub utraco</w:t>
      </w:r>
      <w:r w:rsidR="008A600C">
        <w:rPr>
          <w:sz w:val="18"/>
          <w:szCs w:val="18"/>
        </w:rPr>
        <w:t>nych wymiennych nośników danych,</w:t>
      </w:r>
    </w:p>
    <w:p w:rsidR="00C63777" w:rsidRDefault="002E358A" w:rsidP="00FC2396">
      <w:pPr>
        <w:pStyle w:val="Akapitzlist"/>
        <w:numPr>
          <w:ilvl w:val="0"/>
          <w:numId w:val="85"/>
        </w:numPr>
        <w:rPr>
          <w:sz w:val="18"/>
          <w:szCs w:val="18"/>
        </w:rPr>
      </w:pPr>
      <w:r>
        <w:rPr>
          <w:sz w:val="18"/>
          <w:szCs w:val="18"/>
        </w:rPr>
        <w:t xml:space="preserve">koszty </w:t>
      </w:r>
      <w:r w:rsidR="005005C4">
        <w:rPr>
          <w:sz w:val="18"/>
          <w:szCs w:val="18"/>
        </w:rPr>
        <w:t>ponowne</w:t>
      </w:r>
      <w:r>
        <w:rPr>
          <w:sz w:val="18"/>
          <w:szCs w:val="18"/>
        </w:rPr>
        <w:t>go</w:t>
      </w:r>
      <w:r w:rsidR="005005C4">
        <w:rPr>
          <w:sz w:val="18"/>
          <w:szCs w:val="18"/>
        </w:rPr>
        <w:t xml:space="preserve"> wprowadzenie danych z archiwum danych</w:t>
      </w:r>
      <w:r w:rsidR="008A600C">
        <w:rPr>
          <w:sz w:val="18"/>
          <w:szCs w:val="18"/>
        </w:rPr>
        <w:t>,</w:t>
      </w:r>
    </w:p>
    <w:p w:rsidR="005005C4" w:rsidRDefault="002E358A" w:rsidP="00FC2396">
      <w:pPr>
        <w:pStyle w:val="Akapitzlist"/>
        <w:numPr>
          <w:ilvl w:val="0"/>
          <w:numId w:val="85"/>
        </w:numPr>
        <w:rPr>
          <w:sz w:val="18"/>
          <w:szCs w:val="18"/>
        </w:rPr>
      </w:pPr>
      <w:r>
        <w:rPr>
          <w:sz w:val="18"/>
          <w:szCs w:val="18"/>
        </w:rPr>
        <w:t xml:space="preserve">koszty automatycznego lub ręcznego wprowadzenia danych </w:t>
      </w:r>
      <w:r w:rsidR="0049636F">
        <w:rPr>
          <w:sz w:val="18"/>
          <w:szCs w:val="18"/>
        </w:rPr>
        <w:t>z dokumentów</w:t>
      </w:r>
      <w:r w:rsidR="00AC5EE8">
        <w:rPr>
          <w:sz w:val="18"/>
          <w:szCs w:val="18"/>
        </w:rPr>
        <w:t xml:space="preserve"> Ubezpieczającego</w:t>
      </w:r>
      <w:r w:rsidR="00A710B7">
        <w:rPr>
          <w:sz w:val="18"/>
          <w:szCs w:val="18"/>
        </w:rPr>
        <w:t xml:space="preserve">, w tym koszty zatrudnienia dodatkowego personelu lub firmy zewnętrznej do wprowadzania danych z dokumentów </w:t>
      </w:r>
      <w:r w:rsidR="00AC5EE8">
        <w:rPr>
          <w:sz w:val="18"/>
          <w:szCs w:val="18"/>
        </w:rPr>
        <w:t>Ubezpieczającego</w:t>
      </w:r>
      <w:r w:rsidR="008A600C">
        <w:rPr>
          <w:sz w:val="18"/>
          <w:szCs w:val="18"/>
        </w:rPr>
        <w:t>,</w:t>
      </w:r>
    </w:p>
    <w:p w:rsidR="008A600C" w:rsidRPr="005005C4" w:rsidRDefault="008A600C" w:rsidP="00FC2396">
      <w:pPr>
        <w:pStyle w:val="Akapitzlist"/>
        <w:numPr>
          <w:ilvl w:val="0"/>
          <w:numId w:val="85"/>
        </w:numPr>
        <w:rPr>
          <w:sz w:val="18"/>
          <w:szCs w:val="18"/>
        </w:rPr>
      </w:pPr>
      <w:r>
        <w:rPr>
          <w:sz w:val="18"/>
          <w:szCs w:val="18"/>
        </w:rPr>
        <w:t xml:space="preserve">koszty odzyskania danych przez wynajętą specjalistyczną firmę zewnętrzną. </w:t>
      </w:r>
    </w:p>
    <w:p w:rsidR="004D0CB1" w:rsidRPr="00BD60E0" w:rsidRDefault="004D0CB1" w:rsidP="004D0CB1">
      <w:pPr>
        <w:autoSpaceDE w:val="0"/>
        <w:autoSpaceDN w:val="0"/>
        <w:adjustRightInd w:val="0"/>
        <w:ind w:left="993" w:firstLine="1"/>
        <w:rPr>
          <w:sz w:val="18"/>
          <w:szCs w:val="18"/>
        </w:rPr>
      </w:pPr>
      <w:r w:rsidRPr="00BD60E0">
        <w:rPr>
          <w:sz w:val="18"/>
          <w:szCs w:val="18"/>
        </w:rPr>
        <w:t>Ochrona nie obejmuje szkód:</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w danych przechowywanych bez kopii zapasowej,</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spowodowanych błędami oprogramowania,</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w danych i programach jeszcze niezainstalowanych na środowisku produkcyjnym w całości lub jeszcze niewykorzystywanych do celów produkcyjnych oraz w nielegalnym  oprogramowaniu (na przykład w tzw. kopiach pirackich),</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w danych, które zostały wprowadzone lub w jakikolwiek sposób przetworzone po zajściu zdarzenia losowego, pod warunkiem, że osoba korzystająca z ubezpieczonego sprzętu wiedziała o zajściu zdarzenia losowego,</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spowodowane niewłaściwą konserwacją, przechowywaniem lub użytkowaniem niezgodnym z zaleceniami producenta,</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jeśli nie zostały spełnione następujące warunki (obowiązki wynikające z umowy ubezpieczenia), o ile miało to wpływ na powstanie lub rozmiar szkody:</w:t>
      </w:r>
    </w:p>
    <w:p w:rsidR="004D0CB1" w:rsidRPr="00BD60E0" w:rsidRDefault="004D0CB1" w:rsidP="00FC2396">
      <w:pPr>
        <w:numPr>
          <w:ilvl w:val="0"/>
          <w:numId w:val="125"/>
        </w:numPr>
        <w:autoSpaceDE w:val="0"/>
        <w:autoSpaceDN w:val="0"/>
        <w:adjustRightInd w:val="0"/>
        <w:ind w:left="2268"/>
        <w:rPr>
          <w:sz w:val="18"/>
          <w:szCs w:val="18"/>
        </w:rPr>
      </w:pPr>
      <w:r w:rsidRPr="00BD60E0">
        <w:rPr>
          <w:sz w:val="18"/>
          <w:szCs w:val="18"/>
        </w:rPr>
        <w:t>wykonywanie kopii zapasowych zbiorów danych co najmniej raz na 3 dni,</w:t>
      </w:r>
    </w:p>
    <w:p w:rsidR="004D0CB1" w:rsidRPr="00BD60E0" w:rsidRDefault="004D0CB1" w:rsidP="00FC2396">
      <w:pPr>
        <w:numPr>
          <w:ilvl w:val="0"/>
          <w:numId w:val="125"/>
        </w:numPr>
        <w:autoSpaceDE w:val="0"/>
        <w:autoSpaceDN w:val="0"/>
        <w:adjustRightInd w:val="0"/>
        <w:ind w:left="2268"/>
        <w:rPr>
          <w:sz w:val="18"/>
          <w:szCs w:val="18"/>
        </w:rPr>
      </w:pPr>
      <w:r w:rsidRPr="00BD60E0">
        <w:rPr>
          <w:sz w:val="18"/>
          <w:szCs w:val="18"/>
        </w:rPr>
        <w:t>przechowywanie kopii zapasowych zbiorów danych oraz wersji instalacyjnych oprogramowania poza lokalizacją, w której znajdują się zbiory danych, w odpowiednio zabezpieczonym miejscu</w:t>
      </w:r>
    </w:p>
    <w:p w:rsidR="00C63777" w:rsidRPr="00256D74" w:rsidRDefault="00C63777" w:rsidP="00C63777">
      <w:pPr>
        <w:autoSpaceDE w:val="0"/>
        <w:autoSpaceDN w:val="0"/>
        <w:adjustRightInd w:val="0"/>
        <w:ind w:left="993"/>
        <w:rPr>
          <w:rFonts w:eastAsia="HelveticaNeuePl-Regular" w:cs="HelveticaNeuePl-Regular"/>
          <w:i/>
          <w:sz w:val="18"/>
          <w:szCs w:val="18"/>
          <w:lang w:eastAsia="pl-PL"/>
        </w:rPr>
      </w:pPr>
      <w:r w:rsidRPr="00256D74">
        <w:rPr>
          <w:rFonts w:eastAsia="HelveticaNeuePl-Regular" w:cs="HelveticaNeuePl-Regular"/>
          <w:i/>
          <w:sz w:val="18"/>
          <w:szCs w:val="18"/>
          <w:lang w:eastAsia="pl-PL"/>
        </w:rPr>
        <w:t>Limit odpowiedzialności:</w:t>
      </w:r>
      <w:r w:rsidR="00B14CD9">
        <w:rPr>
          <w:rFonts w:eastAsia="HelveticaNeuePl-Regular" w:cs="HelveticaNeuePl-Regular"/>
          <w:i/>
          <w:sz w:val="18"/>
          <w:szCs w:val="18"/>
          <w:lang w:eastAsia="pl-PL"/>
        </w:rPr>
        <w:t xml:space="preserve"> </w:t>
      </w:r>
      <w:r w:rsidR="00B14CD9" w:rsidRPr="00B14CD9">
        <w:rPr>
          <w:rFonts w:eastAsia="HelveticaNeuePl-Regular" w:cs="HelveticaNeuePl-Regular"/>
          <w:i/>
          <w:sz w:val="18"/>
          <w:szCs w:val="18"/>
          <w:lang w:eastAsia="pl-PL"/>
        </w:rPr>
        <w:t xml:space="preserve">50.000 </w:t>
      </w:r>
      <w:r w:rsidRPr="00B14CD9">
        <w:rPr>
          <w:rFonts w:eastAsia="HelveticaNeuePl-Regular" w:cs="HelveticaNeuePl-Regular"/>
          <w:i/>
          <w:sz w:val="18"/>
          <w:szCs w:val="18"/>
          <w:lang w:eastAsia="pl-PL"/>
        </w:rPr>
        <w:t xml:space="preserve">zł </w:t>
      </w:r>
      <w:r w:rsidRPr="00256D74">
        <w:rPr>
          <w:rFonts w:eastAsia="HelveticaNeuePl-Regular" w:cs="HelveticaNeuePl-Regular"/>
          <w:i/>
          <w:sz w:val="18"/>
          <w:szCs w:val="18"/>
          <w:lang w:eastAsia="pl-PL"/>
        </w:rPr>
        <w:t>na jedno i wszystkie zdarzenia w okresie ubezpieczenia</w:t>
      </w:r>
    </w:p>
    <w:p w:rsidR="00C63777" w:rsidRPr="00C63777" w:rsidRDefault="00C63777" w:rsidP="00C63777">
      <w:pPr>
        <w:autoSpaceDE w:val="0"/>
        <w:autoSpaceDN w:val="0"/>
        <w:adjustRightInd w:val="0"/>
        <w:ind w:left="993"/>
        <w:rPr>
          <w:rFonts w:eastAsia="HelveticaNeuePl-Regular" w:cs="HelveticaNeuePl-Regular"/>
          <w:sz w:val="18"/>
          <w:szCs w:val="18"/>
          <w:lang w:eastAsia="pl-PL"/>
        </w:rPr>
      </w:pPr>
    </w:p>
    <w:p w:rsidR="00256D74" w:rsidRPr="00256D74" w:rsidRDefault="00256D74" w:rsidP="007F336A">
      <w:pPr>
        <w:numPr>
          <w:ilvl w:val="0"/>
          <w:numId w:val="8"/>
        </w:numPr>
        <w:autoSpaceDE w:val="0"/>
        <w:autoSpaceDN w:val="0"/>
        <w:adjustRightInd w:val="0"/>
        <w:ind w:left="993"/>
        <w:rPr>
          <w:rFonts w:eastAsia="HelveticaNeuePl-Regular" w:cs="HelveticaNeuePl-Regular"/>
          <w:sz w:val="18"/>
          <w:szCs w:val="18"/>
          <w:u w:val="single"/>
          <w:lang w:eastAsia="pl-PL"/>
        </w:rPr>
      </w:pPr>
      <w:r w:rsidRPr="00256D74">
        <w:rPr>
          <w:rFonts w:eastAsia="HelveticaNeuePl-Regular" w:cs="HelveticaNeuePl-Regular"/>
          <w:sz w:val="18"/>
          <w:szCs w:val="18"/>
          <w:u w:val="single"/>
          <w:lang w:eastAsia="pl-PL"/>
        </w:rPr>
        <w:t>Oprogramowanie</w:t>
      </w:r>
    </w:p>
    <w:p w:rsidR="00AC5EE8" w:rsidRDefault="00C63777" w:rsidP="00256D74">
      <w:pPr>
        <w:autoSpaceDE w:val="0"/>
        <w:autoSpaceDN w:val="0"/>
        <w:adjustRightInd w:val="0"/>
        <w:ind w:left="993"/>
        <w:rPr>
          <w:rFonts w:cs="Arial"/>
          <w:sz w:val="18"/>
          <w:szCs w:val="18"/>
          <w:lang w:eastAsia="pl-PL"/>
        </w:rPr>
      </w:pPr>
      <w:r w:rsidRPr="00256D74">
        <w:rPr>
          <w:rFonts w:eastAsia="HelveticaNeuePl-Regular" w:cs="HelveticaNeuePl-Regular"/>
          <w:sz w:val="18"/>
          <w:szCs w:val="18"/>
          <w:lang w:eastAsia="pl-PL"/>
        </w:rPr>
        <w:t>Ubezpieczenie oprogramowania</w:t>
      </w:r>
      <w:r w:rsidR="00256D74">
        <w:rPr>
          <w:rFonts w:eastAsia="HelveticaNeuePl-Regular" w:cs="HelveticaNeuePl-Regular"/>
          <w:sz w:val="18"/>
          <w:szCs w:val="18"/>
          <w:lang w:eastAsia="pl-PL"/>
        </w:rPr>
        <w:t xml:space="preserve"> </w:t>
      </w:r>
      <w:r w:rsidRPr="00C63777">
        <w:rPr>
          <w:rFonts w:eastAsia="HelveticaNeuePl-Regular" w:cs="HelveticaNeuePl-Regular"/>
          <w:sz w:val="18"/>
          <w:szCs w:val="18"/>
          <w:lang w:eastAsia="pl-PL"/>
        </w:rPr>
        <w:t xml:space="preserve">rozumianego jako </w:t>
      </w:r>
      <w:r w:rsidRPr="00C63777">
        <w:rPr>
          <w:rFonts w:cs="Arial"/>
          <w:sz w:val="18"/>
          <w:szCs w:val="18"/>
          <w:lang w:eastAsia="pl-PL"/>
        </w:rPr>
        <w:t xml:space="preserve">licencjonowane systemy operacyjne, licencjonowane programy standardowe produkcji seryjnej oraz programy aplikacyjne produkcji jednostkowej, stworzone na zamówienie użytkownika. </w:t>
      </w:r>
    </w:p>
    <w:p w:rsidR="00C63777" w:rsidRPr="00C63777" w:rsidRDefault="00C63777" w:rsidP="00AC5EE8">
      <w:pPr>
        <w:autoSpaceDE w:val="0"/>
        <w:autoSpaceDN w:val="0"/>
        <w:adjustRightInd w:val="0"/>
        <w:ind w:left="285" w:firstLine="708"/>
        <w:rPr>
          <w:rFonts w:eastAsia="HelveticaNeuePl-Regular" w:cs="HelveticaNeuePl-Regular"/>
          <w:sz w:val="18"/>
          <w:szCs w:val="18"/>
          <w:lang w:eastAsia="pl-PL"/>
        </w:rPr>
      </w:pPr>
      <w:r w:rsidRPr="00C63777">
        <w:rPr>
          <w:sz w:val="18"/>
          <w:szCs w:val="18"/>
        </w:rPr>
        <w:t xml:space="preserve">Ochrona obejmuje </w:t>
      </w:r>
      <w:r w:rsidR="00AC5EE8">
        <w:rPr>
          <w:sz w:val="18"/>
          <w:szCs w:val="18"/>
        </w:rPr>
        <w:t>koszty</w:t>
      </w:r>
      <w:r w:rsidRPr="00C63777">
        <w:rPr>
          <w:sz w:val="18"/>
          <w:szCs w:val="18"/>
        </w:rPr>
        <w:t xml:space="preserve"> odtworzeni</w:t>
      </w:r>
      <w:r w:rsidR="00DF248B">
        <w:rPr>
          <w:sz w:val="18"/>
          <w:szCs w:val="18"/>
        </w:rPr>
        <w:t>a</w:t>
      </w:r>
      <w:r w:rsidRPr="00C63777">
        <w:rPr>
          <w:sz w:val="18"/>
          <w:szCs w:val="18"/>
        </w:rPr>
        <w:t xml:space="preserve"> lub ponowne</w:t>
      </w:r>
      <w:r w:rsidR="00DF248B">
        <w:rPr>
          <w:sz w:val="18"/>
          <w:szCs w:val="18"/>
        </w:rPr>
        <w:t>go</w:t>
      </w:r>
      <w:r w:rsidRPr="00C63777">
        <w:rPr>
          <w:sz w:val="18"/>
          <w:szCs w:val="18"/>
        </w:rPr>
        <w:t xml:space="preserve"> zainstalowani</w:t>
      </w:r>
      <w:r w:rsidR="00DF248B">
        <w:rPr>
          <w:sz w:val="18"/>
          <w:szCs w:val="18"/>
        </w:rPr>
        <w:t>a</w:t>
      </w:r>
      <w:r w:rsidRPr="00C63777">
        <w:rPr>
          <w:sz w:val="18"/>
          <w:szCs w:val="18"/>
        </w:rPr>
        <w:t>.</w:t>
      </w:r>
    </w:p>
    <w:p w:rsidR="004D0CB1" w:rsidRPr="00E6123A" w:rsidRDefault="004D0CB1" w:rsidP="004D0CB1">
      <w:pPr>
        <w:autoSpaceDE w:val="0"/>
        <w:autoSpaceDN w:val="0"/>
        <w:adjustRightInd w:val="0"/>
        <w:ind w:left="285" w:firstLine="708"/>
        <w:rPr>
          <w:sz w:val="18"/>
          <w:szCs w:val="18"/>
        </w:rPr>
      </w:pPr>
      <w:r w:rsidRPr="00E6123A">
        <w:rPr>
          <w:sz w:val="18"/>
          <w:szCs w:val="18"/>
        </w:rPr>
        <w:lastRenderedPageBreak/>
        <w:t>Ochrona nie obejmuje szkód:</w:t>
      </w:r>
    </w:p>
    <w:p w:rsidR="004D0CB1" w:rsidRPr="00E6123A" w:rsidRDefault="004D0CB1" w:rsidP="00FC2396">
      <w:pPr>
        <w:numPr>
          <w:ilvl w:val="0"/>
          <w:numId w:val="127"/>
        </w:numPr>
        <w:autoSpaceDE w:val="0"/>
        <w:autoSpaceDN w:val="0"/>
        <w:adjustRightInd w:val="0"/>
        <w:ind w:left="1843"/>
        <w:rPr>
          <w:sz w:val="18"/>
          <w:szCs w:val="18"/>
        </w:rPr>
      </w:pPr>
      <w:r w:rsidRPr="00E6123A">
        <w:rPr>
          <w:sz w:val="18"/>
          <w:szCs w:val="18"/>
        </w:rPr>
        <w:t>spowodowanych błędami oprogramowania,</w:t>
      </w:r>
    </w:p>
    <w:p w:rsidR="004D0CB1" w:rsidRPr="00E6123A" w:rsidRDefault="004D0CB1" w:rsidP="00FC2396">
      <w:pPr>
        <w:numPr>
          <w:ilvl w:val="0"/>
          <w:numId w:val="127"/>
        </w:numPr>
        <w:autoSpaceDE w:val="0"/>
        <w:autoSpaceDN w:val="0"/>
        <w:adjustRightInd w:val="0"/>
        <w:ind w:left="1843"/>
        <w:rPr>
          <w:sz w:val="18"/>
          <w:szCs w:val="18"/>
        </w:rPr>
      </w:pPr>
      <w:r w:rsidRPr="00E6123A">
        <w:rPr>
          <w:sz w:val="18"/>
          <w:szCs w:val="18"/>
        </w:rPr>
        <w:t>w programach jeszcze niezainstalowanych na środowisku produkcyjnym w całości lub jeszcze niewykorzystywanych do celów produkcyjnych oraz w nielegalnym  oprogramowaniu (na przykład w tzw. kopiach pirackich),</w:t>
      </w:r>
    </w:p>
    <w:p w:rsidR="004D0CB1" w:rsidRPr="00E6123A" w:rsidRDefault="004D0CB1" w:rsidP="00FC2396">
      <w:pPr>
        <w:numPr>
          <w:ilvl w:val="0"/>
          <w:numId w:val="127"/>
        </w:numPr>
        <w:autoSpaceDE w:val="0"/>
        <w:autoSpaceDN w:val="0"/>
        <w:adjustRightInd w:val="0"/>
        <w:ind w:left="1843"/>
        <w:rPr>
          <w:sz w:val="18"/>
          <w:szCs w:val="18"/>
        </w:rPr>
      </w:pPr>
      <w:r w:rsidRPr="00E6123A">
        <w:rPr>
          <w:sz w:val="18"/>
          <w:szCs w:val="18"/>
        </w:rPr>
        <w:t>spowodowane niewłaściwą konserwacją, przechowywaniem lub użytkowaniem niezgodnym z zaleceniami producenta</w:t>
      </w:r>
    </w:p>
    <w:p w:rsidR="00C63777" w:rsidRPr="00256D74" w:rsidRDefault="00C63777" w:rsidP="00C63777">
      <w:pPr>
        <w:autoSpaceDE w:val="0"/>
        <w:autoSpaceDN w:val="0"/>
        <w:adjustRightInd w:val="0"/>
        <w:ind w:left="993"/>
        <w:rPr>
          <w:rFonts w:eastAsia="HelveticaNeuePl-Regular" w:cs="HelveticaNeuePl-Regular"/>
          <w:i/>
          <w:sz w:val="18"/>
          <w:szCs w:val="18"/>
          <w:lang w:eastAsia="pl-PL"/>
        </w:rPr>
      </w:pPr>
      <w:r w:rsidRPr="00256D74">
        <w:rPr>
          <w:rFonts w:eastAsia="HelveticaNeuePl-Regular" w:cs="HelveticaNeuePl-Regular"/>
          <w:i/>
          <w:sz w:val="18"/>
          <w:szCs w:val="18"/>
          <w:lang w:eastAsia="pl-PL"/>
        </w:rPr>
        <w:t xml:space="preserve">Limit odpowiedzialności: </w:t>
      </w:r>
      <w:r w:rsidR="00B14CD9" w:rsidRPr="00B14CD9">
        <w:rPr>
          <w:rFonts w:eastAsia="HelveticaNeuePl-Regular" w:cs="HelveticaNeuePl-Regular"/>
          <w:i/>
          <w:sz w:val="18"/>
          <w:szCs w:val="18"/>
          <w:lang w:eastAsia="pl-PL"/>
        </w:rPr>
        <w:t xml:space="preserve">50.000 zł </w:t>
      </w:r>
      <w:r w:rsidRPr="00256D74">
        <w:rPr>
          <w:rFonts w:eastAsia="HelveticaNeuePl-Regular" w:cs="HelveticaNeuePl-Regular"/>
          <w:i/>
          <w:sz w:val="18"/>
          <w:szCs w:val="18"/>
          <w:lang w:eastAsia="pl-PL"/>
        </w:rPr>
        <w:t>na jedno i wszystkie zdarzenia w okresie ubezpieczenia</w:t>
      </w:r>
    </w:p>
    <w:p w:rsidR="00C63777" w:rsidRPr="00C63777" w:rsidRDefault="00C63777" w:rsidP="00576BF2">
      <w:pPr>
        <w:spacing w:line="240" w:lineRule="auto"/>
        <w:jc w:val="left"/>
        <w:rPr>
          <w:rFonts w:eastAsia="HelveticaNeuePl-Regular" w:cs="HelveticaNeuePl-Regular"/>
          <w:sz w:val="18"/>
          <w:szCs w:val="18"/>
          <w:lang w:eastAsia="pl-PL"/>
        </w:rPr>
      </w:pPr>
    </w:p>
    <w:p w:rsidR="00061568" w:rsidRDefault="00061568" w:rsidP="007F336A">
      <w:pPr>
        <w:numPr>
          <w:ilvl w:val="0"/>
          <w:numId w:val="8"/>
        </w:numPr>
        <w:autoSpaceDE w:val="0"/>
        <w:autoSpaceDN w:val="0"/>
        <w:adjustRightInd w:val="0"/>
        <w:ind w:left="993"/>
        <w:rPr>
          <w:rFonts w:eastAsia="HelveticaNeuePl-Regular" w:cs="HelveticaNeuePl-Regular"/>
          <w:sz w:val="18"/>
          <w:szCs w:val="18"/>
          <w:u w:val="single"/>
          <w:lang w:eastAsia="pl-PL"/>
        </w:rPr>
      </w:pPr>
      <w:r>
        <w:rPr>
          <w:rFonts w:eastAsia="HelveticaNeuePl-Regular" w:cs="HelveticaNeuePl-Regular"/>
          <w:sz w:val="18"/>
          <w:szCs w:val="18"/>
          <w:u w:val="single"/>
          <w:lang w:eastAsia="pl-PL"/>
        </w:rPr>
        <w:t>Zwiększone koszty działalności</w:t>
      </w:r>
    </w:p>
    <w:p w:rsidR="000566E0" w:rsidRPr="00CA265B" w:rsidRDefault="000566E0" w:rsidP="000566E0">
      <w:pPr>
        <w:autoSpaceDE w:val="0"/>
        <w:autoSpaceDN w:val="0"/>
        <w:adjustRightInd w:val="0"/>
        <w:ind w:left="993"/>
        <w:rPr>
          <w:rFonts w:eastAsia="HelveticaNeuePl-Regular" w:cs="HelveticaNeuePl-Regular"/>
          <w:sz w:val="18"/>
          <w:szCs w:val="18"/>
          <w:lang w:eastAsia="pl-PL"/>
        </w:rPr>
      </w:pPr>
      <w:r w:rsidRPr="009923CE">
        <w:rPr>
          <w:rFonts w:eastAsia="HelveticaNeuePl-Regular" w:cs="HelveticaNeuePl-Regular"/>
          <w:sz w:val="18"/>
          <w:szCs w:val="18"/>
          <w:lang w:eastAsia="pl-PL"/>
        </w:rPr>
        <w:t xml:space="preserve">Ubezpieczenie zwiększonych kosztów działalności rozumianych jako wydatki, które </w:t>
      </w:r>
      <w:r w:rsidRPr="00CA265B">
        <w:rPr>
          <w:rFonts w:eastAsia="HelveticaNeuePl-Regular" w:cs="HelveticaNeuePl-Regular"/>
          <w:sz w:val="18"/>
          <w:szCs w:val="18"/>
          <w:lang w:eastAsia="pl-PL"/>
        </w:rPr>
        <w:t>Ubezpieczony będzie zmuszony ponieść w celu uniknięcia zakłócenia lub przerwania prowadzonej przez siebie działalności, powstałe na skutek szkody w przedmiotach objętych ubezpieczeniem od szkód materialnych.</w:t>
      </w:r>
    </w:p>
    <w:p w:rsidR="000566E0" w:rsidRPr="00CA265B" w:rsidRDefault="000566E0" w:rsidP="00FC2396">
      <w:pPr>
        <w:numPr>
          <w:ilvl w:val="0"/>
          <w:numId w:val="101"/>
        </w:numPr>
        <w:autoSpaceDE w:val="0"/>
        <w:autoSpaceDN w:val="0"/>
        <w:adjustRightInd w:val="0"/>
        <w:ind w:left="1560"/>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proporcjonalne:</w:t>
      </w:r>
    </w:p>
    <w:p w:rsidR="000566E0" w:rsidRPr="00CA265B" w:rsidRDefault="000566E0" w:rsidP="000566E0">
      <w:pPr>
        <w:autoSpaceDE w:val="0"/>
        <w:autoSpaceDN w:val="0"/>
        <w:adjustRightInd w:val="0"/>
        <w:ind w:left="1560"/>
        <w:rPr>
          <w:rFonts w:eastAsia="HelveticaNeuePl-Regular" w:cs="HelveticaNeuePl-Regular"/>
          <w:sz w:val="18"/>
          <w:szCs w:val="18"/>
          <w:lang w:eastAsia="pl-PL"/>
        </w:rPr>
      </w:pPr>
      <w:r w:rsidRPr="00CA265B">
        <w:rPr>
          <w:rFonts w:eastAsia="HelveticaNeuePl-Regular" w:cs="HelveticaNeuePl-Regular"/>
          <w:sz w:val="18"/>
          <w:szCs w:val="18"/>
          <w:lang w:eastAsia="pl-PL"/>
        </w:rPr>
        <w:t>koszty związane bezpośrednio z wystąpieniem szkody w sprzęcie elektronicznym, ponoszone przez Ubezpieczonego przez cały okres odszkodowawczy w celu zminimalizowania ujemnych skutków finansowych w prowadzonej przez niego działalności nie obejmowanych ochroną ubezpieczeniową w ramach ubezpieczenia sprzętu elektronicznego lub danych i oprogramowania. Wysokość tych kosztów jest proporcjonalna do czasu trwania okresu odszkodowawczego. Zalicza się do nich tylko takie koszty, jakich Ubezpieczony nie ponosił w trakcie prowadzenia działalności przed wystąpieniem szkody, przy czym należą do nich m.in.:</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użytkowania zastępczego sprzętu;</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wykorzystania sprzętu zastępczego (w tym koszty leasingu/najmu urządzeń zastępczych) i systemów zewnętrznych;</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wynajęcia zastępczych pomieszczeń;</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wykorzystania zewnętrznego centrum przetwarzania danych;</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dodatkowe wynagrodzenia dla stałych oraz dodatkowo zatrudnionych pracowników</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wynajmu usług innych podmiotów zewnętrznych (koszty usług osób trzecich zależne od czasu ich ponoszenia)</w:t>
      </w:r>
    </w:p>
    <w:p w:rsidR="000566E0" w:rsidRPr="00CA265B" w:rsidRDefault="000566E0" w:rsidP="000566E0">
      <w:pPr>
        <w:autoSpaceDE w:val="0"/>
        <w:autoSpaceDN w:val="0"/>
        <w:adjustRightInd w:val="0"/>
        <w:ind w:left="1560"/>
        <w:rPr>
          <w:rFonts w:eastAsia="HelveticaNeuePl-Regular" w:cs="HelveticaNeuePl-Regular"/>
          <w:i/>
          <w:sz w:val="18"/>
          <w:szCs w:val="18"/>
          <w:lang w:eastAsia="pl-PL"/>
        </w:rPr>
      </w:pPr>
      <w:r w:rsidRPr="00CA265B">
        <w:rPr>
          <w:rFonts w:eastAsia="HelveticaNeuePl-Regular" w:cs="HelveticaNeuePl-Regular"/>
          <w:i/>
          <w:sz w:val="18"/>
          <w:szCs w:val="18"/>
          <w:lang w:eastAsia="pl-PL"/>
        </w:rPr>
        <w:t xml:space="preserve">Limit odpowiedzialności: </w:t>
      </w:r>
      <w:r w:rsidR="00B14CD9">
        <w:rPr>
          <w:rFonts w:eastAsia="HelveticaNeuePl-Regular" w:cs="HelveticaNeuePl-Regular"/>
          <w:i/>
          <w:sz w:val="18"/>
          <w:szCs w:val="18"/>
          <w:lang w:eastAsia="pl-PL"/>
        </w:rPr>
        <w:t>2</w:t>
      </w:r>
      <w:r w:rsidR="00B14CD9" w:rsidRPr="00B14CD9">
        <w:rPr>
          <w:rFonts w:eastAsia="HelveticaNeuePl-Regular" w:cs="HelveticaNeuePl-Regular"/>
          <w:i/>
          <w:sz w:val="18"/>
          <w:szCs w:val="18"/>
          <w:lang w:eastAsia="pl-PL"/>
        </w:rPr>
        <w:t xml:space="preserve">0.000 zł </w:t>
      </w:r>
      <w:r w:rsidRPr="00CA265B">
        <w:rPr>
          <w:rFonts w:eastAsia="HelveticaNeuePl-Regular" w:cs="HelveticaNeuePl-Regular"/>
          <w:i/>
          <w:sz w:val="18"/>
          <w:szCs w:val="18"/>
          <w:lang w:eastAsia="pl-PL"/>
        </w:rPr>
        <w:t>na jedno i wszystkie zdarzenia w okresie ubezpieczenia</w:t>
      </w:r>
    </w:p>
    <w:p w:rsidR="000566E0" w:rsidRDefault="000566E0" w:rsidP="000566E0">
      <w:pPr>
        <w:spacing w:line="240" w:lineRule="auto"/>
        <w:jc w:val="left"/>
        <w:rPr>
          <w:rFonts w:eastAsia="HelveticaNeuePl-Regular" w:cs="HelveticaNeuePl-Regular"/>
          <w:i/>
          <w:sz w:val="18"/>
          <w:szCs w:val="18"/>
          <w:lang w:eastAsia="pl-PL"/>
        </w:rPr>
      </w:pPr>
    </w:p>
    <w:p w:rsidR="000566E0" w:rsidRPr="00CA265B" w:rsidRDefault="000566E0" w:rsidP="00FC2396">
      <w:pPr>
        <w:numPr>
          <w:ilvl w:val="0"/>
          <w:numId w:val="101"/>
        </w:numPr>
        <w:autoSpaceDE w:val="0"/>
        <w:autoSpaceDN w:val="0"/>
        <w:adjustRightInd w:val="0"/>
        <w:ind w:left="1560"/>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 xml:space="preserve">Koszty nieproporcjonalne: </w:t>
      </w:r>
    </w:p>
    <w:p w:rsidR="000566E0" w:rsidRPr="00CA265B" w:rsidRDefault="000566E0" w:rsidP="000566E0">
      <w:pPr>
        <w:autoSpaceDE w:val="0"/>
        <w:autoSpaceDN w:val="0"/>
        <w:adjustRightInd w:val="0"/>
        <w:ind w:left="1560"/>
        <w:rPr>
          <w:rFonts w:eastAsia="HelveticaNeuePl-Regular" w:cs="HelveticaNeuePl-Regular"/>
          <w:sz w:val="18"/>
          <w:szCs w:val="18"/>
          <w:lang w:eastAsia="pl-PL"/>
        </w:rPr>
      </w:pPr>
      <w:r w:rsidRPr="00CA265B">
        <w:rPr>
          <w:rFonts w:eastAsia="HelveticaNeuePl-Regular" w:cs="HelveticaNeuePl-Regular"/>
          <w:sz w:val="18"/>
          <w:szCs w:val="18"/>
          <w:lang w:eastAsia="pl-PL"/>
        </w:rPr>
        <w:t xml:space="preserve">koszty związane bezpośrednio z zaistnieniem ubezpieczonego zdarzenia ponoszone przez Ubezpieczonego jednorazowo w celu uniknięcia zakłócenia lub przerwania prowadzonej przez niego działalności, niezależne od czasu trwania okresu odszkodowawczego. Zalicza się do nich tylko takie koszty, jakich ubezpieczony nie ponosił w trakcie prowadzenia działalności przed wystąpieniem szkody, np.: </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jednorazowego przeprogramowania;</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restart systemu przetwarzania danych na sprzęcie zastępczym;</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adaptacji sprzętu;</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prowizorycznej naprawy ubezpieczonego sprzętu do wysokości sumy ubezpieczenia podanej w wykazie do polisy.</w:t>
      </w:r>
    </w:p>
    <w:p w:rsidR="000566E0" w:rsidRDefault="000566E0" w:rsidP="000566E0">
      <w:pPr>
        <w:autoSpaceDE w:val="0"/>
        <w:autoSpaceDN w:val="0"/>
        <w:adjustRightInd w:val="0"/>
        <w:ind w:left="1416"/>
        <w:rPr>
          <w:rFonts w:eastAsia="HelveticaNeuePl-Regular" w:cs="HelveticaNeuePl-Regular"/>
          <w:color w:val="FF0000"/>
          <w:sz w:val="18"/>
          <w:szCs w:val="18"/>
          <w:lang w:eastAsia="pl-PL"/>
        </w:rPr>
      </w:pPr>
      <w:r w:rsidRPr="00CA265B">
        <w:rPr>
          <w:rFonts w:eastAsia="HelveticaNeuePl-Regular" w:cs="HelveticaNeuePl-Regular"/>
          <w:i/>
          <w:sz w:val="18"/>
          <w:szCs w:val="18"/>
          <w:lang w:eastAsia="pl-PL"/>
        </w:rPr>
        <w:t xml:space="preserve">Limit odpowiedzialności: </w:t>
      </w:r>
      <w:r w:rsidR="00B14CD9">
        <w:rPr>
          <w:rFonts w:eastAsia="HelveticaNeuePl-Regular" w:cs="HelveticaNeuePl-Regular"/>
          <w:i/>
          <w:sz w:val="18"/>
          <w:szCs w:val="18"/>
          <w:lang w:eastAsia="pl-PL"/>
        </w:rPr>
        <w:t>2</w:t>
      </w:r>
      <w:r w:rsidR="00B14CD9" w:rsidRPr="00B14CD9">
        <w:rPr>
          <w:rFonts w:eastAsia="HelveticaNeuePl-Regular" w:cs="HelveticaNeuePl-Regular"/>
          <w:i/>
          <w:sz w:val="18"/>
          <w:szCs w:val="18"/>
          <w:lang w:eastAsia="pl-PL"/>
        </w:rPr>
        <w:t xml:space="preserve">0.000 zł </w:t>
      </w:r>
      <w:r w:rsidRPr="00CA265B">
        <w:rPr>
          <w:rFonts w:eastAsia="HelveticaNeuePl-Regular" w:cs="HelveticaNeuePl-Regular"/>
          <w:i/>
          <w:sz w:val="18"/>
          <w:szCs w:val="18"/>
          <w:lang w:eastAsia="pl-PL"/>
        </w:rPr>
        <w:t>na jedno i wszystkie zdarzenia w okresie ubezpieczenia</w:t>
      </w:r>
    </w:p>
    <w:p w:rsidR="000566E0" w:rsidRDefault="000566E0" w:rsidP="00C63777">
      <w:pPr>
        <w:autoSpaceDE w:val="0"/>
        <w:autoSpaceDN w:val="0"/>
        <w:adjustRightInd w:val="0"/>
        <w:ind w:left="993"/>
        <w:rPr>
          <w:rFonts w:eastAsia="HelveticaNeuePl-Regular" w:cs="HelveticaNeuePl-Regular"/>
          <w:sz w:val="18"/>
          <w:szCs w:val="18"/>
          <w:lang w:eastAsia="pl-PL"/>
        </w:rPr>
      </w:pPr>
    </w:p>
    <w:p w:rsidR="004D0CB1" w:rsidRPr="00AC40D9" w:rsidRDefault="004D0CB1" w:rsidP="004D0CB1">
      <w:pPr>
        <w:autoSpaceDE w:val="0"/>
        <w:autoSpaceDN w:val="0"/>
        <w:adjustRightInd w:val="0"/>
        <w:ind w:left="993"/>
        <w:rPr>
          <w:sz w:val="18"/>
          <w:szCs w:val="18"/>
        </w:rPr>
      </w:pPr>
      <w:r w:rsidRPr="00AC40D9">
        <w:rPr>
          <w:sz w:val="18"/>
          <w:szCs w:val="18"/>
        </w:rPr>
        <w:t>Ochrona nie obejmuje szkód:</w:t>
      </w:r>
    </w:p>
    <w:p w:rsidR="004D0CB1" w:rsidRPr="00AC40D9" w:rsidRDefault="004D0CB1" w:rsidP="00FC2396">
      <w:pPr>
        <w:numPr>
          <w:ilvl w:val="0"/>
          <w:numId w:val="128"/>
        </w:numPr>
        <w:autoSpaceDE w:val="0"/>
        <w:autoSpaceDN w:val="0"/>
        <w:adjustRightInd w:val="0"/>
        <w:ind w:left="1418" w:hanging="284"/>
        <w:rPr>
          <w:sz w:val="18"/>
          <w:szCs w:val="18"/>
        </w:rPr>
      </w:pPr>
      <w:r w:rsidRPr="00AC40D9">
        <w:rPr>
          <w:sz w:val="18"/>
          <w:szCs w:val="18"/>
        </w:rPr>
        <w:t>powstałych wskutek nieuzasadnionej zwłoki Ubezpieczającego/ Ubezpieczonego w ponownym podjęciu działalności lub odtworzeniu mienia, które uległo szkodzie,</w:t>
      </w:r>
    </w:p>
    <w:p w:rsidR="004D0CB1" w:rsidRPr="00AC40D9" w:rsidRDefault="004D0CB1" w:rsidP="00FC2396">
      <w:pPr>
        <w:numPr>
          <w:ilvl w:val="0"/>
          <w:numId w:val="128"/>
        </w:numPr>
        <w:autoSpaceDE w:val="0"/>
        <w:autoSpaceDN w:val="0"/>
        <w:adjustRightInd w:val="0"/>
        <w:ind w:left="1418" w:hanging="284"/>
        <w:rPr>
          <w:sz w:val="18"/>
          <w:szCs w:val="18"/>
        </w:rPr>
      </w:pPr>
      <w:r w:rsidRPr="00AC40D9">
        <w:rPr>
          <w:sz w:val="18"/>
          <w:szCs w:val="18"/>
        </w:rPr>
        <w:lastRenderedPageBreak/>
        <w:t>powstałych wskutek braku środków finansowych na naprawę lub wymianę uszkodzonego, utraconego lub zniszczonego sprzętu elektronicznego, pod warunkiem że brak środków nie wynika z braku terminowej wypłaty odszkodowania przez Ubezpieczyciela,</w:t>
      </w:r>
    </w:p>
    <w:p w:rsidR="004D0CB1" w:rsidRPr="00AC40D9" w:rsidRDefault="004D0CB1" w:rsidP="00FC2396">
      <w:pPr>
        <w:numPr>
          <w:ilvl w:val="0"/>
          <w:numId w:val="128"/>
        </w:numPr>
        <w:autoSpaceDE w:val="0"/>
        <w:autoSpaceDN w:val="0"/>
        <w:adjustRightInd w:val="0"/>
        <w:ind w:left="1418" w:hanging="284"/>
        <w:rPr>
          <w:sz w:val="18"/>
          <w:szCs w:val="18"/>
        </w:rPr>
      </w:pPr>
      <w:r w:rsidRPr="00AC40D9">
        <w:rPr>
          <w:sz w:val="18"/>
          <w:szCs w:val="18"/>
        </w:rPr>
        <w:t>powstałych w związku ze szkodami w sprzęcie zastępczym,</w:t>
      </w:r>
    </w:p>
    <w:p w:rsidR="004D0CB1" w:rsidRPr="00AC40D9" w:rsidRDefault="004D0CB1" w:rsidP="00FC2396">
      <w:pPr>
        <w:numPr>
          <w:ilvl w:val="0"/>
          <w:numId w:val="128"/>
        </w:numPr>
        <w:autoSpaceDE w:val="0"/>
        <w:autoSpaceDN w:val="0"/>
        <w:adjustRightInd w:val="0"/>
        <w:ind w:left="1418" w:hanging="284"/>
        <w:rPr>
          <w:sz w:val="18"/>
          <w:szCs w:val="18"/>
        </w:rPr>
      </w:pPr>
      <w:r w:rsidRPr="00AC40D9">
        <w:rPr>
          <w:sz w:val="18"/>
          <w:szCs w:val="18"/>
        </w:rPr>
        <w:t>spowodowanych zmianami, innowacjami, ulepszeniami przedmiotów objętych ubezpieczeniem, w stopniu, w jakim opóźniają one wznowienie działalności gospodarczej.</w:t>
      </w:r>
    </w:p>
    <w:p w:rsidR="004D0CB1" w:rsidRDefault="004D0CB1" w:rsidP="00C63777">
      <w:pPr>
        <w:autoSpaceDE w:val="0"/>
        <w:autoSpaceDN w:val="0"/>
        <w:adjustRightInd w:val="0"/>
        <w:ind w:left="993"/>
        <w:rPr>
          <w:rFonts w:eastAsia="HelveticaNeuePl-Regular" w:cs="HelveticaNeuePl-Regular"/>
          <w:sz w:val="18"/>
          <w:szCs w:val="18"/>
          <w:lang w:eastAsia="pl-PL"/>
        </w:rPr>
      </w:pPr>
    </w:p>
    <w:p w:rsidR="00061568" w:rsidRDefault="00061568" w:rsidP="007F336A">
      <w:pPr>
        <w:numPr>
          <w:ilvl w:val="0"/>
          <w:numId w:val="8"/>
        </w:numPr>
        <w:shd w:val="clear" w:color="auto" w:fill="FFFFFF"/>
        <w:ind w:left="993"/>
        <w:contextualSpacing/>
        <w:rPr>
          <w:sz w:val="18"/>
          <w:szCs w:val="18"/>
        </w:rPr>
      </w:pPr>
      <w:r>
        <w:rPr>
          <w:sz w:val="18"/>
          <w:szCs w:val="18"/>
          <w:u w:val="single"/>
        </w:rPr>
        <w:t>K</w:t>
      </w:r>
      <w:r w:rsidR="00C63777" w:rsidRPr="00C63777">
        <w:rPr>
          <w:sz w:val="18"/>
          <w:szCs w:val="18"/>
          <w:u w:val="single"/>
        </w:rPr>
        <w:t>radzież zwykła</w:t>
      </w:r>
    </w:p>
    <w:p w:rsidR="00C60A22" w:rsidRPr="00C60A22" w:rsidRDefault="00C60A22" w:rsidP="00C60A22">
      <w:pPr>
        <w:pStyle w:val="Akapitzlist"/>
        <w:shd w:val="clear" w:color="auto" w:fill="FFFFFF"/>
        <w:ind w:left="993"/>
        <w:rPr>
          <w:sz w:val="18"/>
          <w:szCs w:val="18"/>
        </w:rPr>
      </w:pPr>
      <w:r w:rsidRPr="00C60A22">
        <w:rPr>
          <w:sz w:val="18"/>
          <w:szCs w:val="18"/>
        </w:rPr>
        <w:t>Rozumiana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w:t>
      </w:r>
    </w:p>
    <w:p w:rsidR="00C63777" w:rsidRPr="00C63777" w:rsidRDefault="00C63777" w:rsidP="00061568">
      <w:pPr>
        <w:shd w:val="clear" w:color="auto" w:fill="FFFFFF"/>
        <w:ind w:left="993"/>
        <w:contextualSpacing/>
        <w:rPr>
          <w:sz w:val="18"/>
          <w:szCs w:val="18"/>
        </w:rPr>
      </w:pPr>
      <w:r w:rsidRPr="00C63777">
        <w:rPr>
          <w:sz w:val="18"/>
          <w:szCs w:val="18"/>
        </w:rPr>
        <w:t xml:space="preserve">W ramach niniejszego rozszerzenia Zakład Ubezpieczeń odpowiada za szkody majątkowe tj. szkody fizyczne w ubezpieczonym mieniu pod warunkiem, iż Ubezpieczający bezzwłocznie po stwierdzeniu zaistnienia szkody spowodowanej kradzieżą zawiadomi o tym fakcie Policję. </w:t>
      </w:r>
    </w:p>
    <w:p w:rsidR="00C63777" w:rsidRPr="00C63777" w:rsidRDefault="00C63777" w:rsidP="00C63777">
      <w:pPr>
        <w:shd w:val="clear" w:color="auto" w:fill="FFFFFF"/>
        <w:ind w:left="993"/>
        <w:contextualSpacing/>
        <w:rPr>
          <w:sz w:val="18"/>
          <w:szCs w:val="18"/>
        </w:rPr>
      </w:pPr>
      <w:r w:rsidRPr="00C63777">
        <w:rPr>
          <w:sz w:val="18"/>
          <w:szCs w:val="18"/>
        </w:rPr>
        <w:t>Rozszerzenie nie obejmuje odpowiedzialności Zakładu Ubezpieczeń za:</w:t>
      </w:r>
    </w:p>
    <w:p w:rsidR="00C63777" w:rsidRPr="00C63777" w:rsidRDefault="00C63777" w:rsidP="00FC2396">
      <w:pPr>
        <w:numPr>
          <w:ilvl w:val="0"/>
          <w:numId w:val="116"/>
        </w:numPr>
        <w:shd w:val="clear" w:color="auto" w:fill="FFFFFF"/>
        <w:ind w:left="1701"/>
        <w:contextualSpacing/>
        <w:rPr>
          <w:sz w:val="18"/>
          <w:szCs w:val="18"/>
        </w:rPr>
      </w:pPr>
      <w:r w:rsidRPr="00C63777">
        <w:rPr>
          <w:sz w:val="18"/>
          <w:szCs w:val="18"/>
        </w:rPr>
        <w:t>braki, straty lub szkody, które zostały stwierdzone dopiero w toku przeprowadzanej inwentaryzacji;</w:t>
      </w:r>
    </w:p>
    <w:p w:rsidR="00C63777" w:rsidRPr="00C63777" w:rsidRDefault="00C63777" w:rsidP="00FC2396">
      <w:pPr>
        <w:numPr>
          <w:ilvl w:val="0"/>
          <w:numId w:val="116"/>
        </w:numPr>
        <w:shd w:val="clear" w:color="auto" w:fill="FFFFFF"/>
        <w:ind w:left="1701"/>
        <w:contextualSpacing/>
        <w:rPr>
          <w:sz w:val="18"/>
          <w:szCs w:val="18"/>
        </w:rPr>
      </w:pPr>
      <w:r w:rsidRPr="00C63777">
        <w:rPr>
          <w:sz w:val="18"/>
          <w:szCs w:val="18"/>
        </w:rPr>
        <w:t>różnego rodzaju starty pośrednie, w tym także kary i straty spowodowane zwłoką w wykonaniu, niewykonaniem lub utratą zlecenia;</w:t>
      </w:r>
    </w:p>
    <w:p w:rsidR="00C63777" w:rsidRPr="00C63777" w:rsidRDefault="00C63777" w:rsidP="00FC2396">
      <w:pPr>
        <w:numPr>
          <w:ilvl w:val="0"/>
          <w:numId w:val="116"/>
        </w:numPr>
        <w:shd w:val="clear" w:color="auto" w:fill="FFFFFF"/>
        <w:ind w:left="1701"/>
        <w:contextualSpacing/>
        <w:rPr>
          <w:sz w:val="18"/>
          <w:szCs w:val="18"/>
        </w:rPr>
      </w:pPr>
      <w:r w:rsidRPr="00C63777">
        <w:rPr>
          <w:sz w:val="18"/>
          <w:szCs w:val="18"/>
        </w:rPr>
        <w:t>niewyjaśnione zaginięcie, zniknięcie i niedobory inwentarzowe, których nie można wytłumaczyć oraz braki powstałe w wyniku błędów urzędowych lub księgowych;</w:t>
      </w:r>
    </w:p>
    <w:p w:rsidR="00C63777" w:rsidRPr="00C63777" w:rsidRDefault="00C63777" w:rsidP="00FC2396">
      <w:pPr>
        <w:numPr>
          <w:ilvl w:val="0"/>
          <w:numId w:val="116"/>
        </w:numPr>
        <w:shd w:val="clear" w:color="auto" w:fill="FFFFFF"/>
        <w:ind w:left="1701"/>
        <w:contextualSpacing/>
        <w:rPr>
          <w:sz w:val="18"/>
          <w:szCs w:val="18"/>
        </w:rPr>
      </w:pPr>
      <w:r w:rsidRPr="00C63777">
        <w:rPr>
          <w:sz w:val="18"/>
          <w:szCs w:val="18"/>
        </w:rPr>
        <w:t>wyrządzone w wyniku fałszerstwa, przywłaszczenia, nadużycia, innego  umyślnego działania lub rażącego niedbalstwa Ubezpieczającego, jego pracowników, członków rodziny lub innej osoby pozostającej z Ubezpieczającym we wspólnym gospodarstwie domowym.</w:t>
      </w:r>
    </w:p>
    <w:p w:rsidR="00C63777" w:rsidRPr="00C63777" w:rsidRDefault="00C63777" w:rsidP="00C63777">
      <w:pPr>
        <w:shd w:val="clear" w:color="auto" w:fill="FFFFFF"/>
        <w:ind w:left="993"/>
        <w:contextualSpacing/>
        <w:rPr>
          <w:sz w:val="18"/>
          <w:szCs w:val="18"/>
        </w:rPr>
      </w:pPr>
      <w:r w:rsidRPr="00C63777">
        <w:rPr>
          <w:sz w:val="18"/>
          <w:szCs w:val="18"/>
        </w:rPr>
        <w:t>Rozszerzenie dotyczy mienia zgłaszanego do ubezpieczenia w systemie sum stałych i na pierwsze ryzyko.</w:t>
      </w:r>
    </w:p>
    <w:p w:rsidR="00945B23" w:rsidRPr="00945B23" w:rsidRDefault="00C63777" w:rsidP="00C63777">
      <w:pPr>
        <w:shd w:val="clear" w:color="auto" w:fill="FFFFFF"/>
        <w:autoSpaceDE w:val="0"/>
        <w:autoSpaceDN w:val="0"/>
        <w:adjustRightInd w:val="0"/>
        <w:ind w:left="993"/>
        <w:rPr>
          <w:rFonts w:eastAsia="HelveticaNeuePl-Regular" w:cs="HelveticaNeuePl-Regular"/>
          <w:i/>
          <w:sz w:val="18"/>
          <w:szCs w:val="18"/>
          <w:lang w:eastAsia="pl-PL"/>
        </w:rPr>
      </w:pPr>
      <w:r w:rsidRPr="00061568">
        <w:rPr>
          <w:rFonts w:eastAsia="HelveticaNeuePl-Regular" w:cs="HelveticaNeuePl-Regular"/>
          <w:i/>
          <w:sz w:val="18"/>
          <w:szCs w:val="18"/>
          <w:lang w:eastAsia="pl-PL"/>
        </w:rPr>
        <w:t xml:space="preserve">Limit odpowiedzialności: </w:t>
      </w:r>
      <w:r w:rsidR="00945B23" w:rsidRPr="00945B23">
        <w:rPr>
          <w:rFonts w:eastAsia="HelveticaNeuePl-Regular" w:cs="HelveticaNeuePl-Regular"/>
          <w:i/>
          <w:sz w:val="18"/>
          <w:szCs w:val="18"/>
          <w:lang w:eastAsia="pl-PL"/>
        </w:rPr>
        <w:t>10.000</w:t>
      </w:r>
      <w:r w:rsidRPr="00945B23">
        <w:rPr>
          <w:rFonts w:eastAsia="HelveticaNeuePl-Regular" w:cs="HelveticaNeuePl-Regular"/>
          <w:i/>
          <w:sz w:val="18"/>
          <w:szCs w:val="18"/>
          <w:lang w:eastAsia="pl-PL"/>
        </w:rPr>
        <w:t xml:space="preserve"> zł na jedno i wszystkie zdarzenia w okresie ubezpieczenia</w:t>
      </w:r>
      <w:r w:rsidR="000566E0" w:rsidRPr="00945B23">
        <w:rPr>
          <w:rFonts w:eastAsia="HelveticaNeuePl-Regular" w:cs="HelveticaNeuePl-Regular"/>
          <w:i/>
          <w:sz w:val="18"/>
          <w:szCs w:val="18"/>
          <w:lang w:eastAsia="pl-PL"/>
        </w:rPr>
        <w:t xml:space="preserve">. </w:t>
      </w:r>
    </w:p>
    <w:p w:rsidR="00C63777" w:rsidRDefault="00C63777" w:rsidP="00C63777">
      <w:pPr>
        <w:shd w:val="clear" w:color="auto" w:fill="FFFFFF"/>
        <w:autoSpaceDE w:val="0"/>
        <w:autoSpaceDN w:val="0"/>
        <w:adjustRightInd w:val="0"/>
        <w:ind w:left="993"/>
        <w:rPr>
          <w:rFonts w:eastAsia="HelveticaNeuePl-Regular" w:cs="HelveticaNeuePl-Regular"/>
          <w:color w:val="FF0000"/>
          <w:sz w:val="18"/>
          <w:szCs w:val="18"/>
          <w:lang w:eastAsia="pl-PL"/>
        </w:rPr>
      </w:pPr>
    </w:p>
    <w:p w:rsidR="00552FB3" w:rsidRPr="00003CF3" w:rsidRDefault="00552FB3" w:rsidP="00552FB3">
      <w:pPr>
        <w:numPr>
          <w:ilvl w:val="0"/>
          <w:numId w:val="8"/>
        </w:numPr>
        <w:shd w:val="clear" w:color="auto" w:fill="FFFFFF"/>
        <w:ind w:left="993"/>
        <w:contextualSpacing/>
        <w:rPr>
          <w:rFonts w:eastAsia="HelveticaNeuePl-Regular" w:cs="HelveticaNeuePl-Regular"/>
          <w:sz w:val="18"/>
          <w:szCs w:val="18"/>
          <w:u w:val="single"/>
          <w:lang w:eastAsia="pl-PL"/>
        </w:rPr>
      </w:pPr>
      <w:r w:rsidRPr="00003CF3">
        <w:rPr>
          <w:rFonts w:eastAsia="HelveticaNeuePl-Regular" w:cs="HelveticaNeuePl-Regular"/>
          <w:sz w:val="18"/>
          <w:szCs w:val="18"/>
          <w:u w:val="single"/>
          <w:lang w:eastAsia="pl-PL"/>
        </w:rPr>
        <w:t xml:space="preserve">Ubezpieczenie stacjonarnego sprzętu elektronicznego zamontowanego z racji swego charakteru na zewnątrz budynków, budowli, lokali oraz na elementach infrastruktury lądowej (od wszystkich </w:t>
      </w:r>
      <w:proofErr w:type="spellStart"/>
      <w:r w:rsidRPr="00003CF3">
        <w:rPr>
          <w:rFonts w:eastAsia="HelveticaNeuePl-Regular" w:cs="HelveticaNeuePl-Regular"/>
          <w:sz w:val="18"/>
          <w:szCs w:val="18"/>
          <w:u w:val="single"/>
          <w:lang w:eastAsia="pl-PL"/>
        </w:rPr>
        <w:t>ryzyk</w:t>
      </w:r>
      <w:proofErr w:type="spellEnd"/>
      <w:r w:rsidRPr="00003CF3">
        <w:rPr>
          <w:rFonts w:eastAsia="HelveticaNeuePl-Regular" w:cs="HelveticaNeuePl-Regular"/>
          <w:sz w:val="18"/>
          <w:szCs w:val="18"/>
          <w:u w:val="single"/>
          <w:lang w:eastAsia="pl-PL"/>
        </w:rPr>
        <w:t xml:space="preserve"> poza ryzykiem kradzieży)</w:t>
      </w:r>
    </w:p>
    <w:p w:rsidR="00552FB3" w:rsidRPr="00445B6C" w:rsidRDefault="00552FB3" w:rsidP="00552FB3">
      <w:pPr>
        <w:shd w:val="clear" w:color="auto" w:fill="FFFFFF"/>
        <w:autoSpaceDE w:val="0"/>
        <w:autoSpaceDN w:val="0"/>
        <w:adjustRightInd w:val="0"/>
        <w:ind w:left="993"/>
        <w:rPr>
          <w:rFonts w:eastAsia="HelveticaNeuePl-Regular" w:cs="HelveticaNeuePl-Regular"/>
          <w:sz w:val="18"/>
          <w:szCs w:val="18"/>
          <w:lang w:eastAsia="pl-PL"/>
        </w:rPr>
      </w:pPr>
      <w:r w:rsidRPr="00445B6C">
        <w:rPr>
          <w:rFonts w:eastAsia="HelveticaNeuePl-Regular" w:cs="HelveticaNeuePl-Regular"/>
          <w:sz w:val="18"/>
          <w:szCs w:val="18"/>
          <w:lang w:eastAsia="pl-PL"/>
        </w:rPr>
        <w:t>Sprzęt elektroniczny objęty jest ochroną, jeżeli zgodnie ze specyfiką, właściwościami, przeznaczeniem oraz warunkami eksploatacji może znajdować się na zewnątrz budynków, budowli, lokali oraz na elementach infrastruktury lądowej lub może być on montowany na zewnątrz budynków, budowli, lokali oraz na elementach infrastruktury lądowej.</w:t>
      </w:r>
    </w:p>
    <w:p w:rsidR="00552FB3" w:rsidRPr="00445B6C" w:rsidRDefault="00552FB3" w:rsidP="00552FB3">
      <w:pPr>
        <w:shd w:val="clear" w:color="auto" w:fill="FFFFFF"/>
        <w:autoSpaceDE w:val="0"/>
        <w:autoSpaceDN w:val="0"/>
        <w:adjustRightInd w:val="0"/>
        <w:ind w:left="993"/>
        <w:rPr>
          <w:rFonts w:eastAsia="HelveticaNeuePl-Regular" w:cs="HelveticaNeuePl-Regular"/>
          <w:sz w:val="18"/>
          <w:szCs w:val="18"/>
          <w:lang w:eastAsia="pl-PL"/>
        </w:rPr>
      </w:pPr>
      <w:r w:rsidRPr="00445B6C">
        <w:rPr>
          <w:rFonts w:eastAsia="HelveticaNeuePl-Regular" w:cs="HelveticaNeuePl-Regular"/>
          <w:sz w:val="18"/>
          <w:szCs w:val="18"/>
          <w:lang w:eastAsia="pl-PL"/>
        </w:rPr>
        <w:t>Klauzula nakłada na Ubezpieczonego obowiązek niezwłocznego powiadomienia o zaistniałym zdarzeniu szkodowym Policji, jeżeli zdarzenie szkodowe nosi znamiona przestępstwa.</w:t>
      </w:r>
    </w:p>
    <w:p w:rsidR="00552FB3" w:rsidRPr="00003CF3" w:rsidRDefault="00552FB3" w:rsidP="00552FB3">
      <w:pPr>
        <w:shd w:val="clear" w:color="auto" w:fill="FFFFFF"/>
        <w:autoSpaceDE w:val="0"/>
        <w:autoSpaceDN w:val="0"/>
        <w:adjustRightInd w:val="0"/>
        <w:ind w:left="993"/>
        <w:rPr>
          <w:rFonts w:eastAsia="HelveticaNeuePl-Regular" w:cs="HelveticaNeuePl-Regular"/>
          <w:i/>
          <w:sz w:val="18"/>
          <w:szCs w:val="18"/>
          <w:lang w:eastAsia="pl-PL"/>
        </w:rPr>
      </w:pPr>
      <w:r w:rsidRPr="00003CF3">
        <w:rPr>
          <w:rFonts w:eastAsia="HelveticaNeuePl-Regular" w:cs="HelveticaNeuePl-Regular"/>
          <w:i/>
          <w:sz w:val="18"/>
          <w:szCs w:val="18"/>
          <w:lang w:eastAsia="pl-PL"/>
        </w:rPr>
        <w:t xml:space="preserve">Limit odpowiedzialności ubezpieczyciela: do pełnych sum ubezpieczenia sprzętu elektronicznego zgłoszonego do ubezpieczenia sprzętu elektronicznego od wszystkich </w:t>
      </w:r>
      <w:proofErr w:type="spellStart"/>
      <w:r w:rsidRPr="00003CF3">
        <w:rPr>
          <w:rFonts w:eastAsia="HelveticaNeuePl-Regular" w:cs="HelveticaNeuePl-Regular"/>
          <w:i/>
          <w:sz w:val="18"/>
          <w:szCs w:val="18"/>
          <w:lang w:eastAsia="pl-PL"/>
        </w:rPr>
        <w:t>ryzyk</w:t>
      </w:r>
      <w:proofErr w:type="spellEnd"/>
      <w:r w:rsidRPr="00003CF3">
        <w:rPr>
          <w:rFonts w:eastAsia="HelveticaNeuePl-Regular" w:cs="HelveticaNeuePl-Regular"/>
          <w:i/>
          <w:sz w:val="18"/>
          <w:szCs w:val="18"/>
          <w:lang w:eastAsia="pl-PL"/>
        </w:rPr>
        <w:t>.</w:t>
      </w:r>
    </w:p>
    <w:p w:rsidR="00552FB3" w:rsidRDefault="00552FB3" w:rsidP="00552FB3">
      <w:pPr>
        <w:pStyle w:val="Akapitzlist"/>
        <w:shd w:val="clear" w:color="auto" w:fill="FFFFFF"/>
        <w:autoSpaceDE w:val="0"/>
        <w:autoSpaceDN w:val="0"/>
        <w:adjustRightInd w:val="0"/>
        <w:ind w:left="993"/>
        <w:rPr>
          <w:rFonts w:eastAsia="HelveticaNeuePl-Regular" w:cs="HelveticaNeuePl-Regular"/>
          <w:sz w:val="18"/>
          <w:szCs w:val="18"/>
          <w:u w:val="single"/>
          <w:lang w:eastAsia="pl-PL"/>
        </w:rPr>
      </w:pPr>
    </w:p>
    <w:p w:rsidR="000566E0" w:rsidRPr="00835D7F" w:rsidRDefault="000566E0" w:rsidP="000566E0">
      <w:pPr>
        <w:pStyle w:val="Akapitzlist"/>
        <w:numPr>
          <w:ilvl w:val="0"/>
          <w:numId w:val="8"/>
        </w:numPr>
        <w:shd w:val="clear" w:color="auto" w:fill="FFFFFF"/>
        <w:autoSpaceDE w:val="0"/>
        <w:autoSpaceDN w:val="0"/>
        <w:adjustRightInd w:val="0"/>
        <w:ind w:left="993"/>
        <w:rPr>
          <w:rFonts w:eastAsia="HelveticaNeuePl-Regular" w:cs="HelveticaNeuePl-Regular"/>
          <w:sz w:val="18"/>
          <w:szCs w:val="18"/>
          <w:u w:val="single"/>
          <w:lang w:eastAsia="pl-PL"/>
        </w:rPr>
      </w:pPr>
      <w:r w:rsidRPr="00835D7F">
        <w:rPr>
          <w:rFonts w:eastAsia="HelveticaNeuePl-Regular" w:cs="HelveticaNeuePl-Regular"/>
          <w:sz w:val="18"/>
          <w:szCs w:val="18"/>
          <w:u w:val="single"/>
          <w:lang w:eastAsia="pl-PL"/>
        </w:rPr>
        <w:t xml:space="preserve">Ubezpieczenie stacjonarnego sprzętu elektronicznego zamontowanego z racji swego charakteru na zewnątrz budynków, budowli, lokali oraz na elementach infrastruktury lądowej (od kradzieży) </w:t>
      </w:r>
    </w:p>
    <w:p w:rsidR="000566E0" w:rsidRPr="00835D7F" w:rsidRDefault="000566E0" w:rsidP="000566E0">
      <w:pPr>
        <w:pStyle w:val="Akapitzlist"/>
        <w:shd w:val="clear" w:color="auto" w:fill="FFFFFF"/>
        <w:autoSpaceDE w:val="0"/>
        <w:autoSpaceDN w:val="0"/>
        <w:adjustRightInd w:val="0"/>
        <w:ind w:left="993"/>
        <w:rPr>
          <w:rFonts w:eastAsia="HelveticaNeuePl-Regular" w:cs="HelveticaNeuePl-Regular"/>
          <w:sz w:val="18"/>
          <w:szCs w:val="18"/>
          <w:lang w:eastAsia="pl-PL"/>
        </w:rPr>
      </w:pPr>
      <w:r w:rsidRPr="00835D7F">
        <w:rPr>
          <w:rFonts w:eastAsia="HelveticaNeuePl-Regular" w:cs="HelveticaNeuePl-Regular"/>
          <w:sz w:val="18"/>
          <w:szCs w:val="18"/>
          <w:lang w:eastAsia="pl-PL"/>
        </w:rPr>
        <w:lastRenderedPageBreak/>
        <w:t xml:space="preserve">Ubezpieczenie sprzętu elektronicznego, jeżeli zgodnie ze specyfiką, właściwościami, przeznaczeniem oraz warunkami eksploatacji może znajdować się na zewnątrz budynków, budowli, lokali oraz na elementach infrastruktury lądowej lub może być on montowany na zewnątrz budynków, budowli, lokali oraz na elementach infrastruktury lądowej. </w:t>
      </w:r>
    </w:p>
    <w:p w:rsidR="000566E0" w:rsidRDefault="000566E0" w:rsidP="000566E0">
      <w:pPr>
        <w:pStyle w:val="Akapitzlist"/>
        <w:shd w:val="clear" w:color="auto" w:fill="FFFFFF"/>
        <w:autoSpaceDE w:val="0"/>
        <w:autoSpaceDN w:val="0"/>
        <w:adjustRightInd w:val="0"/>
        <w:ind w:left="993"/>
        <w:rPr>
          <w:rFonts w:eastAsia="HelveticaNeuePl-Regular" w:cs="HelveticaNeuePl-Regular"/>
          <w:sz w:val="18"/>
          <w:szCs w:val="18"/>
          <w:lang w:eastAsia="pl-PL"/>
        </w:rPr>
      </w:pPr>
      <w:r w:rsidRPr="00835D7F">
        <w:rPr>
          <w:rFonts w:eastAsia="HelveticaNeuePl-Regular" w:cs="HelveticaNeuePl-Regular"/>
          <w:sz w:val="18"/>
          <w:szCs w:val="18"/>
          <w:lang w:eastAsia="pl-PL"/>
        </w:rPr>
        <w:t>Rozszerzenie nakłada na Ubezpieczonego obowiązek niezwłocznego powiadomienia o zaistniałym zdarzeniu szkodowym Policji, jeżeli zdarzenie szkodowe nosi znamiona przestępstwa.</w:t>
      </w:r>
    </w:p>
    <w:p w:rsidR="00552FB3" w:rsidRPr="00003CF3" w:rsidRDefault="00552FB3" w:rsidP="00552FB3">
      <w:pPr>
        <w:shd w:val="clear" w:color="auto" w:fill="FFFFFF"/>
        <w:autoSpaceDE w:val="0"/>
        <w:autoSpaceDN w:val="0"/>
        <w:adjustRightInd w:val="0"/>
        <w:ind w:left="993"/>
        <w:rPr>
          <w:rFonts w:eastAsia="HelveticaNeuePl-Regular" w:cs="HelveticaNeuePl-Regular"/>
          <w:i/>
          <w:sz w:val="18"/>
          <w:szCs w:val="18"/>
          <w:lang w:eastAsia="pl-PL"/>
        </w:rPr>
      </w:pPr>
      <w:r w:rsidRPr="00003CF3">
        <w:rPr>
          <w:rFonts w:eastAsia="HelveticaNeuePl-Regular" w:cs="HelveticaNeuePl-Regular"/>
          <w:i/>
          <w:sz w:val="18"/>
          <w:szCs w:val="18"/>
          <w:lang w:eastAsia="pl-PL"/>
        </w:rPr>
        <w:t>Limit odpowiedzialności ubezpieczyciela: 50 000 zł na jedno i wszystkie zdarzenia w okresie ubezpieczenia.</w:t>
      </w:r>
    </w:p>
    <w:p w:rsidR="00552FB3" w:rsidRDefault="00552FB3" w:rsidP="00552FB3">
      <w:pPr>
        <w:shd w:val="clear" w:color="auto" w:fill="FFFFFF"/>
        <w:autoSpaceDE w:val="0"/>
        <w:autoSpaceDN w:val="0"/>
        <w:adjustRightInd w:val="0"/>
        <w:ind w:left="993"/>
        <w:rPr>
          <w:rFonts w:eastAsia="HelveticaNeuePl-Regular" w:cs="HelveticaNeuePl-Regular"/>
          <w:i/>
          <w:sz w:val="18"/>
          <w:szCs w:val="18"/>
          <w:lang w:eastAsia="pl-PL"/>
        </w:rPr>
      </w:pPr>
    </w:p>
    <w:p w:rsidR="00061568" w:rsidRPr="00061568" w:rsidRDefault="00061568" w:rsidP="007F336A">
      <w:pPr>
        <w:numPr>
          <w:ilvl w:val="0"/>
          <w:numId w:val="8"/>
        </w:numPr>
        <w:shd w:val="clear" w:color="auto" w:fill="FFFFFF"/>
        <w:autoSpaceDE w:val="0"/>
        <w:autoSpaceDN w:val="0"/>
        <w:adjustRightInd w:val="0"/>
        <w:ind w:left="993"/>
        <w:rPr>
          <w:rFonts w:eastAsia="HelveticaNeuePl-Regular" w:cs="HelveticaNeuePl-Regular"/>
          <w:sz w:val="18"/>
          <w:szCs w:val="18"/>
          <w:lang w:eastAsia="pl-PL"/>
        </w:rPr>
      </w:pPr>
      <w:r>
        <w:rPr>
          <w:rFonts w:eastAsia="HelveticaNeuePl-Regular" w:cs="HelveticaNeuePl-Regular"/>
          <w:sz w:val="18"/>
          <w:szCs w:val="18"/>
          <w:u w:val="single"/>
          <w:lang w:eastAsia="pl-PL"/>
        </w:rPr>
        <w:t>N</w:t>
      </w:r>
      <w:r w:rsidRPr="00C63777">
        <w:rPr>
          <w:rFonts w:eastAsia="HelveticaNeuePl-Regular" w:cs="HelveticaNeuePl-Regular"/>
          <w:sz w:val="18"/>
          <w:szCs w:val="18"/>
          <w:u w:val="single"/>
          <w:lang w:eastAsia="pl-PL"/>
        </w:rPr>
        <w:t>ośnik</w:t>
      </w:r>
      <w:r>
        <w:rPr>
          <w:rFonts w:eastAsia="HelveticaNeuePl-Regular" w:cs="HelveticaNeuePl-Regular"/>
          <w:sz w:val="18"/>
          <w:szCs w:val="18"/>
          <w:u w:val="single"/>
          <w:lang w:eastAsia="pl-PL"/>
        </w:rPr>
        <w:t>i</w:t>
      </w:r>
      <w:r w:rsidRPr="00C63777">
        <w:rPr>
          <w:rFonts w:eastAsia="HelveticaNeuePl-Regular" w:cs="HelveticaNeuePl-Regular"/>
          <w:sz w:val="18"/>
          <w:szCs w:val="18"/>
          <w:u w:val="single"/>
          <w:lang w:eastAsia="pl-PL"/>
        </w:rPr>
        <w:t xml:space="preserve"> obrazu w urządzeniach fotokopiujących (bębny selenowe)</w:t>
      </w:r>
    </w:p>
    <w:p w:rsidR="00C63777" w:rsidRPr="00C63777" w:rsidRDefault="00C63777" w:rsidP="00061568">
      <w:pPr>
        <w:shd w:val="clear" w:color="auto" w:fill="FFFFFF"/>
        <w:autoSpaceDE w:val="0"/>
        <w:autoSpaceDN w:val="0"/>
        <w:adjustRightInd w:val="0"/>
        <w:ind w:left="993"/>
        <w:rPr>
          <w:rFonts w:eastAsia="HelveticaNeuePl-Regular" w:cs="HelveticaNeuePl-Regular"/>
          <w:sz w:val="18"/>
          <w:szCs w:val="18"/>
          <w:lang w:eastAsia="pl-PL"/>
        </w:rPr>
      </w:pPr>
      <w:r w:rsidRPr="00234403">
        <w:rPr>
          <w:rFonts w:eastAsia="HelveticaNeuePl-Regular" w:cs="HelveticaNeuePl-Regular"/>
          <w:sz w:val="18"/>
          <w:szCs w:val="18"/>
          <w:lang w:eastAsia="pl-PL"/>
        </w:rPr>
        <w:t>Ubezpieczenie nośników obrazu w urządzeniach fotokopiujących (bębny selenowe)</w:t>
      </w:r>
      <w:r w:rsidR="00234403">
        <w:rPr>
          <w:rFonts w:eastAsia="HelveticaNeuePl-Regular" w:cs="HelveticaNeuePl-Regular"/>
          <w:sz w:val="18"/>
          <w:szCs w:val="18"/>
          <w:lang w:eastAsia="pl-PL"/>
        </w:rPr>
        <w:t xml:space="preserve"> </w:t>
      </w:r>
      <w:r w:rsidRPr="00C63777">
        <w:rPr>
          <w:rFonts w:eastAsia="HelveticaNeuePl-Regular" w:cs="HelveticaNeuePl-Regular"/>
          <w:sz w:val="18"/>
          <w:szCs w:val="18"/>
          <w:lang w:eastAsia="pl-PL"/>
        </w:rPr>
        <w:t xml:space="preserve">rozumiane jako rozszerzenie odpowiedzialności Zakładu Ubezpieczeń o szkody w nośnikach obrazu np. w bębnach selenowych urządzeń fotokopiujących. </w:t>
      </w:r>
    </w:p>
    <w:p w:rsidR="00C63777" w:rsidRPr="00C63777" w:rsidRDefault="00C63777" w:rsidP="00C63777">
      <w:pPr>
        <w:shd w:val="clear" w:color="auto" w:fill="FFFFFF"/>
        <w:autoSpaceDE w:val="0"/>
        <w:autoSpaceDN w:val="0"/>
        <w:adjustRightInd w:val="0"/>
        <w:ind w:left="993"/>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Odszkodowanie będzie wypłacane w przypadku: </w:t>
      </w:r>
    </w:p>
    <w:p w:rsidR="00C63777" w:rsidRPr="00C63777" w:rsidRDefault="00C63777" w:rsidP="00F50911">
      <w:pPr>
        <w:numPr>
          <w:ilvl w:val="0"/>
          <w:numId w:val="21"/>
        </w:numPr>
        <w:shd w:val="clear" w:color="auto" w:fill="FFFFFF"/>
        <w:autoSpaceDE w:val="0"/>
        <w:autoSpaceDN w:val="0"/>
        <w:adjustRightInd w:val="0"/>
        <w:ind w:left="1380"/>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szkody spowodowanej wskutek działania wody, ognia bądź kradzieży z włamaniem i rabunku w wartości odtworzeniowej; </w:t>
      </w:r>
    </w:p>
    <w:p w:rsidR="00C63777" w:rsidRDefault="00C63777" w:rsidP="00F50911">
      <w:pPr>
        <w:numPr>
          <w:ilvl w:val="0"/>
          <w:numId w:val="21"/>
        </w:numPr>
        <w:shd w:val="clear" w:color="auto" w:fill="FFFFFF"/>
        <w:autoSpaceDE w:val="0"/>
        <w:autoSpaceDN w:val="0"/>
        <w:adjustRightInd w:val="0"/>
        <w:ind w:left="1380"/>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szkód spowodowanych wskutek innych </w:t>
      </w:r>
      <w:proofErr w:type="spellStart"/>
      <w:r w:rsidRPr="00C63777">
        <w:rPr>
          <w:rFonts w:eastAsia="HelveticaNeuePl-Regular" w:cs="HelveticaNeuePl-Regular"/>
          <w:sz w:val="18"/>
          <w:szCs w:val="18"/>
          <w:lang w:eastAsia="pl-PL"/>
        </w:rPr>
        <w:t>ryzyk</w:t>
      </w:r>
      <w:proofErr w:type="spellEnd"/>
      <w:r w:rsidRPr="00C63777">
        <w:rPr>
          <w:rFonts w:eastAsia="HelveticaNeuePl-Regular" w:cs="HelveticaNeuePl-Regular"/>
          <w:sz w:val="18"/>
          <w:szCs w:val="18"/>
          <w:lang w:eastAsia="pl-PL"/>
        </w:rPr>
        <w:t xml:space="preserve"> niż w/w, odszkodowanie będzie wypłacane w wartości odtworzeniowej pomniejszonej o wskaźnik zużycia rozumiany jako stosunek liczby kopii wykonanych do dnia powstania szkody do normy technicznej (tj. liczby kopii) jaka jest przewidziana przez producenta dla danego urządzenia.</w:t>
      </w:r>
    </w:p>
    <w:p w:rsidR="00576AA1" w:rsidRPr="00C63777" w:rsidRDefault="00576AA1" w:rsidP="00576AA1">
      <w:pPr>
        <w:shd w:val="clear" w:color="auto" w:fill="FFFFFF"/>
        <w:autoSpaceDE w:val="0"/>
        <w:autoSpaceDN w:val="0"/>
        <w:adjustRightInd w:val="0"/>
        <w:ind w:left="1701"/>
        <w:rPr>
          <w:rFonts w:eastAsia="HelveticaNeuePl-Regular" w:cs="HelveticaNeuePl-Regular"/>
          <w:sz w:val="18"/>
          <w:szCs w:val="18"/>
          <w:lang w:eastAsia="pl-PL"/>
        </w:rPr>
      </w:pPr>
    </w:p>
    <w:p w:rsidR="00234403" w:rsidRPr="00234403" w:rsidRDefault="00234403" w:rsidP="007F336A">
      <w:pPr>
        <w:numPr>
          <w:ilvl w:val="0"/>
          <w:numId w:val="8"/>
        </w:numPr>
        <w:shd w:val="clear" w:color="auto" w:fill="FFFFFF"/>
        <w:tabs>
          <w:tab w:val="left" w:pos="709"/>
        </w:tabs>
        <w:ind w:left="993"/>
        <w:contextualSpacing/>
        <w:rPr>
          <w:rFonts w:eastAsia="HelveticaNeuePl-Regular" w:cs="HelveticaNeuePl-Regular"/>
          <w:sz w:val="18"/>
          <w:szCs w:val="18"/>
          <w:lang w:eastAsia="pl-PL"/>
        </w:rPr>
      </w:pPr>
      <w:r w:rsidRPr="00234403">
        <w:rPr>
          <w:rFonts w:eastAsia="HelveticaNeuePl-Regular" w:cs="HelveticaNeuePl-Regular"/>
          <w:sz w:val="18"/>
          <w:szCs w:val="18"/>
          <w:u w:val="single"/>
          <w:lang w:eastAsia="pl-PL"/>
        </w:rPr>
        <w:t>Sprzęt przenośny (</w:t>
      </w:r>
      <w:r w:rsidRPr="00C63777">
        <w:rPr>
          <w:rFonts w:eastAsia="HelveticaNeuePl-Regular" w:cs="HelveticaNeuePl-Regular"/>
          <w:sz w:val="18"/>
          <w:szCs w:val="18"/>
          <w:u w:val="single"/>
          <w:lang w:eastAsia="pl-PL"/>
        </w:rPr>
        <w:t>klauzula 101/1)</w:t>
      </w:r>
    </w:p>
    <w:p w:rsidR="00C63777" w:rsidRPr="00C63777" w:rsidRDefault="00C63777" w:rsidP="00234403">
      <w:pPr>
        <w:shd w:val="clear" w:color="auto" w:fill="FFFFFF"/>
        <w:tabs>
          <w:tab w:val="left" w:pos="709"/>
        </w:tabs>
        <w:ind w:left="993"/>
        <w:contextualSpacing/>
        <w:rPr>
          <w:rFonts w:eastAsia="HelveticaNeuePl-Regular" w:cs="HelveticaNeuePl-Regular"/>
          <w:sz w:val="18"/>
          <w:szCs w:val="18"/>
          <w:lang w:eastAsia="pl-PL"/>
        </w:rPr>
      </w:pPr>
      <w:r w:rsidRPr="00234403">
        <w:rPr>
          <w:rFonts w:eastAsia="HelveticaNeuePl-Regular" w:cs="HelveticaNeuePl-Regular"/>
          <w:sz w:val="18"/>
          <w:szCs w:val="18"/>
          <w:lang w:eastAsia="pl-PL"/>
        </w:rPr>
        <w:t>Ube</w:t>
      </w:r>
      <w:r w:rsidR="00234403" w:rsidRPr="00234403">
        <w:rPr>
          <w:rFonts w:eastAsia="HelveticaNeuePl-Regular" w:cs="HelveticaNeuePl-Regular"/>
          <w:sz w:val="18"/>
          <w:szCs w:val="18"/>
          <w:lang w:eastAsia="pl-PL"/>
        </w:rPr>
        <w:t xml:space="preserve">zpieczenie sprzętu przenośnego </w:t>
      </w:r>
      <w:r w:rsidRPr="00234403">
        <w:rPr>
          <w:rFonts w:eastAsia="HelveticaNeuePl-Regular" w:cs="HelveticaNeuePl-Regular"/>
          <w:sz w:val="18"/>
          <w:szCs w:val="18"/>
          <w:lang w:eastAsia="pl-PL"/>
        </w:rPr>
        <w:t>rozumiane</w:t>
      </w:r>
      <w:r w:rsidRPr="00C63777">
        <w:rPr>
          <w:rFonts w:eastAsia="HelveticaNeuePl-Regular" w:cs="HelveticaNeuePl-Regular"/>
          <w:sz w:val="18"/>
          <w:szCs w:val="18"/>
          <w:lang w:eastAsia="pl-PL"/>
        </w:rPr>
        <w:t xml:space="preserve"> jako rozszerzenie odpowiedzialności Zakładu Ubezpieczeń o szkody w przenośnym s</w:t>
      </w:r>
      <w:r w:rsidR="00234403">
        <w:rPr>
          <w:rFonts w:eastAsia="HelveticaNeuePl-Regular" w:cs="HelveticaNeuePl-Regular"/>
          <w:sz w:val="18"/>
          <w:szCs w:val="18"/>
          <w:lang w:eastAsia="pl-PL"/>
        </w:rPr>
        <w:t>przęcie elektronicznym (także w </w:t>
      </w:r>
      <w:r w:rsidRPr="00C63777">
        <w:rPr>
          <w:rFonts w:eastAsia="HelveticaNeuePl-Regular" w:cs="HelveticaNeuePl-Regular"/>
          <w:sz w:val="18"/>
          <w:szCs w:val="18"/>
          <w:lang w:eastAsia="pl-PL"/>
        </w:rPr>
        <w:t xml:space="preserve">telefonach komórkowych) użytkowanym do celów służbowych poza miejscem ubezpieczenia. </w:t>
      </w:r>
    </w:p>
    <w:p w:rsidR="00C63777" w:rsidRPr="00C63777" w:rsidRDefault="00C63777" w:rsidP="00C63777">
      <w:pPr>
        <w:shd w:val="clear" w:color="auto" w:fill="FFFFFF"/>
        <w:ind w:left="993"/>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Ubezpieczenie obejmuje ryzyko kradzieży z włamaniem ubezpieczonych przedmiotów z pojazdów w następujących sytuacjach:</w:t>
      </w:r>
    </w:p>
    <w:p w:rsidR="00C63777" w:rsidRPr="00C63777" w:rsidRDefault="00C63777" w:rsidP="00F50911">
      <w:pPr>
        <w:numPr>
          <w:ilvl w:val="0"/>
          <w:numId w:val="22"/>
        </w:num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pojazd jest wyposażony w trwałe zadaszenie (tj. jednolita sztywna konstrukcja);</w:t>
      </w:r>
    </w:p>
    <w:p w:rsidR="00C63777" w:rsidRPr="00C63777" w:rsidRDefault="00C63777" w:rsidP="00F50911">
      <w:pPr>
        <w:numPr>
          <w:ilvl w:val="0"/>
          <w:numId w:val="22"/>
        </w:num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pojazd w trakcie postoju podczas transportu został prawidłowo zamknięty i został włączony sprawnie działający system alarmowy;</w:t>
      </w:r>
    </w:p>
    <w:p w:rsidR="00C63777" w:rsidRPr="00C63777" w:rsidRDefault="00C63777" w:rsidP="00F50911">
      <w:pPr>
        <w:numPr>
          <w:ilvl w:val="0"/>
          <w:numId w:val="22"/>
        </w:num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zdarzenie miało miejsce w godzinach miedzy 6:00 a 22:00. Niniejszy zapis nie ma zastosowania w sytuacji, kiedy pojazd z transportowanym sprzętem znajdował się na strzeżonym parkingu lub zamkniętym garażu;</w:t>
      </w:r>
    </w:p>
    <w:p w:rsidR="00C63777" w:rsidRPr="00C63777" w:rsidRDefault="00C63777" w:rsidP="00F50911">
      <w:pPr>
        <w:numPr>
          <w:ilvl w:val="0"/>
          <w:numId w:val="22"/>
        </w:num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pozostawiony w pojeździe sprzęt jest niewidoczny z zewnątrz. </w:t>
      </w:r>
    </w:p>
    <w:p w:rsidR="00C63777" w:rsidRPr="00C63777" w:rsidRDefault="00C63777" w:rsidP="00F50911">
      <w:p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Ochroną nie jest objęta odpowiedzialność za szkody, które są objęte ubezpieczeniem Auto Casco oraz OC sprawcy szkody, a także szkody powstałe na sutek niewłaściwego, niezgodnego z zaleceniami producenta opakowania lub jego braku.</w:t>
      </w:r>
    </w:p>
    <w:p w:rsidR="00C63777" w:rsidRPr="00C63777" w:rsidRDefault="00C63777" w:rsidP="00C63777">
      <w:pPr>
        <w:shd w:val="clear" w:color="auto" w:fill="FFFFFF"/>
        <w:ind w:left="993"/>
        <w:contextualSpacing/>
        <w:rPr>
          <w:rFonts w:eastAsia="HelveticaNeuePl-Regular" w:cs="HelveticaNeuePl-Regular"/>
          <w:sz w:val="18"/>
          <w:szCs w:val="18"/>
          <w:lang w:eastAsia="pl-PL"/>
        </w:rPr>
      </w:pPr>
    </w:p>
    <w:p w:rsidR="00C63777" w:rsidRPr="00C63777" w:rsidRDefault="00C63777" w:rsidP="00FC2396">
      <w:pPr>
        <w:numPr>
          <w:ilvl w:val="0"/>
          <w:numId w:val="48"/>
        </w:numPr>
        <w:shd w:val="clear" w:color="auto" w:fill="FFFFFF"/>
        <w:ind w:left="426"/>
        <w:contextualSpacing/>
        <w:rPr>
          <w:b/>
          <w:sz w:val="18"/>
          <w:szCs w:val="18"/>
        </w:rPr>
      </w:pPr>
      <w:r w:rsidRPr="00C63777">
        <w:rPr>
          <w:b/>
          <w:sz w:val="18"/>
          <w:szCs w:val="18"/>
        </w:rPr>
        <w:t>System ubezpieczenia</w:t>
      </w:r>
    </w:p>
    <w:p w:rsidR="00C63777" w:rsidRPr="00C63777" w:rsidRDefault="00C63777" w:rsidP="00C95228">
      <w:pPr>
        <w:numPr>
          <w:ilvl w:val="0"/>
          <w:numId w:val="6"/>
        </w:numPr>
        <w:shd w:val="clear" w:color="auto" w:fill="FFFFFF"/>
        <w:ind w:left="993"/>
        <w:contextualSpacing/>
        <w:rPr>
          <w:sz w:val="18"/>
          <w:szCs w:val="18"/>
        </w:rPr>
      </w:pPr>
      <w:r w:rsidRPr="00C63777">
        <w:rPr>
          <w:sz w:val="18"/>
          <w:szCs w:val="18"/>
        </w:rPr>
        <w:t xml:space="preserve">sprzęt elektroniczny </w:t>
      </w:r>
      <w:r w:rsidRPr="00C63777">
        <w:rPr>
          <w:sz w:val="18"/>
          <w:szCs w:val="18"/>
        </w:rPr>
        <w:tab/>
      </w:r>
      <w:r w:rsidRPr="00C63777">
        <w:rPr>
          <w:sz w:val="18"/>
          <w:szCs w:val="18"/>
        </w:rPr>
        <w:tab/>
      </w:r>
      <w:r w:rsidRPr="00C63777">
        <w:rPr>
          <w:sz w:val="18"/>
          <w:szCs w:val="18"/>
        </w:rPr>
        <w:tab/>
        <w:t xml:space="preserve">sumy stałe </w:t>
      </w:r>
    </w:p>
    <w:p w:rsidR="00C63777" w:rsidRPr="00C63777" w:rsidRDefault="00F965A0" w:rsidP="00C95228">
      <w:pPr>
        <w:numPr>
          <w:ilvl w:val="0"/>
          <w:numId w:val="6"/>
        </w:numPr>
        <w:shd w:val="clear" w:color="auto" w:fill="FFFFFF"/>
        <w:ind w:left="993"/>
        <w:contextualSpacing/>
        <w:rPr>
          <w:sz w:val="18"/>
          <w:szCs w:val="18"/>
        </w:rPr>
      </w:pPr>
      <w:r>
        <w:rPr>
          <w:sz w:val="18"/>
          <w:szCs w:val="18"/>
        </w:rPr>
        <w:t xml:space="preserve">dane i nośniki danych  </w:t>
      </w:r>
      <w:r>
        <w:rPr>
          <w:sz w:val="18"/>
          <w:szCs w:val="18"/>
        </w:rPr>
        <w:tab/>
      </w:r>
      <w:r>
        <w:rPr>
          <w:sz w:val="18"/>
          <w:szCs w:val="18"/>
        </w:rPr>
        <w:tab/>
      </w:r>
      <w:r>
        <w:rPr>
          <w:sz w:val="18"/>
          <w:szCs w:val="18"/>
        </w:rPr>
        <w:tab/>
      </w:r>
      <w:r w:rsidR="00C63777" w:rsidRPr="00C63777">
        <w:rPr>
          <w:sz w:val="18"/>
          <w:szCs w:val="18"/>
        </w:rPr>
        <w:t>pierwsze ryzyko</w:t>
      </w:r>
    </w:p>
    <w:p w:rsidR="00C63777" w:rsidRPr="00C63777" w:rsidRDefault="00C63777" w:rsidP="00C95228">
      <w:pPr>
        <w:numPr>
          <w:ilvl w:val="0"/>
          <w:numId w:val="6"/>
        </w:numPr>
        <w:shd w:val="clear" w:color="auto" w:fill="FFFFFF"/>
        <w:ind w:left="993"/>
        <w:contextualSpacing/>
        <w:rPr>
          <w:sz w:val="18"/>
          <w:szCs w:val="18"/>
        </w:rPr>
      </w:pPr>
      <w:r w:rsidRPr="00C63777">
        <w:rPr>
          <w:sz w:val="18"/>
          <w:szCs w:val="18"/>
        </w:rPr>
        <w:t>oprogramowanie</w:t>
      </w:r>
      <w:r w:rsidRPr="00C63777">
        <w:rPr>
          <w:sz w:val="18"/>
          <w:szCs w:val="18"/>
        </w:rPr>
        <w:tab/>
      </w:r>
      <w:r w:rsidRPr="00C63777">
        <w:rPr>
          <w:sz w:val="18"/>
          <w:szCs w:val="18"/>
        </w:rPr>
        <w:tab/>
      </w:r>
      <w:r w:rsidRPr="00C63777">
        <w:rPr>
          <w:sz w:val="18"/>
          <w:szCs w:val="18"/>
        </w:rPr>
        <w:tab/>
      </w:r>
      <w:r w:rsidRPr="00C63777">
        <w:rPr>
          <w:sz w:val="18"/>
          <w:szCs w:val="18"/>
        </w:rPr>
        <w:tab/>
        <w:t>pierwsze ryzyko</w:t>
      </w:r>
    </w:p>
    <w:p w:rsidR="00C63777" w:rsidRPr="00C63777" w:rsidRDefault="00C63777" w:rsidP="00C95228">
      <w:pPr>
        <w:numPr>
          <w:ilvl w:val="0"/>
          <w:numId w:val="6"/>
        </w:numPr>
        <w:shd w:val="clear" w:color="auto" w:fill="FFFFFF"/>
        <w:ind w:left="993"/>
        <w:contextualSpacing/>
        <w:rPr>
          <w:sz w:val="18"/>
          <w:szCs w:val="18"/>
        </w:rPr>
      </w:pPr>
      <w:r w:rsidRPr="00C63777">
        <w:rPr>
          <w:sz w:val="18"/>
          <w:szCs w:val="18"/>
        </w:rPr>
        <w:t xml:space="preserve">zwiększone koszty działalności </w:t>
      </w:r>
      <w:r w:rsidRPr="00C63777">
        <w:rPr>
          <w:sz w:val="18"/>
          <w:szCs w:val="18"/>
        </w:rPr>
        <w:tab/>
      </w:r>
      <w:r w:rsidRPr="00C63777">
        <w:rPr>
          <w:sz w:val="18"/>
          <w:szCs w:val="18"/>
        </w:rPr>
        <w:tab/>
        <w:t xml:space="preserve">pierwsze ryzyko </w:t>
      </w:r>
    </w:p>
    <w:p w:rsidR="00C63777" w:rsidRPr="00C63777" w:rsidRDefault="00C63777" w:rsidP="00C63777">
      <w:pPr>
        <w:shd w:val="clear" w:color="auto" w:fill="FFFFFF"/>
        <w:contextualSpacing/>
        <w:rPr>
          <w:b/>
          <w:sz w:val="18"/>
          <w:szCs w:val="18"/>
        </w:rPr>
      </w:pPr>
    </w:p>
    <w:p w:rsidR="00C63777" w:rsidRPr="00C63777" w:rsidRDefault="00C63777" w:rsidP="00FC2396">
      <w:pPr>
        <w:numPr>
          <w:ilvl w:val="0"/>
          <w:numId w:val="46"/>
        </w:numPr>
        <w:shd w:val="clear" w:color="auto" w:fill="FFFFFF"/>
        <w:ind w:left="426"/>
        <w:contextualSpacing/>
        <w:rPr>
          <w:b/>
          <w:sz w:val="18"/>
          <w:szCs w:val="18"/>
        </w:rPr>
      </w:pPr>
      <w:r w:rsidRPr="00C63777">
        <w:rPr>
          <w:b/>
          <w:sz w:val="18"/>
          <w:szCs w:val="18"/>
        </w:rPr>
        <w:t>Podstawa szacowania wartości</w:t>
      </w:r>
    </w:p>
    <w:p w:rsidR="00C63777" w:rsidRPr="00C63777" w:rsidRDefault="00C63777" w:rsidP="00C95228">
      <w:pPr>
        <w:numPr>
          <w:ilvl w:val="0"/>
          <w:numId w:val="7"/>
        </w:numPr>
        <w:shd w:val="clear" w:color="auto" w:fill="FFFFFF"/>
        <w:ind w:left="993"/>
        <w:contextualSpacing/>
        <w:rPr>
          <w:sz w:val="18"/>
          <w:szCs w:val="18"/>
        </w:rPr>
      </w:pPr>
      <w:r w:rsidRPr="00C63777">
        <w:rPr>
          <w:sz w:val="18"/>
          <w:szCs w:val="18"/>
        </w:rPr>
        <w:t xml:space="preserve">sprzęt elektroniczny </w:t>
      </w:r>
      <w:r w:rsidRPr="00C63777">
        <w:rPr>
          <w:sz w:val="18"/>
          <w:szCs w:val="18"/>
        </w:rPr>
        <w:tab/>
      </w:r>
      <w:r w:rsidRPr="00C63777">
        <w:rPr>
          <w:sz w:val="18"/>
          <w:szCs w:val="18"/>
        </w:rPr>
        <w:tab/>
      </w:r>
      <w:r w:rsidRPr="00C63777">
        <w:rPr>
          <w:sz w:val="18"/>
          <w:szCs w:val="18"/>
        </w:rPr>
        <w:tab/>
        <w:t xml:space="preserve">wartość księgowa brutto  </w:t>
      </w:r>
    </w:p>
    <w:p w:rsidR="00C63777" w:rsidRPr="00C63777" w:rsidRDefault="00C63777" w:rsidP="00C95228">
      <w:pPr>
        <w:numPr>
          <w:ilvl w:val="0"/>
          <w:numId w:val="7"/>
        </w:numPr>
        <w:shd w:val="clear" w:color="auto" w:fill="FFFFFF"/>
        <w:ind w:left="993"/>
        <w:contextualSpacing/>
        <w:rPr>
          <w:sz w:val="18"/>
          <w:szCs w:val="18"/>
        </w:rPr>
      </w:pPr>
      <w:r w:rsidRPr="00C63777">
        <w:rPr>
          <w:sz w:val="18"/>
          <w:szCs w:val="18"/>
        </w:rPr>
        <w:t>dane nośniki danych</w:t>
      </w:r>
      <w:r w:rsidRPr="00C63777">
        <w:rPr>
          <w:sz w:val="18"/>
          <w:szCs w:val="18"/>
        </w:rPr>
        <w:tab/>
      </w:r>
      <w:r w:rsidRPr="00C63777">
        <w:rPr>
          <w:sz w:val="18"/>
          <w:szCs w:val="18"/>
        </w:rPr>
        <w:tab/>
      </w:r>
      <w:r w:rsidRPr="00C63777">
        <w:rPr>
          <w:sz w:val="18"/>
          <w:szCs w:val="18"/>
        </w:rPr>
        <w:tab/>
        <w:t xml:space="preserve">wartość odtworzeniowa  </w:t>
      </w:r>
    </w:p>
    <w:p w:rsidR="00C63777" w:rsidRPr="00C63777" w:rsidRDefault="00C63777" w:rsidP="00C95228">
      <w:pPr>
        <w:numPr>
          <w:ilvl w:val="0"/>
          <w:numId w:val="7"/>
        </w:numPr>
        <w:shd w:val="clear" w:color="auto" w:fill="FFFFFF"/>
        <w:ind w:left="993"/>
        <w:contextualSpacing/>
        <w:rPr>
          <w:sz w:val="18"/>
          <w:szCs w:val="18"/>
        </w:rPr>
      </w:pPr>
      <w:r w:rsidRPr="00C63777">
        <w:rPr>
          <w:sz w:val="18"/>
          <w:szCs w:val="18"/>
        </w:rPr>
        <w:t xml:space="preserve">oprogramowanie </w:t>
      </w:r>
      <w:r w:rsidRPr="00C63777">
        <w:rPr>
          <w:sz w:val="18"/>
          <w:szCs w:val="18"/>
        </w:rPr>
        <w:tab/>
      </w:r>
      <w:r w:rsidRPr="00C63777">
        <w:rPr>
          <w:sz w:val="18"/>
          <w:szCs w:val="18"/>
        </w:rPr>
        <w:tab/>
      </w:r>
      <w:r w:rsidRPr="00C63777">
        <w:rPr>
          <w:sz w:val="18"/>
          <w:szCs w:val="18"/>
        </w:rPr>
        <w:tab/>
      </w:r>
      <w:r w:rsidRPr="00C63777">
        <w:rPr>
          <w:sz w:val="18"/>
          <w:szCs w:val="18"/>
        </w:rPr>
        <w:tab/>
        <w:t xml:space="preserve">wartość odtworzeniowa  </w:t>
      </w:r>
    </w:p>
    <w:p w:rsidR="00C63777" w:rsidRPr="00C63777" w:rsidRDefault="00C63777" w:rsidP="00C95228">
      <w:pPr>
        <w:numPr>
          <w:ilvl w:val="0"/>
          <w:numId w:val="7"/>
        </w:numPr>
        <w:shd w:val="clear" w:color="auto" w:fill="FFFFFF"/>
        <w:ind w:left="993"/>
        <w:contextualSpacing/>
        <w:rPr>
          <w:sz w:val="18"/>
          <w:szCs w:val="18"/>
        </w:rPr>
      </w:pPr>
      <w:r w:rsidRPr="00C63777">
        <w:rPr>
          <w:sz w:val="18"/>
          <w:szCs w:val="18"/>
        </w:rPr>
        <w:t xml:space="preserve">zwiększone koszty działalności </w:t>
      </w:r>
      <w:r w:rsidRPr="00C63777">
        <w:rPr>
          <w:sz w:val="18"/>
          <w:szCs w:val="18"/>
        </w:rPr>
        <w:tab/>
      </w:r>
      <w:r w:rsidRPr="00C63777">
        <w:rPr>
          <w:sz w:val="18"/>
          <w:szCs w:val="18"/>
        </w:rPr>
        <w:tab/>
        <w:t xml:space="preserve">wartość odtworzeniowa  </w:t>
      </w:r>
    </w:p>
    <w:p w:rsidR="00C63777" w:rsidRPr="00C63777" w:rsidRDefault="00C63777" w:rsidP="00C63777">
      <w:pPr>
        <w:shd w:val="clear" w:color="auto" w:fill="FFFFFF"/>
        <w:ind w:left="426"/>
        <w:contextualSpacing/>
        <w:rPr>
          <w:b/>
          <w:sz w:val="18"/>
          <w:szCs w:val="18"/>
        </w:rPr>
      </w:pPr>
    </w:p>
    <w:p w:rsidR="00EC4083" w:rsidRPr="00C63777" w:rsidRDefault="00EC4083" w:rsidP="00FC2396">
      <w:pPr>
        <w:numPr>
          <w:ilvl w:val="0"/>
          <w:numId w:val="46"/>
        </w:numPr>
        <w:shd w:val="clear" w:color="auto" w:fill="FFFFFF"/>
        <w:ind w:left="426"/>
        <w:contextualSpacing/>
        <w:rPr>
          <w:b/>
          <w:sz w:val="18"/>
          <w:szCs w:val="18"/>
        </w:rPr>
      </w:pPr>
      <w:r w:rsidRPr="00C63777">
        <w:rPr>
          <w:b/>
          <w:sz w:val="18"/>
          <w:szCs w:val="18"/>
        </w:rPr>
        <w:lastRenderedPageBreak/>
        <w:t>Franszyzy i udziały własne</w:t>
      </w:r>
    </w:p>
    <w:p w:rsidR="00EC4083" w:rsidRPr="007227E9" w:rsidRDefault="00EC4083" w:rsidP="00EC4083">
      <w:pPr>
        <w:shd w:val="clear" w:color="auto" w:fill="FFFFFF"/>
        <w:ind w:firstLine="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r>
      <w:r w:rsidRPr="007227E9">
        <w:rPr>
          <w:sz w:val="18"/>
          <w:szCs w:val="18"/>
        </w:rPr>
        <w:t>zniesiona</w:t>
      </w:r>
    </w:p>
    <w:p w:rsidR="00EC4083" w:rsidRPr="007227E9" w:rsidRDefault="00EC4083" w:rsidP="00EC4083">
      <w:pPr>
        <w:shd w:val="clear" w:color="auto" w:fill="FFFFFF"/>
        <w:ind w:firstLine="426"/>
        <w:contextualSpacing/>
        <w:rPr>
          <w:sz w:val="18"/>
          <w:szCs w:val="18"/>
        </w:rPr>
      </w:pPr>
      <w:r w:rsidRPr="007227E9">
        <w:rPr>
          <w:sz w:val="18"/>
          <w:szCs w:val="18"/>
        </w:rPr>
        <w:t xml:space="preserve">Franszyza redukcyjna: </w:t>
      </w:r>
      <w:r w:rsidRPr="007227E9">
        <w:rPr>
          <w:sz w:val="18"/>
          <w:szCs w:val="18"/>
        </w:rPr>
        <w:tab/>
      </w:r>
      <w:r w:rsidRPr="007227E9">
        <w:rPr>
          <w:sz w:val="18"/>
          <w:szCs w:val="18"/>
        </w:rPr>
        <w:tab/>
        <w:t>zniesiona</w:t>
      </w:r>
      <w:r w:rsidRPr="007227E9">
        <w:rPr>
          <w:sz w:val="18"/>
          <w:szCs w:val="18"/>
        </w:rPr>
        <w:tab/>
      </w:r>
    </w:p>
    <w:p w:rsidR="00EC4083" w:rsidRPr="007227E9" w:rsidRDefault="00EC4083" w:rsidP="00EC4083">
      <w:pPr>
        <w:shd w:val="clear" w:color="auto" w:fill="FFFFFF"/>
        <w:ind w:left="2832" w:hanging="2406"/>
        <w:contextualSpacing/>
        <w:rPr>
          <w:rFonts w:cs="Arial"/>
          <w:bCs/>
          <w:sz w:val="18"/>
          <w:szCs w:val="18"/>
        </w:rPr>
      </w:pPr>
      <w:r w:rsidRPr="007227E9">
        <w:rPr>
          <w:sz w:val="18"/>
          <w:szCs w:val="18"/>
        </w:rPr>
        <w:t xml:space="preserve">Udział własny: </w:t>
      </w:r>
      <w:r w:rsidRPr="007227E9">
        <w:rPr>
          <w:sz w:val="18"/>
          <w:szCs w:val="18"/>
        </w:rPr>
        <w:tab/>
        <w:t xml:space="preserve"> </w:t>
      </w:r>
      <w:r w:rsidRPr="007227E9">
        <w:rPr>
          <w:sz w:val="18"/>
          <w:szCs w:val="18"/>
        </w:rPr>
        <w:tab/>
        <w:t xml:space="preserve">zniesiony </w:t>
      </w:r>
      <w:r w:rsidRPr="007227E9">
        <w:rPr>
          <w:rFonts w:cs="Arial"/>
          <w:bCs/>
          <w:sz w:val="18"/>
          <w:szCs w:val="18"/>
        </w:rPr>
        <w:t xml:space="preserve">w każdej szkodzie niezależnie od ilości szkód w </w:t>
      </w:r>
      <w:r w:rsidRPr="007227E9">
        <w:rPr>
          <w:rFonts w:cs="Arial"/>
          <w:bCs/>
          <w:sz w:val="18"/>
          <w:szCs w:val="18"/>
        </w:rPr>
        <w:tab/>
        <w:t>okresie ubezpieczenia</w:t>
      </w:r>
    </w:p>
    <w:p w:rsidR="00C63777" w:rsidRPr="00C63777" w:rsidRDefault="00C63777" w:rsidP="00C63777">
      <w:pPr>
        <w:shd w:val="clear" w:color="auto" w:fill="FFFFFF"/>
        <w:ind w:left="426"/>
        <w:contextualSpacing/>
        <w:rPr>
          <w:rFonts w:cs="Arial"/>
          <w:bCs/>
          <w:i/>
          <w:sz w:val="18"/>
          <w:szCs w:val="18"/>
        </w:rPr>
      </w:pPr>
      <w:r w:rsidRPr="00C63777">
        <w:rPr>
          <w:rFonts w:cs="Arial"/>
          <w:bCs/>
          <w:i/>
          <w:sz w:val="18"/>
          <w:szCs w:val="18"/>
        </w:rPr>
        <w:t xml:space="preserve">z zastrzeżeniem franszyz i udziałów własnych określonych odmiennie w pozostałych zapisach SIWZ oraz klauzulach dodatkowych </w:t>
      </w:r>
    </w:p>
    <w:p w:rsidR="00C63777" w:rsidRDefault="00C63777" w:rsidP="00C63777">
      <w:pPr>
        <w:shd w:val="clear" w:color="auto" w:fill="FFFFFF"/>
        <w:contextualSpacing/>
        <w:rPr>
          <w:b/>
          <w:sz w:val="18"/>
          <w:szCs w:val="18"/>
        </w:rPr>
      </w:pPr>
    </w:p>
    <w:p w:rsidR="0053791D" w:rsidRPr="007943C7" w:rsidRDefault="0053791D" w:rsidP="00C63777">
      <w:pPr>
        <w:shd w:val="clear" w:color="auto" w:fill="FFFFFF"/>
        <w:contextualSpacing/>
        <w:rPr>
          <w:b/>
          <w:sz w:val="18"/>
          <w:szCs w:val="18"/>
        </w:rPr>
      </w:pPr>
    </w:p>
    <w:p w:rsidR="00C63777" w:rsidRPr="007943C7" w:rsidRDefault="00C63777" w:rsidP="00FC2396">
      <w:pPr>
        <w:numPr>
          <w:ilvl w:val="0"/>
          <w:numId w:val="46"/>
        </w:numPr>
        <w:shd w:val="clear" w:color="auto" w:fill="FFFFFF"/>
        <w:ind w:left="426"/>
        <w:contextualSpacing/>
        <w:rPr>
          <w:b/>
          <w:sz w:val="18"/>
          <w:szCs w:val="18"/>
        </w:rPr>
      </w:pPr>
      <w:r w:rsidRPr="007943C7">
        <w:rPr>
          <w:b/>
          <w:sz w:val="18"/>
          <w:szCs w:val="18"/>
        </w:rPr>
        <w:t>Obligatoryjne klauzule dodatkowe</w:t>
      </w:r>
    </w:p>
    <w:p w:rsidR="00E53C79" w:rsidRPr="007943C7" w:rsidRDefault="00E53C79" w:rsidP="00210497">
      <w:pPr>
        <w:pStyle w:val="Akapitzlist"/>
        <w:numPr>
          <w:ilvl w:val="0"/>
          <w:numId w:val="152"/>
        </w:numPr>
        <w:rPr>
          <w:sz w:val="18"/>
          <w:szCs w:val="18"/>
        </w:rPr>
      </w:pPr>
      <w:r w:rsidRPr="007943C7">
        <w:rPr>
          <w:sz w:val="18"/>
          <w:szCs w:val="18"/>
        </w:rPr>
        <w:t xml:space="preserve">Klauzula jurysdykcji </w:t>
      </w:r>
    </w:p>
    <w:p w:rsidR="00E53C79" w:rsidRPr="007943C7" w:rsidRDefault="00E53C79" w:rsidP="00210497">
      <w:pPr>
        <w:pStyle w:val="Akapitzlist"/>
        <w:numPr>
          <w:ilvl w:val="0"/>
          <w:numId w:val="152"/>
        </w:numPr>
        <w:rPr>
          <w:sz w:val="18"/>
          <w:szCs w:val="18"/>
        </w:rPr>
      </w:pPr>
      <w:r w:rsidRPr="007943C7">
        <w:rPr>
          <w:sz w:val="18"/>
          <w:szCs w:val="18"/>
        </w:rPr>
        <w:t>Klauzula stempla bankowego</w:t>
      </w:r>
    </w:p>
    <w:p w:rsidR="00E53C79" w:rsidRPr="007943C7" w:rsidRDefault="00E53C79" w:rsidP="00210497">
      <w:pPr>
        <w:pStyle w:val="Akapitzlist"/>
        <w:numPr>
          <w:ilvl w:val="0"/>
          <w:numId w:val="152"/>
        </w:numPr>
        <w:tabs>
          <w:tab w:val="left" w:pos="567"/>
        </w:tabs>
        <w:suppressAutoHyphens/>
        <w:rPr>
          <w:bCs/>
          <w:sz w:val="18"/>
          <w:szCs w:val="18"/>
        </w:rPr>
      </w:pPr>
      <w:r w:rsidRPr="007943C7">
        <w:rPr>
          <w:bCs/>
          <w:sz w:val="18"/>
          <w:szCs w:val="18"/>
        </w:rPr>
        <w:t xml:space="preserve">Klauzula płatności ratalnej w przypadku szkody </w:t>
      </w:r>
    </w:p>
    <w:p w:rsidR="00E53C79" w:rsidRPr="007943C7" w:rsidRDefault="00E53C79" w:rsidP="00210497">
      <w:pPr>
        <w:pStyle w:val="Akapitzlist"/>
        <w:numPr>
          <w:ilvl w:val="0"/>
          <w:numId w:val="152"/>
        </w:numPr>
        <w:rPr>
          <w:bCs/>
          <w:sz w:val="18"/>
          <w:szCs w:val="18"/>
        </w:rPr>
      </w:pPr>
      <w:r w:rsidRPr="007943C7">
        <w:rPr>
          <w:bCs/>
          <w:sz w:val="18"/>
          <w:szCs w:val="18"/>
        </w:rPr>
        <w:t>Klauzula rozliczenia składki</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reprezentantów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wartości księgowej brutto </w:t>
      </w:r>
    </w:p>
    <w:p w:rsidR="00E53C79" w:rsidRPr="007943C7" w:rsidRDefault="00E53C79" w:rsidP="00210497">
      <w:pPr>
        <w:pStyle w:val="Akapitzlist"/>
        <w:numPr>
          <w:ilvl w:val="0"/>
          <w:numId w:val="152"/>
        </w:numPr>
        <w:tabs>
          <w:tab w:val="left" w:pos="567"/>
        </w:tabs>
        <w:suppressAutoHyphens/>
        <w:rPr>
          <w:sz w:val="18"/>
          <w:szCs w:val="18"/>
        </w:rPr>
      </w:pPr>
      <w:r w:rsidRPr="007943C7">
        <w:rPr>
          <w:bCs/>
          <w:sz w:val="18"/>
          <w:szCs w:val="18"/>
        </w:rPr>
        <w:t>Klauzula zużycia technicznego</w:t>
      </w:r>
      <w:r w:rsidRPr="007943C7">
        <w:rPr>
          <w:sz w:val="18"/>
          <w:szCs w:val="18"/>
        </w:rPr>
        <w:t xml:space="preserve">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zniesienia zasady proporcji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przeniesienia mienia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przewłaszczenia mienia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uderzenia pojazdu własnego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prac budowlanych</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początku odpowiedzialności </w:t>
      </w:r>
    </w:p>
    <w:p w:rsidR="00E53C79" w:rsidRPr="007943C7" w:rsidRDefault="00E53C79" w:rsidP="00210497">
      <w:pPr>
        <w:pStyle w:val="Akapitzlist"/>
        <w:numPr>
          <w:ilvl w:val="0"/>
          <w:numId w:val="152"/>
        </w:numPr>
        <w:tabs>
          <w:tab w:val="left" w:pos="567"/>
        </w:tabs>
        <w:suppressAutoHyphens/>
        <w:rPr>
          <w:sz w:val="18"/>
          <w:szCs w:val="18"/>
        </w:rPr>
      </w:pPr>
      <w:r w:rsidRPr="007943C7">
        <w:rPr>
          <w:bCs/>
          <w:sz w:val="18"/>
          <w:szCs w:val="18"/>
        </w:rPr>
        <w:t>Klauzula niezmienności warunków umowy</w:t>
      </w:r>
      <w:r w:rsidRPr="007943C7">
        <w:rPr>
          <w:sz w:val="18"/>
          <w:szCs w:val="18"/>
        </w:rPr>
        <w:t xml:space="preserve"> </w:t>
      </w:r>
    </w:p>
    <w:p w:rsidR="00E53C79" w:rsidRPr="007943C7" w:rsidRDefault="00E53C79" w:rsidP="00210497">
      <w:pPr>
        <w:pStyle w:val="Akapitzlist"/>
        <w:numPr>
          <w:ilvl w:val="0"/>
          <w:numId w:val="152"/>
        </w:numPr>
        <w:tabs>
          <w:tab w:val="left" w:pos="426"/>
        </w:tabs>
        <w:suppressAutoHyphens/>
        <w:rPr>
          <w:sz w:val="18"/>
          <w:szCs w:val="18"/>
        </w:rPr>
      </w:pPr>
      <w:r w:rsidRPr="007943C7">
        <w:rPr>
          <w:bCs/>
          <w:sz w:val="18"/>
          <w:szCs w:val="18"/>
        </w:rPr>
        <w:t>Klauzula umów krótkookresowych</w:t>
      </w:r>
      <w:r w:rsidRPr="007943C7">
        <w:rPr>
          <w:sz w:val="18"/>
          <w:szCs w:val="18"/>
        </w:rPr>
        <w:t xml:space="preserve">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automatycznego pokrycia majątku nabytego po zebraniu danych do SIWZ</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automatycznego pokrycia nowego mienia</w:t>
      </w:r>
      <w:r w:rsidRPr="007943C7">
        <w:rPr>
          <w:bCs/>
          <w:i/>
          <w:sz w:val="18"/>
          <w:szCs w:val="18"/>
        </w:rPr>
        <w:t xml:space="preserve"> </w:t>
      </w:r>
    </w:p>
    <w:p w:rsidR="00E53C79" w:rsidRPr="007943C7" w:rsidRDefault="00E53C79" w:rsidP="00210497">
      <w:pPr>
        <w:pStyle w:val="Akapitzlist"/>
        <w:numPr>
          <w:ilvl w:val="0"/>
          <w:numId w:val="152"/>
        </w:numPr>
        <w:autoSpaceDE w:val="0"/>
        <w:autoSpaceDN w:val="0"/>
        <w:adjustRightInd w:val="0"/>
        <w:rPr>
          <w:rFonts w:cs="Arial"/>
          <w:bCs/>
          <w:sz w:val="18"/>
          <w:szCs w:val="18"/>
        </w:rPr>
      </w:pPr>
      <w:r w:rsidRPr="007943C7">
        <w:rPr>
          <w:rFonts w:cs="Arial"/>
          <w:bCs/>
          <w:sz w:val="18"/>
          <w:szCs w:val="18"/>
        </w:rPr>
        <w:t>Klauzula automatycznej ochrony dla nowych lokalizacji (nowych miejsc ubezpieczenia)</w:t>
      </w:r>
    </w:p>
    <w:p w:rsidR="00E53C79" w:rsidRPr="007943C7" w:rsidRDefault="00E53C79" w:rsidP="00210497">
      <w:pPr>
        <w:pStyle w:val="spistreci"/>
        <w:numPr>
          <w:ilvl w:val="0"/>
          <w:numId w:val="152"/>
        </w:numPr>
        <w:spacing w:line="276" w:lineRule="auto"/>
        <w:rPr>
          <w:rFonts w:ascii="Verdana" w:hAnsi="Verdana"/>
          <w:b w:val="0"/>
          <w:color w:val="auto"/>
          <w:sz w:val="18"/>
          <w:szCs w:val="18"/>
        </w:rPr>
      </w:pPr>
      <w:r w:rsidRPr="007943C7">
        <w:rPr>
          <w:rFonts w:ascii="Verdana" w:hAnsi="Verdana"/>
          <w:b w:val="0"/>
          <w:color w:val="auto"/>
          <w:sz w:val="18"/>
          <w:szCs w:val="18"/>
        </w:rPr>
        <w:t>Klauzula ubezpieczenia mienia poza ubezpieczonymi lokalizacjami</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podatku VAT</w:t>
      </w:r>
    </w:p>
    <w:p w:rsidR="00E53C79" w:rsidRPr="007943C7" w:rsidRDefault="00E53C79" w:rsidP="00210497">
      <w:pPr>
        <w:pStyle w:val="Akapitzlist"/>
        <w:numPr>
          <w:ilvl w:val="0"/>
          <w:numId w:val="152"/>
        </w:numPr>
        <w:tabs>
          <w:tab w:val="left" w:pos="567"/>
        </w:tabs>
        <w:suppressAutoHyphens/>
        <w:spacing w:line="240" w:lineRule="auto"/>
        <w:rPr>
          <w:sz w:val="18"/>
          <w:szCs w:val="18"/>
        </w:rPr>
      </w:pPr>
      <w:r w:rsidRPr="007943C7">
        <w:rPr>
          <w:bCs/>
          <w:sz w:val="18"/>
          <w:szCs w:val="18"/>
        </w:rPr>
        <w:t xml:space="preserve">Klauzula uznania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niezawiadomienia w terminie o szkodzie </w:t>
      </w:r>
    </w:p>
    <w:p w:rsidR="00E53C79" w:rsidRPr="007943C7" w:rsidRDefault="00E53C79" w:rsidP="00210497">
      <w:pPr>
        <w:pStyle w:val="Akapitzlist"/>
        <w:numPr>
          <w:ilvl w:val="0"/>
          <w:numId w:val="152"/>
        </w:numPr>
        <w:tabs>
          <w:tab w:val="left" w:pos="567"/>
        </w:tabs>
        <w:suppressAutoHyphens/>
        <w:rPr>
          <w:bCs/>
          <w:sz w:val="18"/>
          <w:szCs w:val="18"/>
        </w:rPr>
      </w:pPr>
      <w:r w:rsidRPr="007943C7">
        <w:rPr>
          <w:bCs/>
          <w:sz w:val="18"/>
          <w:szCs w:val="18"/>
        </w:rPr>
        <w:t>Klauzula zabezpieczeń przeciwpożarowych</w:t>
      </w:r>
    </w:p>
    <w:p w:rsidR="00E53C79" w:rsidRPr="007943C7" w:rsidRDefault="00E53C79" w:rsidP="00210497">
      <w:pPr>
        <w:pStyle w:val="Akapitzlist"/>
        <w:numPr>
          <w:ilvl w:val="0"/>
          <w:numId w:val="152"/>
        </w:numPr>
        <w:tabs>
          <w:tab w:val="left" w:pos="567"/>
        </w:tabs>
        <w:suppressAutoHyphens/>
        <w:rPr>
          <w:bCs/>
          <w:sz w:val="18"/>
          <w:szCs w:val="18"/>
        </w:rPr>
      </w:pPr>
      <w:r w:rsidRPr="007943C7">
        <w:rPr>
          <w:bCs/>
          <w:sz w:val="18"/>
          <w:szCs w:val="18"/>
        </w:rPr>
        <w:t xml:space="preserve">Klauzula zabezpieczeń </w:t>
      </w:r>
      <w:proofErr w:type="spellStart"/>
      <w:r w:rsidRPr="007943C7">
        <w:rPr>
          <w:bCs/>
          <w:sz w:val="18"/>
          <w:szCs w:val="18"/>
        </w:rPr>
        <w:t>przeciwkradzieżowych</w:t>
      </w:r>
      <w:proofErr w:type="spellEnd"/>
    </w:p>
    <w:p w:rsidR="00E53C79" w:rsidRPr="007943C7" w:rsidRDefault="00E53C79" w:rsidP="00210497">
      <w:pPr>
        <w:pStyle w:val="Akapitzlist"/>
        <w:numPr>
          <w:ilvl w:val="0"/>
          <w:numId w:val="152"/>
        </w:numPr>
        <w:tabs>
          <w:tab w:val="left" w:pos="567"/>
        </w:tabs>
        <w:suppressAutoHyphens/>
        <w:rPr>
          <w:bCs/>
          <w:sz w:val="18"/>
          <w:szCs w:val="18"/>
        </w:rPr>
      </w:pPr>
      <w:r w:rsidRPr="007943C7">
        <w:rPr>
          <w:bCs/>
          <w:sz w:val="18"/>
          <w:szCs w:val="18"/>
        </w:rPr>
        <w:t xml:space="preserve">Klauzula wznowienia limitów po powstaniu szkody </w:t>
      </w:r>
    </w:p>
    <w:p w:rsidR="00E53C79" w:rsidRPr="007943C7" w:rsidRDefault="00E53C79" w:rsidP="00210497">
      <w:pPr>
        <w:pStyle w:val="Akapitzlist"/>
        <w:numPr>
          <w:ilvl w:val="0"/>
          <w:numId w:val="152"/>
        </w:numPr>
        <w:tabs>
          <w:tab w:val="left" w:pos="567"/>
        </w:tabs>
        <w:suppressAutoHyphens/>
        <w:rPr>
          <w:sz w:val="18"/>
          <w:szCs w:val="18"/>
        </w:rPr>
      </w:pPr>
      <w:r w:rsidRPr="007943C7">
        <w:rPr>
          <w:bCs/>
          <w:sz w:val="18"/>
          <w:szCs w:val="18"/>
        </w:rPr>
        <w:t xml:space="preserve">Klauzula odstąpienia od odtworzenia mienia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usunięcia pozostałości po szkodzie (ponad sumę ubezpieczenia)</w:t>
      </w:r>
    </w:p>
    <w:p w:rsidR="00E53C79" w:rsidRPr="007943C7" w:rsidRDefault="00E53C79" w:rsidP="00210497">
      <w:pPr>
        <w:pStyle w:val="Akapitzlist"/>
        <w:numPr>
          <w:ilvl w:val="0"/>
          <w:numId w:val="152"/>
        </w:numPr>
        <w:tabs>
          <w:tab w:val="left" w:pos="426"/>
        </w:tabs>
        <w:suppressAutoHyphens/>
        <w:rPr>
          <w:sz w:val="18"/>
          <w:szCs w:val="18"/>
        </w:rPr>
      </w:pPr>
      <w:r w:rsidRPr="007943C7">
        <w:rPr>
          <w:bCs/>
          <w:sz w:val="18"/>
          <w:szCs w:val="18"/>
        </w:rPr>
        <w:t>Klauzula poszukiwania uszkodzeń</w:t>
      </w:r>
      <w:r w:rsidRPr="007943C7">
        <w:rPr>
          <w:sz w:val="18"/>
          <w:szCs w:val="18"/>
        </w:rPr>
        <w:t xml:space="preserve">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wynagrodzenia rzeczoznawców</w:t>
      </w:r>
    </w:p>
    <w:p w:rsidR="00E53C79" w:rsidRPr="007943C7" w:rsidRDefault="00E53C79" w:rsidP="00210497">
      <w:pPr>
        <w:pStyle w:val="Akapitzlist"/>
        <w:numPr>
          <w:ilvl w:val="0"/>
          <w:numId w:val="152"/>
        </w:numPr>
        <w:tabs>
          <w:tab w:val="left" w:pos="426"/>
        </w:tabs>
        <w:suppressAutoHyphens/>
        <w:jc w:val="left"/>
        <w:rPr>
          <w:bCs/>
          <w:sz w:val="18"/>
          <w:szCs w:val="18"/>
        </w:rPr>
      </w:pPr>
      <w:r w:rsidRPr="007943C7">
        <w:rPr>
          <w:bCs/>
          <w:sz w:val="18"/>
          <w:szCs w:val="18"/>
        </w:rPr>
        <w:t xml:space="preserve">Klauzula ubezpieczenia dodatkowych kosztów pracy w godzinach nadliczbowych, nocnych, w dni wolne od pracy oraz frachtu ekspresowego </w:t>
      </w:r>
    </w:p>
    <w:p w:rsidR="00E53C79" w:rsidRPr="007943C7" w:rsidRDefault="00E53C79" w:rsidP="00210497">
      <w:pPr>
        <w:pStyle w:val="Akapitzlist"/>
        <w:numPr>
          <w:ilvl w:val="0"/>
          <w:numId w:val="152"/>
        </w:numPr>
        <w:tabs>
          <w:tab w:val="left" w:pos="426"/>
        </w:tabs>
        <w:suppressAutoHyphens/>
        <w:spacing w:line="240" w:lineRule="auto"/>
        <w:rPr>
          <w:sz w:val="18"/>
          <w:szCs w:val="18"/>
        </w:rPr>
      </w:pPr>
      <w:r w:rsidRPr="007943C7">
        <w:rPr>
          <w:bCs/>
          <w:sz w:val="18"/>
          <w:szCs w:val="18"/>
        </w:rPr>
        <w:t>Klauzula rezygnacji z regresu wobec pracowników ubezpieczonego</w:t>
      </w:r>
      <w:r w:rsidRPr="007943C7">
        <w:rPr>
          <w:sz w:val="18"/>
          <w:szCs w:val="18"/>
        </w:rPr>
        <w:t xml:space="preserve"> </w:t>
      </w:r>
    </w:p>
    <w:p w:rsidR="00E53C79" w:rsidRPr="007943C7" w:rsidRDefault="00E53C79" w:rsidP="00210497">
      <w:pPr>
        <w:pStyle w:val="Akapitzlist"/>
        <w:numPr>
          <w:ilvl w:val="0"/>
          <w:numId w:val="152"/>
        </w:numPr>
        <w:tabs>
          <w:tab w:val="left" w:pos="426"/>
          <w:tab w:val="left" w:pos="1474"/>
        </w:tabs>
        <w:suppressAutoHyphens/>
        <w:rPr>
          <w:sz w:val="18"/>
          <w:szCs w:val="18"/>
        </w:rPr>
      </w:pPr>
      <w:r w:rsidRPr="007943C7">
        <w:rPr>
          <w:bCs/>
          <w:sz w:val="18"/>
          <w:szCs w:val="18"/>
        </w:rPr>
        <w:t>Klauzula 72 godzin</w:t>
      </w:r>
    </w:p>
    <w:p w:rsidR="00E53C79" w:rsidRPr="007943C7" w:rsidRDefault="00E53C79" w:rsidP="00210497">
      <w:pPr>
        <w:pStyle w:val="Akapitzlist"/>
        <w:numPr>
          <w:ilvl w:val="0"/>
          <w:numId w:val="152"/>
        </w:numPr>
        <w:rPr>
          <w:bCs/>
          <w:sz w:val="18"/>
          <w:szCs w:val="18"/>
        </w:rPr>
      </w:pPr>
      <w:r w:rsidRPr="007943C7">
        <w:rPr>
          <w:bCs/>
          <w:sz w:val="18"/>
          <w:szCs w:val="18"/>
        </w:rPr>
        <w:t>Klauzula braku części zamiennych</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zaliczki na poczet odszkodowania</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wypłaty odszkodowania za sprzęt elektroniczny w przypadku szkody całkowitej</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wypłaty odszkodowania za sprzęt elektroniczny w przypadku szkody częściowej</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ubezpieczenie sprzętu elektronicznego w okresie od daty dostawy do zainstalowania</w:t>
      </w:r>
    </w:p>
    <w:p w:rsidR="00E53C79" w:rsidRPr="007943C7" w:rsidRDefault="00E53C79" w:rsidP="00210497">
      <w:pPr>
        <w:pStyle w:val="Akapitzlist"/>
        <w:numPr>
          <w:ilvl w:val="0"/>
          <w:numId w:val="152"/>
        </w:numPr>
        <w:suppressAutoHyphens/>
        <w:spacing w:line="240" w:lineRule="auto"/>
        <w:rPr>
          <w:bCs/>
          <w:sz w:val="18"/>
          <w:szCs w:val="18"/>
        </w:rPr>
      </w:pPr>
      <w:r w:rsidRPr="007943C7">
        <w:rPr>
          <w:bCs/>
          <w:sz w:val="18"/>
          <w:szCs w:val="18"/>
        </w:rPr>
        <w:t xml:space="preserve">Klauzula miejsca ubezpieczenia (klauzula miejsca świadczenia usług) </w:t>
      </w:r>
    </w:p>
    <w:p w:rsidR="00E53C79" w:rsidRPr="007943C7" w:rsidRDefault="00E53C79" w:rsidP="00210497">
      <w:pPr>
        <w:pStyle w:val="Akapitzlist"/>
        <w:numPr>
          <w:ilvl w:val="0"/>
          <w:numId w:val="152"/>
        </w:numPr>
        <w:tabs>
          <w:tab w:val="left" w:pos="426"/>
        </w:tabs>
        <w:suppressAutoHyphens/>
        <w:jc w:val="left"/>
        <w:rPr>
          <w:bCs/>
          <w:sz w:val="18"/>
          <w:szCs w:val="18"/>
        </w:rPr>
      </w:pPr>
      <w:r w:rsidRPr="007943C7">
        <w:rPr>
          <w:bCs/>
          <w:sz w:val="18"/>
          <w:szCs w:val="18"/>
        </w:rPr>
        <w:t>Klauzula szkód wymagających natychmiastowej naprawy</w:t>
      </w:r>
    </w:p>
    <w:p w:rsidR="00E53C79" w:rsidRPr="007943C7" w:rsidRDefault="00E53C79" w:rsidP="00210497">
      <w:pPr>
        <w:pStyle w:val="Akapitzlist"/>
        <w:numPr>
          <w:ilvl w:val="0"/>
          <w:numId w:val="152"/>
        </w:numPr>
        <w:tabs>
          <w:tab w:val="left" w:pos="426"/>
        </w:tabs>
        <w:suppressAutoHyphens/>
        <w:spacing w:line="240" w:lineRule="auto"/>
        <w:rPr>
          <w:bCs/>
          <w:sz w:val="18"/>
          <w:szCs w:val="18"/>
        </w:rPr>
      </w:pPr>
      <w:r w:rsidRPr="007943C7">
        <w:rPr>
          <w:bCs/>
          <w:sz w:val="18"/>
          <w:szCs w:val="18"/>
        </w:rPr>
        <w:t xml:space="preserve">Klauzula samolikwidacji drobnych szkód majątkowych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sumy prewencyjnej</w:t>
      </w:r>
    </w:p>
    <w:p w:rsidR="00E53C79" w:rsidRPr="007943C7" w:rsidRDefault="00E53C79" w:rsidP="00210497">
      <w:pPr>
        <w:pStyle w:val="Akapitzlist"/>
        <w:numPr>
          <w:ilvl w:val="0"/>
          <w:numId w:val="152"/>
        </w:numPr>
        <w:tabs>
          <w:tab w:val="left" w:pos="426"/>
        </w:tabs>
        <w:suppressAutoHyphens/>
        <w:snapToGrid w:val="0"/>
        <w:rPr>
          <w:bCs/>
          <w:sz w:val="18"/>
          <w:szCs w:val="18"/>
        </w:rPr>
      </w:pPr>
      <w:r w:rsidRPr="007943C7">
        <w:rPr>
          <w:bCs/>
          <w:sz w:val="18"/>
          <w:szCs w:val="18"/>
        </w:rPr>
        <w:t xml:space="preserve">Klauzula wyrównania kwot </w:t>
      </w:r>
    </w:p>
    <w:p w:rsidR="00E53C79" w:rsidRPr="007943C7" w:rsidRDefault="00E53C79" w:rsidP="00210497">
      <w:pPr>
        <w:pStyle w:val="Akapitzlist"/>
        <w:numPr>
          <w:ilvl w:val="0"/>
          <w:numId w:val="152"/>
        </w:numPr>
      </w:pPr>
      <w:r w:rsidRPr="007943C7">
        <w:rPr>
          <w:bCs/>
          <w:sz w:val="18"/>
          <w:szCs w:val="18"/>
        </w:rPr>
        <w:t>Klauzula mienia wyłączonego z eksploatacji</w:t>
      </w:r>
    </w:p>
    <w:p w:rsidR="00E53C79" w:rsidRPr="007943C7" w:rsidRDefault="00E53C79" w:rsidP="00210497">
      <w:pPr>
        <w:pStyle w:val="Akapitzlist"/>
        <w:numPr>
          <w:ilvl w:val="0"/>
          <w:numId w:val="152"/>
        </w:numPr>
        <w:tabs>
          <w:tab w:val="left" w:pos="426"/>
        </w:tabs>
        <w:suppressAutoHyphens/>
        <w:rPr>
          <w:sz w:val="18"/>
          <w:szCs w:val="18"/>
        </w:rPr>
      </w:pPr>
      <w:r w:rsidRPr="007943C7">
        <w:rPr>
          <w:bCs/>
          <w:sz w:val="18"/>
          <w:szCs w:val="18"/>
        </w:rPr>
        <w:lastRenderedPageBreak/>
        <w:t>Klauzula dodatkowych kosztów działalnośc</w:t>
      </w:r>
      <w:r w:rsidRPr="007943C7">
        <w:rPr>
          <w:sz w:val="18"/>
          <w:szCs w:val="18"/>
        </w:rPr>
        <w:t xml:space="preserve">i </w:t>
      </w:r>
    </w:p>
    <w:p w:rsidR="00E53C79" w:rsidRPr="007943C7" w:rsidRDefault="00E53C79" w:rsidP="00210497">
      <w:pPr>
        <w:pStyle w:val="spistreci"/>
        <w:numPr>
          <w:ilvl w:val="0"/>
          <w:numId w:val="152"/>
        </w:numPr>
        <w:spacing w:line="276" w:lineRule="auto"/>
        <w:rPr>
          <w:rFonts w:ascii="Verdana" w:hAnsi="Verdana"/>
          <w:b w:val="0"/>
          <w:color w:val="auto"/>
          <w:sz w:val="18"/>
          <w:szCs w:val="18"/>
        </w:rPr>
      </w:pPr>
      <w:r w:rsidRPr="007943C7">
        <w:rPr>
          <w:rFonts w:ascii="Verdana" w:hAnsi="Verdana"/>
          <w:b w:val="0"/>
          <w:color w:val="auto"/>
          <w:sz w:val="18"/>
          <w:szCs w:val="18"/>
        </w:rPr>
        <w:t>Klauzula kosztów dostosowania do przepisów prawa</w:t>
      </w:r>
    </w:p>
    <w:p w:rsidR="007B70CE" w:rsidRPr="007943C7" w:rsidRDefault="007B70CE" w:rsidP="00B75FB1">
      <w:pPr>
        <w:tabs>
          <w:tab w:val="left" w:pos="426"/>
        </w:tabs>
        <w:suppressAutoHyphens/>
        <w:contextualSpacing/>
        <w:rPr>
          <w:bCs/>
          <w:sz w:val="18"/>
          <w:szCs w:val="18"/>
        </w:rPr>
      </w:pPr>
    </w:p>
    <w:p w:rsidR="00C63777" w:rsidRPr="007943C7" w:rsidRDefault="00C63777" w:rsidP="00FC2396">
      <w:pPr>
        <w:numPr>
          <w:ilvl w:val="0"/>
          <w:numId w:val="46"/>
        </w:numPr>
        <w:shd w:val="clear" w:color="auto" w:fill="FFFFFF"/>
        <w:ind w:left="426"/>
        <w:contextualSpacing/>
        <w:rPr>
          <w:b/>
          <w:sz w:val="18"/>
          <w:szCs w:val="18"/>
        </w:rPr>
      </w:pPr>
      <w:r w:rsidRPr="007943C7">
        <w:rPr>
          <w:b/>
          <w:sz w:val="18"/>
          <w:szCs w:val="18"/>
        </w:rPr>
        <w:t>Fakultatywne klauzule dodatkowe</w:t>
      </w:r>
    </w:p>
    <w:p w:rsidR="00E53C79" w:rsidRPr="007943C7" w:rsidRDefault="00E53C79" w:rsidP="00AA56FF">
      <w:pPr>
        <w:pStyle w:val="Akapitzlist"/>
        <w:numPr>
          <w:ilvl w:val="0"/>
          <w:numId w:val="153"/>
        </w:numPr>
        <w:rPr>
          <w:sz w:val="18"/>
          <w:szCs w:val="18"/>
        </w:rPr>
      </w:pPr>
      <w:r w:rsidRPr="007943C7">
        <w:rPr>
          <w:sz w:val="18"/>
          <w:szCs w:val="18"/>
        </w:rPr>
        <w:t>Klauzula strajków, rozruchów, zamieszek społecznych</w:t>
      </w:r>
    </w:p>
    <w:p w:rsidR="00E53C79" w:rsidRPr="007943C7" w:rsidRDefault="00E53C79" w:rsidP="00AA56FF">
      <w:pPr>
        <w:pStyle w:val="Akapitzlist"/>
        <w:numPr>
          <w:ilvl w:val="0"/>
          <w:numId w:val="153"/>
        </w:numPr>
        <w:rPr>
          <w:sz w:val="18"/>
          <w:szCs w:val="18"/>
        </w:rPr>
      </w:pPr>
      <w:r w:rsidRPr="007943C7">
        <w:rPr>
          <w:sz w:val="18"/>
          <w:szCs w:val="18"/>
        </w:rPr>
        <w:t xml:space="preserve">Klauzula terroryzmu </w:t>
      </w:r>
    </w:p>
    <w:p w:rsidR="00E53C79" w:rsidRPr="007943C7" w:rsidRDefault="00E53C79" w:rsidP="00AA56FF">
      <w:pPr>
        <w:pStyle w:val="Akapitzlist"/>
        <w:numPr>
          <w:ilvl w:val="0"/>
          <w:numId w:val="153"/>
        </w:numPr>
        <w:rPr>
          <w:sz w:val="18"/>
          <w:szCs w:val="18"/>
        </w:rPr>
      </w:pPr>
      <w:r w:rsidRPr="007943C7">
        <w:rPr>
          <w:sz w:val="18"/>
          <w:szCs w:val="18"/>
        </w:rPr>
        <w:t xml:space="preserve">Klauzula przeoczenia </w:t>
      </w:r>
    </w:p>
    <w:p w:rsidR="00E53C79" w:rsidRPr="007943C7" w:rsidRDefault="00E53C79" w:rsidP="00AA56FF">
      <w:pPr>
        <w:pStyle w:val="Akapitzlist"/>
        <w:numPr>
          <w:ilvl w:val="0"/>
          <w:numId w:val="153"/>
        </w:numPr>
        <w:rPr>
          <w:sz w:val="18"/>
          <w:szCs w:val="18"/>
        </w:rPr>
      </w:pPr>
      <w:r w:rsidRPr="007943C7">
        <w:rPr>
          <w:sz w:val="18"/>
          <w:szCs w:val="18"/>
        </w:rPr>
        <w:t>Klauzula błędów księgowych</w:t>
      </w:r>
    </w:p>
    <w:p w:rsidR="00E53C79" w:rsidRPr="007943C7" w:rsidRDefault="00E53C79" w:rsidP="00AA56FF">
      <w:pPr>
        <w:pStyle w:val="Akapitzlist"/>
        <w:numPr>
          <w:ilvl w:val="0"/>
          <w:numId w:val="153"/>
        </w:numPr>
        <w:rPr>
          <w:sz w:val="18"/>
          <w:szCs w:val="18"/>
        </w:rPr>
      </w:pPr>
      <w:r w:rsidRPr="007943C7">
        <w:rPr>
          <w:sz w:val="18"/>
          <w:szCs w:val="18"/>
        </w:rPr>
        <w:t xml:space="preserve">Klauzula dodatkowych kosztów wynagrodzenia rzeczoznawców </w:t>
      </w:r>
    </w:p>
    <w:p w:rsidR="00E53C79" w:rsidRPr="007943C7" w:rsidRDefault="00E53C79" w:rsidP="00AA56FF">
      <w:pPr>
        <w:pStyle w:val="Akapitzlist"/>
        <w:numPr>
          <w:ilvl w:val="0"/>
          <w:numId w:val="153"/>
        </w:numPr>
        <w:rPr>
          <w:sz w:val="18"/>
          <w:szCs w:val="18"/>
        </w:rPr>
      </w:pPr>
      <w:r w:rsidRPr="007943C7">
        <w:rPr>
          <w:sz w:val="18"/>
          <w:szCs w:val="18"/>
        </w:rPr>
        <w:t xml:space="preserve">Klauzula składowania </w:t>
      </w:r>
    </w:p>
    <w:p w:rsidR="00E53C79" w:rsidRPr="007943C7" w:rsidRDefault="00E53C79" w:rsidP="00AA56FF">
      <w:pPr>
        <w:pStyle w:val="Akapitzlist"/>
        <w:numPr>
          <w:ilvl w:val="0"/>
          <w:numId w:val="153"/>
        </w:numPr>
        <w:rPr>
          <w:sz w:val="18"/>
          <w:szCs w:val="18"/>
        </w:rPr>
      </w:pPr>
      <w:r w:rsidRPr="007943C7">
        <w:rPr>
          <w:sz w:val="18"/>
          <w:szCs w:val="18"/>
        </w:rPr>
        <w:t>Klauzula transportowa</w:t>
      </w:r>
    </w:p>
    <w:p w:rsidR="00E53C79" w:rsidRPr="007943C7" w:rsidRDefault="00E53C79" w:rsidP="00AA56FF">
      <w:pPr>
        <w:pStyle w:val="Akapitzlist"/>
        <w:numPr>
          <w:ilvl w:val="0"/>
          <w:numId w:val="153"/>
        </w:numPr>
        <w:rPr>
          <w:b/>
        </w:rPr>
      </w:pPr>
      <w:r w:rsidRPr="007943C7">
        <w:rPr>
          <w:sz w:val="18"/>
          <w:szCs w:val="18"/>
        </w:rPr>
        <w:t>Klauzula zabezpieczeń przeciwprzepięciowych</w:t>
      </w:r>
    </w:p>
    <w:p w:rsidR="00C63777" w:rsidRDefault="00C63777" w:rsidP="00E372B7">
      <w:pPr>
        <w:shd w:val="clear" w:color="auto" w:fill="FFFFFF"/>
        <w:tabs>
          <w:tab w:val="left" w:pos="567"/>
        </w:tabs>
        <w:suppressAutoHyphens/>
        <w:contextualSpacing/>
        <w:outlineLvl w:val="0"/>
        <w:rPr>
          <w:b/>
          <w:sz w:val="18"/>
          <w:szCs w:val="18"/>
        </w:rPr>
      </w:pPr>
    </w:p>
    <w:p w:rsidR="00E372B7" w:rsidRDefault="00E372B7" w:rsidP="00E372B7">
      <w:pPr>
        <w:shd w:val="clear" w:color="auto" w:fill="FFFFFF"/>
        <w:tabs>
          <w:tab w:val="left" w:pos="567"/>
        </w:tabs>
        <w:suppressAutoHyphens/>
        <w:contextualSpacing/>
        <w:outlineLvl w:val="0"/>
        <w:rPr>
          <w:b/>
          <w:sz w:val="18"/>
          <w:szCs w:val="18"/>
        </w:rPr>
      </w:pPr>
    </w:p>
    <w:p w:rsidR="00E372B7" w:rsidRDefault="00E372B7" w:rsidP="00E372B7">
      <w:pPr>
        <w:shd w:val="clear" w:color="auto" w:fill="FFFFFF"/>
        <w:tabs>
          <w:tab w:val="left" w:pos="567"/>
        </w:tabs>
        <w:suppressAutoHyphens/>
        <w:contextualSpacing/>
        <w:outlineLvl w:val="0"/>
        <w:rPr>
          <w:b/>
          <w:sz w:val="18"/>
          <w:szCs w:val="18"/>
        </w:rPr>
      </w:pPr>
    </w:p>
    <w:p w:rsidR="00695251" w:rsidRPr="00C63777" w:rsidRDefault="00695251" w:rsidP="00E372B7">
      <w:pPr>
        <w:shd w:val="clear" w:color="auto" w:fill="FFFFFF"/>
        <w:tabs>
          <w:tab w:val="left" w:pos="567"/>
        </w:tabs>
        <w:suppressAutoHyphens/>
        <w:contextualSpacing/>
        <w:outlineLvl w:val="0"/>
        <w:rPr>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C63777" w:rsidTr="00C63777">
        <w:trPr>
          <w:trHeight w:val="723"/>
        </w:trPr>
        <w:tc>
          <w:tcPr>
            <w:tcW w:w="5000" w:type="pct"/>
            <w:vAlign w:val="center"/>
          </w:tcPr>
          <w:p w:rsidR="00C63777" w:rsidRPr="007C4CC3" w:rsidRDefault="00C63777" w:rsidP="008264CC">
            <w:pPr>
              <w:pStyle w:val="Nagwek2"/>
              <w:numPr>
                <w:ilvl w:val="0"/>
                <w:numId w:val="112"/>
              </w:numPr>
            </w:pPr>
            <w:bookmarkStart w:id="8" w:name="_Toc30708400"/>
            <w:r w:rsidRPr="007C4CC3">
              <w:t xml:space="preserve">Treść klauzul obligatoryjnych dla zdań </w:t>
            </w:r>
            <w:r w:rsidRPr="00D173FB">
              <w:t>CZĘŚCI I</w:t>
            </w:r>
            <w:r w:rsidRPr="007C4CC3">
              <w:t xml:space="preserve"> zamówienia</w:t>
            </w:r>
            <w:bookmarkEnd w:id="8"/>
          </w:p>
        </w:tc>
      </w:tr>
    </w:tbl>
    <w:p w:rsidR="00C63777" w:rsidRPr="00C63777" w:rsidRDefault="00C63777" w:rsidP="00C63777">
      <w:pPr>
        <w:contextualSpacing/>
        <w:rPr>
          <w:color w:val="FF0000"/>
          <w:sz w:val="18"/>
          <w:szCs w:val="18"/>
        </w:rPr>
      </w:pPr>
    </w:p>
    <w:p w:rsidR="00C63777" w:rsidRPr="00C63777" w:rsidRDefault="00C63777" w:rsidP="00C63777">
      <w:pPr>
        <w:contextualSpacing/>
        <w:rPr>
          <w:color w:val="FF0000"/>
          <w:sz w:val="18"/>
          <w:szCs w:val="18"/>
        </w:rPr>
      </w:pPr>
      <w:r w:rsidRPr="00C63777">
        <w:rPr>
          <w:sz w:val="18"/>
          <w:szCs w:val="18"/>
        </w:rPr>
        <w:t>Poszczególne klauzule obligatoryjne dotyczą wszystkich rodzajów ubezpieczeń, do których zostały przypisane.</w:t>
      </w:r>
    </w:p>
    <w:p w:rsidR="00C63777" w:rsidRDefault="00C63777" w:rsidP="00C63777">
      <w:pPr>
        <w:contextualSpacing/>
        <w:rPr>
          <w:color w:val="FF0000"/>
          <w:sz w:val="18"/>
          <w:szCs w:val="18"/>
        </w:rPr>
      </w:pPr>
    </w:p>
    <w:p w:rsidR="00576AA1" w:rsidRPr="0033465D" w:rsidRDefault="00576AA1" w:rsidP="00FC2396">
      <w:pPr>
        <w:pStyle w:val="Akapitzlist"/>
        <w:numPr>
          <w:ilvl w:val="0"/>
          <w:numId w:val="121"/>
        </w:numPr>
        <w:tabs>
          <w:tab w:val="left" w:pos="1418"/>
        </w:tabs>
        <w:ind w:left="426"/>
        <w:rPr>
          <w:i/>
          <w:sz w:val="18"/>
          <w:szCs w:val="18"/>
        </w:rPr>
      </w:pPr>
      <w:r>
        <w:rPr>
          <w:i/>
          <w:sz w:val="18"/>
          <w:szCs w:val="18"/>
        </w:rPr>
        <w:t xml:space="preserve">Zestawienie klauzul obligatoryjnych dla zadań </w:t>
      </w:r>
      <w:r w:rsidRPr="00D173FB">
        <w:rPr>
          <w:i/>
          <w:sz w:val="18"/>
          <w:szCs w:val="18"/>
        </w:rPr>
        <w:t>CZĘŚCI I zamówienia</w:t>
      </w:r>
    </w:p>
    <w:p w:rsidR="00E56763" w:rsidRPr="00C63777" w:rsidRDefault="00E56763" w:rsidP="00E56763">
      <w:pPr>
        <w:contextualSpacing/>
        <w:rPr>
          <w:color w:val="FF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734"/>
      </w:tblGrid>
      <w:tr w:rsidR="00E56763" w:rsidRPr="00C63777" w:rsidTr="00E56763">
        <w:trPr>
          <w:trHeight w:hRule="exact" w:val="448"/>
          <w:tblHeader/>
        </w:trPr>
        <w:tc>
          <w:tcPr>
            <w:tcW w:w="298" w:type="pct"/>
            <w:tcBorders>
              <w:bottom w:val="single" w:sz="4" w:space="0" w:color="000000"/>
              <w:right w:val="dotted" w:sz="4" w:space="0" w:color="C2B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Lp.</w:t>
            </w:r>
          </w:p>
        </w:tc>
        <w:tc>
          <w:tcPr>
            <w:tcW w:w="4702" w:type="pct"/>
            <w:tcBorders>
              <w:left w:val="dotted" w:sz="4" w:space="0" w:color="C2B000"/>
              <w:bottom w:val="single" w:sz="4" w:space="0" w:color="000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Nazwa i treść klauzuli</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E56763" w:rsidRPr="0053791D" w:rsidRDefault="00E56763" w:rsidP="00E56763">
            <w:pPr>
              <w:contextualSpacing/>
              <w:rPr>
                <w:b/>
                <w:sz w:val="18"/>
                <w:szCs w:val="18"/>
              </w:rPr>
            </w:pPr>
            <w:r w:rsidRPr="0053791D">
              <w:rPr>
                <w:b/>
                <w:sz w:val="18"/>
                <w:szCs w:val="18"/>
              </w:rPr>
              <w:t xml:space="preserve">Klauzula jurysdykcji </w:t>
            </w:r>
          </w:p>
          <w:p w:rsidR="00E56763" w:rsidRPr="0053791D" w:rsidRDefault="00E56763" w:rsidP="00E56763">
            <w:pPr>
              <w:contextualSpacing/>
              <w:rPr>
                <w:sz w:val="18"/>
                <w:szCs w:val="18"/>
              </w:rPr>
            </w:pPr>
            <w:r w:rsidRPr="0053791D">
              <w:rPr>
                <w:sz w:val="18"/>
                <w:szCs w:val="18"/>
              </w:rPr>
              <w:t>Niniejszym ustala się, że wszelkie spory z tytułu przedmiotowej umowy ubezpieczenia mogą być poddane przez strony rozstrzygnięciu przez sąd polubowny. W przypadku braku zapisu na sąd polubowny spory rozstrzygane będą przez sąd właściwy rzeczowo dla siedziby Ubezpieczającego.</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E56763" w:rsidRPr="0053791D" w:rsidRDefault="00E56763" w:rsidP="00E56763">
            <w:pPr>
              <w:contextualSpacing/>
              <w:rPr>
                <w:b/>
                <w:sz w:val="18"/>
                <w:szCs w:val="18"/>
              </w:rPr>
            </w:pPr>
            <w:r w:rsidRPr="0053791D">
              <w:rPr>
                <w:b/>
                <w:sz w:val="18"/>
                <w:szCs w:val="18"/>
              </w:rPr>
              <w:t>Klauzula stempla bankowego</w:t>
            </w:r>
          </w:p>
          <w:p w:rsidR="00E56763" w:rsidRPr="0053791D" w:rsidRDefault="00E56763" w:rsidP="00E56763">
            <w:pPr>
              <w:contextualSpacing/>
              <w:rPr>
                <w:sz w:val="18"/>
                <w:szCs w:val="18"/>
              </w:rPr>
            </w:pPr>
            <w:r w:rsidRPr="0053791D">
              <w:rPr>
                <w:sz w:val="18"/>
                <w:szCs w:val="18"/>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E56763" w:rsidRPr="0053791D" w:rsidRDefault="00E56763" w:rsidP="00E56763">
            <w:pPr>
              <w:contextualSpacing/>
              <w:rPr>
                <w:sz w:val="18"/>
                <w:szCs w:val="18"/>
              </w:rPr>
            </w:pPr>
            <w:r w:rsidRPr="0053791D">
              <w:rPr>
                <w:sz w:val="18"/>
                <w:szCs w:val="18"/>
              </w:rPr>
              <w:t>W przeciwnym wypadku za datę zapłaty zostanie uznana data, w której składka (rata składki) znalazła się na rachunku Zakładu Ubezpieczeń.</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E56763" w:rsidRPr="0053791D" w:rsidRDefault="00E56763" w:rsidP="00E56763">
            <w:pPr>
              <w:tabs>
                <w:tab w:val="left" w:pos="567"/>
              </w:tabs>
              <w:suppressAutoHyphens/>
              <w:rPr>
                <w:b/>
                <w:bCs/>
                <w:sz w:val="18"/>
                <w:szCs w:val="18"/>
              </w:rPr>
            </w:pPr>
            <w:r w:rsidRPr="0053791D">
              <w:rPr>
                <w:b/>
                <w:bCs/>
                <w:sz w:val="18"/>
                <w:szCs w:val="18"/>
              </w:rPr>
              <w:t xml:space="preserve">Klauzula płatności ratalnej w przypadku szkody </w:t>
            </w:r>
          </w:p>
          <w:p w:rsidR="00E56763" w:rsidRPr="0053791D" w:rsidRDefault="00E56763" w:rsidP="00E56763">
            <w:pPr>
              <w:suppressAutoHyphens/>
              <w:ind w:right="43"/>
              <w:contextualSpacing/>
              <w:rPr>
                <w:rFonts w:cs="Arial"/>
                <w:sz w:val="18"/>
                <w:szCs w:val="18"/>
              </w:rPr>
            </w:pPr>
            <w:r w:rsidRPr="0053791D">
              <w:rPr>
                <w:sz w:val="18"/>
                <w:szCs w:val="18"/>
              </w:rPr>
              <w:t xml:space="preserve">Niniejszym uzgadnia się, że w przypadku wypłaty odszkodowania, Zakład Ubezpieczeń nie jest uprawniony do potrącenia z kwoty odszkodowania rat jeszcze nie wymagalnych. </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E56763" w:rsidRPr="0053791D" w:rsidRDefault="00E56763" w:rsidP="00E56763">
            <w:pPr>
              <w:tabs>
                <w:tab w:val="left" w:pos="426"/>
              </w:tabs>
              <w:suppressAutoHyphens/>
              <w:rPr>
                <w:b/>
                <w:bCs/>
                <w:sz w:val="18"/>
                <w:szCs w:val="18"/>
              </w:rPr>
            </w:pPr>
            <w:r w:rsidRPr="0053791D">
              <w:rPr>
                <w:b/>
                <w:bCs/>
                <w:sz w:val="18"/>
                <w:szCs w:val="18"/>
              </w:rPr>
              <w:t xml:space="preserve">Klauzula rozliczenia składki </w:t>
            </w:r>
          </w:p>
          <w:p w:rsidR="00E56763" w:rsidRPr="0053791D" w:rsidRDefault="00E56763" w:rsidP="00E56763">
            <w:pPr>
              <w:tabs>
                <w:tab w:val="left" w:pos="426"/>
              </w:tabs>
              <w:rPr>
                <w:sz w:val="18"/>
                <w:szCs w:val="18"/>
              </w:rPr>
            </w:pPr>
            <w:r w:rsidRPr="0053791D">
              <w:rPr>
                <w:sz w:val="18"/>
                <w:szCs w:val="18"/>
              </w:rPr>
              <w:t xml:space="preserve">Niniejszym uzgadnia się, że wszelkie rozliczenia płatności wynikające z niniejszej umowy, </w:t>
            </w:r>
            <w:r w:rsidRPr="0053791D">
              <w:rPr>
                <w:sz w:val="18"/>
                <w:szCs w:val="18"/>
              </w:rPr>
              <w:br/>
              <w:t>(w szczególności związane z dopłatą lub zwrotem składek) będą dokonywane proporcjonalnie za każdy dzień ochrony ubezpieczeniowej, tzn. z zastosowaniem zasady „pro rata temporis”.</w:t>
            </w:r>
          </w:p>
          <w:p w:rsidR="00E56763" w:rsidRPr="0053791D" w:rsidRDefault="00E56763" w:rsidP="00E56763">
            <w:pPr>
              <w:tabs>
                <w:tab w:val="left" w:pos="426"/>
              </w:tabs>
              <w:rPr>
                <w:sz w:val="18"/>
                <w:szCs w:val="18"/>
              </w:rPr>
            </w:pPr>
            <w:r w:rsidRPr="0053791D">
              <w:rPr>
                <w:sz w:val="18"/>
                <w:szCs w:val="18"/>
              </w:rPr>
              <w:t>Ponadto nie będzie miała zastosowania składka minimalna.</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E56763" w:rsidRPr="0053791D" w:rsidRDefault="00E56763" w:rsidP="00E56763">
            <w:pPr>
              <w:tabs>
                <w:tab w:val="left" w:pos="426"/>
              </w:tabs>
              <w:suppressAutoHyphens/>
              <w:rPr>
                <w:b/>
                <w:bCs/>
                <w:sz w:val="18"/>
                <w:szCs w:val="18"/>
              </w:rPr>
            </w:pPr>
            <w:r w:rsidRPr="0053791D">
              <w:rPr>
                <w:b/>
                <w:bCs/>
                <w:sz w:val="18"/>
                <w:szCs w:val="18"/>
              </w:rPr>
              <w:t xml:space="preserve">Klauzula reprezentantów </w:t>
            </w:r>
          </w:p>
          <w:p w:rsidR="00E56763" w:rsidRPr="0053791D" w:rsidRDefault="00E56763" w:rsidP="00E56763">
            <w:pPr>
              <w:tabs>
                <w:tab w:val="left" w:pos="426"/>
              </w:tabs>
              <w:rPr>
                <w:sz w:val="18"/>
                <w:szCs w:val="18"/>
              </w:rPr>
            </w:pPr>
            <w:r w:rsidRPr="0053791D">
              <w:rPr>
                <w:sz w:val="18"/>
                <w:szCs w:val="18"/>
              </w:rPr>
              <w:t>Niniejszym uzgadnia się, że ogranicza się wyłączenie odpowiedzialności Zakładu Ubezpieczeń za szkody spowodowane wskutek winy umyślnej i rażącego niedbalstwa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E56763" w:rsidRPr="0053791D" w:rsidRDefault="00E56763" w:rsidP="00E56763">
            <w:pPr>
              <w:tabs>
                <w:tab w:val="left" w:pos="426"/>
              </w:tabs>
              <w:suppressAutoHyphens/>
              <w:rPr>
                <w:b/>
                <w:bCs/>
                <w:sz w:val="18"/>
                <w:szCs w:val="18"/>
              </w:rPr>
            </w:pPr>
            <w:r w:rsidRPr="0053791D">
              <w:rPr>
                <w:b/>
                <w:bCs/>
                <w:sz w:val="18"/>
                <w:szCs w:val="18"/>
              </w:rPr>
              <w:t xml:space="preserve">Klauzula wartości księgowej brutto </w:t>
            </w:r>
          </w:p>
          <w:p w:rsidR="00E56763" w:rsidRPr="0053791D" w:rsidRDefault="00E56763" w:rsidP="00E56763">
            <w:pPr>
              <w:tabs>
                <w:tab w:val="left" w:pos="426"/>
              </w:tabs>
              <w:suppressAutoHyphens/>
              <w:rPr>
                <w:sz w:val="18"/>
                <w:szCs w:val="18"/>
              </w:rPr>
            </w:pPr>
            <w:r w:rsidRPr="0053791D">
              <w:rPr>
                <w:sz w:val="18"/>
                <w:szCs w:val="18"/>
              </w:rPr>
              <w:t>Niniejszym uzgadnia się, że w sytuacji kiedy Ubezpieczający zadeklaruje do ubezpieczenia mienie według wartości księgowej brutto, Zakład Ubezpieczeń zaakceptuje zadeklarowane wartości bez względu na:</w:t>
            </w:r>
          </w:p>
          <w:p w:rsidR="00E56763" w:rsidRPr="0053791D" w:rsidRDefault="00E56763" w:rsidP="00FC2396">
            <w:pPr>
              <w:numPr>
                <w:ilvl w:val="0"/>
                <w:numId w:val="30"/>
              </w:numPr>
              <w:suppressAutoHyphens/>
              <w:ind w:left="722"/>
              <w:rPr>
                <w:sz w:val="18"/>
                <w:szCs w:val="18"/>
              </w:rPr>
            </w:pPr>
            <w:r w:rsidRPr="0053791D">
              <w:rPr>
                <w:sz w:val="18"/>
                <w:szCs w:val="18"/>
              </w:rPr>
              <w:t>wiek ubezpieczonego mienia;</w:t>
            </w:r>
          </w:p>
          <w:p w:rsidR="00E56763" w:rsidRPr="0053791D" w:rsidRDefault="00E56763" w:rsidP="00FC2396">
            <w:pPr>
              <w:numPr>
                <w:ilvl w:val="0"/>
                <w:numId w:val="30"/>
              </w:numPr>
              <w:suppressAutoHyphens/>
              <w:ind w:left="722"/>
              <w:rPr>
                <w:sz w:val="18"/>
                <w:szCs w:val="18"/>
              </w:rPr>
            </w:pPr>
            <w:r w:rsidRPr="0053791D">
              <w:rPr>
                <w:sz w:val="18"/>
                <w:szCs w:val="18"/>
              </w:rPr>
              <w:t>stopień umorzenia (amortyzacji) ubezpieczonego mienia;</w:t>
            </w:r>
          </w:p>
          <w:p w:rsidR="00E56763" w:rsidRPr="0053791D" w:rsidRDefault="00E56763" w:rsidP="00FC2396">
            <w:pPr>
              <w:numPr>
                <w:ilvl w:val="0"/>
                <w:numId w:val="30"/>
              </w:numPr>
              <w:suppressAutoHyphens/>
              <w:ind w:left="722"/>
              <w:rPr>
                <w:sz w:val="18"/>
                <w:szCs w:val="18"/>
              </w:rPr>
            </w:pPr>
            <w:r w:rsidRPr="0053791D">
              <w:rPr>
                <w:sz w:val="18"/>
                <w:szCs w:val="18"/>
              </w:rPr>
              <w:t>technicznego lub faktycznego zużycia ubezpieczonego mienia;</w:t>
            </w:r>
          </w:p>
          <w:p w:rsidR="00E56763" w:rsidRPr="0053791D" w:rsidRDefault="00E56763" w:rsidP="00FC2396">
            <w:pPr>
              <w:numPr>
                <w:ilvl w:val="0"/>
                <w:numId w:val="30"/>
              </w:numPr>
              <w:suppressAutoHyphens/>
              <w:ind w:left="722"/>
              <w:rPr>
                <w:sz w:val="18"/>
                <w:szCs w:val="18"/>
              </w:rPr>
            </w:pPr>
            <w:r w:rsidRPr="0053791D">
              <w:rPr>
                <w:sz w:val="18"/>
                <w:szCs w:val="18"/>
              </w:rPr>
              <w:t>bez względu na wartość nową danego środka trwałego</w:t>
            </w:r>
          </w:p>
          <w:p w:rsidR="00E56763" w:rsidRPr="0053791D" w:rsidRDefault="00E56763" w:rsidP="00E56763">
            <w:pPr>
              <w:tabs>
                <w:tab w:val="left" w:pos="426"/>
              </w:tabs>
              <w:suppressAutoHyphens/>
              <w:rPr>
                <w:rFonts w:cs="Arial"/>
                <w:sz w:val="18"/>
                <w:szCs w:val="18"/>
              </w:rPr>
            </w:pPr>
            <w:r w:rsidRPr="0053791D">
              <w:rPr>
                <w:sz w:val="18"/>
                <w:szCs w:val="18"/>
              </w:rPr>
              <w:t xml:space="preserve">a odszkodowanie za uszkodzone mienie zostanie wypłacone do pełnej wysokości szkody, do określonej w SIWZ wartości księgowej brutto uszkodzonego </w:t>
            </w:r>
            <w:r w:rsidRPr="0053791D">
              <w:rPr>
                <w:rFonts w:cs="Arial"/>
                <w:sz w:val="18"/>
                <w:szCs w:val="18"/>
              </w:rPr>
              <w:t xml:space="preserve">lub utraconego środka trwałego (bez potrącenia umorzenia księgowego i zużycia technicznego) </w:t>
            </w:r>
            <w:r w:rsidRPr="0053791D">
              <w:rPr>
                <w:sz w:val="18"/>
                <w:szCs w:val="18"/>
              </w:rPr>
              <w:t>obejmującej koszt naprawy, wymiany, nabycia lub odbudowy z uwzględnieniem kosztów montażu, demontażu, transportu, ceł i innych opłat.</w:t>
            </w:r>
          </w:p>
          <w:p w:rsidR="00E56763" w:rsidRPr="0053791D" w:rsidRDefault="00E56763" w:rsidP="00E56763">
            <w:pPr>
              <w:tabs>
                <w:tab w:val="left" w:pos="426"/>
              </w:tabs>
              <w:rPr>
                <w:sz w:val="18"/>
                <w:szCs w:val="18"/>
              </w:rPr>
            </w:pPr>
            <w:r w:rsidRPr="0053791D">
              <w:rPr>
                <w:sz w:val="18"/>
                <w:szCs w:val="18"/>
              </w:rPr>
              <w:t>W przypadku zastosowania wartości księgowej brutto zasada proporcjonalnej wypłaty odszkodowania stosowana będzie tylko w przypadku niezgodności wartości księgowej brutto zadeklarowanej przez Ubezpieczającego do faktycznej wartości księgowej brutto jaka wynika z zapisów w rejestrach księgowych prowadzonych przez Ubezpieczającego.</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E56763" w:rsidRPr="0053791D" w:rsidRDefault="00E56763" w:rsidP="00E56763">
            <w:pPr>
              <w:tabs>
                <w:tab w:val="left" w:pos="426"/>
              </w:tabs>
              <w:suppressAutoHyphens/>
              <w:rPr>
                <w:b/>
                <w:bCs/>
                <w:sz w:val="18"/>
                <w:szCs w:val="18"/>
              </w:rPr>
            </w:pPr>
            <w:r w:rsidRPr="0053791D">
              <w:rPr>
                <w:b/>
                <w:bCs/>
                <w:sz w:val="18"/>
                <w:szCs w:val="18"/>
              </w:rPr>
              <w:t xml:space="preserve">Klauzula wartości odtworzeniowej </w:t>
            </w:r>
          </w:p>
          <w:p w:rsidR="00E56763" w:rsidRPr="0053791D" w:rsidRDefault="00E56763" w:rsidP="00E56763">
            <w:pPr>
              <w:tabs>
                <w:tab w:val="left" w:pos="426"/>
              </w:tabs>
              <w:suppressAutoHyphens/>
              <w:rPr>
                <w:sz w:val="18"/>
                <w:szCs w:val="18"/>
              </w:rPr>
            </w:pPr>
            <w:r w:rsidRPr="0053791D">
              <w:rPr>
                <w:sz w:val="18"/>
                <w:szCs w:val="18"/>
              </w:rPr>
              <w:t>Niniejszym uzgadnia się, że w sytuacji kiedy Ubezpieczający zadeklaruje do ubezpieczenia mienie według wartości odtworzeniowej (nowej), Zakład Ubezpieczeń zaakceptuje zadeklarowane wartości bez względu na:</w:t>
            </w:r>
          </w:p>
          <w:p w:rsidR="00E56763" w:rsidRPr="0053791D" w:rsidRDefault="00E56763" w:rsidP="00FC2396">
            <w:pPr>
              <w:numPr>
                <w:ilvl w:val="0"/>
                <w:numId w:val="117"/>
              </w:numPr>
              <w:tabs>
                <w:tab w:val="left" w:pos="426"/>
              </w:tabs>
              <w:suppressAutoHyphens/>
              <w:rPr>
                <w:sz w:val="18"/>
                <w:szCs w:val="18"/>
              </w:rPr>
            </w:pPr>
            <w:r w:rsidRPr="0053791D">
              <w:rPr>
                <w:sz w:val="18"/>
                <w:szCs w:val="18"/>
              </w:rPr>
              <w:t>wiek ubezpieczonego mienia;</w:t>
            </w:r>
          </w:p>
          <w:p w:rsidR="00E56763" w:rsidRPr="0053791D" w:rsidRDefault="00E56763" w:rsidP="00FC2396">
            <w:pPr>
              <w:numPr>
                <w:ilvl w:val="0"/>
                <w:numId w:val="117"/>
              </w:numPr>
              <w:tabs>
                <w:tab w:val="left" w:pos="426"/>
              </w:tabs>
              <w:suppressAutoHyphens/>
              <w:rPr>
                <w:sz w:val="18"/>
                <w:szCs w:val="18"/>
              </w:rPr>
            </w:pPr>
            <w:r w:rsidRPr="0053791D">
              <w:rPr>
                <w:sz w:val="18"/>
                <w:szCs w:val="18"/>
              </w:rPr>
              <w:t>stopień umorzenia (amortyzacji) ubezpieczonego mienia;</w:t>
            </w:r>
          </w:p>
          <w:p w:rsidR="00E56763" w:rsidRPr="0053791D" w:rsidRDefault="00E56763" w:rsidP="00FC2396">
            <w:pPr>
              <w:numPr>
                <w:ilvl w:val="0"/>
                <w:numId w:val="117"/>
              </w:numPr>
              <w:tabs>
                <w:tab w:val="left" w:pos="426"/>
              </w:tabs>
              <w:suppressAutoHyphens/>
              <w:rPr>
                <w:sz w:val="18"/>
                <w:szCs w:val="18"/>
              </w:rPr>
            </w:pPr>
            <w:r w:rsidRPr="0053791D">
              <w:rPr>
                <w:sz w:val="18"/>
                <w:szCs w:val="18"/>
              </w:rPr>
              <w:t>technicznego lub faktycznego zużycia ubezpieczonego mienia;</w:t>
            </w:r>
          </w:p>
          <w:p w:rsidR="00E56763" w:rsidRPr="0053791D" w:rsidRDefault="00E56763" w:rsidP="00E56763">
            <w:pPr>
              <w:tabs>
                <w:tab w:val="left" w:pos="426"/>
              </w:tabs>
              <w:suppressAutoHyphens/>
              <w:rPr>
                <w:sz w:val="18"/>
                <w:szCs w:val="18"/>
              </w:rPr>
            </w:pPr>
            <w:r w:rsidRPr="0053791D">
              <w:rPr>
                <w:sz w:val="18"/>
                <w:szCs w:val="18"/>
              </w:rPr>
              <w:t xml:space="preserve">a odszkodowanie za uszkodzone mienie zostanie wypłacone do pełnej wysokości szkody, do określonej w SIWZ wartości odtworzeniowej (nowej) uszkodzonego </w:t>
            </w:r>
            <w:r w:rsidRPr="0053791D">
              <w:rPr>
                <w:rFonts w:cs="Arial"/>
                <w:sz w:val="18"/>
                <w:szCs w:val="18"/>
              </w:rPr>
              <w:t xml:space="preserve">lub utraconego środka trwałego (bez potrącenia umorzenia księgowego i zużycia technicznego) </w:t>
            </w:r>
            <w:r w:rsidRPr="0053791D">
              <w:rPr>
                <w:sz w:val="18"/>
                <w:szCs w:val="18"/>
              </w:rPr>
              <w:t>obejmującej koszt naprawy, wymiany, nabycia lub odbudowy z uwzględnieniem kosztów montażu, demontażu, transportu, ceł i innych opłat.</w:t>
            </w: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3C79">
            <w:pPr>
              <w:tabs>
                <w:tab w:val="left" w:pos="567"/>
              </w:tabs>
              <w:suppressAutoHyphens/>
              <w:rPr>
                <w:b/>
                <w:sz w:val="18"/>
                <w:szCs w:val="18"/>
              </w:rPr>
            </w:pPr>
            <w:r w:rsidRPr="0053791D">
              <w:rPr>
                <w:b/>
                <w:bCs/>
                <w:sz w:val="18"/>
                <w:szCs w:val="18"/>
              </w:rPr>
              <w:t>Klauzula zużycia technicznego</w:t>
            </w:r>
            <w:r w:rsidRPr="0053791D">
              <w:rPr>
                <w:b/>
                <w:sz w:val="18"/>
                <w:szCs w:val="18"/>
              </w:rPr>
              <w:t xml:space="preserve"> </w:t>
            </w:r>
          </w:p>
          <w:p w:rsidR="00590BB6" w:rsidRPr="0053791D" w:rsidRDefault="00590BB6" w:rsidP="00E53C79">
            <w:pPr>
              <w:tabs>
                <w:tab w:val="left" w:pos="426"/>
              </w:tabs>
              <w:suppressAutoHyphens/>
              <w:rPr>
                <w:b/>
                <w:bCs/>
                <w:sz w:val="18"/>
                <w:szCs w:val="18"/>
              </w:rPr>
            </w:pPr>
            <w:r w:rsidRPr="0053791D">
              <w:rPr>
                <w:sz w:val="18"/>
                <w:szCs w:val="18"/>
              </w:rPr>
              <w:t>Stopień zużycia technicznego nie jest brany pod uwagę przy wypłacie odszkodowania</w:t>
            </w: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3C79">
            <w:pPr>
              <w:tabs>
                <w:tab w:val="left" w:pos="426"/>
              </w:tabs>
              <w:suppressAutoHyphens/>
              <w:rPr>
                <w:b/>
                <w:bCs/>
                <w:sz w:val="18"/>
                <w:szCs w:val="18"/>
              </w:rPr>
            </w:pPr>
            <w:r w:rsidRPr="0053791D">
              <w:rPr>
                <w:b/>
                <w:bCs/>
                <w:sz w:val="18"/>
                <w:szCs w:val="18"/>
              </w:rPr>
              <w:t xml:space="preserve">Klauzula zniesienia zasady proporcji </w:t>
            </w:r>
          </w:p>
          <w:p w:rsidR="00590BB6" w:rsidRPr="0053791D" w:rsidRDefault="00590BB6" w:rsidP="00E53C79">
            <w:pPr>
              <w:tabs>
                <w:tab w:val="left" w:pos="567"/>
              </w:tabs>
              <w:suppressAutoHyphens/>
              <w:contextualSpacing/>
              <w:rPr>
                <w:b/>
                <w:bCs/>
                <w:sz w:val="18"/>
                <w:szCs w:val="18"/>
              </w:rPr>
            </w:pPr>
            <w:r w:rsidRPr="0053791D">
              <w:rPr>
                <w:sz w:val="18"/>
                <w:szCs w:val="18"/>
              </w:rPr>
              <w:t xml:space="preserve">Niniejszym uzgadnia się, że przy ustalaniu wysokości odszkodowania nie ma zastosowana zasada proporcji. </w:t>
            </w: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634773" w:rsidRDefault="00590BB6" w:rsidP="00E56763">
            <w:pPr>
              <w:contextualSpacing/>
              <w:rPr>
                <w:b/>
                <w:sz w:val="18"/>
                <w:szCs w:val="18"/>
              </w:rPr>
            </w:pPr>
            <w:r w:rsidRPr="00634773">
              <w:rPr>
                <w:b/>
                <w:sz w:val="18"/>
                <w:szCs w:val="18"/>
              </w:rPr>
              <w:t>Klauzula dewastacji i graffiti</w:t>
            </w:r>
          </w:p>
          <w:p w:rsidR="00590BB6" w:rsidRPr="00634773" w:rsidRDefault="00590BB6" w:rsidP="00E56763">
            <w:pPr>
              <w:contextualSpacing/>
              <w:rPr>
                <w:rFonts w:eastAsia="HelveticaNeuePl-Regular" w:cs="HelveticaNeuePl-Regular"/>
                <w:sz w:val="18"/>
                <w:szCs w:val="18"/>
                <w:lang w:eastAsia="pl-PL"/>
              </w:rPr>
            </w:pPr>
            <w:r w:rsidRPr="00634773">
              <w:rPr>
                <w:sz w:val="18"/>
                <w:szCs w:val="18"/>
              </w:rPr>
              <w:t xml:space="preserve">Niniejszym uzgadnia się, że ochroną ubezpieczeniową objęte jest mienie ruchome i nieruchome Ubezpieczającego od ryzyka dewastacji (wandalizmu), </w:t>
            </w:r>
            <w:r w:rsidRPr="00634773">
              <w:rPr>
                <w:rFonts w:eastAsia="HelveticaNeuePl-Regular" w:cs="HelveticaNeuePl-Regular"/>
                <w:sz w:val="18"/>
                <w:szCs w:val="18"/>
                <w:lang w:eastAsia="pl-PL"/>
              </w:rPr>
              <w:t xml:space="preserve">zarówno związanego jak i nie związanego z ryzykiem kradzieży, włamania i rabunku, </w:t>
            </w:r>
            <w:r w:rsidRPr="00634773">
              <w:rPr>
                <w:sz w:val="18"/>
                <w:szCs w:val="18"/>
              </w:rPr>
              <w:t xml:space="preserve">rozumianego jako </w:t>
            </w:r>
            <w:r w:rsidRPr="00634773">
              <w:rPr>
                <w:rFonts w:eastAsia="HelveticaNeuePl-Regular" w:cs="HelveticaNeuePl-Regular"/>
                <w:sz w:val="18"/>
                <w:szCs w:val="18"/>
                <w:lang w:eastAsia="pl-PL"/>
              </w:rPr>
              <w:t>bezprawne, rozmyślne zniszczenie lub uszkodzenie ubezpieczonego mienia przez osobę trzecią (w tym przez podopiecznych, uczniów, pensjonariuszy także niepełnosprawnych intelektualnie lub z ograniczoną świadomością), w tym na skutek zanieczyszczenia farbą, pomalowania, porysowania i graffiti. Ubezpieczenie dotyczy także uszkodzenia mienia przez zwierzęta oraz zabór części uszkodzonego lub zniszczonego mienia z miejsca zdarzenia.</w:t>
            </w:r>
          </w:p>
          <w:p w:rsidR="00590BB6" w:rsidRPr="00634773" w:rsidRDefault="00590BB6" w:rsidP="00E56763">
            <w:pPr>
              <w:contextualSpacing/>
              <w:rPr>
                <w:sz w:val="18"/>
                <w:szCs w:val="18"/>
              </w:rPr>
            </w:pPr>
            <w:r w:rsidRPr="00634773">
              <w:rPr>
                <w:rFonts w:eastAsia="HelveticaNeuePl-Regular" w:cs="HelveticaNeuePl-Regular"/>
                <w:sz w:val="18"/>
                <w:szCs w:val="18"/>
                <w:lang w:eastAsia="pl-PL"/>
              </w:rPr>
              <w:t xml:space="preserve">W odniesieniu do zanieczyszczenia farbą, pomalowania i graffiti ochrona obejmować będzie także szkody w nieruchomościach nie będących własnością Ubezpieczonego, tzn. w sytuacji, gdy Ubezpieczony wynajmuje tam powierzchnię i nie odpowiada za stan budynku, jednak ze względu na konieczność utrzymania należytego wizerunku Ubezpieczonego, usunięcie uszkodzeń jest zasadne. </w:t>
            </w:r>
          </w:p>
          <w:p w:rsidR="00590BB6" w:rsidRPr="00634773" w:rsidRDefault="00590BB6" w:rsidP="00E56763">
            <w:pPr>
              <w:autoSpaceDE w:val="0"/>
              <w:autoSpaceDN w:val="0"/>
              <w:adjustRightInd w:val="0"/>
              <w:rPr>
                <w:rFonts w:eastAsia="HelveticaNeuePl-Regular" w:cs="HelveticaNeuePl-Regular"/>
                <w:sz w:val="18"/>
                <w:szCs w:val="18"/>
                <w:lang w:eastAsia="pl-PL"/>
              </w:rPr>
            </w:pPr>
            <w:r w:rsidRPr="00634773">
              <w:rPr>
                <w:rFonts w:eastAsia="HelveticaNeuePl-Regular" w:cs="HelveticaNeuePl-Regular"/>
                <w:sz w:val="18"/>
                <w:szCs w:val="18"/>
                <w:lang w:eastAsia="pl-PL"/>
              </w:rPr>
              <w:t xml:space="preserve">Rozszerzenie nie dotyczy wartości pieniężnych oraz szkód w obiektach, które są opuszczone i niewykorzystywane dłużej niż 30 dni. </w:t>
            </w:r>
          </w:p>
          <w:p w:rsidR="00590BB6" w:rsidRPr="00634773" w:rsidRDefault="00590BB6" w:rsidP="00E56763">
            <w:pPr>
              <w:autoSpaceDE w:val="0"/>
              <w:autoSpaceDN w:val="0"/>
              <w:adjustRightInd w:val="0"/>
              <w:rPr>
                <w:sz w:val="18"/>
                <w:szCs w:val="18"/>
              </w:rPr>
            </w:pPr>
            <w:r w:rsidRPr="00634773">
              <w:rPr>
                <w:rFonts w:eastAsia="HelveticaNeuePl-Regular" w:cs="HelveticaNeuePl-Regular"/>
                <w:sz w:val="18"/>
                <w:szCs w:val="18"/>
                <w:lang w:eastAsia="pl-PL"/>
              </w:rPr>
              <w:t>Klauzula dotyczy mienia zgłaszanego do ubezpieczenia w systemie sum stałych i na pierwsze ryzyko.</w:t>
            </w:r>
          </w:p>
          <w:p w:rsidR="00590BB6" w:rsidRPr="00634773" w:rsidRDefault="00590BB6" w:rsidP="00E56763">
            <w:pPr>
              <w:contextualSpacing/>
              <w:rPr>
                <w:sz w:val="18"/>
                <w:szCs w:val="18"/>
              </w:rPr>
            </w:pPr>
            <w:r w:rsidRPr="00634773">
              <w:rPr>
                <w:rFonts w:eastAsia="HelveticaNeuePl-Regular" w:cs="HelveticaNeuePl-Regular"/>
                <w:sz w:val="18"/>
                <w:szCs w:val="18"/>
                <w:u w:val="single"/>
                <w:lang w:eastAsia="pl-PL"/>
              </w:rPr>
              <w:lastRenderedPageBreak/>
              <w:t>Limit odpowiedzialności:</w:t>
            </w:r>
            <w:r w:rsidRPr="00634773">
              <w:rPr>
                <w:rFonts w:eastAsia="HelveticaNeuePl-Regular" w:cs="HelveticaNeuePl-Regular"/>
                <w:sz w:val="18"/>
                <w:szCs w:val="18"/>
                <w:lang w:eastAsia="pl-PL"/>
              </w:rPr>
              <w:t xml:space="preserve"> 50.000 zł na jedno i wszystkie zdarzenia w okresie ubezpieczenia</w:t>
            </w:r>
            <w:r w:rsidRPr="00634773">
              <w:rPr>
                <w:sz w:val="18"/>
                <w:szCs w:val="18"/>
              </w:rPr>
              <w:t xml:space="preserve"> </w:t>
            </w:r>
          </w:p>
          <w:p w:rsidR="00E010D5" w:rsidRPr="00634773" w:rsidRDefault="00590BB6" w:rsidP="00634773">
            <w:pPr>
              <w:contextualSpacing/>
              <w:rPr>
                <w:sz w:val="18"/>
                <w:szCs w:val="18"/>
              </w:rPr>
            </w:pPr>
            <w:r w:rsidRPr="00634773">
              <w:rPr>
                <w:sz w:val="18"/>
                <w:szCs w:val="18"/>
                <w:u w:val="single"/>
              </w:rPr>
              <w:t xml:space="preserve">Dla ryzyka </w:t>
            </w:r>
            <w:r w:rsidRPr="00634773">
              <w:rPr>
                <w:b/>
                <w:sz w:val="18"/>
                <w:szCs w:val="18"/>
                <w:u w:val="single"/>
              </w:rPr>
              <w:t>graffiti</w:t>
            </w:r>
            <w:r w:rsidRPr="00634773">
              <w:rPr>
                <w:sz w:val="18"/>
                <w:szCs w:val="18"/>
              </w:rPr>
              <w:t xml:space="preserve"> wprowadza się </w:t>
            </w:r>
            <w:proofErr w:type="spellStart"/>
            <w:r w:rsidRPr="00634773">
              <w:rPr>
                <w:sz w:val="18"/>
                <w:szCs w:val="18"/>
              </w:rPr>
              <w:t>podlimit</w:t>
            </w:r>
            <w:proofErr w:type="spellEnd"/>
            <w:r w:rsidRPr="00634773">
              <w:rPr>
                <w:sz w:val="18"/>
                <w:szCs w:val="18"/>
              </w:rPr>
              <w:t xml:space="preserve"> w wysokości 10.000 zł </w:t>
            </w:r>
            <w:r w:rsidRPr="00634773">
              <w:rPr>
                <w:rFonts w:eastAsia="HelveticaNeuePl-Regular" w:cs="HelveticaNeuePl-Regular"/>
                <w:sz w:val="18"/>
                <w:szCs w:val="18"/>
                <w:lang w:eastAsia="pl-PL"/>
              </w:rPr>
              <w:t>na jedno i wszystkie zdarzenia w okresie ubezpieczenia</w:t>
            </w:r>
            <w:r w:rsidRPr="00634773">
              <w:rPr>
                <w:sz w:val="18"/>
                <w:szCs w:val="18"/>
              </w:rPr>
              <w:t xml:space="preserve"> </w:t>
            </w: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53791D">
              <w:rPr>
                <w:b/>
                <w:bCs/>
                <w:sz w:val="18"/>
                <w:szCs w:val="18"/>
              </w:rPr>
              <w:t xml:space="preserve">Klauzula przeniesienia mienia </w:t>
            </w:r>
          </w:p>
          <w:p w:rsidR="00590BB6" w:rsidRPr="0053791D" w:rsidRDefault="00590BB6" w:rsidP="00E56763">
            <w:pPr>
              <w:tabs>
                <w:tab w:val="left" w:pos="426"/>
              </w:tabs>
              <w:rPr>
                <w:sz w:val="18"/>
                <w:szCs w:val="18"/>
              </w:rPr>
            </w:pPr>
            <w:r w:rsidRPr="0053791D">
              <w:rPr>
                <w:sz w:val="18"/>
                <w:szCs w:val="18"/>
              </w:rPr>
              <w:t>Niniejszym uzgadnia się, że zadeklarowane przez Ubezpieczającego mienie zostaje objęte ochroną ubezpieczeniową także w przypadku jego stałego lub tymczasowego przeniesienia pomiędzy lokalizacjami należącymi do Ubezpieczającego.</w:t>
            </w:r>
          </w:p>
          <w:p w:rsidR="00590BB6" w:rsidRPr="0053791D" w:rsidRDefault="00590BB6" w:rsidP="00E56763">
            <w:pPr>
              <w:autoSpaceDE w:val="0"/>
              <w:autoSpaceDN w:val="0"/>
              <w:adjustRightInd w:val="0"/>
              <w:rPr>
                <w:rFonts w:cs="Arial"/>
                <w:sz w:val="18"/>
                <w:szCs w:val="18"/>
              </w:rPr>
            </w:pPr>
            <w:r w:rsidRPr="0053791D">
              <w:rPr>
                <w:rFonts w:cs="Arial"/>
                <w:sz w:val="18"/>
                <w:szCs w:val="18"/>
              </w:rPr>
              <w:t>Oznacza to, że Zakład Ubezpieczeń będzie ponosił odpowiedzialność również w przypadku zmiany miejsca ubezpieczenia mienia na skutek przeniesienia pomiędzy ubezpieczonymi placówkami.</w:t>
            </w:r>
          </w:p>
          <w:p w:rsidR="00590BB6" w:rsidRDefault="00590BB6" w:rsidP="00E56763">
            <w:pPr>
              <w:autoSpaceDE w:val="0"/>
              <w:autoSpaceDN w:val="0"/>
              <w:adjustRightInd w:val="0"/>
              <w:rPr>
                <w:rFonts w:cs="Arial"/>
                <w:sz w:val="18"/>
                <w:szCs w:val="18"/>
              </w:rPr>
            </w:pPr>
            <w:r w:rsidRPr="0053791D">
              <w:rPr>
                <w:rFonts w:cs="Arial"/>
                <w:sz w:val="18"/>
                <w:szCs w:val="18"/>
              </w:rPr>
              <w:t xml:space="preserve">Ponadto </w:t>
            </w:r>
            <w:r w:rsidRPr="0053791D">
              <w:rPr>
                <w:sz w:val="18"/>
                <w:szCs w:val="18"/>
              </w:rPr>
              <w:t xml:space="preserve">mienie zostaje objęte ochroną ubezpieczeniową także w przypadku, </w:t>
            </w:r>
            <w:r w:rsidRPr="0053791D">
              <w:rPr>
                <w:rFonts w:cs="Arial"/>
                <w:sz w:val="18"/>
                <w:szCs w:val="18"/>
              </w:rPr>
              <w:t>gdy mienie to czasowo znajdowało się poza miejscem ubezpieczenia, na terytorium RP (np. w związku z organizowaną imprezą, ekspozycją, remontem, naprawą, wypożyczeniem, adaptacją, akcjami ratowniczymi)</w:t>
            </w:r>
          </w:p>
          <w:p w:rsidR="00E010D5" w:rsidRPr="0053791D" w:rsidRDefault="00E010D5" w:rsidP="00E010D5">
            <w:pPr>
              <w:pStyle w:val="Akapitzlist"/>
              <w:tabs>
                <w:tab w:val="left" w:pos="426"/>
              </w:tabs>
              <w:ind w:left="0"/>
              <w:rPr>
                <w:rFonts w:cs="Arial"/>
                <w:sz w:val="18"/>
                <w:szCs w:val="18"/>
              </w:rPr>
            </w:pPr>
            <w:r w:rsidRPr="00634773">
              <w:rPr>
                <w:i/>
                <w:sz w:val="18"/>
                <w:szCs w:val="18"/>
              </w:rPr>
              <w:t xml:space="preserve">Limit odpowiedzialności: </w:t>
            </w:r>
            <w:r w:rsidRPr="00634773">
              <w:rPr>
                <w:rFonts w:cs="Arial"/>
                <w:i/>
                <w:sz w:val="18"/>
                <w:szCs w:val="18"/>
              </w:rPr>
              <w:t xml:space="preserve">20% wartości mienia znajdującego się w danej lokalizacji </w:t>
            </w: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53791D">
              <w:rPr>
                <w:b/>
                <w:bCs/>
                <w:sz w:val="18"/>
                <w:szCs w:val="18"/>
              </w:rPr>
              <w:t xml:space="preserve">Klauzula przewłaszczenia mienia </w:t>
            </w:r>
          </w:p>
          <w:p w:rsidR="00590BB6" w:rsidRPr="0053791D" w:rsidRDefault="00590BB6" w:rsidP="00E56763">
            <w:pPr>
              <w:contextualSpacing/>
              <w:rPr>
                <w:sz w:val="18"/>
                <w:szCs w:val="18"/>
              </w:rPr>
            </w:pPr>
            <w:r w:rsidRPr="0053791D">
              <w:rPr>
                <w:sz w:val="18"/>
                <w:szCs w:val="18"/>
              </w:rPr>
              <w:t xml:space="preserve">Niniejszym uzgadnia się, że w przypadku cesji praw z umowy ubezpieczenia i przewłaszczenia na zabezpieczenie ochrona ubezpieczeniowa nie wygasa i jest kontynuowana na dotychczasowych warunkach, chyba że strony umówią się inaczej. </w:t>
            </w:r>
          </w:p>
        </w:tc>
      </w:tr>
      <w:tr w:rsidR="00590BB6" w:rsidRPr="00C63777" w:rsidTr="00E56763">
        <w:trPr>
          <w:trHeight w:val="1285"/>
        </w:trPr>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22595D">
              <w:rPr>
                <w:b/>
                <w:bCs/>
                <w:sz w:val="18"/>
                <w:szCs w:val="18"/>
              </w:rPr>
              <w:t>Klauzula przepięć</w:t>
            </w:r>
            <w:r w:rsidRPr="0053791D">
              <w:rPr>
                <w:b/>
                <w:bCs/>
                <w:sz w:val="18"/>
                <w:szCs w:val="18"/>
              </w:rPr>
              <w:t xml:space="preserve"> </w:t>
            </w:r>
          </w:p>
          <w:p w:rsidR="00590BB6" w:rsidRPr="0053791D" w:rsidRDefault="00590BB6" w:rsidP="00E56763">
            <w:pPr>
              <w:tabs>
                <w:tab w:val="left" w:pos="426"/>
              </w:tabs>
              <w:rPr>
                <w:sz w:val="18"/>
                <w:szCs w:val="18"/>
              </w:rPr>
            </w:pPr>
            <w:r w:rsidRPr="0053791D">
              <w:rPr>
                <w:sz w:val="18"/>
                <w:szCs w:val="18"/>
              </w:rPr>
              <w:t xml:space="preserve">Niniejszym uzgadnia się, że rozszerza się ochronę ubezpieczeniową o szkody powstałe w ubezpieczanym mieniu </w:t>
            </w:r>
            <w:r w:rsidRPr="0053791D">
              <w:rPr>
                <w:rFonts w:cs="Arial"/>
                <w:sz w:val="18"/>
                <w:szCs w:val="18"/>
              </w:rPr>
              <w:t>wymienionym w umowie ubezpieczenia</w:t>
            </w:r>
            <w:r w:rsidRPr="0053791D">
              <w:rPr>
                <w:sz w:val="18"/>
                <w:szCs w:val="18"/>
              </w:rPr>
              <w:t xml:space="preserve"> oraz w instalacjach elektrycznych i energetycznych w wyniku przepięcia spowodowanego:</w:t>
            </w:r>
          </w:p>
          <w:p w:rsidR="00590BB6" w:rsidRPr="0053791D" w:rsidRDefault="00590BB6" w:rsidP="00FC2396">
            <w:pPr>
              <w:pStyle w:val="Akapitzlist"/>
              <w:numPr>
                <w:ilvl w:val="0"/>
                <w:numId w:val="31"/>
              </w:numPr>
              <w:tabs>
                <w:tab w:val="left" w:pos="426"/>
              </w:tabs>
              <w:rPr>
                <w:rFonts w:cs="Arial"/>
                <w:sz w:val="18"/>
                <w:szCs w:val="18"/>
              </w:rPr>
            </w:pPr>
            <w:r w:rsidRPr="0053791D">
              <w:rPr>
                <w:rFonts w:cs="Arial"/>
                <w:sz w:val="18"/>
                <w:szCs w:val="18"/>
                <w:lang w:eastAsia="pl-PL"/>
              </w:rPr>
              <w:t xml:space="preserve">bezpośrednim i pośrednim oddziaływaniem </w:t>
            </w:r>
            <w:r w:rsidRPr="0053791D">
              <w:rPr>
                <w:rFonts w:cs="Arial"/>
                <w:sz w:val="18"/>
                <w:szCs w:val="18"/>
              </w:rPr>
              <w:t>wyładowań atmosferycznymi lub innymi zjawiskami elektrycznymi (</w:t>
            </w:r>
            <w:r w:rsidRPr="0053791D">
              <w:rPr>
                <w:rFonts w:cs="Arial"/>
                <w:sz w:val="18"/>
                <w:szCs w:val="18"/>
                <w:lang w:eastAsia="pl-PL"/>
              </w:rPr>
              <w:t>jak indukcja, działanie pola elektromagnetycznego, itp.)</w:t>
            </w:r>
            <w:r w:rsidRPr="0053791D">
              <w:rPr>
                <w:rFonts w:cs="Arial"/>
                <w:sz w:val="18"/>
                <w:szCs w:val="18"/>
              </w:rPr>
              <w:t>, uwarunkowanymi działaniem atmosferycznym oraz związane z tym szkody następcze;</w:t>
            </w:r>
          </w:p>
          <w:p w:rsidR="00590BB6" w:rsidRPr="0053791D" w:rsidRDefault="00590BB6" w:rsidP="00FC2396">
            <w:pPr>
              <w:numPr>
                <w:ilvl w:val="0"/>
                <w:numId w:val="31"/>
              </w:numPr>
              <w:tabs>
                <w:tab w:val="left" w:pos="426"/>
              </w:tabs>
              <w:rPr>
                <w:rFonts w:cs="Arial"/>
                <w:sz w:val="18"/>
                <w:szCs w:val="18"/>
              </w:rPr>
            </w:pPr>
            <w:r w:rsidRPr="0053791D">
              <w:rPr>
                <w:rFonts w:cs="Arial"/>
                <w:sz w:val="18"/>
                <w:szCs w:val="18"/>
              </w:rPr>
              <w:t>zmianą parametrów prądu elektrycznego lub wzbudzaniem się niszczących sił elektromagnetycznych;</w:t>
            </w:r>
          </w:p>
          <w:p w:rsidR="00590BB6" w:rsidRPr="0053791D" w:rsidRDefault="00590BB6" w:rsidP="00FC2396">
            <w:pPr>
              <w:numPr>
                <w:ilvl w:val="0"/>
                <w:numId w:val="31"/>
              </w:numPr>
              <w:tabs>
                <w:tab w:val="left" w:pos="426"/>
              </w:tabs>
              <w:rPr>
                <w:rFonts w:cs="Arial"/>
                <w:sz w:val="18"/>
                <w:szCs w:val="18"/>
              </w:rPr>
            </w:pPr>
            <w:r w:rsidRPr="0053791D">
              <w:rPr>
                <w:rFonts w:cs="Arial"/>
                <w:sz w:val="18"/>
                <w:szCs w:val="18"/>
              </w:rPr>
              <w:t>wskutek pośredniego i bezpośredniego uderzenia pioruna;</w:t>
            </w:r>
          </w:p>
          <w:p w:rsidR="00590BB6" w:rsidRPr="0053791D" w:rsidRDefault="00590BB6" w:rsidP="00FC2396">
            <w:pPr>
              <w:numPr>
                <w:ilvl w:val="0"/>
                <w:numId w:val="31"/>
              </w:numPr>
              <w:tabs>
                <w:tab w:val="left" w:pos="426"/>
              </w:tabs>
              <w:rPr>
                <w:rFonts w:cs="Arial"/>
                <w:sz w:val="18"/>
                <w:szCs w:val="18"/>
              </w:rPr>
            </w:pPr>
            <w:r w:rsidRPr="0053791D">
              <w:rPr>
                <w:sz w:val="18"/>
                <w:szCs w:val="18"/>
              </w:rPr>
              <w:t>wskutek innych niezależnych od Ubezpieczonego przyczyn zewnętrznych,</w:t>
            </w:r>
          </w:p>
          <w:p w:rsidR="00590BB6" w:rsidRPr="0053791D" w:rsidRDefault="00590BB6" w:rsidP="00FC2396">
            <w:pPr>
              <w:numPr>
                <w:ilvl w:val="0"/>
                <w:numId w:val="31"/>
              </w:numPr>
              <w:tabs>
                <w:tab w:val="left" w:pos="426"/>
              </w:tabs>
              <w:rPr>
                <w:rFonts w:cs="Arial"/>
                <w:sz w:val="18"/>
                <w:szCs w:val="18"/>
              </w:rPr>
            </w:pPr>
            <w:r w:rsidRPr="0053791D">
              <w:rPr>
                <w:rFonts w:cs="Arial"/>
                <w:sz w:val="18"/>
                <w:szCs w:val="18"/>
              </w:rPr>
              <w:t>z innych przyczyn, za które nie budzącą wątpliwości winę i odpowiedzialność ponoszą osoby trzecie (podmioty zewnętrzne).</w:t>
            </w:r>
          </w:p>
          <w:p w:rsidR="00590BB6" w:rsidRPr="0053791D" w:rsidRDefault="00590BB6" w:rsidP="00E56763">
            <w:pPr>
              <w:tabs>
                <w:tab w:val="left" w:pos="426"/>
              </w:tabs>
              <w:rPr>
                <w:rFonts w:cs="Arial"/>
                <w:sz w:val="18"/>
                <w:szCs w:val="18"/>
              </w:rPr>
            </w:pPr>
            <w:r w:rsidRPr="0053791D">
              <w:rPr>
                <w:rFonts w:cs="Arial"/>
                <w:sz w:val="18"/>
                <w:szCs w:val="18"/>
              </w:rPr>
              <w:t>Ochrona obejmuje także:</w:t>
            </w:r>
          </w:p>
          <w:p w:rsidR="00590BB6" w:rsidRPr="0053791D" w:rsidRDefault="00590BB6" w:rsidP="00FC2396">
            <w:pPr>
              <w:numPr>
                <w:ilvl w:val="0"/>
                <w:numId w:val="118"/>
              </w:numPr>
              <w:tabs>
                <w:tab w:val="left" w:pos="426"/>
              </w:tabs>
              <w:rPr>
                <w:rFonts w:cs="Arial"/>
                <w:sz w:val="18"/>
                <w:szCs w:val="18"/>
              </w:rPr>
            </w:pPr>
            <w:r w:rsidRPr="0053791D">
              <w:rPr>
                <w:rFonts w:cs="Arial"/>
                <w:sz w:val="18"/>
                <w:szCs w:val="18"/>
                <w:lang w:eastAsia="pl-PL"/>
              </w:rPr>
              <w:t>zwarcia, spięcia, przepięcia, uszkodzenia izolacji, w tym wskutek niewłaściwych parametrów prądu zasilania (np. zbyt wysokiego lub zbyt niskiego napięcia w sieci);</w:t>
            </w:r>
          </w:p>
          <w:p w:rsidR="00590BB6" w:rsidRDefault="00590BB6" w:rsidP="00FC2396">
            <w:pPr>
              <w:numPr>
                <w:ilvl w:val="0"/>
                <w:numId w:val="118"/>
              </w:numPr>
              <w:tabs>
                <w:tab w:val="left" w:pos="426"/>
              </w:tabs>
              <w:rPr>
                <w:rFonts w:cs="Arial"/>
                <w:sz w:val="18"/>
                <w:szCs w:val="18"/>
              </w:rPr>
            </w:pPr>
            <w:r w:rsidRPr="0053791D">
              <w:rPr>
                <w:rFonts w:cs="Arial"/>
                <w:sz w:val="18"/>
                <w:szCs w:val="18"/>
              </w:rPr>
              <w:t>szkody powstałe w wyniku bezpośredniego uderzenia pioruna w linię, która przesyła energię elektryczną lub w sieć zasilającą.</w:t>
            </w:r>
          </w:p>
          <w:p w:rsidR="00F2764C" w:rsidRPr="0053791D" w:rsidRDefault="00F2764C" w:rsidP="00FC2396">
            <w:pPr>
              <w:numPr>
                <w:ilvl w:val="0"/>
                <w:numId w:val="118"/>
              </w:numPr>
              <w:tabs>
                <w:tab w:val="left" w:pos="426"/>
              </w:tabs>
              <w:rPr>
                <w:rFonts w:cs="Arial"/>
                <w:sz w:val="18"/>
                <w:szCs w:val="18"/>
              </w:rPr>
            </w:pPr>
            <w:r w:rsidRPr="0053791D">
              <w:rPr>
                <w:sz w:val="18"/>
                <w:szCs w:val="18"/>
              </w:rPr>
              <w:t>powstałe na skutek przetężeń (będące skutkiem powstania niewłaściwych parametrów prądu elektrycznego powodujących zmiany w natężeniu prądu) spowodowanych wyładowaniami atmosferycznymi lub innymi zjawiskami elektrycznymi zarówno uwarunkowanymi zjawiskami atmosferycznymi jak i tymi wynikającymi z innych przyczyn niż wyładowania atmosferyczne oraz związane z tym szkody następcze</w:t>
            </w:r>
            <w:r>
              <w:rPr>
                <w:sz w:val="18"/>
                <w:szCs w:val="18"/>
              </w:rPr>
              <w:t>.</w:t>
            </w:r>
          </w:p>
          <w:p w:rsidR="00590BB6" w:rsidRPr="0053791D" w:rsidRDefault="00590BB6" w:rsidP="00E56763">
            <w:pPr>
              <w:tabs>
                <w:tab w:val="left" w:pos="426"/>
              </w:tabs>
              <w:rPr>
                <w:sz w:val="18"/>
                <w:szCs w:val="18"/>
              </w:rPr>
            </w:pPr>
            <w:r w:rsidRPr="0053791D">
              <w:rPr>
                <w:bCs/>
                <w:sz w:val="18"/>
                <w:szCs w:val="18"/>
              </w:rPr>
              <w:t>Ochrona ubezpieczeniowa nie obejmuje szkód powstałych we wszelkiego rodzaju odgromnikach, bezpiecznikach, stycznikach, wkładkach topikowych, miernikach, licznikach, urządzeniach przeciwprzepięciowych itp. urządzeń, których uszkodzenie wskutek przepięcia jest efektem prawidłowego zadziałania tych urządzeń.</w:t>
            </w:r>
          </w:p>
          <w:p w:rsidR="00590BB6" w:rsidRPr="00A16243" w:rsidRDefault="00590BB6" w:rsidP="00E56763">
            <w:pPr>
              <w:tabs>
                <w:tab w:val="left" w:pos="426"/>
              </w:tabs>
              <w:rPr>
                <w:rFonts w:eastAsia="HelveticaNeuePl-Regular" w:cs="HelveticaNeuePl-Regular"/>
                <w:i/>
                <w:sz w:val="18"/>
                <w:szCs w:val="18"/>
                <w:lang w:eastAsia="pl-PL"/>
              </w:rPr>
            </w:pPr>
            <w:r w:rsidRPr="00A16243">
              <w:rPr>
                <w:rFonts w:eastAsia="HelveticaNeuePl-Regular" w:cs="HelveticaNeuePl-Regular"/>
                <w:i/>
                <w:sz w:val="18"/>
                <w:szCs w:val="18"/>
                <w:u w:val="single"/>
                <w:lang w:eastAsia="pl-PL"/>
              </w:rPr>
              <w:t>Limit odpowiedzialności:</w:t>
            </w:r>
            <w:r w:rsidRPr="00A16243">
              <w:rPr>
                <w:rFonts w:eastAsia="HelveticaNeuePl-Regular" w:cs="HelveticaNeuePl-Regular"/>
                <w:i/>
                <w:sz w:val="18"/>
                <w:szCs w:val="18"/>
                <w:lang w:eastAsia="pl-PL"/>
              </w:rPr>
              <w:t xml:space="preserve"> 500.000 zł na jedno i wszystkie zdarzenia w okresie ubezpieczenia.</w:t>
            </w:r>
          </w:p>
          <w:p w:rsidR="00590BB6" w:rsidRPr="0053791D" w:rsidRDefault="00590BB6" w:rsidP="00E56763">
            <w:pPr>
              <w:tabs>
                <w:tab w:val="left" w:pos="426"/>
              </w:tabs>
              <w:rPr>
                <w:sz w:val="18"/>
                <w:szCs w:val="18"/>
              </w:rPr>
            </w:pPr>
            <w:r w:rsidRPr="00A16243">
              <w:rPr>
                <w:rFonts w:eastAsia="HelveticaNeuePl-Regular" w:cs="HelveticaNeuePl-Regular"/>
                <w:i/>
                <w:sz w:val="18"/>
                <w:szCs w:val="18"/>
                <w:lang w:eastAsia="pl-PL"/>
              </w:rPr>
              <w:t xml:space="preserve">Limit nie dotyczy </w:t>
            </w:r>
            <w:r w:rsidRPr="00A16243">
              <w:rPr>
                <w:rFonts w:cs="Arial"/>
                <w:i/>
                <w:sz w:val="18"/>
                <w:szCs w:val="18"/>
              </w:rPr>
              <w:t>szkód powstałych w wyniku bezpośredniego uderzenia pioruna w linię, która przesyła energię elektryczną lub w sieć zasilającą - Zakład Ubezpieczeń podnosi odpowiedzialność do pełnych sum ubezpieczenia.</w:t>
            </w:r>
          </w:p>
        </w:tc>
      </w:tr>
      <w:tr w:rsidR="00590BB6" w:rsidRPr="00C63777" w:rsidTr="00E56763">
        <w:trPr>
          <w:trHeight w:val="1285"/>
        </w:trPr>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53791D">
              <w:rPr>
                <w:b/>
                <w:bCs/>
                <w:sz w:val="18"/>
                <w:szCs w:val="18"/>
              </w:rPr>
              <w:t xml:space="preserve">Klauzula szkód elektrycznych </w:t>
            </w:r>
          </w:p>
          <w:p w:rsidR="00590BB6" w:rsidRPr="0053791D" w:rsidRDefault="00590BB6" w:rsidP="00E56763">
            <w:pPr>
              <w:tabs>
                <w:tab w:val="left" w:pos="426"/>
              </w:tabs>
              <w:rPr>
                <w:sz w:val="18"/>
                <w:szCs w:val="18"/>
              </w:rPr>
            </w:pPr>
            <w:r w:rsidRPr="0053791D">
              <w:rPr>
                <w:sz w:val="18"/>
                <w:szCs w:val="18"/>
              </w:rPr>
              <w:t xml:space="preserve">Niniejszym uzgadnia się, że rozszerza się zakres ochrony ubezpieczeniowej o szkody w ruchomościach oraz instalacjach elektrycznych objętych ubezpieczeniem mienia od wszystkich </w:t>
            </w:r>
            <w:proofErr w:type="spellStart"/>
            <w:r w:rsidRPr="0053791D">
              <w:rPr>
                <w:sz w:val="18"/>
                <w:szCs w:val="18"/>
              </w:rPr>
              <w:t>ryzyk</w:t>
            </w:r>
            <w:proofErr w:type="spellEnd"/>
            <w:r w:rsidRPr="0053791D">
              <w:rPr>
                <w:sz w:val="18"/>
                <w:szCs w:val="18"/>
              </w:rPr>
              <w:t xml:space="preserve"> spowodowane nie zachowaniem właściwych parametrów prądu elektrycznego, w szczególności takich zdarzeń jak:</w:t>
            </w:r>
          </w:p>
          <w:p w:rsidR="00590BB6" w:rsidRPr="0053791D" w:rsidRDefault="00590BB6" w:rsidP="00FC2396">
            <w:pPr>
              <w:numPr>
                <w:ilvl w:val="0"/>
                <w:numId w:val="23"/>
              </w:numPr>
              <w:ind w:left="615"/>
              <w:contextualSpacing/>
              <w:rPr>
                <w:sz w:val="18"/>
                <w:szCs w:val="18"/>
              </w:rPr>
            </w:pPr>
            <w:r w:rsidRPr="0053791D">
              <w:rPr>
                <w:sz w:val="18"/>
                <w:szCs w:val="18"/>
              </w:rPr>
              <w:t>zanik napięcia jednej lub kilu faz;</w:t>
            </w:r>
          </w:p>
          <w:p w:rsidR="00590BB6" w:rsidRPr="0053791D" w:rsidRDefault="00590BB6" w:rsidP="00FC2396">
            <w:pPr>
              <w:numPr>
                <w:ilvl w:val="0"/>
                <w:numId w:val="23"/>
              </w:numPr>
              <w:ind w:left="615"/>
              <w:contextualSpacing/>
              <w:rPr>
                <w:sz w:val="18"/>
                <w:szCs w:val="18"/>
              </w:rPr>
            </w:pPr>
            <w:r w:rsidRPr="0053791D">
              <w:rPr>
                <w:sz w:val="18"/>
                <w:szCs w:val="18"/>
              </w:rPr>
              <w:t>zwarcie;</w:t>
            </w:r>
          </w:p>
          <w:p w:rsidR="00590BB6" w:rsidRDefault="00590BB6" w:rsidP="00FC2396">
            <w:pPr>
              <w:numPr>
                <w:ilvl w:val="0"/>
                <w:numId w:val="23"/>
              </w:numPr>
              <w:ind w:left="615"/>
              <w:contextualSpacing/>
              <w:rPr>
                <w:sz w:val="18"/>
                <w:szCs w:val="18"/>
              </w:rPr>
            </w:pPr>
            <w:r w:rsidRPr="0053791D">
              <w:rPr>
                <w:sz w:val="18"/>
                <w:szCs w:val="18"/>
              </w:rPr>
              <w:t>zmiana napięcia zasilania poniżej lub powyżej napięcia znamionowego lub całkowity zanik napięcia;</w:t>
            </w:r>
          </w:p>
          <w:p w:rsidR="00E817F7" w:rsidRPr="0053791D" w:rsidRDefault="00E817F7" w:rsidP="00FC2396">
            <w:pPr>
              <w:numPr>
                <w:ilvl w:val="0"/>
                <w:numId w:val="23"/>
              </w:numPr>
              <w:ind w:left="615"/>
              <w:contextualSpacing/>
              <w:rPr>
                <w:sz w:val="18"/>
                <w:szCs w:val="18"/>
              </w:rPr>
            </w:pPr>
            <w:r>
              <w:rPr>
                <w:sz w:val="18"/>
                <w:szCs w:val="18"/>
              </w:rPr>
              <w:t>przetężenie;</w:t>
            </w:r>
          </w:p>
          <w:p w:rsidR="00590BB6" w:rsidRPr="0053791D" w:rsidRDefault="00590BB6" w:rsidP="00FC2396">
            <w:pPr>
              <w:numPr>
                <w:ilvl w:val="0"/>
                <w:numId w:val="23"/>
              </w:numPr>
              <w:ind w:left="615"/>
              <w:contextualSpacing/>
              <w:rPr>
                <w:sz w:val="18"/>
                <w:szCs w:val="18"/>
              </w:rPr>
            </w:pPr>
            <w:r w:rsidRPr="0053791D">
              <w:rPr>
                <w:sz w:val="18"/>
                <w:szCs w:val="18"/>
              </w:rPr>
              <w:t>wadliwie funkcjonowanie lub nie zadziałanie zabezpieczeń chroniących urządzenia;</w:t>
            </w:r>
          </w:p>
          <w:p w:rsidR="00590BB6" w:rsidRPr="0053791D" w:rsidRDefault="00590BB6" w:rsidP="00FC2396">
            <w:pPr>
              <w:numPr>
                <w:ilvl w:val="0"/>
                <w:numId w:val="23"/>
              </w:numPr>
              <w:ind w:left="615"/>
              <w:contextualSpacing/>
              <w:rPr>
                <w:sz w:val="18"/>
                <w:szCs w:val="18"/>
              </w:rPr>
            </w:pPr>
            <w:r w:rsidRPr="0053791D">
              <w:rPr>
                <w:sz w:val="18"/>
                <w:szCs w:val="18"/>
              </w:rPr>
              <w:t>zamiana częstotliwości prądu elektrycznego;</w:t>
            </w:r>
          </w:p>
          <w:p w:rsidR="00590BB6" w:rsidRPr="0053791D" w:rsidRDefault="00590BB6" w:rsidP="00FC2396">
            <w:pPr>
              <w:numPr>
                <w:ilvl w:val="0"/>
                <w:numId w:val="23"/>
              </w:numPr>
              <w:ind w:left="615"/>
              <w:contextualSpacing/>
              <w:rPr>
                <w:sz w:val="18"/>
                <w:szCs w:val="18"/>
              </w:rPr>
            </w:pPr>
            <w:r w:rsidRPr="0053791D">
              <w:rPr>
                <w:sz w:val="18"/>
                <w:szCs w:val="18"/>
              </w:rPr>
              <w:t>działanie indukcji elektromagnetycznej;</w:t>
            </w:r>
          </w:p>
          <w:p w:rsidR="00590BB6" w:rsidRPr="0053791D" w:rsidRDefault="00590BB6" w:rsidP="00FC2396">
            <w:pPr>
              <w:numPr>
                <w:ilvl w:val="0"/>
                <w:numId w:val="23"/>
              </w:numPr>
              <w:ind w:left="615"/>
              <w:contextualSpacing/>
              <w:rPr>
                <w:sz w:val="18"/>
                <w:szCs w:val="18"/>
              </w:rPr>
            </w:pPr>
            <w:r w:rsidRPr="0053791D">
              <w:rPr>
                <w:sz w:val="18"/>
                <w:szCs w:val="18"/>
              </w:rPr>
              <w:t xml:space="preserve">przeskok iskry od instalacji odgromowych do urządzenia; </w:t>
            </w:r>
          </w:p>
          <w:p w:rsidR="00590BB6" w:rsidRPr="0053791D" w:rsidRDefault="00590BB6" w:rsidP="00FC2396">
            <w:pPr>
              <w:numPr>
                <w:ilvl w:val="0"/>
                <w:numId w:val="23"/>
              </w:numPr>
              <w:ind w:left="615"/>
              <w:contextualSpacing/>
              <w:rPr>
                <w:sz w:val="18"/>
                <w:szCs w:val="18"/>
              </w:rPr>
            </w:pPr>
            <w:r w:rsidRPr="0053791D">
              <w:rPr>
                <w:sz w:val="18"/>
                <w:szCs w:val="18"/>
              </w:rPr>
              <w:t>uszkodzenie izolacji;</w:t>
            </w:r>
          </w:p>
          <w:p w:rsidR="00590BB6" w:rsidRPr="0053791D" w:rsidRDefault="00590BB6" w:rsidP="00FC2396">
            <w:pPr>
              <w:numPr>
                <w:ilvl w:val="0"/>
                <w:numId w:val="23"/>
              </w:numPr>
              <w:ind w:left="615"/>
              <w:contextualSpacing/>
              <w:rPr>
                <w:sz w:val="18"/>
                <w:szCs w:val="18"/>
              </w:rPr>
            </w:pPr>
            <w:r w:rsidRPr="0053791D">
              <w:rPr>
                <w:sz w:val="18"/>
                <w:szCs w:val="18"/>
              </w:rPr>
              <w:t xml:space="preserve">przegrzanie; </w:t>
            </w:r>
          </w:p>
          <w:p w:rsidR="00590BB6" w:rsidRPr="0053791D" w:rsidRDefault="00590BB6" w:rsidP="00FC2396">
            <w:pPr>
              <w:numPr>
                <w:ilvl w:val="0"/>
                <w:numId w:val="23"/>
              </w:numPr>
              <w:ind w:left="615"/>
              <w:contextualSpacing/>
              <w:rPr>
                <w:sz w:val="18"/>
                <w:szCs w:val="18"/>
              </w:rPr>
            </w:pPr>
            <w:r w:rsidRPr="0053791D">
              <w:rPr>
                <w:sz w:val="18"/>
                <w:szCs w:val="18"/>
              </w:rPr>
              <w:t xml:space="preserve">okopcenie, </w:t>
            </w:r>
          </w:p>
          <w:p w:rsidR="00590BB6" w:rsidRPr="0053791D" w:rsidRDefault="00590BB6" w:rsidP="00FC2396">
            <w:pPr>
              <w:numPr>
                <w:ilvl w:val="0"/>
                <w:numId w:val="23"/>
              </w:numPr>
              <w:ind w:left="615"/>
              <w:contextualSpacing/>
              <w:rPr>
                <w:sz w:val="18"/>
                <w:szCs w:val="18"/>
              </w:rPr>
            </w:pPr>
            <w:r w:rsidRPr="0053791D">
              <w:rPr>
                <w:sz w:val="18"/>
                <w:szCs w:val="18"/>
              </w:rPr>
              <w:t>działanie elektryczności atmosferycznej.</w:t>
            </w:r>
          </w:p>
          <w:p w:rsidR="00590BB6" w:rsidRPr="0053791D" w:rsidRDefault="00590BB6" w:rsidP="00E56763">
            <w:pPr>
              <w:contextualSpacing/>
              <w:rPr>
                <w:sz w:val="18"/>
                <w:szCs w:val="18"/>
              </w:rPr>
            </w:pPr>
            <w:r w:rsidRPr="0053791D">
              <w:rPr>
                <w:sz w:val="18"/>
                <w:szCs w:val="18"/>
              </w:rPr>
              <w:t xml:space="preserve">Ubezpieczeniem nie są objęte szkody: </w:t>
            </w:r>
          </w:p>
          <w:p w:rsidR="00590BB6" w:rsidRPr="0053791D" w:rsidRDefault="00590BB6" w:rsidP="00FC2396">
            <w:pPr>
              <w:numPr>
                <w:ilvl w:val="1"/>
                <w:numId w:val="42"/>
              </w:numPr>
              <w:ind w:left="615" w:right="28"/>
              <w:contextualSpacing/>
              <w:rPr>
                <w:sz w:val="18"/>
                <w:szCs w:val="18"/>
              </w:rPr>
            </w:pPr>
            <w:r w:rsidRPr="0053791D">
              <w:rPr>
                <w:sz w:val="18"/>
                <w:szCs w:val="18"/>
              </w:rPr>
              <w:t xml:space="preserve">mechaniczne, chyba że powstały w następstwie szkody elektrycznej; </w:t>
            </w:r>
          </w:p>
          <w:p w:rsidR="00590BB6" w:rsidRPr="0053791D" w:rsidRDefault="00590BB6" w:rsidP="00FC2396">
            <w:pPr>
              <w:numPr>
                <w:ilvl w:val="1"/>
                <w:numId w:val="42"/>
              </w:numPr>
              <w:ind w:left="615" w:right="28"/>
              <w:contextualSpacing/>
              <w:rPr>
                <w:sz w:val="18"/>
                <w:szCs w:val="18"/>
              </w:rPr>
            </w:pPr>
            <w:r w:rsidRPr="0053791D">
              <w:rPr>
                <w:sz w:val="18"/>
                <w:szCs w:val="18"/>
              </w:rPr>
              <w:t xml:space="preserve">w okresie gwarancyjnym, pokrywane przez producenta lub przez zewnętrzny warsztat naprawczy; </w:t>
            </w:r>
          </w:p>
          <w:p w:rsidR="00590BB6" w:rsidRPr="0053791D" w:rsidRDefault="00590BB6" w:rsidP="00FC2396">
            <w:pPr>
              <w:numPr>
                <w:ilvl w:val="1"/>
                <w:numId w:val="42"/>
              </w:numPr>
              <w:ind w:left="615" w:right="28"/>
              <w:contextualSpacing/>
              <w:rPr>
                <w:sz w:val="18"/>
                <w:szCs w:val="18"/>
              </w:rPr>
            </w:pPr>
            <w:r w:rsidRPr="0053791D">
              <w:rPr>
                <w:sz w:val="18"/>
                <w:szCs w:val="18"/>
              </w:rPr>
              <w:t xml:space="preserve">w czasie naprawy oraz podczas prób dokonywanych na maszynach elektrycznych (na przebicie izolacji, na obciążenie, na nagrzewanie się maszyny, itp.) z wyjątkiem prób dokonywanych w związku z okresowymi badaniami eksploatacyjnymi (oględzinami i przeglądami); </w:t>
            </w:r>
          </w:p>
          <w:p w:rsidR="00590BB6" w:rsidRPr="0053791D" w:rsidRDefault="00590BB6" w:rsidP="00FC2396">
            <w:pPr>
              <w:numPr>
                <w:ilvl w:val="1"/>
                <w:numId w:val="42"/>
              </w:numPr>
              <w:ind w:left="615" w:right="28"/>
              <w:contextualSpacing/>
              <w:rPr>
                <w:sz w:val="18"/>
                <w:szCs w:val="18"/>
              </w:rPr>
            </w:pPr>
            <w:r w:rsidRPr="0053791D">
              <w:rPr>
                <w:sz w:val="18"/>
                <w:szCs w:val="18"/>
              </w:rPr>
              <w:t>we wszelkiego rodzaju miernikach (woltomierzach, amperomierzach, indykatorach, itp.) i licznikach;</w:t>
            </w:r>
          </w:p>
          <w:p w:rsidR="00590BB6" w:rsidRPr="0053791D" w:rsidRDefault="00590BB6" w:rsidP="00FC2396">
            <w:pPr>
              <w:numPr>
                <w:ilvl w:val="1"/>
                <w:numId w:val="42"/>
              </w:numPr>
              <w:ind w:left="615" w:right="28"/>
              <w:contextualSpacing/>
              <w:rPr>
                <w:sz w:val="18"/>
                <w:szCs w:val="18"/>
              </w:rPr>
            </w:pPr>
            <w:r w:rsidRPr="0053791D">
              <w:rPr>
                <w:sz w:val="18"/>
                <w:szCs w:val="18"/>
              </w:rPr>
              <w:t xml:space="preserve">we wszelkiego rodzaju bezpiecznikach elektrycznych, stycznikach i odgromnikach oraz żarówkach, grzejnikach, lampach itp., </w:t>
            </w:r>
          </w:p>
          <w:p w:rsidR="00590BB6" w:rsidRPr="00A16243" w:rsidRDefault="00590BB6" w:rsidP="00A16243">
            <w:pPr>
              <w:tabs>
                <w:tab w:val="left" w:pos="426"/>
              </w:tabs>
              <w:spacing w:after="120"/>
              <w:rPr>
                <w:i/>
                <w:sz w:val="18"/>
                <w:szCs w:val="18"/>
              </w:rPr>
            </w:pPr>
            <w:r w:rsidRPr="00A16243">
              <w:rPr>
                <w:rFonts w:eastAsia="HelveticaNeuePl-Regular" w:cs="HelveticaNeuePl-Regular"/>
                <w:i/>
                <w:sz w:val="18"/>
                <w:szCs w:val="18"/>
                <w:u w:val="single"/>
                <w:lang w:eastAsia="pl-PL"/>
              </w:rPr>
              <w:t>Limit odpowiedzialności:</w:t>
            </w:r>
            <w:r w:rsidRPr="00A16243">
              <w:rPr>
                <w:rFonts w:eastAsia="HelveticaNeuePl-Regular" w:cs="HelveticaNeuePl-Regular"/>
                <w:i/>
                <w:sz w:val="18"/>
                <w:szCs w:val="18"/>
                <w:lang w:eastAsia="pl-PL"/>
              </w:rPr>
              <w:t xml:space="preserve"> </w:t>
            </w:r>
            <w:r w:rsidR="00F2764C" w:rsidRPr="00A16243">
              <w:rPr>
                <w:rFonts w:eastAsia="HelveticaNeuePl-Regular" w:cs="HelveticaNeuePl-Regular"/>
                <w:i/>
                <w:sz w:val="18"/>
                <w:szCs w:val="18"/>
                <w:lang w:eastAsia="pl-PL"/>
              </w:rPr>
              <w:t>10</w:t>
            </w:r>
            <w:r w:rsidRPr="00A16243">
              <w:rPr>
                <w:rFonts w:eastAsia="HelveticaNeuePl-Regular" w:cs="HelveticaNeuePl-Regular"/>
                <w:i/>
                <w:sz w:val="18"/>
                <w:szCs w:val="18"/>
                <w:lang w:eastAsia="pl-PL"/>
              </w:rPr>
              <w:t>0.000 zł na jedno i wszystkie zdarzenia w okresie ubezpieczenia</w:t>
            </w:r>
          </w:p>
        </w:tc>
      </w:tr>
      <w:tr w:rsidR="00590BB6" w:rsidRPr="00C63777" w:rsidTr="00E817F7">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53791D">
              <w:rPr>
                <w:b/>
                <w:bCs/>
                <w:sz w:val="18"/>
                <w:szCs w:val="18"/>
              </w:rPr>
              <w:t>Klauzula ubezpieczenia awarii i uszkodzeń maszyn, urządzeń lub aparatów</w:t>
            </w:r>
          </w:p>
          <w:p w:rsidR="00590BB6" w:rsidRPr="0053791D" w:rsidRDefault="00590BB6" w:rsidP="00E56763">
            <w:pPr>
              <w:tabs>
                <w:tab w:val="left" w:pos="426"/>
              </w:tabs>
              <w:rPr>
                <w:sz w:val="18"/>
                <w:szCs w:val="18"/>
              </w:rPr>
            </w:pPr>
            <w:r w:rsidRPr="0053791D">
              <w:rPr>
                <w:sz w:val="18"/>
                <w:szCs w:val="18"/>
              </w:rPr>
              <w:t>Niniejszym uzgadnia się, że zakres ubezpieczenia zostaje rozszerzony o szkody polegające na awariach lub uszkodzeniach maszyn, urządzeń i aparatów zainstalowanych w miejscu wymienionym w umowie, zdatnych do użytku i użytkowanych zgodnie z przeznaczeniem, których testy próbne zostały zakończone z wynikiem pozytywnym.</w:t>
            </w:r>
          </w:p>
          <w:p w:rsidR="00590BB6" w:rsidRPr="0053791D" w:rsidRDefault="00590BB6" w:rsidP="00E56763">
            <w:pPr>
              <w:tabs>
                <w:tab w:val="left" w:pos="426"/>
              </w:tabs>
              <w:rPr>
                <w:sz w:val="18"/>
                <w:szCs w:val="18"/>
              </w:rPr>
            </w:pPr>
            <w:r w:rsidRPr="0053791D">
              <w:rPr>
                <w:sz w:val="18"/>
                <w:szCs w:val="18"/>
              </w:rPr>
              <w:t>Za awarię i uszkodzenie uważa się stan techniczny maszyny, urządzenia lub aparatu, który ogranicza lub uniemożliwia jego dalszą eksploatację oraz zmniejszenie sprawności lub niesprawność maszyny, urządzenia lub aparatu ograniczające jego zdatność do działania.</w:t>
            </w:r>
          </w:p>
          <w:p w:rsidR="00590BB6" w:rsidRPr="0053791D" w:rsidRDefault="00590BB6" w:rsidP="00E56763">
            <w:pPr>
              <w:tabs>
                <w:tab w:val="left" w:pos="426"/>
              </w:tabs>
              <w:rPr>
                <w:sz w:val="18"/>
                <w:szCs w:val="18"/>
              </w:rPr>
            </w:pPr>
            <w:r w:rsidRPr="0053791D">
              <w:rPr>
                <w:sz w:val="18"/>
                <w:szCs w:val="18"/>
              </w:rPr>
              <w:t>W ramach niniejszej klauzuli ochroną są objęte także szkody spowodowane:</w:t>
            </w:r>
          </w:p>
          <w:p w:rsidR="00590BB6" w:rsidRPr="0053791D" w:rsidRDefault="00590BB6" w:rsidP="00FC2396">
            <w:pPr>
              <w:pStyle w:val="Akapitzlist"/>
              <w:numPr>
                <w:ilvl w:val="0"/>
                <w:numId w:val="92"/>
              </w:numPr>
              <w:tabs>
                <w:tab w:val="left" w:pos="742"/>
              </w:tabs>
              <w:ind w:left="742"/>
              <w:rPr>
                <w:sz w:val="18"/>
                <w:szCs w:val="18"/>
              </w:rPr>
            </w:pPr>
            <w:r w:rsidRPr="0053791D">
              <w:rPr>
                <w:sz w:val="18"/>
                <w:szCs w:val="18"/>
              </w:rPr>
              <w:t>niewłaściwym działaniem człowieka – przez które rozumie się błędy w obsłudze oraz niewłaściwe użytkowanie sprzętu, nieostrożność, zaniedbanie, świadome i celowe zniszczenie przez osoby trzecie</w:t>
            </w:r>
          </w:p>
          <w:p w:rsidR="00590BB6" w:rsidRPr="0053791D" w:rsidRDefault="00590BB6" w:rsidP="00FC2396">
            <w:pPr>
              <w:pStyle w:val="Akapitzlist"/>
              <w:numPr>
                <w:ilvl w:val="0"/>
                <w:numId w:val="92"/>
              </w:numPr>
              <w:tabs>
                <w:tab w:val="left" w:pos="742"/>
              </w:tabs>
              <w:ind w:left="742"/>
              <w:rPr>
                <w:sz w:val="18"/>
                <w:szCs w:val="18"/>
              </w:rPr>
            </w:pPr>
            <w:r w:rsidRPr="0053791D">
              <w:rPr>
                <w:sz w:val="18"/>
                <w:szCs w:val="18"/>
              </w:rPr>
              <w:t>wadami produkcyjnymi i materiałowymi oraz błędami konstrukcyjnymi pod warunkiem, że ujawniły się one dopiero po okresie gwarancji,</w:t>
            </w:r>
          </w:p>
          <w:p w:rsidR="00590BB6" w:rsidRPr="0053791D" w:rsidRDefault="00590BB6" w:rsidP="00FC2396">
            <w:pPr>
              <w:pStyle w:val="Akapitzlist"/>
              <w:numPr>
                <w:ilvl w:val="0"/>
                <w:numId w:val="92"/>
              </w:numPr>
              <w:tabs>
                <w:tab w:val="left" w:pos="742"/>
              </w:tabs>
              <w:ind w:left="742"/>
              <w:rPr>
                <w:sz w:val="18"/>
                <w:szCs w:val="18"/>
              </w:rPr>
            </w:pPr>
            <w:r w:rsidRPr="0053791D">
              <w:rPr>
                <w:sz w:val="18"/>
                <w:szCs w:val="18"/>
              </w:rPr>
              <w:t>przyczynami eksploatacyjnymi – przez które rozumie się szkody eksploatacyjne niezawinione przez obsługę i polegające na zniszczeniu lub uszkodzeniu elementów maszyny, urządzenia lub aparatu medycznego przez takie zjawiska jak np.: wzrost ciśnienia, eksplozja, implozja, siły odśrodkowe a także przegrzanie i wadliwe działanie urządzeń zabezpieczających, sterujących, sygnalizacyjno- pomiarowych itp.</w:t>
            </w:r>
          </w:p>
          <w:p w:rsidR="00A16243" w:rsidRPr="0053791D" w:rsidRDefault="00590BB6" w:rsidP="00695251">
            <w:pPr>
              <w:autoSpaceDE w:val="0"/>
              <w:autoSpaceDN w:val="0"/>
              <w:adjustRightInd w:val="0"/>
              <w:spacing w:after="120"/>
              <w:rPr>
                <w:rFonts w:eastAsia="HelveticaNeuePl-Regular" w:cs="HelveticaNeuePl-Regular"/>
                <w:sz w:val="18"/>
                <w:szCs w:val="18"/>
                <w:lang w:eastAsia="pl-PL"/>
              </w:rPr>
            </w:pPr>
            <w:r w:rsidRPr="00A16243">
              <w:rPr>
                <w:rFonts w:eastAsia="HelveticaNeuePl-Regular" w:cs="HelveticaNeuePl-Regular"/>
                <w:i/>
                <w:sz w:val="18"/>
                <w:szCs w:val="18"/>
                <w:u w:val="single"/>
                <w:lang w:eastAsia="pl-PL"/>
              </w:rPr>
              <w:t>Limit odpowiedzialności:</w:t>
            </w:r>
            <w:r w:rsidR="00D162BF" w:rsidRPr="00A16243">
              <w:rPr>
                <w:rFonts w:eastAsia="HelveticaNeuePl-Regular" w:cs="HelveticaNeuePl-Regular"/>
                <w:i/>
                <w:sz w:val="18"/>
                <w:szCs w:val="18"/>
                <w:lang w:eastAsia="pl-PL"/>
              </w:rPr>
              <w:t xml:space="preserve"> 10</w:t>
            </w:r>
            <w:r w:rsidRPr="00A16243">
              <w:rPr>
                <w:rFonts w:eastAsia="HelveticaNeuePl-Regular" w:cs="HelveticaNeuePl-Regular"/>
                <w:i/>
                <w:sz w:val="18"/>
                <w:szCs w:val="18"/>
                <w:lang w:eastAsia="pl-PL"/>
              </w:rPr>
              <w:t>0.000 zł na jedno i wszystkie zdarzenia w okresie ubezpieczenia</w:t>
            </w:r>
            <w:r w:rsidRPr="0053791D">
              <w:rPr>
                <w:rFonts w:eastAsia="HelveticaNeuePl-Regular" w:cs="HelveticaNeuePl-Regular"/>
                <w:sz w:val="18"/>
                <w:szCs w:val="18"/>
                <w:lang w:eastAsia="pl-PL"/>
              </w:rPr>
              <w:t>.</w:t>
            </w:r>
          </w:p>
        </w:tc>
      </w:tr>
      <w:tr w:rsidR="00B951E7" w:rsidRPr="00C63777" w:rsidTr="00B951E7">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3C79">
            <w:pPr>
              <w:tabs>
                <w:tab w:val="left" w:pos="426"/>
              </w:tabs>
              <w:suppressAutoHyphens/>
              <w:rPr>
                <w:b/>
                <w:bCs/>
                <w:sz w:val="18"/>
                <w:szCs w:val="18"/>
              </w:rPr>
            </w:pPr>
            <w:r w:rsidRPr="0053791D">
              <w:rPr>
                <w:b/>
                <w:bCs/>
                <w:sz w:val="18"/>
                <w:szCs w:val="18"/>
              </w:rPr>
              <w:t xml:space="preserve">Klauzula uderzenia pojazdu własnego </w:t>
            </w:r>
          </w:p>
          <w:p w:rsidR="00B951E7" w:rsidRPr="0053791D" w:rsidRDefault="00B951E7" w:rsidP="00E53C79">
            <w:pPr>
              <w:tabs>
                <w:tab w:val="left" w:pos="426"/>
              </w:tabs>
              <w:suppressAutoHyphens/>
              <w:rPr>
                <w:b/>
                <w:bCs/>
                <w:sz w:val="18"/>
                <w:szCs w:val="18"/>
              </w:rPr>
            </w:pPr>
            <w:r w:rsidRPr="0053791D">
              <w:rPr>
                <w:sz w:val="18"/>
                <w:szCs w:val="18"/>
              </w:rPr>
              <w:t>Niniejszym uzgadnia się, że zakres ubezpieczenia zostaje rozszerzony o szkody spowodowane uderzeniem pojazdu używanym przez Ubezpieczającego lub przez osoby, za które Ubezpieczający ponosi odpowiedzialność.</w:t>
            </w:r>
          </w:p>
        </w:tc>
      </w:tr>
      <w:tr w:rsidR="00B951E7" w:rsidRPr="00C63777" w:rsidTr="00B951E7">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FE4CF5" w:rsidRDefault="00B951E7" w:rsidP="00E56763">
            <w:pPr>
              <w:tabs>
                <w:tab w:val="left" w:pos="426"/>
              </w:tabs>
              <w:suppressAutoHyphens/>
              <w:rPr>
                <w:b/>
                <w:bCs/>
                <w:sz w:val="18"/>
                <w:szCs w:val="18"/>
              </w:rPr>
            </w:pPr>
            <w:r w:rsidRPr="00FE4CF5">
              <w:rPr>
                <w:b/>
                <w:bCs/>
                <w:sz w:val="18"/>
                <w:szCs w:val="18"/>
              </w:rPr>
              <w:t xml:space="preserve">Klauzula katastrofy budowlanej </w:t>
            </w:r>
          </w:p>
          <w:p w:rsidR="00B951E7" w:rsidRPr="00FE4CF5" w:rsidRDefault="00B951E7" w:rsidP="00E56763">
            <w:pPr>
              <w:tabs>
                <w:tab w:val="left" w:pos="426"/>
              </w:tabs>
              <w:rPr>
                <w:sz w:val="18"/>
                <w:szCs w:val="18"/>
              </w:rPr>
            </w:pPr>
            <w:r w:rsidRPr="00FE4CF5">
              <w:rPr>
                <w:sz w:val="18"/>
                <w:szCs w:val="18"/>
              </w:rPr>
              <w:t xml:space="preserve">Niniejszym uzgadnia się, że zakres ubezpieczenia zostaje rozszerzony o szkody powstałe w ubezpieczonym mieniu wskutek niezamierzonego, gwałtownego zniszczenia obiektu budowlanego lub jego części, w rozumieniu definicji Ustawy z dnia 7 lipca 1994 r. Prawo Budowlane (tekst jednolity Dz. U. 2006r. Nr 156 poz. 1118, z </w:t>
            </w:r>
            <w:proofErr w:type="spellStart"/>
            <w:r w:rsidRPr="00FE4CF5">
              <w:rPr>
                <w:sz w:val="18"/>
                <w:szCs w:val="18"/>
              </w:rPr>
              <w:t>późn</w:t>
            </w:r>
            <w:proofErr w:type="spellEnd"/>
            <w:r w:rsidRPr="00FE4CF5">
              <w:rPr>
                <w:sz w:val="18"/>
                <w:szCs w:val="18"/>
              </w:rPr>
              <w:t>. zm.)</w:t>
            </w:r>
          </w:p>
          <w:p w:rsidR="00B951E7" w:rsidRPr="00FE4CF5" w:rsidRDefault="00B951E7" w:rsidP="00E56763">
            <w:pPr>
              <w:tabs>
                <w:tab w:val="left" w:pos="426"/>
              </w:tabs>
              <w:rPr>
                <w:sz w:val="18"/>
                <w:szCs w:val="18"/>
              </w:rPr>
            </w:pPr>
            <w:r w:rsidRPr="00FE4CF5">
              <w:rPr>
                <w:sz w:val="18"/>
                <w:szCs w:val="18"/>
              </w:rPr>
              <w:t>Ochrona nie obejmuje szkód</w:t>
            </w:r>
            <w:r w:rsidR="00FE4CF5" w:rsidRPr="00FE4CF5">
              <w:rPr>
                <w:sz w:val="18"/>
                <w:szCs w:val="18"/>
              </w:rPr>
              <w:t>:</w:t>
            </w:r>
          </w:p>
          <w:p w:rsidR="00B951E7" w:rsidRPr="00FE4CF5" w:rsidRDefault="00B951E7" w:rsidP="00FC2396">
            <w:pPr>
              <w:pStyle w:val="Akapitzlist"/>
              <w:numPr>
                <w:ilvl w:val="0"/>
                <w:numId w:val="26"/>
              </w:numPr>
              <w:tabs>
                <w:tab w:val="left" w:pos="426"/>
              </w:tabs>
              <w:rPr>
                <w:sz w:val="18"/>
                <w:szCs w:val="18"/>
              </w:rPr>
            </w:pPr>
            <w:r w:rsidRPr="00FE4CF5">
              <w:rPr>
                <w:sz w:val="18"/>
                <w:szCs w:val="18"/>
              </w:rPr>
              <w:t>wynikły</w:t>
            </w:r>
            <w:r w:rsidR="00FE4CF5" w:rsidRPr="00FE4CF5">
              <w:rPr>
                <w:sz w:val="18"/>
                <w:szCs w:val="18"/>
              </w:rPr>
              <w:t>ch</w:t>
            </w:r>
            <w:r w:rsidRPr="00FE4CF5">
              <w:rPr>
                <w:sz w:val="18"/>
                <w:szCs w:val="18"/>
              </w:rPr>
              <w:t xml:space="preserve"> ze zdarzeń powstałych w budynkach, w których prowadzone są roboty budowlane wymagające pozwolenia na budowę,</w:t>
            </w:r>
          </w:p>
          <w:p w:rsidR="00B951E7" w:rsidRPr="00FE4CF5" w:rsidRDefault="00FE4CF5" w:rsidP="00FC2396">
            <w:pPr>
              <w:numPr>
                <w:ilvl w:val="0"/>
                <w:numId w:val="26"/>
              </w:numPr>
              <w:tabs>
                <w:tab w:val="left" w:pos="426"/>
              </w:tabs>
              <w:rPr>
                <w:sz w:val="18"/>
                <w:szCs w:val="18"/>
              </w:rPr>
            </w:pPr>
            <w:r w:rsidRPr="00FE4CF5">
              <w:rPr>
                <w:sz w:val="18"/>
                <w:szCs w:val="18"/>
              </w:rPr>
              <w:t xml:space="preserve">w obiektach </w:t>
            </w:r>
            <w:r w:rsidR="00B951E7" w:rsidRPr="00FE4CF5">
              <w:rPr>
                <w:sz w:val="18"/>
                <w:szCs w:val="18"/>
              </w:rPr>
              <w:t>przeznaczon</w:t>
            </w:r>
            <w:r w:rsidRPr="00FE4CF5">
              <w:rPr>
                <w:sz w:val="18"/>
                <w:szCs w:val="18"/>
              </w:rPr>
              <w:t>ych do</w:t>
            </w:r>
            <w:r w:rsidR="00B951E7" w:rsidRPr="00FE4CF5">
              <w:rPr>
                <w:sz w:val="18"/>
                <w:szCs w:val="18"/>
              </w:rPr>
              <w:t xml:space="preserve"> rozbiórki.</w:t>
            </w:r>
          </w:p>
          <w:p w:rsidR="00B951E7" w:rsidRPr="00FE4CF5" w:rsidRDefault="00B951E7" w:rsidP="00D92C50">
            <w:pPr>
              <w:tabs>
                <w:tab w:val="left" w:pos="426"/>
              </w:tabs>
              <w:rPr>
                <w:rFonts w:eastAsia="HelveticaNeuePl-Regular" w:cs="HelveticaNeuePl-Regular"/>
                <w:sz w:val="18"/>
                <w:szCs w:val="18"/>
                <w:lang w:eastAsia="pl-PL"/>
              </w:rPr>
            </w:pPr>
            <w:r w:rsidRPr="00FE4CF5">
              <w:rPr>
                <w:rFonts w:eastAsia="HelveticaNeuePl-Regular" w:cs="HelveticaNeuePl-Regular"/>
                <w:sz w:val="18"/>
                <w:szCs w:val="18"/>
                <w:u w:val="single"/>
                <w:lang w:eastAsia="pl-PL"/>
              </w:rPr>
              <w:t>Limit odpowiedzialności:</w:t>
            </w:r>
            <w:r w:rsidRPr="00FE4CF5">
              <w:rPr>
                <w:rFonts w:eastAsia="HelveticaNeuePl-Regular" w:cs="HelveticaNeuePl-Regular"/>
                <w:sz w:val="18"/>
                <w:szCs w:val="18"/>
                <w:lang w:eastAsia="pl-PL"/>
              </w:rPr>
              <w:t xml:space="preserve"> 5.000.000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FE4CF5" w:rsidRDefault="00B951E7" w:rsidP="00E56763">
            <w:pPr>
              <w:tabs>
                <w:tab w:val="left" w:pos="426"/>
              </w:tabs>
              <w:suppressAutoHyphens/>
              <w:rPr>
                <w:b/>
                <w:bCs/>
                <w:sz w:val="18"/>
                <w:szCs w:val="18"/>
              </w:rPr>
            </w:pPr>
            <w:r w:rsidRPr="00FE4CF5">
              <w:rPr>
                <w:b/>
                <w:bCs/>
                <w:sz w:val="18"/>
                <w:szCs w:val="18"/>
              </w:rPr>
              <w:t>Klauzula prac budowlanych</w:t>
            </w:r>
          </w:p>
          <w:p w:rsidR="00B951E7" w:rsidRPr="00FE4CF5" w:rsidRDefault="00B951E7" w:rsidP="00E56763">
            <w:pPr>
              <w:tabs>
                <w:tab w:val="left" w:pos="426"/>
              </w:tabs>
              <w:rPr>
                <w:sz w:val="18"/>
                <w:szCs w:val="18"/>
              </w:rPr>
            </w:pPr>
            <w:r w:rsidRPr="00FE4CF5">
              <w:rPr>
                <w:sz w:val="18"/>
                <w:szCs w:val="18"/>
              </w:rPr>
              <w:t>Niniejszym uzgadnia się, że zakres ubezpieczenia zostaje rozszerzony o zdarzenia wynikłe przy i w związku z wykonywaniem:</w:t>
            </w:r>
          </w:p>
          <w:p w:rsidR="00B951E7" w:rsidRPr="00FE4CF5" w:rsidRDefault="00B951E7" w:rsidP="00FC2396">
            <w:pPr>
              <w:numPr>
                <w:ilvl w:val="0"/>
                <w:numId w:val="34"/>
              </w:numPr>
              <w:tabs>
                <w:tab w:val="left" w:pos="426"/>
              </w:tabs>
              <w:ind w:left="439"/>
              <w:rPr>
                <w:sz w:val="18"/>
                <w:szCs w:val="18"/>
              </w:rPr>
            </w:pPr>
            <w:r w:rsidRPr="00FE4CF5">
              <w:rPr>
                <w:sz w:val="18"/>
                <w:szCs w:val="18"/>
              </w:rPr>
              <w:t>prac remontowo – budowlanych w jednostce Ubezpieczonego w szczególności prac budowlanych i montażowych, prac konserwacyjnych, naprawczych lub  modernizacyjnych także tych, na które zgodnie z prawem budowlanym jest wymagane pozwolenie na budowę pod warunkiem, że ich realizacja nie wiąże się z naruszeniem konstrukcji nośnej budynku, budowli lub konstrukcji dachu;</w:t>
            </w:r>
          </w:p>
          <w:p w:rsidR="00B951E7" w:rsidRPr="00FE4CF5" w:rsidRDefault="00B951E7" w:rsidP="00FC2396">
            <w:pPr>
              <w:numPr>
                <w:ilvl w:val="0"/>
                <w:numId w:val="34"/>
              </w:numPr>
              <w:tabs>
                <w:tab w:val="left" w:pos="426"/>
              </w:tabs>
              <w:ind w:left="439"/>
              <w:rPr>
                <w:sz w:val="18"/>
                <w:szCs w:val="18"/>
              </w:rPr>
            </w:pPr>
            <w:r w:rsidRPr="00FE4CF5">
              <w:rPr>
                <w:sz w:val="18"/>
                <w:szCs w:val="18"/>
              </w:rPr>
              <w:t>prac ziemnych.</w:t>
            </w:r>
          </w:p>
          <w:p w:rsidR="00B951E7" w:rsidRPr="00FE4CF5" w:rsidRDefault="00B951E7" w:rsidP="00E56763">
            <w:pPr>
              <w:tabs>
                <w:tab w:val="left" w:pos="426"/>
              </w:tabs>
              <w:rPr>
                <w:sz w:val="18"/>
                <w:szCs w:val="18"/>
              </w:rPr>
            </w:pPr>
            <w:r w:rsidRPr="00FE4CF5">
              <w:rPr>
                <w:sz w:val="18"/>
                <w:szCs w:val="18"/>
              </w:rPr>
              <w:t xml:space="preserve">Ochrona ubezpieczeniowa udzielana jest dla mienia będącego przedmiotem robót budowlanych  oraz w pozostałym mieniu stanowiącym przedmiot ubezpieczenia mienia od wszystkich </w:t>
            </w:r>
            <w:proofErr w:type="spellStart"/>
            <w:r w:rsidRPr="00FE4CF5">
              <w:rPr>
                <w:sz w:val="18"/>
                <w:szCs w:val="18"/>
              </w:rPr>
              <w:t>ryzyk</w:t>
            </w:r>
            <w:proofErr w:type="spellEnd"/>
            <w:r w:rsidRPr="00FE4CF5">
              <w:rPr>
                <w:sz w:val="18"/>
                <w:szCs w:val="18"/>
              </w:rPr>
              <w:t>.</w:t>
            </w:r>
          </w:p>
          <w:p w:rsidR="00B951E7" w:rsidRPr="00FE4CF5" w:rsidRDefault="00B951E7" w:rsidP="00E56763">
            <w:pPr>
              <w:tabs>
                <w:tab w:val="left" w:pos="426"/>
              </w:tabs>
              <w:rPr>
                <w:rFonts w:eastAsia="HelveticaNeuePl-Regular" w:cs="HelveticaNeuePl-Regular"/>
                <w:sz w:val="18"/>
                <w:szCs w:val="18"/>
                <w:lang w:eastAsia="pl-PL"/>
              </w:rPr>
            </w:pPr>
            <w:r w:rsidRPr="00FE4CF5">
              <w:rPr>
                <w:rFonts w:eastAsia="HelveticaNeuePl-Regular" w:cs="HelveticaNeuePl-Regular"/>
                <w:sz w:val="18"/>
                <w:szCs w:val="18"/>
                <w:u w:val="single"/>
                <w:lang w:eastAsia="pl-PL"/>
              </w:rPr>
              <w:t>Limit odpowiedzialności:</w:t>
            </w:r>
            <w:r w:rsidRPr="00FE4CF5">
              <w:rPr>
                <w:rFonts w:eastAsia="HelveticaNeuePl-Regular" w:cs="HelveticaNeuePl-Regular"/>
                <w:sz w:val="18"/>
                <w:szCs w:val="18"/>
                <w:lang w:eastAsia="pl-PL"/>
              </w:rPr>
              <w:t xml:space="preserve"> </w:t>
            </w:r>
          </w:p>
          <w:p w:rsidR="00950251" w:rsidRPr="00950251" w:rsidRDefault="00B951E7" w:rsidP="00950251">
            <w:pPr>
              <w:numPr>
                <w:ilvl w:val="0"/>
                <w:numId w:val="36"/>
              </w:numPr>
              <w:tabs>
                <w:tab w:val="left" w:pos="426"/>
              </w:tabs>
              <w:ind w:left="439"/>
              <w:rPr>
                <w:b/>
                <w:strike/>
                <w:sz w:val="18"/>
                <w:szCs w:val="18"/>
              </w:rPr>
            </w:pPr>
            <w:r w:rsidRPr="00950251">
              <w:rPr>
                <w:sz w:val="18"/>
                <w:szCs w:val="18"/>
              </w:rPr>
              <w:t>dla mienia będącego przedmiotem robót budowlanych 500.000</w:t>
            </w:r>
            <w:r w:rsidRPr="00950251">
              <w:rPr>
                <w:rFonts w:eastAsia="HelveticaNeuePl-Regular" w:cs="HelveticaNeuePl-Regular"/>
                <w:sz w:val="18"/>
                <w:szCs w:val="18"/>
                <w:lang w:eastAsia="pl-PL"/>
              </w:rPr>
              <w:t xml:space="preserve"> zł na jedno i wszystkie zdarzenia w okresie ubezpieczenia</w:t>
            </w:r>
            <w:r w:rsidR="00950251">
              <w:rPr>
                <w:rFonts w:eastAsia="HelveticaNeuePl-Regular" w:cs="HelveticaNeuePl-Regular"/>
                <w:sz w:val="18"/>
                <w:szCs w:val="18"/>
                <w:lang w:eastAsia="pl-PL"/>
              </w:rPr>
              <w:t>,</w:t>
            </w:r>
          </w:p>
          <w:p w:rsidR="00B951E7" w:rsidRPr="00FE4CF5" w:rsidRDefault="00B951E7" w:rsidP="00950251">
            <w:pPr>
              <w:numPr>
                <w:ilvl w:val="0"/>
                <w:numId w:val="36"/>
              </w:numPr>
              <w:tabs>
                <w:tab w:val="left" w:pos="426"/>
              </w:tabs>
              <w:ind w:left="439"/>
              <w:rPr>
                <w:b/>
                <w:strike/>
                <w:sz w:val="18"/>
                <w:szCs w:val="18"/>
              </w:rPr>
            </w:pPr>
            <w:r w:rsidRPr="00950251">
              <w:rPr>
                <w:rFonts w:eastAsia="HelveticaNeuePl-Regular" w:cs="HelveticaNeuePl-Regular"/>
                <w:sz w:val="18"/>
                <w:szCs w:val="18"/>
                <w:lang w:eastAsia="pl-PL"/>
              </w:rPr>
              <w:t xml:space="preserve">dla pozostałego mienia będącego przedmiotem ubezpieczenia mienia od wszystkich </w:t>
            </w:r>
            <w:proofErr w:type="spellStart"/>
            <w:r w:rsidRPr="00950251">
              <w:rPr>
                <w:rFonts w:eastAsia="HelveticaNeuePl-Regular" w:cs="HelveticaNeuePl-Regular"/>
                <w:sz w:val="18"/>
                <w:szCs w:val="18"/>
                <w:lang w:eastAsia="pl-PL"/>
              </w:rPr>
              <w:t>ryzyk</w:t>
            </w:r>
            <w:proofErr w:type="spellEnd"/>
            <w:r w:rsidRPr="00950251">
              <w:rPr>
                <w:rFonts w:eastAsia="HelveticaNeuePl-Regular" w:cs="HelveticaNeuePl-Regular"/>
                <w:sz w:val="18"/>
                <w:szCs w:val="18"/>
                <w:lang w:eastAsia="pl-PL"/>
              </w:rPr>
              <w:t xml:space="preserve"> – odpowiedzialność do wysokości sum ubezpieczenia określonych w umowie ubezpieczenia</w:t>
            </w:r>
            <w:r w:rsidRPr="00FE4CF5">
              <w:rPr>
                <w:rFonts w:eastAsia="HelveticaNeuePl-Regular" w:cs="HelveticaNeuePl-Regular"/>
                <w:sz w:val="18"/>
                <w:szCs w:val="18"/>
                <w:lang w:eastAsia="pl-PL"/>
              </w:rPr>
              <w:t>.</w:t>
            </w:r>
          </w:p>
        </w:tc>
      </w:tr>
      <w:tr w:rsidR="00A63A90" w:rsidRPr="00C63777" w:rsidTr="00E56763">
        <w:tc>
          <w:tcPr>
            <w:tcW w:w="298" w:type="pct"/>
            <w:tcBorders>
              <w:bottom w:val="single" w:sz="4" w:space="0" w:color="000000"/>
              <w:right w:val="dotted" w:sz="6" w:space="0" w:color="C2B000"/>
            </w:tcBorders>
            <w:shd w:val="clear" w:color="auto" w:fill="FFFFFF"/>
            <w:vAlign w:val="center"/>
          </w:tcPr>
          <w:p w:rsidR="00A63A90" w:rsidRPr="00C63777" w:rsidRDefault="00A63A90"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A63A90" w:rsidRPr="00481B92" w:rsidRDefault="00A63A90" w:rsidP="00A63A90">
            <w:pPr>
              <w:tabs>
                <w:tab w:val="left" w:pos="426"/>
              </w:tabs>
              <w:suppressAutoHyphens/>
              <w:rPr>
                <w:b/>
                <w:bCs/>
                <w:sz w:val="18"/>
                <w:szCs w:val="18"/>
              </w:rPr>
            </w:pPr>
            <w:r w:rsidRPr="00481B92">
              <w:rPr>
                <w:b/>
                <w:bCs/>
                <w:sz w:val="18"/>
                <w:szCs w:val="18"/>
              </w:rPr>
              <w:t xml:space="preserve">Klauzula kosztów odbudowy budynków zabytkowych </w:t>
            </w:r>
          </w:p>
          <w:p w:rsidR="00A63A90" w:rsidRPr="00481B92" w:rsidRDefault="00A63A90" w:rsidP="00A63A90">
            <w:pPr>
              <w:tabs>
                <w:tab w:val="left" w:pos="426"/>
              </w:tabs>
              <w:suppressAutoHyphens/>
              <w:rPr>
                <w:bCs/>
                <w:sz w:val="18"/>
                <w:szCs w:val="18"/>
              </w:rPr>
            </w:pPr>
            <w:r w:rsidRPr="00481B92">
              <w:rPr>
                <w:rFonts w:cs="Arial"/>
                <w:sz w:val="18"/>
                <w:szCs w:val="18"/>
              </w:rPr>
              <w:t xml:space="preserve">Niniejszym uzgadnia się, że </w:t>
            </w:r>
            <w:r w:rsidRPr="00481B92">
              <w:rPr>
                <w:bCs/>
                <w:sz w:val="18"/>
                <w:szCs w:val="18"/>
              </w:rPr>
              <w:t xml:space="preserve">Ubezpieczyciel pokryje dodatkowe koszty związane z odbudową i/lub przywróceniem do stanu sprzed szkody budynków/budowli, które znajdują się pod nadzorem konserwatora zabytków. </w:t>
            </w:r>
          </w:p>
          <w:p w:rsidR="00A63A90" w:rsidRPr="00481B92" w:rsidRDefault="00A63A90" w:rsidP="00A63A90">
            <w:pPr>
              <w:tabs>
                <w:tab w:val="left" w:pos="426"/>
              </w:tabs>
              <w:suppressAutoHyphens/>
              <w:rPr>
                <w:bCs/>
                <w:sz w:val="18"/>
                <w:szCs w:val="18"/>
              </w:rPr>
            </w:pPr>
            <w:r w:rsidRPr="00481B92">
              <w:rPr>
                <w:bCs/>
                <w:sz w:val="18"/>
                <w:szCs w:val="18"/>
              </w:rPr>
              <w:t>Przedmiotowe koszty muszą wynikać z zabytkowego charakteru budynku/budowli i obejmują m.in. zalecenia konserwatora zabytków i innych instytucji, które będą obligować Ubezpieczającego/Ubezpieczonego do wykorzystania konkretnej technologii/techniki naprawy/odbudowy.</w:t>
            </w:r>
          </w:p>
          <w:p w:rsidR="00A63A90" w:rsidRPr="00FE4CF5" w:rsidRDefault="00A63A90" w:rsidP="00A63A90">
            <w:pPr>
              <w:tabs>
                <w:tab w:val="left" w:pos="426"/>
              </w:tabs>
              <w:suppressAutoHyphens/>
              <w:rPr>
                <w:b/>
                <w:bCs/>
                <w:sz w:val="18"/>
                <w:szCs w:val="18"/>
              </w:rPr>
            </w:pPr>
            <w:r w:rsidRPr="00481B92">
              <w:rPr>
                <w:rFonts w:eastAsia="HelveticaNeuePl-Regular" w:cs="HelveticaNeuePl-Regular"/>
                <w:sz w:val="18"/>
                <w:szCs w:val="18"/>
                <w:u w:val="single"/>
                <w:lang w:eastAsia="pl-PL"/>
              </w:rPr>
              <w:t>Limit odpowiedzialności:</w:t>
            </w:r>
            <w:r>
              <w:rPr>
                <w:rFonts w:eastAsia="HelveticaNeuePl-Regular" w:cs="HelveticaNeuePl-Regular"/>
                <w:sz w:val="18"/>
                <w:szCs w:val="18"/>
                <w:lang w:eastAsia="pl-PL"/>
              </w:rPr>
              <w:t xml:space="preserve"> 5</w:t>
            </w:r>
            <w:r w:rsidRPr="00481B92">
              <w:rPr>
                <w:rFonts w:eastAsia="HelveticaNeuePl-Regular" w:cs="HelveticaNeuePl-Regular"/>
                <w:sz w:val="18"/>
                <w:szCs w:val="18"/>
                <w:lang w:eastAsia="pl-PL"/>
              </w:rPr>
              <w:t>00 000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C63777" w:rsidRDefault="00B951E7" w:rsidP="00E56763">
            <w:pPr>
              <w:tabs>
                <w:tab w:val="left" w:pos="426"/>
              </w:tabs>
              <w:suppressAutoHyphens/>
              <w:rPr>
                <w:b/>
                <w:bCs/>
                <w:sz w:val="18"/>
                <w:szCs w:val="18"/>
              </w:rPr>
            </w:pPr>
            <w:r w:rsidRPr="00C63777">
              <w:rPr>
                <w:b/>
                <w:bCs/>
                <w:sz w:val="18"/>
                <w:szCs w:val="18"/>
              </w:rPr>
              <w:t xml:space="preserve">Klauzula początku odpowiedzialności </w:t>
            </w:r>
          </w:p>
          <w:p w:rsidR="00B951E7" w:rsidRPr="00C63777" w:rsidRDefault="00B951E7" w:rsidP="00E56763">
            <w:pPr>
              <w:tabs>
                <w:tab w:val="left" w:pos="426"/>
              </w:tabs>
              <w:rPr>
                <w:sz w:val="18"/>
                <w:szCs w:val="18"/>
              </w:rPr>
            </w:pPr>
            <w:r w:rsidRPr="00C63777">
              <w:rPr>
                <w:sz w:val="18"/>
                <w:szCs w:val="18"/>
              </w:rPr>
              <w:t>Niniejszym uzgadnia się, że uchyla się wszelkie postanowienia karencji odpowiedzialności Zakładu Ubezpieczeń lub postanowienia o podobnym skutku dla Ubezpieczonego za jakiekolwiek ryzyko objęte ubezpieczeniem, zaś odpowiedzialność Zakładu Ubezpieczeń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C63777" w:rsidRDefault="00B951E7" w:rsidP="00E56763">
            <w:pPr>
              <w:tabs>
                <w:tab w:val="left" w:pos="567"/>
              </w:tabs>
              <w:suppressAutoHyphens/>
              <w:rPr>
                <w:b/>
                <w:sz w:val="18"/>
                <w:szCs w:val="18"/>
              </w:rPr>
            </w:pPr>
            <w:r w:rsidRPr="00C63777">
              <w:rPr>
                <w:b/>
                <w:bCs/>
                <w:sz w:val="18"/>
                <w:szCs w:val="18"/>
              </w:rPr>
              <w:t>Klauzula niezmienności warunków umowy</w:t>
            </w:r>
            <w:r w:rsidRPr="00C63777">
              <w:rPr>
                <w:b/>
                <w:sz w:val="18"/>
                <w:szCs w:val="18"/>
              </w:rPr>
              <w:t xml:space="preserve"> </w:t>
            </w:r>
          </w:p>
          <w:p w:rsidR="00B951E7" w:rsidRPr="00C63777" w:rsidRDefault="00B951E7" w:rsidP="00E56763">
            <w:pPr>
              <w:tabs>
                <w:tab w:val="left" w:pos="426"/>
              </w:tabs>
              <w:rPr>
                <w:sz w:val="18"/>
                <w:szCs w:val="18"/>
              </w:rPr>
            </w:pPr>
            <w:r w:rsidRPr="00C63777">
              <w:rPr>
                <w:sz w:val="18"/>
                <w:szCs w:val="18"/>
              </w:rPr>
              <w:t xml:space="preserve">Niniejszym uzgadnia się, że w okresie ubezpieczenia zastosowanie mieć będą warunki umowy oraz stawki ubezpieczeniowe obowiązujące w umowie ubezpieczenia w dniu dokonywania </w:t>
            </w:r>
            <w:r w:rsidRPr="00C63777">
              <w:rPr>
                <w:sz w:val="18"/>
                <w:szCs w:val="18"/>
              </w:rPr>
              <w:lastRenderedPageBreak/>
              <w:t>zmiany, również w przypadku doubezpieczenia, uzupełniania lub podwyższania sumy ubezpieczenia lub limitu odpowiedzialności</w:t>
            </w:r>
          </w:p>
          <w:p w:rsidR="00B951E7" w:rsidRPr="00C63777" w:rsidRDefault="00B951E7" w:rsidP="00E56763">
            <w:pPr>
              <w:tabs>
                <w:tab w:val="left" w:pos="567"/>
              </w:tabs>
              <w:suppressAutoHyphens/>
              <w:rPr>
                <w:b/>
                <w:bCs/>
                <w:color w:val="FF0000"/>
                <w:sz w:val="18"/>
                <w:szCs w:val="18"/>
              </w:rPr>
            </w:pPr>
            <w:r w:rsidRPr="00C63777">
              <w:rPr>
                <w:sz w:val="18"/>
                <w:szCs w:val="18"/>
              </w:rPr>
              <w:t>Postanowienia niniejszej klauzuli nie mają zastosowania do przypadku uregulowanym w art. 816 kodeksu cywilnego.</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sz w:val="18"/>
                <w:szCs w:val="18"/>
              </w:rPr>
            </w:pPr>
            <w:r w:rsidRPr="0053791D">
              <w:rPr>
                <w:b/>
                <w:bCs/>
                <w:sz w:val="18"/>
                <w:szCs w:val="18"/>
              </w:rPr>
              <w:t>Klauzula umów krótkookresowych</w:t>
            </w:r>
            <w:r w:rsidRPr="0053791D">
              <w:rPr>
                <w:b/>
                <w:sz w:val="18"/>
                <w:szCs w:val="18"/>
              </w:rPr>
              <w:t xml:space="preserve"> </w:t>
            </w:r>
          </w:p>
          <w:p w:rsidR="00B951E7" w:rsidRPr="0053791D" w:rsidRDefault="00B951E7" w:rsidP="00E56763">
            <w:pPr>
              <w:tabs>
                <w:tab w:val="left" w:pos="426"/>
              </w:tabs>
              <w:rPr>
                <w:sz w:val="18"/>
                <w:szCs w:val="18"/>
              </w:rPr>
            </w:pPr>
            <w:r w:rsidRPr="0053791D">
              <w:rPr>
                <w:sz w:val="18"/>
                <w:szCs w:val="18"/>
              </w:rPr>
              <w:t xml:space="preserve">Niniejszym uzgadnia się, że w przypadku zgłoszenia przez Ubezpieczającego konieczności zawarcia umowy krótkookresowej, zastosowanie będą miały wynegocjowane warunki danej umowy ubezpieczenia, a Zakład Ubezpieczeń nie będzie stosował składki minimalnej lub depozytowej. Dla nowej krótkookresowej umowy ubezpieczenia zastosowany będzie system naliczania składki  za każdy dzień ochrony tj. „pro rata temporis”. Zasada ta dotyczy również </w:t>
            </w:r>
            <w:proofErr w:type="spellStart"/>
            <w:r w:rsidRPr="0053791D">
              <w:rPr>
                <w:sz w:val="18"/>
                <w:szCs w:val="18"/>
              </w:rPr>
              <w:t>doubezpieczeń</w:t>
            </w:r>
            <w:proofErr w:type="spellEnd"/>
            <w:r w:rsidRPr="0053791D">
              <w:rPr>
                <w:sz w:val="18"/>
                <w:szCs w:val="18"/>
              </w:rPr>
              <w:t xml:space="preserve"> oraz klauzuli automatycznego pokrycia.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automatycznego pokrycia majątku nabytego po zebraniu danych do SIWZ</w:t>
            </w:r>
          </w:p>
          <w:p w:rsidR="00B951E7" w:rsidRPr="0053791D" w:rsidRDefault="00B951E7" w:rsidP="00E56763">
            <w:pPr>
              <w:tabs>
                <w:tab w:val="left" w:pos="426"/>
              </w:tabs>
              <w:suppressAutoHyphens/>
              <w:rPr>
                <w:sz w:val="18"/>
                <w:szCs w:val="18"/>
              </w:rPr>
            </w:pPr>
            <w:r w:rsidRPr="0053791D">
              <w:rPr>
                <w:sz w:val="18"/>
                <w:szCs w:val="18"/>
              </w:rPr>
              <w:t xml:space="preserve">Niniejszym uzgadnia się, że ochroną ubezpieczeniową objęte zostaje mienie (nowo nabyte środki trwałe i pozostałe wyposażenie), w posiadanie którego wszedł Zamawiający w okresie od </w:t>
            </w:r>
            <w:r w:rsidR="00671D1D" w:rsidRPr="0053791D">
              <w:rPr>
                <w:sz w:val="18"/>
                <w:szCs w:val="18"/>
              </w:rPr>
              <w:t>01.12</w:t>
            </w:r>
            <w:r w:rsidR="003058BC">
              <w:rPr>
                <w:sz w:val="18"/>
                <w:szCs w:val="18"/>
              </w:rPr>
              <w:t>.2019 do 28</w:t>
            </w:r>
            <w:r w:rsidRPr="0053791D">
              <w:rPr>
                <w:sz w:val="18"/>
                <w:szCs w:val="18"/>
              </w:rPr>
              <w:t>.</w:t>
            </w:r>
            <w:r w:rsidR="003058BC">
              <w:rPr>
                <w:sz w:val="18"/>
                <w:szCs w:val="18"/>
              </w:rPr>
              <w:t>02</w:t>
            </w:r>
            <w:r w:rsidRPr="0053791D">
              <w:rPr>
                <w:sz w:val="18"/>
                <w:szCs w:val="18"/>
              </w:rPr>
              <w:t>.20</w:t>
            </w:r>
            <w:r w:rsidR="00671D1D" w:rsidRPr="0053791D">
              <w:rPr>
                <w:sz w:val="18"/>
                <w:szCs w:val="18"/>
              </w:rPr>
              <w:t>20</w:t>
            </w:r>
            <w:r w:rsidRPr="0053791D">
              <w:rPr>
                <w:sz w:val="18"/>
                <w:szCs w:val="18"/>
              </w:rPr>
              <w:t xml:space="preserve">, czyli w okresie po zebraniu danych do ubezpieczenia a przed rozpoczęciem okresu ubezpieczenia jaki wynika z zapisów SIWZ lub środki trwałe i wyposażenie, których wartość wzrosła w tym okresie. </w:t>
            </w:r>
          </w:p>
          <w:p w:rsidR="00B951E7" w:rsidRPr="0053791D" w:rsidRDefault="00B951E7" w:rsidP="00E56763">
            <w:pPr>
              <w:tabs>
                <w:tab w:val="left" w:pos="426"/>
              </w:tabs>
              <w:suppressAutoHyphens/>
              <w:rPr>
                <w:sz w:val="18"/>
                <w:szCs w:val="18"/>
              </w:rPr>
            </w:pPr>
            <w:r w:rsidRPr="0053791D">
              <w:rPr>
                <w:sz w:val="18"/>
                <w:szCs w:val="18"/>
              </w:rPr>
              <w:t>Dla tej masy majątkowej ochrona ubezpieczeniowa rozpoczyna się od dnia 01.0</w:t>
            </w:r>
            <w:r w:rsidR="003058BC">
              <w:rPr>
                <w:sz w:val="18"/>
                <w:szCs w:val="18"/>
              </w:rPr>
              <w:t>3</w:t>
            </w:r>
            <w:r w:rsidRPr="0053791D">
              <w:rPr>
                <w:sz w:val="18"/>
                <w:szCs w:val="18"/>
              </w:rPr>
              <w:t>.2020. Zaktualizowane wartości oraz wykazy mienia zgłaszanego do ubezpieczenia zostaną przesłane do Zakładu Ubezpieczeń najdalej w terminie do 31.0</w:t>
            </w:r>
            <w:r w:rsidR="003058BC">
              <w:rPr>
                <w:sz w:val="18"/>
                <w:szCs w:val="18"/>
              </w:rPr>
              <w:t>4</w:t>
            </w:r>
            <w:r w:rsidRPr="0053791D">
              <w:rPr>
                <w:sz w:val="18"/>
                <w:szCs w:val="18"/>
              </w:rPr>
              <w:t xml:space="preserve">.2020. </w:t>
            </w:r>
          </w:p>
          <w:p w:rsidR="00B951E7" w:rsidRPr="0053791D" w:rsidRDefault="00B951E7" w:rsidP="00E56763">
            <w:pPr>
              <w:tabs>
                <w:tab w:val="left" w:pos="426"/>
              </w:tabs>
              <w:suppressAutoHyphens/>
              <w:rPr>
                <w:b/>
                <w:bCs/>
                <w:sz w:val="18"/>
                <w:szCs w:val="18"/>
              </w:rPr>
            </w:pPr>
            <w:r w:rsidRPr="0053791D">
              <w:rPr>
                <w:sz w:val="18"/>
                <w:szCs w:val="18"/>
              </w:rPr>
              <w:t xml:space="preserve">Składka za ubezpieczenia mienia w ramach niniejszej klauzuli zostanie rozliczona zgodnie ze stawkami zastosowanymi w ofercie przetargowej w terminie 30 dni od daty przekazania zaktualizowanych wartości i wykazów mienia. </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automatycznego pokrycia nowego mienia</w:t>
            </w:r>
            <w:r w:rsidRPr="0053791D">
              <w:rPr>
                <w:b/>
                <w:bCs/>
                <w:i/>
                <w:sz w:val="18"/>
                <w:szCs w:val="18"/>
              </w:rPr>
              <w:t xml:space="preserve"> </w:t>
            </w:r>
          </w:p>
          <w:p w:rsidR="00B951E7" w:rsidRPr="0053791D" w:rsidRDefault="00B951E7" w:rsidP="00E56763">
            <w:pPr>
              <w:tabs>
                <w:tab w:val="left" w:pos="426"/>
              </w:tabs>
              <w:rPr>
                <w:sz w:val="18"/>
                <w:szCs w:val="18"/>
              </w:rPr>
            </w:pPr>
            <w:r w:rsidRPr="0053791D">
              <w:rPr>
                <w:sz w:val="18"/>
                <w:szCs w:val="18"/>
              </w:rPr>
              <w:t xml:space="preserve">Niniejszym uzgadnia się, że obejmuje się ochroną wszystkie nowo nabyte środki trwałe i pozostałe wyposażenie oraz środki trwałe i wyposażenie, których wartość wzrosła w okresie ubezpieczenia wskutek dokonanych ulepszeń, modernizacji bądź remontów. Ochrona ubezpieczeniowa rozpoczyna się w momencie przejścia na Ubezpieczonego ryzyka utracenia bądź uszkodzenia mienia. </w:t>
            </w:r>
          </w:p>
          <w:p w:rsidR="00B951E7" w:rsidRPr="0053791D" w:rsidRDefault="00B951E7" w:rsidP="00E56763">
            <w:pPr>
              <w:tabs>
                <w:tab w:val="left" w:pos="426"/>
              </w:tabs>
              <w:rPr>
                <w:sz w:val="18"/>
                <w:szCs w:val="18"/>
              </w:rPr>
            </w:pPr>
            <w:r w:rsidRPr="0053791D">
              <w:rPr>
                <w:sz w:val="18"/>
                <w:szCs w:val="18"/>
              </w:rPr>
              <w:t xml:space="preserve">Klauzula ta nakłada na Ubezpieczonego obowiązek zgłoszenia do Zakładu Ubezpieczeń i podania nowych wartości środków trwałych i wyposażenia w terminie 30 dni po zakończeniu każdego z 12-miesięcznego okresu </w:t>
            </w:r>
            <w:proofErr w:type="spellStart"/>
            <w:r w:rsidRPr="0053791D">
              <w:rPr>
                <w:sz w:val="18"/>
                <w:szCs w:val="18"/>
              </w:rPr>
              <w:t>polisowania</w:t>
            </w:r>
            <w:proofErr w:type="spellEnd"/>
            <w:r w:rsidRPr="0053791D">
              <w:rPr>
                <w:sz w:val="18"/>
                <w:szCs w:val="18"/>
              </w:rPr>
              <w:t xml:space="preserve">. Składka za dodatkową sumę ubezpieczenia zostanie naliczona po zakończeniu każdego z 12-miesięcznegookresu </w:t>
            </w:r>
            <w:proofErr w:type="spellStart"/>
            <w:r w:rsidRPr="0053791D">
              <w:rPr>
                <w:sz w:val="18"/>
                <w:szCs w:val="18"/>
              </w:rPr>
              <w:t>polisowania</w:t>
            </w:r>
            <w:proofErr w:type="spellEnd"/>
            <w:r w:rsidRPr="0053791D">
              <w:rPr>
                <w:sz w:val="18"/>
                <w:szCs w:val="18"/>
              </w:rPr>
              <w:t xml:space="preserve"> wg taryf zastosowanych w ofercie przetargowej, w systemie ”pro rata temporis”, a jako potwierdzenie ubezpieczenia zostanie wystawiony aneks lub dodatkowa polisa. Z tytułu wystawienia aneksu lub polisy nie będzie stosowana składka minimalna.</w:t>
            </w:r>
          </w:p>
          <w:p w:rsidR="00B951E7" w:rsidRPr="0053791D" w:rsidRDefault="00B951E7" w:rsidP="00E56763">
            <w:pPr>
              <w:tabs>
                <w:tab w:val="left" w:pos="426"/>
              </w:tabs>
              <w:rPr>
                <w:sz w:val="18"/>
                <w:szCs w:val="18"/>
              </w:rPr>
            </w:pPr>
            <w:r w:rsidRPr="0053791D">
              <w:rPr>
                <w:sz w:val="18"/>
                <w:szCs w:val="18"/>
              </w:rPr>
              <w:t xml:space="preserve">W przypadku konieczności wcześniejszego potwierdzenia ochrony ubezpieczeniowej Zakład Ubezpieczeń wystawi </w:t>
            </w:r>
            <w:proofErr w:type="spellStart"/>
            <w:r w:rsidRPr="0053791D">
              <w:rPr>
                <w:sz w:val="18"/>
                <w:szCs w:val="18"/>
              </w:rPr>
              <w:t>bezskładkowo</w:t>
            </w:r>
            <w:proofErr w:type="spellEnd"/>
            <w:r w:rsidRPr="0053791D">
              <w:rPr>
                <w:sz w:val="18"/>
                <w:szCs w:val="18"/>
              </w:rPr>
              <w:t xml:space="preserve"> stosowny dokument (np. potwierdzenie ubezpieczenia, certyfikat) dla Ubezpieczającego. </w:t>
            </w:r>
          </w:p>
          <w:p w:rsidR="00B951E7" w:rsidRPr="0053791D" w:rsidRDefault="00B951E7" w:rsidP="00E56763">
            <w:pPr>
              <w:tabs>
                <w:tab w:val="left" w:pos="426"/>
              </w:tabs>
              <w:rPr>
                <w:sz w:val="18"/>
                <w:szCs w:val="18"/>
              </w:rPr>
            </w:pPr>
            <w:r w:rsidRPr="0053791D">
              <w:rPr>
                <w:sz w:val="18"/>
                <w:szCs w:val="18"/>
              </w:rPr>
              <w:t>Wartość majątku objętego niniejszą klauzulą nie może przekroczyć 20% sumy ubezpieczenia danego rodzaju mienia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autoSpaceDE w:val="0"/>
              <w:autoSpaceDN w:val="0"/>
              <w:adjustRightInd w:val="0"/>
              <w:rPr>
                <w:rFonts w:cs="Arial"/>
                <w:b/>
                <w:bCs/>
                <w:sz w:val="18"/>
                <w:szCs w:val="18"/>
              </w:rPr>
            </w:pPr>
            <w:r w:rsidRPr="0053791D">
              <w:rPr>
                <w:rFonts w:cs="Arial"/>
                <w:b/>
                <w:bCs/>
                <w:sz w:val="18"/>
                <w:szCs w:val="18"/>
              </w:rPr>
              <w:t>Klauzula automatycznej ochrony dla nowych lokalizacji (nowych miejsc ubezpieczenia)</w:t>
            </w:r>
          </w:p>
          <w:p w:rsidR="00397F24" w:rsidRDefault="00B951E7" w:rsidP="00397F24">
            <w:pPr>
              <w:pStyle w:val="Akapitzlist"/>
              <w:tabs>
                <w:tab w:val="left" w:pos="426"/>
              </w:tabs>
              <w:ind w:left="0"/>
              <w:rPr>
                <w:rFonts w:cs="Arial"/>
                <w:i/>
                <w:sz w:val="18"/>
                <w:szCs w:val="18"/>
              </w:rPr>
            </w:pPr>
            <w:r w:rsidRPr="0053791D">
              <w:rPr>
                <w:sz w:val="18"/>
                <w:szCs w:val="18"/>
              </w:rPr>
              <w:t xml:space="preserve">Niniejszym uzgadnia się, że </w:t>
            </w:r>
            <w:r w:rsidRPr="0053791D">
              <w:rPr>
                <w:rFonts w:cs="Arial"/>
                <w:sz w:val="18"/>
                <w:szCs w:val="18"/>
              </w:rPr>
              <w:t>w przypadku uruchomienia nowej lokalizacji (uruchomienie rozumiane jako zakup lub wynajęcie nowej lokalizacji) może zostać ona automatycznie włączona do ubezpieczenia wraz z mieni</w:t>
            </w:r>
            <w:r w:rsidR="00397F24">
              <w:rPr>
                <w:rFonts w:cs="Arial"/>
                <w:sz w:val="18"/>
                <w:szCs w:val="18"/>
              </w:rPr>
              <w:t xml:space="preserve">em stanowiącym jej wyposażenie </w:t>
            </w:r>
            <w:r w:rsidR="00397F24" w:rsidRPr="003058BC">
              <w:rPr>
                <w:rFonts w:cs="Arial"/>
                <w:sz w:val="18"/>
                <w:szCs w:val="18"/>
              </w:rPr>
              <w:t>pod warunkiem, że spełnia ona minimalne wymagania dotyczące zabezpieczeń określone przepisami prawa.</w:t>
            </w:r>
          </w:p>
          <w:p w:rsidR="00B951E7" w:rsidRPr="0053791D" w:rsidRDefault="00B951E7" w:rsidP="00E56763">
            <w:pPr>
              <w:autoSpaceDE w:val="0"/>
              <w:autoSpaceDN w:val="0"/>
              <w:adjustRightInd w:val="0"/>
              <w:rPr>
                <w:rFonts w:cs="Arial"/>
                <w:sz w:val="18"/>
                <w:szCs w:val="18"/>
              </w:rPr>
            </w:pPr>
            <w:r w:rsidRPr="0053791D">
              <w:rPr>
                <w:rFonts w:cs="Arial"/>
                <w:sz w:val="18"/>
                <w:szCs w:val="18"/>
              </w:rPr>
              <w:t xml:space="preserve">Nowe, zgłaszane do ubezpieczenia lokalizacje wymagają zgłoszenia do Zakładu Ubezpieczeń w ciągu 30 dni od dnia ich prawnego przejęcia, np. podpisania umowy najmu. </w:t>
            </w:r>
          </w:p>
          <w:p w:rsidR="00B951E7" w:rsidRPr="0053791D" w:rsidRDefault="00B951E7" w:rsidP="00E56763">
            <w:pPr>
              <w:tabs>
                <w:tab w:val="left" w:pos="0"/>
              </w:tabs>
              <w:autoSpaceDE w:val="0"/>
              <w:autoSpaceDN w:val="0"/>
              <w:adjustRightInd w:val="0"/>
              <w:rPr>
                <w:rFonts w:cs="Arial"/>
                <w:sz w:val="18"/>
                <w:szCs w:val="18"/>
              </w:rPr>
            </w:pPr>
            <w:r w:rsidRPr="0053791D">
              <w:rPr>
                <w:rFonts w:cs="Arial"/>
                <w:sz w:val="18"/>
                <w:szCs w:val="18"/>
              </w:rPr>
              <w:t xml:space="preserve">Ostateczne rozliczenie składki za automatyczne włączenie nowej lokalizacji nastąpi w terminie 30 dni po zakończeniu okresu ubezpieczenia, z zastrzeżeniem dokonania przez Ubezpieczającego dopłaty należnej składki. Składka naliczana będzie z zastosowaniem </w:t>
            </w:r>
            <w:r w:rsidRPr="0053791D">
              <w:rPr>
                <w:rFonts w:cs="Arial"/>
                <w:sz w:val="18"/>
                <w:szCs w:val="18"/>
              </w:rPr>
              <w:lastRenderedPageBreak/>
              <w:t>stawek z oferty przetargowej w systemie „pro rata temporis” (co do dnia).</w:t>
            </w:r>
          </w:p>
          <w:p w:rsidR="00B951E7" w:rsidRPr="0053791D" w:rsidRDefault="00B951E7" w:rsidP="00E56763">
            <w:pPr>
              <w:contextualSpacing/>
              <w:rPr>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1.000.000 zł na jedną i wszystkie lokalizacje w okresie ubezpieczenia</w:t>
            </w:r>
            <w:r w:rsidRPr="0053791D">
              <w:rPr>
                <w:rFonts w:cs="Arial"/>
                <w:sz w:val="18"/>
                <w:szCs w:val="18"/>
              </w:rPr>
              <w:t xml:space="preserve">. </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FC2396">
            <w:pPr>
              <w:pStyle w:val="spistreci"/>
              <w:spacing w:line="276" w:lineRule="auto"/>
              <w:rPr>
                <w:rFonts w:ascii="Verdana" w:hAnsi="Verdana"/>
                <w:color w:val="auto"/>
                <w:sz w:val="18"/>
                <w:szCs w:val="18"/>
              </w:rPr>
            </w:pPr>
            <w:bookmarkStart w:id="9" w:name="_Toc519163609"/>
            <w:r w:rsidRPr="0053791D">
              <w:rPr>
                <w:rFonts w:ascii="Verdana" w:hAnsi="Verdana"/>
                <w:color w:val="auto"/>
                <w:sz w:val="18"/>
                <w:szCs w:val="18"/>
              </w:rPr>
              <w:t>Klauzula ubezpieczenia mienia poza ubezpieczonymi lokalizacjami</w:t>
            </w:r>
            <w:bookmarkEnd w:id="9"/>
          </w:p>
          <w:p w:rsidR="00B951E7" w:rsidRPr="0053791D" w:rsidRDefault="00B951E7" w:rsidP="00FC2396">
            <w:pPr>
              <w:rPr>
                <w:rFonts w:cs="Arial"/>
                <w:sz w:val="18"/>
                <w:szCs w:val="18"/>
              </w:rPr>
            </w:pPr>
            <w:r w:rsidRPr="0053791D">
              <w:rPr>
                <w:rFonts w:cs="Arial"/>
                <w:sz w:val="18"/>
                <w:szCs w:val="18"/>
              </w:rPr>
              <w:t xml:space="preserve">Z zachowaniem pozostałych niezmienionych niniejszą klauzulą postanowień OWU i umowy ubezpieczenia ustala się, że </w:t>
            </w:r>
            <w:r w:rsidRPr="0053791D">
              <w:rPr>
                <w:sz w:val="18"/>
                <w:szCs w:val="18"/>
              </w:rPr>
              <w:t>Zakład Ubezpieczeń</w:t>
            </w:r>
            <w:r w:rsidRPr="0053791D">
              <w:rPr>
                <w:rFonts w:cs="Arial"/>
                <w:sz w:val="18"/>
                <w:szCs w:val="18"/>
              </w:rPr>
              <w:t xml:space="preserve"> obejmuje ochroną ubezpieczeniową mienie we wszystkich dowolnych miejscach na terenie Polski, gdzie znajduje się ubezpieczone mienie, pod warunkiem spełnienia w tym miejscu wymogów zabezpieczenia mienia określonych w ogólnych warunkach ubezpieczenia lub wymaganych przez </w:t>
            </w:r>
            <w:r w:rsidRPr="0053791D">
              <w:rPr>
                <w:sz w:val="18"/>
                <w:szCs w:val="18"/>
              </w:rPr>
              <w:t xml:space="preserve">Zakład Ubezpieczeń </w:t>
            </w:r>
            <w:r w:rsidRPr="0053791D">
              <w:rPr>
                <w:rFonts w:cs="Arial"/>
                <w:sz w:val="18"/>
                <w:szCs w:val="18"/>
              </w:rPr>
              <w:t>na podstawie indywidualnych postanowień.</w:t>
            </w:r>
          </w:p>
          <w:p w:rsidR="00B951E7" w:rsidRPr="0053791D" w:rsidRDefault="00B951E7" w:rsidP="00FC2396">
            <w:pPr>
              <w:rPr>
                <w:rFonts w:cs="Arial"/>
                <w:b/>
                <w:bCs/>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w:t>
            </w:r>
            <w:r w:rsidRPr="0053791D">
              <w:rPr>
                <w:rFonts w:cs="Arial"/>
                <w:sz w:val="18"/>
                <w:szCs w:val="18"/>
              </w:rPr>
              <w:t>10% wartości łącznej sumy ubezpieczenia mienia.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podatku VAT</w:t>
            </w:r>
          </w:p>
          <w:p w:rsidR="00B951E7" w:rsidRPr="0053791D" w:rsidRDefault="00B951E7" w:rsidP="00E56763">
            <w:pPr>
              <w:tabs>
                <w:tab w:val="left" w:pos="426"/>
              </w:tabs>
              <w:suppressAutoHyphens/>
              <w:rPr>
                <w:b/>
                <w:bCs/>
                <w:sz w:val="18"/>
                <w:szCs w:val="18"/>
              </w:rPr>
            </w:pPr>
            <w:r w:rsidRPr="0053791D">
              <w:rPr>
                <w:sz w:val="18"/>
                <w:szCs w:val="18"/>
              </w:rPr>
              <w:t xml:space="preserve">Niniejszym uzgadnia się, że </w:t>
            </w:r>
            <w:r w:rsidRPr="0053791D">
              <w:rPr>
                <w:bCs/>
                <w:sz w:val="18"/>
                <w:szCs w:val="18"/>
              </w:rPr>
              <w:t>jeżeli suma ubezpieczenia zawierała podatek VAT to odszkodowanie płatne będzie z podatkiem VAT, o ile Ubezpieczony nie odlicza podatku VAT.</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spacing w:line="240" w:lineRule="auto"/>
              <w:contextualSpacing/>
              <w:rPr>
                <w:b/>
                <w:sz w:val="18"/>
                <w:szCs w:val="18"/>
              </w:rPr>
            </w:pPr>
            <w:r w:rsidRPr="0053791D">
              <w:rPr>
                <w:b/>
                <w:bCs/>
                <w:sz w:val="18"/>
                <w:szCs w:val="18"/>
              </w:rPr>
              <w:t xml:space="preserve">Klauzula uznania </w:t>
            </w:r>
          </w:p>
          <w:p w:rsidR="00B951E7" w:rsidRPr="0053791D" w:rsidRDefault="00B951E7" w:rsidP="00E56763">
            <w:pPr>
              <w:tabs>
                <w:tab w:val="left" w:pos="426"/>
              </w:tabs>
              <w:rPr>
                <w:sz w:val="18"/>
                <w:szCs w:val="18"/>
              </w:rPr>
            </w:pPr>
            <w:r w:rsidRPr="0053791D">
              <w:rPr>
                <w:sz w:val="18"/>
                <w:szCs w:val="18"/>
              </w:rPr>
              <w:t>Niniejszym uzgadnia się, że Zakład Ubezpieczeń uznaje, że przy zawieraniu umowy ubezpieczenia znane mu były wszelkie okoliczności, które są istotne z punktu widzenia oceny ryzyka. Niniejsze postanowienie nie dotyczy sytuacji, kiedy okoliczności, o które zapytywał Zakład Ubezpieczeń  przed zawarciem umowy ubezpieczenia zostały podane niezgodnie z prawdą. Postanowienia niniejszej klauzuli nie mają zastosowania do przypadków uregulowanych w art. 816 kodeksu cywilnego.</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 xml:space="preserve">Klauzula niezawiadomienia w terminie o szkodzie </w:t>
            </w:r>
          </w:p>
          <w:p w:rsidR="00B951E7" w:rsidRPr="0053791D" w:rsidRDefault="00B951E7" w:rsidP="00D3629B">
            <w:pPr>
              <w:tabs>
                <w:tab w:val="left" w:pos="426"/>
              </w:tabs>
              <w:suppressAutoHyphens/>
              <w:rPr>
                <w:b/>
                <w:bCs/>
                <w:sz w:val="18"/>
                <w:szCs w:val="18"/>
              </w:rPr>
            </w:pPr>
            <w:r w:rsidRPr="0053791D">
              <w:rPr>
                <w:sz w:val="18"/>
                <w:szCs w:val="18"/>
              </w:rPr>
              <w:t>Niniejszym uzgadnia się, że zapisane w Ogólnych Warunkach Ubezpieczenia skutki niezawiadomienia Zakładu Ubezpieczeń o szkodzie w odpowiednim terminie, mają zastosowanie tylko w sytuacji, kiedy niezawiadomienie w terminie miało wpływ na ustalenie odpowiedzialności Zakładu Ubezpieczeń lub ustalenie rozmiaru szkody.</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rPr>
                <w:b/>
                <w:bCs/>
                <w:sz w:val="18"/>
                <w:szCs w:val="18"/>
              </w:rPr>
            </w:pPr>
            <w:r w:rsidRPr="0053791D">
              <w:rPr>
                <w:b/>
                <w:bCs/>
                <w:sz w:val="18"/>
                <w:szCs w:val="18"/>
              </w:rPr>
              <w:t>Klauzula zabezpieczeń przeciwpożarowych</w:t>
            </w:r>
          </w:p>
          <w:p w:rsidR="00B951E7" w:rsidRPr="0053791D" w:rsidRDefault="00B951E7" w:rsidP="00E56763">
            <w:pPr>
              <w:tabs>
                <w:tab w:val="left" w:pos="567"/>
              </w:tabs>
              <w:suppressAutoHyphens/>
              <w:rPr>
                <w:sz w:val="18"/>
                <w:szCs w:val="18"/>
              </w:rPr>
            </w:pPr>
            <w:r w:rsidRPr="0053791D">
              <w:rPr>
                <w:sz w:val="18"/>
                <w:szCs w:val="18"/>
              </w:rPr>
              <w:t>Niniejszym uzgadnia się, że Zakładowi Ubezpieczeń znany jest stan zabezpieczeń przeciwpożarowych w miejscu ubezpieczenia, w którym znajduje się mienie należące do Ubezpieczonego i uznaje te zabezpieczenia za wystarczające.</w:t>
            </w:r>
          </w:p>
          <w:p w:rsidR="00B951E7" w:rsidRPr="0053791D" w:rsidRDefault="00B951E7" w:rsidP="00E56763">
            <w:pPr>
              <w:tabs>
                <w:tab w:val="left" w:pos="567"/>
              </w:tabs>
              <w:suppressAutoHyphens/>
              <w:rPr>
                <w:rFonts w:cs="Arial"/>
                <w:sz w:val="18"/>
                <w:szCs w:val="18"/>
              </w:rPr>
            </w:pPr>
            <w:r w:rsidRPr="0053791D">
              <w:rPr>
                <w:rFonts w:cs="Arial"/>
                <w:sz w:val="18"/>
                <w:szCs w:val="18"/>
              </w:rPr>
              <w:t>Brak działania zabezpieczeń nie będzie powodować obniżenia wysokości odszkodowania pod warunkiem, że nie popełniono błędu w ich konserwacji z winy Zamawiającego.</w:t>
            </w:r>
          </w:p>
          <w:p w:rsidR="00B951E7" w:rsidRPr="0053791D" w:rsidRDefault="00B951E7" w:rsidP="00E56763">
            <w:pPr>
              <w:tabs>
                <w:tab w:val="left" w:pos="567"/>
              </w:tabs>
              <w:suppressAutoHyphens/>
              <w:rPr>
                <w:b/>
                <w:bCs/>
                <w:sz w:val="18"/>
                <w:szCs w:val="18"/>
              </w:rPr>
            </w:pPr>
            <w:r w:rsidRPr="0053791D">
              <w:rPr>
                <w:sz w:val="18"/>
                <w:szCs w:val="18"/>
              </w:rPr>
              <w:t>Zakładowi Ubezpieczeń przysługuje prawo do przeprowadzenia lustracji zabezpieczeń.</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rPr>
                <w:b/>
                <w:bCs/>
                <w:sz w:val="18"/>
                <w:szCs w:val="18"/>
              </w:rPr>
            </w:pPr>
            <w:r w:rsidRPr="0053791D">
              <w:rPr>
                <w:b/>
                <w:bCs/>
                <w:sz w:val="18"/>
                <w:szCs w:val="18"/>
              </w:rPr>
              <w:t xml:space="preserve">Klauzula zabezpieczeń </w:t>
            </w:r>
            <w:proofErr w:type="spellStart"/>
            <w:r w:rsidRPr="0053791D">
              <w:rPr>
                <w:b/>
                <w:bCs/>
                <w:sz w:val="18"/>
                <w:szCs w:val="18"/>
              </w:rPr>
              <w:t>przeciwkradzieżowych</w:t>
            </w:r>
            <w:proofErr w:type="spellEnd"/>
          </w:p>
          <w:p w:rsidR="00B951E7" w:rsidRPr="0053791D" w:rsidRDefault="00B951E7" w:rsidP="00E56763">
            <w:pPr>
              <w:tabs>
                <w:tab w:val="left" w:pos="426"/>
              </w:tabs>
              <w:rPr>
                <w:sz w:val="18"/>
                <w:szCs w:val="18"/>
              </w:rPr>
            </w:pPr>
            <w:r w:rsidRPr="0053791D">
              <w:rPr>
                <w:sz w:val="18"/>
                <w:szCs w:val="18"/>
              </w:rPr>
              <w:t xml:space="preserve">Niniejszym uzgadnia się, że Zakładowi Ubezpieczeń znany jest stan zabezpieczeń </w:t>
            </w:r>
            <w:proofErr w:type="spellStart"/>
            <w:r w:rsidRPr="0053791D">
              <w:rPr>
                <w:sz w:val="18"/>
                <w:szCs w:val="18"/>
              </w:rPr>
              <w:t>przeciwkradzieżowych</w:t>
            </w:r>
            <w:proofErr w:type="spellEnd"/>
            <w:r w:rsidRPr="0053791D">
              <w:rPr>
                <w:sz w:val="18"/>
                <w:szCs w:val="18"/>
              </w:rPr>
              <w:t xml:space="preserve"> w miejscu ubezpieczenia, w którym znajduje się mienie należące do Ubezpieczonego i uznaje te zabezpieczenia za wystarczające.</w:t>
            </w:r>
          </w:p>
          <w:p w:rsidR="00B951E7" w:rsidRPr="0053791D" w:rsidRDefault="00B951E7" w:rsidP="00E56763">
            <w:pPr>
              <w:tabs>
                <w:tab w:val="left" w:pos="426"/>
              </w:tabs>
              <w:rPr>
                <w:rFonts w:cs="Arial"/>
                <w:sz w:val="18"/>
                <w:szCs w:val="18"/>
              </w:rPr>
            </w:pPr>
            <w:r w:rsidRPr="0053791D">
              <w:rPr>
                <w:rFonts w:cs="Arial"/>
                <w:sz w:val="18"/>
                <w:szCs w:val="18"/>
              </w:rPr>
              <w:t>Brak działania zabezpieczeń nie będzie powodować obniżenia wysokości odszkodowania pod warunkiem, że nie popełniono błędu w ich konserwacji z winy Zamawiającego.</w:t>
            </w:r>
          </w:p>
          <w:p w:rsidR="00B951E7" w:rsidRPr="0053791D" w:rsidRDefault="00B951E7" w:rsidP="00E56763">
            <w:pPr>
              <w:tabs>
                <w:tab w:val="left" w:pos="426"/>
              </w:tabs>
              <w:rPr>
                <w:sz w:val="18"/>
                <w:szCs w:val="18"/>
              </w:rPr>
            </w:pPr>
            <w:r w:rsidRPr="0053791D">
              <w:rPr>
                <w:sz w:val="18"/>
                <w:szCs w:val="18"/>
              </w:rPr>
              <w:t>Zakładowi Ubezpieczeń przysługuje prawo do przeprowadzenia lustracji zabezpieczeń.</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rPr>
                <w:b/>
                <w:bCs/>
                <w:sz w:val="18"/>
                <w:szCs w:val="18"/>
              </w:rPr>
            </w:pPr>
            <w:r w:rsidRPr="0053791D">
              <w:rPr>
                <w:b/>
                <w:bCs/>
                <w:sz w:val="18"/>
                <w:szCs w:val="18"/>
              </w:rPr>
              <w:t xml:space="preserve">Klauzula wznowienia limitów po powstaniu szkody </w:t>
            </w:r>
          </w:p>
          <w:p w:rsidR="00B951E7" w:rsidRPr="0053791D" w:rsidRDefault="00B951E7" w:rsidP="00E56763">
            <w:pPr>
              <w:tabs>
                <w:tab w:val="left" w:pos="426"/>
              </w:tabs>
              <w:rPr>
                <w:sz w:val="18"/>
                <w:szCs w:val="18"/>
              </w:rPr>
            </w:pPr>
            <w:r w:rsidRPr="0053791D">
              <w:rPr>
                <w:sz w:val="18"/>
                <w:szCs w:val="18"/>
              </w:rPr>
              <w:t>Niniejszym uzgadnia się, że w przypadku powstania szkody, wprowadzone w umowie ubezpieczenia limity odpowiedzialności na pierwsze ryzyko oraz limity w klauzulach i dodatkowych rozszerzeniach zostaną wznowione na wniosek Ubezpieczającego.</w:t>
            </w:r>
          </w:p>
          <w:p w:rsidR="00B951E7" w:rsidRPr="0053791D" w:rsidRDefault="00B951E7" w:rsidP="00E56763">
            <w:pPr>
              <w:tabs>
                <w:tab w:val="left" w:pos="567"/>
              </w:tabs>
              <w:suppressAutoHyphens/>
              <w:rPr>
                <w:sz w:val="18"/>
                <w:szCs w:val="18"/>
              </w:rPr>
            </w:pPr>
            <w:r w:rsidRPr="0053791D">
              <w:rPr>
                <w:sz w:val="18"/>
                <w:szCs w:val="18"/>
              </w:rPr>
              <w:t>W takiej sytuacji rozliczenie składki na zasadzie „pro rata temporis” nastąpi w ciągu trzech miesięcy po zakończeniu okresu ubezpieczenia.</w:t>
            </w:r>
          </w:p>
          <w:p w:rsidR="00B951E7" w:rsidRPr="0053791D" w:rsidRDefault="00B951E7" w:rsidP="00E56763">
            <w:pPr>
              <w:tabs>
                <w:tab w:val="left" w:pos="567"/>
              </w:tabs>
              <w:suppressAutoHyphens/>
              <w:rPr>
                <w:b/>
                <w:bCs/>
                <w:sz w:val="18"/>
                <w:szCs w:val="18"/>
              </w:rPr>
            </w:pPr>
            <w:r w:rsidRPr="0053791D">
              <w:rPr>
                <w:bCs/>
                <w:sz w:val="18"/>
                <w:szCs w:val="18"/>
              </w:rPr>
              <w:t xml:space="preserve">Łączny limit dla automatycznego odtworzenia limitu odpowiedzialności </w:t>
            </w:r>
            <w:r w:rsidRPr="0053791D">
              <w:rPr>
                <w:b/>
                <w:bCs/>
                <w:sz w:val="18"/>
                <w:szCs w:val="18"/>
              </w:rPr>
              <w:t xml:space="preserve">w każdym okresie </w:t>
            </w:r>
            <w:proofErr w:type="spellStart"/>
            <w:r w:rsidRPr="0053791D">
              <w:rPr>
                <w:b/>
                <w:bCs/>
                <w:sz w:val="18"/>
                <w:szCs w:val="18"/>
              </w:rPr>
              <w:t>polisowania</w:t>
            </w:r>
            <w:proofErr w:type="spellEnd"/>
            <w:r w:rsidRPr="0053791D">
              <w:rPr>
                <w:b/>
                <w:bCs/>
                <w:sz w:val="18"/>
                <w:szCs w:val="18"/>
              </w:rPr>
              <w:t>:</w:t>
            </w:r>
            <w:r w:rsidRPr="0053791D">
              <w:rPr>
                <w:bCs/>
                <w:sz w:val="18"/>
                <w:szCs w:val="18"/>
              </w:rPr>
              <w:t xml:space="preserve">  jednokrotność przyjętych w umowie limitów odpowiedzialności.</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rPr>
                <w:b/>
                <w:sz w:val="18"/>
                <w:szCs w:val="18"/>
              </w:rPr>
            </w:pPr>
            <w:r w:rsidRPr="0053791D">
              <w:rPr>
                <w:b/>
                <w:bCs/>
                <w:sz w:val="18"/>
                <w:szCs w:val="18"/>
              </w:rPr>
              <w:t xml:space="preserve">Klauzula odstąpienia od odtworzenia mienia </w:t>
            </w:r>
          </w:p>
          <w:p w:rsidR="00B951E7" w:rsidRPr="0053791D" w:rsidRDefault="00B951E7" w:rsidP="00E56763">
            <w:pPr>
              <w:tabs>
                <w:tab w:val="left" w:pos="567"/>
              </w:tabs>
              <w:suppressAutoHyphens/>
              <w:rPr>
                <w:b/>
                <w:bCs/>
                <w:sz w:val="18"/>
                <w:szCs w:val="18"/>
              </w:rPr>
            </w:pPr>
            <w:r w:rsidRPr="0053791D">
              <w:rPr>
                <w:sz w:val="18"/>
                <w:szCs w:val="18"/>
              </w:rPr>
              <w:t xml:space="preserve">Niniejszym uzgadnia się, że w przypadku odstąpienia przez Ubezpieczającego od naprawy, zakupu lub odbudowy uszkodzonego lub zniszczonego mienia, odszkodowania będzie wypłacone tak, jakby nastąpiła naprawa, zakup lub odbudowa mienia zgodnie z warunkami </w:t>
            </w:r>
            <w:r w:rsidRPr="0053791D">
              <w:rPr>
                <w:sz w:val="18"/>
                <w:szCs w:val="18"/>
              </w:rPr>
              <w:lastRenderedPageBreak/>
              <w:t>umowy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usunięcia pozostałości po szkodzie (ponad sumę ubezpieczenia)</w:t>
            </w:r>
          </w:p>
          <w:p w:rsidR="00B951E7" w:rsidRPr="0053791D" w:rsidRDefault="00B951E7" w:rsidP="00E56763">
            <w:pPr>
              <w:tabs>
                <w:tab w:val="left" w:pos="426"/>
              </w:tabs>
              <w:rPr>
                <w:sz w:val="18"/>
                <w:szCs w:val="18"/>
              </w:rPr>
            </w:pPr>
            <w:r w:rsidRPr="0053791D">
              <w:rPr>
                <w:sz w:val="18"/>
                <w:szCs w:val="18"/>
              </w:rPr>
              <w:t>Niniejszym uzgadnia się, że Zakład Ubezpieczeń pokrywa ponad sumę ubezpieczenia konieczne i uzasadnione koszty poniesione przez Ubezpieczającego w związku z powstałą szkodą rzeczową.</w:t>
            </w:r>
          </w:p>
          <w:p w:rsidR="00B951E7" w:rsidRPr="0053791D" w:rsidRDefault="00B951E7" w:rsidP="00E56763">
            <w:pPr>
              <w:tabs>
                <w:tab w:val="left" w:pos="426"/>
              </w:tabs>
              <w:rPr>
                <w:sz w:val="18"/>
                <w:szCs w:val="18"/>
              </w:rPr>
            </w:pPr>
            <w:r w:rsidRPr="0053791D">
              <w:rPr>
                <w:sz w:val="18"/>
                <w:szCs w:val="18"/>
              </w:rPr>
              <w:t>Łącznie z ww. kosztami Zakład Ubezpieczeń pokrywa także koszty rozbiórki / demontażu części niezdatnych do użytku oraz koszty związane z ich wywozem, składowaniem lub utylizacją. Ochrona obejmuje również koszty demontażu i ponownego montażu nieuszkodzonych części ubezpieczonego mienia, jeżeli czynności takie są niezbędne w celu przeprowadzenia naprawy mienia dotkniętego szkodą.</w:t>
            </w:r>
          </w:p>
          <w:p w:rsidR="00B951E7" w:rsidRPr="0053791D" w:rsidRDefault="00B951E7" w:rsidP="00E56763">
            <w:pPr>
              <w:tabs>
                <w:tab w:val="left" w:pos="426"/>
              </w:tabs>
              <w:rPr>
                <w:sz w:val="18"/>
                <w:szCs w:val="18"/>
              </w:rPr>
            </w:pPr>
            <w:r w:rsidRPr="0053791D">
              <w:rPr>
                <w:sz w:val="18"/>
                <w:szCs w:val="18"/>
              </w:rPr>
              <w:t>Ochrona ubezpieczeniowa nie dotyczy kosztów związanych z usunięciem zanieczyszczeń wody lub gleby i jej rekultywacją.</w:t>
            </w:r>
          </w:p>
          <w:p w:rsidR="00B951E7" w:rsidRPr="0053791D" w:rsidRDefault="00B951E7" w:rsidP="00E56763">
            <w:pPr>
              <w:tabs>
                <w:tab w:val="left" w:pos="426"/>
              </w:tabs>
              <w:rPr>
                <w:sz w:val="18"/>
                <w:szCs w:val="18"/>
              </w:rPr>
            </w:pPr>
            <w:r w:rsidRPr="0053791D">
              <w:rPr>
                <w:sz w:val="18"/>
                <w:szCs w:val="18"/>
              </w:rPr>
              <w:t>Ochrona ubezpieczeniowa udzielana na podstawie niniejszej klauzuli stanowi nadwyżkę w stosunku do ochrony gwarantowanej w granicach sumy ubezpieczenia w podstawowym zakresie ubezpieczenia mienia.</w:t>
            </w:r>
          </w:p>
          <w:p w:rsidR="00B951E7" w:rsidRPr="0053791D" w:rsidRDefault="00B951E7" w:rsidP="00F143B1">
            <w:pPr>
              <w:tabs>
                <w:tab w:val="left" w:pos="426"/>
              </w:tabs>
              <w:rPr>
                <w:sz w:val="18"/>
                <w:szCs w:val="18"/>
              </w:rPr>
            </w:pPr>
            <w:r w:rsidRPr="0053791D">
              <w:rPr>
                <w:rFonts w:eastAsia="HelveticaNeuePl-Regular" w:cs="HelveticaNeuePl-Regular"/>
                <w:sz w:val="18"/>
                <w:szCs w:val="18"/>
                <w:u w:val="single"/>
                <w:lang w:eastAsia="pl-PL"/>
              </w:rPr>
              <w:t>Limit odpowiedzialności ponad sumę ubezpieczenia:</w:t>
            </w:r>
            <w:r w:rsidRPr="0053791D">
              <w:rPr>
                <w:rFonts w:eastAsia="HelveticaNeuePl-Regular" w:cs="HelveticaNeuePl-Regular"/>
                <w:sz w:val="18"/>
                <w:szCs w:val="18"/>
                <w:lang w:eastAsia="pl-PL"/>
              </w:rPr>
              <w:t xml:space="preserve"> 2</w:t>
            </w:r>
            <w:r w:rsidR="00F143B1" w:rsidRPr="0053791D">
              <w:rPr>
                <w:rFonts w:eastAsia="HelveticaNeuePl-Regular" w:cs="HelveticaNeuePl-Regular"/>
                <w:sz w:val="18"/>
                <w:szCs w:val="18"/>
                <w:lang w:eastAsia="pl-PL"/>
              </w:rPr>
              <w:t>00.000 zł</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sz w:val="18"/>
                <w:szCs w:val="18"/>
              </w:rPr>
            </w:pPr>
            <w:r w:rsidRPr="0053791D">
              <w:rPr>
                <w:b/>
                <w:bCs/>
                <w:sz w:val="18"/>
                <w:szCs w:val="18"/>
              </w:rPr>
              <w:t>Klauzula poszukiwania uszkodzeń</w:t>
            </w:r>
            <w:r w:rsidRPr="0053791D">
              <w:rPr>
                <w:b/>
                <w:sz w:val="18"/>
                <w:szCs w:val="18"/>
              </w:rPr>
              <w:t xml:space="preserve"> </w:t>
            </w:r>
          </w:p>
          <w:p w:rsidR="00B951E7" w:rsidRPr="0053791D" w:rsidRDefault="00B951E7" w:rsidP="00E56763">
            <w:pPr>
              <w:tabs>
                <w:tab w:val="left" w:pos="426"/>
              </w:tabs>
              <w:rPr>
                <w:sz w:val="18"/>
                <w:szCs w:val="18"/>
              </w:rPr>
            </w:pPr>
            <w:r w:rsidRPr="0053791D">
              <w:rPr>
                <w:sz w:val="18"/>
                <w:szCs w:val="18"/>
              </w:rPr>
              <w:t>Niniejszym uzgadnia się, że Zakład Ubezpieczeń pokryje poniesione przez Ubezpieczającego/Ubezpieczonego:</w:t>
            </w:r>
          </w:p>
          <w:p w:rsidR="00B951E7" w:rsidRPr="0053791D" w:rsidRDefault="00B951E7" w:rsidP="00FC2396">
            <w:pPr>
              <w:numPr>
                <w:ilvl w:val="0"/>
                <w:numId w:val="44"/>
              </w:numPr>
              <w:tabs>
                <w:tab w:val="left" w:pos="426"/>
              </w:tabs>
              <w:ind w:left="360"/>
              <w:rPr>
                <w:sz w:val="18"/>
                <w:szCs w:val="18"/>
              </w:rPr>
            </w:pPr>
            <w:r w:rsidRPr="0053791D">
              <w:rPr>
                <w:sz w:val="18"/>
                <w:szCs w:val="18"/>
              </w:rPr>
              <w:t xml:space="preserve">koszty poszukiwania miejsca powstania oraz koszty usunięcia przyczyny uszkodzenia lub zniszczenia ubezpieczonego mienia, w tym: poszukiwania uszkodzonej wszelkiego rodzaju instalacji oraz poszukiwania wycieków z instalacji wodno-kanalizacyjnej;  </w:t>
            </w:r>
          </w:p>
          <w:p w:rsidR="00B951E7" w:rsidRPr="0053791D" w:rsidRDefault="00B951E7" w:rsidP="00FC2396">
            <w:pPr>
              <w:numPr>
                <w:ilvl w:val="0"/>
                <w:numId w:val="44"/>
              </w:numPr>
              <w:tabs>
                <w:tab w:val="left" w:pos="426"/>
              </w:tabs>
              <w:ind w:left="360"/>
              <w:rPr>
                <w:sz w:val="18"/>
                <w:szCs w:val="18"/>
              </w:rPr>
            </w:pPr>
            <w:r w:rsidRPr="0053791D">
              <w:rPr>
                <w:sz w:val="18"/>
                <w:szCs w:val="18"/>
              </w:rPr>
              <w:t>koszty umożliwienia dokonania naprawy lub wymiany uszkodzonego mienia, w tym także dojazdu do uszkodzonego mienia;</w:t>
            </w:r>
          </w:p>
          <w:p w:rsidR="00B951E7" w:rsidRPr="0053791D" w:rsidRDefault="00B951E7" w:rsidP="00FC2396">
            <w:pPr>
              <w:numPr>
                <w:ilvl w:val="0"/>
                <w:numId w:val="44"/>
              </w:numPr>
              <w:tabs>
                <w:tab w:val="left" w:pos="426"/>
              </w:tabs>
              <w:ind w:left="360"/>
              <w:rPr>
                <w:sz w:val="18"/>
                <w:szCs w:val="18"/>
              </w:rPr>
            </w:pPr>
            <w:r w:rsidRPr="0053791D">
              <w:rPr>
                <w:sz w:val="18"/>
                <w:szCs w:val="18"/>
              </w:rPr>
              <w:t>koszty dodatkowych robót związanych z naprawą i/lub rozmrożeniem uszkodzonego  lub zniszczonego ubezpieczonego mienia;</w:t>
            </w:r>
          </w:p>
          <w:p w:rsidR="00B951E7" w:rsidRPr="0053791D" w:rsidRDefault="00B951E7" w:rsidP="00FC2396">
            <w:pPr>
              <w:numPr>
                <w:ilvl w:val="0"/>
                <w:numId w:val="44"/>
              </w:numPr>
              <w:tabs>
                <w:tab w:val="left" w:pos="426"/>
              </w:tabs>
              <w:ind w:left="360"/>
              <w:rPr>
                <w:sz w:val="18"/>
                <w:szCs w:val="18"/>
              </w:rPr>
            </w:pPr>
            <w:r w:rsidRPr="0053791D">
              <w:rPr>
                <w:sz w:val="18"/>
                <w:szCs w:val="18"/>
              </w:rPr>
              <w:t>koszty usunięcia skutków takich poszukiwań.</w:t>
            </w:r>
          </w:p>
          <w:p w:rsidR="00B951E7" w:rsidRPr="0053791D" w:rsidRDefault="00B951E7" w:rsidP="00E56763">
            <w:pPr>
              <w:tabs>
                <w:tab w:val="left" w:pos="426"/>
              </w:tabs>
              <w:rPr>
                <w:sz w:val="18"/>
                <w:szCs w:val="18"/>
              </w:rPr>
            </w:pPr>
            <w:r w:rsidRPr="0053791D">
              <w:rPr>
                <w:sz w:val="18"/>
                <w:szCs w:val="18"/>
              </w:rPr>
              <w:t>Klauzula dotyczy także terenu wokół budynku.</w:t>
            </w:r>
          </w:p>
          <w:p w:rsidR="00B951E7" w:rsidRPr="0053791D" w:rsidRDefault="00B951E7" w:rsidP="00E56763">
            <w:pPr>
              <w:tabs>
                <w:tab w:val="left" w:pos="426"/>
              </w:tabs>
              <w:rPr>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50.000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wynagrodzenia rzeczoznawców</w:t>
            </w:r>
          </w:p>
          <w:p w:rsidR="00B951E7" w:rsidRPr="0053791D" w:rsidRDefault="00B951E7" w:rsidP="00E56763">
            <w:pPr>
              <w:contextualSpacing/>
              <w:rPr>
                <w:bCs/>
                <w:sz w:val="18"/>
                <w:szCs w:val="18"/>
              </w:rPr>
            </w:pPr>
            <w:r w:rsidRPr="0053791D">
              <w:rPr>
                <w:sz w:val="18"/>
                <w:szCs w:val="18"/>
              </w:rPr>
              <w:t xml:space="preserve">Niniejszym uzgadnia się, że zakres ubezpieczenia zostaje rozszerzony o koszty wynagrodzenia rzeczoznawców i ekspertów zewnętrznych takich jak: architekci, konsultanci, inspektorzy, inżynierowie itp., które Ubezpieczający jest zobowiązany </w:t>
            </w:r>
            <w:r w:rsidRPr="0053791D">
              <w:rPr>
                <w:rFonts w:cs="Arial"/>
                <w:sz w:val="18"/>
                <w:szCs w:val="18"/>
              </w:rPr>
              <w:t xml:space="preserve">ponieść w celu odtworzenia lub zastąpienia ubezpieczonego mienia uszkodzonego w wyniku zaistnienia ubezpieczonego zdarzenia szkodowego. Zakres Klauzuli obejmuje koszty poniesione przez Ubezpieczającego w celu </w:t>
            </w:r>
            <w:r w:rsidRPr="0053791D">
              <w:rPr>
                <w:bCs/>
                <w:sz w:val="18"/>
                <w:szCs w:val="18"/>
              </w:rPr>
              <w:t>ustalenia zakresu i rozmiarów szkody.</w:t>
            </w:r>
          </w:p>
          <w:p w:rsidR="00B951E7" w:rsidRPr="0053791D" w:rsidRDefault="00B951E7" w:rsidP="00E56763">
            <w:pPr>
              <w:contextualSpacing/>
              <w:rPr>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50.000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D3629B">
            <w:pPr>
              <w:tabs>
                <w:tab w:val="left" w:pos="426"/>
              </w:tabs>
              <w:suppressAutoHyphens/>
              <w:jc w:val="left"/>
              <w:rPr>
                <w:b/>
                <w:bCs/>
                <w:sz w:val="18"/>
                <w:szCs w:val="18"/>
              </w:rPr>
            </w:pPr>
            <w:r w:rsidRPr="0053791D">
              <w:rPr>
                <w:b/>
                <w:bCs/>
                <w:sz w:val="18"/>
                <w:szCs w:val="18"/>
              </w:rPr>
              <w:t xml:space="preserve">Klauzula ubezpieczenia dodatkowych kosztów pracy w godzinach nadliczbowych, nocnych, w dni wolne od pracy oraz frachtu ekspresowego </w:t>
            </w:r>
          </w:p>
          <w:p w:rsidR="00B951E7" w:rsidRPr="0053791D" w:rsidRDefault="00B951E7" w:rsidP="00D3629B">
            <w:pPr>
              <w:tabs>
                <w:tab w:val="left" w:pos="426"/>
              </w:tabs>
              <w:suppressAutoHyphens/>
              <w:rPr>
                <w:bCs/>
                <w:sz w:val="18"/>
                <w:szCs w:val="18"/>
              </w:rPr>
            </w:pPr>
            <w:r w:rsidRPr="0053791D">
              <w:rPr>
                <w:rFonts w:cs="Arial"/>
                <w:sz w:val="18"/>
                <w:szCs w:val="18"/>
              </w:rPr>
              <w:t xml:space="preserve">Niniejszym uzgadnia się, że </w:t>
            </w:r>
            <w:r w:rsidRPr="0053791D">
              <w:rPr>
                <w:bCs/>
                <w:sz w:val="18"/>
                <w:szCs w:val="18"/>
              </w:rPr>
              <w:t>Ubezpieczyciel pokryje dodatkowe koszty pracy w godzinach nadliczbowych, w godzinach nocnych, w dni wolne od pracy oraz koszty frachtu ekspresowego (z wyłączeniem jednak frachtu lotniczego) poniesione w związku ze szkodą w ubezpieczonym mieniu.</w:t>
            </w:r>
          </w:p>
          <w:p w:rsidR="00B951E7" w:rsidRPr="0053791D" w:rsidRDefault="00B951E7" w:rsidP="00AA355B">
            <w:pPr>
              <w:tabs>
                <w:tab w:val="left" w:pos="426"/>
              </w:tabs>
              <w:suppressAutoHyphens/>
              <w:rPr>
                <w:b/>
                <w:bCs/>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50.000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D3629B">
            <w:pPr>
              <w:tabs>
                <w:tab w:val="left" w:pos="426"/>
              </w:tabs>
              <w:suppressAutoHyphens/>
              <w:rPr>
                <w:b/>
                <w:bCs/>
                <w:sz w:val="18"/>
                <w:szCs w:val="18"/>
              </w:rPr>
            </w:pPr>
            <w:r w:rsidRPr="0053791D">
              <w:rPr>
                <w:b/>
                <w:bCs/>
                <w:sz w:val="18"/>
                <w:szCs w:val="18"/>
              </w:rPr>
              <w:t>Klauzula kosztów odtworzenia dokumentów ponad sumę ubezpieczenia</w:t>
            </w:r>
          </w:p>
          <w:p w:rsidR="00B951E7" w:rsidRPr="0053791D" w:rsidRDefault="00B951E7" w:rsidP="00D3629B">
            <w:pPr>
              <w:autoSpaceDE w:val="0"/>
              <w:autoSpaceDN w:val="0"/>
              <w:adjustRightInd w:val="0"/>
              <w:rPr>
                <w:sz w:val="18"/>
                <w:szCs w:val="18"/>
                <w:lang w:eastAsia="pl-PL"/>
              </w:rPr>
            </w:pPr>
            <w:r w:rsidRPr="0053791D">
              <w:rPr>
                <w:sz w:val="18"/>
                <w:szCs w:val="18"/>
              </w:rPr>
              <w:t xml:space="preserve">Niniejszym uzgadnia się, że </w:t>
            </w:r>
            <w:r w:rsidRPr="0053791D">
              <w:rPr>
                <w:sz w:val="18"/>
                <w:szCs w:val="18"/>
                <w:lang w:eastAsia="pl-PL"/>
              </w:rPr>
              <w:t xml:space="preserve">Zakład Ubezpieczeń pokrywa </w:t>
            </w:r>
            <w:r w:rsidRPr="0053791D">
              <w:rPr>
                <w:sz w:val="18"/>
                <w:szCs w:val="18"/>
              </w:rPr>
              <w:t xml:space="preserve">ponad sumę ubezpieczenia </w:t>
            </w:r>
            <w:r w:rsidRPr="0053791D">
              <w:rPr>
                <w:sz w:val="18"/>
                <w:szCs w:val="18"/>
                <w:lang w:eastAsia="pl-PL"/>
              </w:rPr>
              <w:t>w granicach ustalonego limitu udokumentowane koszty, które są zwi</w:t>
            </w:r>
            <w:r w:rsidRPr="0053791D">
              <w:rPr>
                <w:rFonts w:eastAsia="TimesNewRoman" w:cs="TimesNewRoman"/>
                <w:sz w:val="18"/>
                <w:szCs w:val="18"/>
                <w:lang w:eastAsia="pl-PL"/>
              </w:rPr>
              <w:t>ą</w:t>
            </w:r>
            <w:r w:rsidRPr="0053791D">
              <w:rPr>
                <w:sz w:val="18"/>
                <w:szCs w:val="18"/>
                <w:lang w:eastAsia="pl-PL"/>
              </w:rPr>
              <w:t>zane z odnowieniem, odtworzeniem, osuszaniem, oczyszczaniem, odgrzybianiem, zabezpieczeniem, transportem itp. dokumentów takich jak np. akty, plany, mapy, dokumentacja techniczna, umowy, b</w:t>
            </w:r>
            <w:r w:rsidRPr="0053791D">
              <w:rPr>
                <w:rFonts w:eastAsia="TimesNewRoman" w:cs="TimesNewRoman"/>
                <w:sz w:val="18"/>
                <w:szCs w:val="18"/>
                <w:lang w:eastAsia="pl-PL"/>
              </w:rPr>
              <w:t>ą</w:t>
            </w:r>
            <w:r w:rsidRPr="0053791D">
              <w:rPr>
                <w:sz w:val="18"/>
                <w:szCs w:val="18"/>
                <w:lang w:eastAsia="pl-PL"/>
              </w:rPr>
              <w:t>d</w:t>
            </w:r>
            <w:r w:rsidRPr="0053791D">
              <w:rPr>
                <w:rFonts w:eastAsia="TimesNewRoman" w:cs="TimesNewRoman"/>
                <w:sz w:val="18"/>
                <w:szCs w:val="18"/>
                <w:lang w:eastAsia="pl-PL"/>
              </w:rPr>
              <w:t xml:space="preserve">ź wszelkich </w:t>
            </w:r>
            <w:r w:rsidRPr="0053791D">
              <w:rPr>
                <w:sz w:val="18"/>
                <w:szCs w:val="18"/>
                <w:lang w:eastAsia="pl-PL"/>
              </w:rPr>
              <w:t>innych dokumentów, które zostały zniszczone bądź uszkodzone w zwi</w:t>
            </w:r>
            <w:r w:rsidRPr="0053791D">
              <w:rPr>
                <w:rFonts w:eastAsia="TimesNewRoman" w:cs="TimesNewRoman"/>
                <w:sz w:val="18"/>
                <w:szCs w:val="18"/>
                <w:lang w:eastAsia="pl-PL"/>
              </w:rPr>
              <w:t>ą</w:t>
            </w:r>
            <w:r w:rsidRPr="0053791D">
              <w:rPr>
                <w:sz w:val="18"/>
                <w:szCs w:val="18"/>
                <w:lang w:eastAsia="pl-PL"/>
              </w:rPr>
              <w:t>zku ze szkod</w:t>
            </w:r>
            <w:r w:rsidRPr="0053791D">
              <w:rPr>
                <w:rFonts w:eastAsia="TimesNewRoman" w:cs="TimesNewRoman"/>
                <w:sz w:val="18"/>
                <w:szCs w:val="18"/>
                <w:lang w:eastAsia="pl-PL"/>
              </w:rPr>
              <w:t xml:space="preserve">ą </w:t>
            </w:r>
            <w:r w:rsidRPr="0053791D">
              <w:rPr>
                <w:sz w:val="18"/>
                <w:szCs w:val="18"/>
                <w:lang w:eastAsia="pl-PL"/>
              </w:rPr>
              <w:t>obj</w:t>
            </w:r>
            <w:r w:rsidRPr="0053791D">
              <w:rPr>
                <w:rFonts w:eastAsia="TimesNewRoman" w:cs="TimesNewRoman"/>
                <w:sz w:val="18"/>
                <w:szCs w:val="18"/>
                <w:lang w:eastAsia="pl-PL"/>
              </w:rPr>
              <w:t>ę</w:t>
            </w:r>
            <w:r w:rsidRPr="0053791D">
              <w:rPr>
                <w:sz w:val="18"/>
                <w:szCs w:val="18"/>
                <w:lang w:eastAsia="pl-PL"/>
              </w:rPr>
              <w:t>t</w:t>
            </w:r>
            <w:r w:rsidRPr="0053791D">
              <w:rPr>
                <w:rFonts w:eastAsia="TimesNewRoman" w:cs="TimesNewRoman"/>
                <w:sz w:val="18"/>
                <w:szCs w:val="18"/>
                <w:lang w:eastAsia="pl-PL"/>
              </w:rPr>
              <w:t xml:space="preserve">ą </w:t>
            </w:r>
            <w:r w:rsidRPr="0053791D">
              <w:rPr>
                <w:sz w:val="18"/>
                <w:szCs w:val="18"/>
                <w:lang w:eastAsia="pl-PL"/>
              </w:rPr>
              <w:t>zakresem ubezpieczenia.</w:t>
            </w:r>
          </w:p>
          <w:p w:rsidR="00B951E7" w:rsidRPr="0053791D" w:rsidRDefault="00B951E7" w:rsidP="00D3629B">
            <w:pPr>
              <w:autoSpaceDE w:val="0"/>
              <w:autoSpaceDN w:val="0"/>
              <w:adjustRightInd w:val="0"/>
              <w:rPr>
                <w:sz w:val="18"/>
                <w:szCs w:val="18"/>
              </w:rPr>
            </w:pPr>
            <w:r w:rsidRPr="0053791D">
              <w:rPr>
                <w:sz w:val="18"/>
                <w:szCs w:val="18"/>
              </w:rPr>
              <w:t xml:space="preserve">Ochrona obejmuje koszty robocizny poniesione na takie odtworzenie dokumentacji z </w:t>
            </w:r>
            <w:r w:rsidRPr="0053791D">
              <w:rPr>
                <w:sz w:val="18"/>
                <w:szCs w:val="18"/>
              </w:rPr>
              <w:lastRenderedPageBreak/>
              <w:t>włączeniem przeprowadzenia niezbędnych badań i analiz oraz koszty odtworzenia nośników, na których dokumentacja była zawarta,</w:t>
            </w:r>
          </w:p>
          <w:p w:rsidR="00B951E7" w:rsidRPr="0053791D" w:rsidRDefault="00B951E7" w:rsidP="00D3629B">
            <w:pPr>
              <w:autoSpaceDE w:val="0"/>
              <w:autoSpaceDN w:val="0"/>
              <w:adjustRightInd w:val="0"/>
              <w:rPr>
                <w:sz w:val="18"/>
                <w:szCs w:val="18"/>
              </w:rPr>
            </w:pPr>
            <w:r w:rsidRPr="0053791D">
              <w:rPr>
                <w:sz w:val="18"/>
                <w:szCs w:val="18"/>
              </w:rPr>
              <w:t>w tym koszty usług firmy specjalizującej się w zakresie wykonywania prac (czynności) określonych w niniejszej klauzuli.</w:t>
            </w:r>
          </w:p>
          <w:p w:rsidR="00B951E7" w:rsidRPr="0053791D" w:rsidRDefault="00B951E7" w:rsidP="00D3629B">
            <w:pPr>
              <w:autoSpaceDE w:val="0"/>
              <w:autoSpaceDN w:val="0"/>
              <w:adjustRightInd w:val="0"/>
              <w:rPr>
                <w:rFonts w:ascii="Times New Roman" w:hAnsi="Times New Roman"/>
                <w:sz w:val="23"/>
                <w:szCs w:val="23"/>
                <w:lang w:eastAsia="pl-PL"/>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ponad sumę ubezpieczenia: 50.000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spacing w:line="240" w:lineRule="auto"/>
              <w:rPr>
                <w:b/>
                <w:sz w:val="18"/>
                <w:szCs w:val="18"/>
              </w:rPr>
            </w:pPr>
            <w:r w:rsidRPr="0053791D">
              <w:rPr>
                <w:b/>
                <w:bCs/>
                <w:sz w:val="18"/>
                <w:szCs w:val="18"/>
              </w:rPr>
              <w:t>Klauzula rezygnacji z regresu wobec pracowników ubezpieczonego</w:t>
            </w:r>
            <w:r w:rsidRPr="0053791D">
              <w:rPr>
                <w:b/>
                <w:sz w:val="18"/>
                <w:szCs w:val="18"/>
              </w:rPr>
              <w:t xml:space="preserve"> </w:t>
            </w:r>
          </w:p>
          <w:p w:rsidR="00B951E7" w:rsidRPr="0053791D" w:rsidRDefault="00B951E7" w:rsidP="00E56763">
            <w:pPr>
              <w:tabs>
                <w:tab w:val="left" w:pos="426"/>
              </w:tabs>
              <w:rPr>
                <w:bCs/>
                <w:sz w:val="18"/>
                <w:szCs w:val="18"/>
              </w:rPr>
            </w:pPr>
            <w:r w:rsidRPr="0053791D">
              <w:rPr>
                <w:sz w:val="18"/>
                <w:szCs w:val="18"/>
              </w:rPr>
              <w:t>Niniejszym uzgadnia się, że</w:t>
            </w:r>
            <w:r w:rsidRPr="0053791D">
              <w:rPr>
                <w:bCs/>
                <w:sz w:val="18"/>
                <w:szCs w:val="18"/>
              </w:rPr>
              <w:t xml:space="preserve"> nie przechodzą na Zakład Ubezpieczeń p</w:t>
            </w:r>
            <w:r w:rsidRPr="0053791D">
              <w:rPr>
                <w:sz w:val="18"/>
                <w:szCs w:val="18"/>
              </w:rPr>
              <w:t>rzysługującego mu na podstawie art. 828 k.c. prawa do roszczenia zwrotnego wobec sprawcy szkody z tytułu wypłaty odszkodowania Ubezpieczonemu w przypadku gdy sprawcą szkody jest:</w:t>
            </w:r>
          </w:p>
          <w:p w:rsidR="00B951E7" w:rsidRPr="0053791D" w:rsidRDefault="00B951E7" w:rsidP="00FC2396">
            <w:pPr>
              <w:numPr>
                <w:ilvl w:val="0"/>
                <w:numId w:val="45"/>
              </w:numPr>
              <w:tabs>
                <w:tab w:val="left" w:pos="426"/>
              </w:tabs>
              <w:ind w:left="360"/>
              <w:rPr>
                <w:bCs/>
                <w:sz w:val="18"/>
                <w:szCs w:val="18"/>
              </w:rPr>
            </w:pPr>
            <w:r w:rsidRPr="0053791D">
              <w:rPr>
                <w:bCs/>
                <w:sz w:val="18"/>
                <w:szCs w:val="18"/>
              </w:rPr>
              <w:t>pracownik świadczący pracę lub usługę na rzecz Ubezpieczającego</w:t>
            </w:r>
          </w:p>
          <w:p w:rsidR="00B951E7" w:rsidRPr="0053791D" w:rsidRDefault="00B951E7" w:rsidP="00E56763">
            <w:pPr>
              <w:tabs>
                <w:tab w:val="left" w:pos="426"/>
              </w:tabs>
              <w:ind w:left="360"/>
              <w:rPr>
                <w:bCs/>
                <w:sz w:val="18"/>
                <w:szCs w:val="18"/>
              </w:rPr>
            </w:pPr>
            <w:r w:rsidRPr="0053791D">
              <w:rPr>
                <w:sz w:val="18"/>
                <w:szCs w:val="18"/>
              </w:rPr>
              <w:t>(za pracownika uważa się osobę fizyczną zatrudnioną przez Zamawiającego na podstawie umowy o pracę, powołania, mianowania, wyboru lub spółdzielczej umowy o pracę oraz wolontariuszy, praktykantów, stażystów, doktorantów, którym Zamawiający powierzył wykonanie pracy);</w:t>
            </w:r>
          </w:p>
          <w:p w:rsidR="00B951E7" w:rsidRPr="0053791D" w:rsidRDefault="00B951E7" w:rsidP="00FC2396">
            <w:pPr>
              <w:pStyle w:val="Akapitzlist"/>
              <w:numPr>
                <w:ilvl w:val="0"/>
                <w:numId w:val="45"/>
              </w:numPr>
              <w:tabs>
                <w:tab w:val="left" w:pos="426"/>
              </w:tabs>
              <w:suppressAutoHyphens/>
              <w:ind w:left="360"/>
              <w:rPr>
                <w:b/>
                <w:bCs/>
                <w:sz w:val="18"/>
                <w:szCs w:val="18"/>
              </w:rPr>
            </w:pPr>
            <w:r w:rsidRPr="0053791D">
              <w:rPr>
                <w:bCs/>
                <w:sz w:val="18"/>
                <w:szCs w:val="18"/>
              </w:rPr>
              <w:t>osoba fizyczna prowadząca działalność gospodarczą wyłącznie na rzecz Ubezpieczającego.</w:t>
            </w:r>
          </w:p>
        </w:tc>
      </w:tr>
      <w:tr w:rsidR="00B951E7" w:rsidRPr="00C63777" w:rsidTr="00D64D73">
        <w:trPr>
          <w:trHeight w:val="1332"/>
        </w:trPr>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 w:val="left" w:pos="1474"/>
              </w:tabs>
              <w:suppressAutoHyphens/>
              <w:rPr>
                <w:b/>
                <w:sz w:val="18"/>
                <w:szCs w:val="18"/>
              </w:rPr>
            </w:pPr>
            <w:r w:rsidRPr="0053791D">
              <w:rPr>
                <w:b/>
                <w:bCs/>
                <w:sz w:val="18"/>
                <w:szCs w:val="18"/>
              </w:rPr>
              <w:t>Klauzula 72 godzin</w:t>
            </w:r>
          </w:p>
          <w:p w:rsidR="00B951E7" w:rsidRPr="0053791D" w:rsidRDefault="00B951E7" w:rsidP="00E56763">
            <w:pPr>
              <w:contextualSpacing/>
              <w:rPr>
                <w:sz w:val="18"/>
                <w:szCs w:val="18"/>
              </w:rPr>
            </w:pPr>
            <w:r w:rsidRPr="0053791D">
              <w:rPr>
                <w:sz w:val="18"/>
                <w:szCs w:val="18"/>
              </w:rPr>
              <w:t xml:space="preserve">Niniejszym uzgadnia się, że </w:t>
            </w:r>
            <w:r w:rsidRPr="0053791D">
              <w:rPr>
                <w:rFonts w:eastAsia="Gulim" w:cs="FormataCnMdCE"/>
                <w:bCs/>
                <w:sz w:val="18"/>
                <w:szCs w:val="18"/>
              </w:rPr>
              <w:t>wszystkie szkody następujące po sobie w czasie 72 godzin powstałe w miejscu ubezpieczenia na skutek tego samego rodzaju zdarzenia losowego, traktowane są, jako pojedyncza szkoda w odniesieniu do franszyzy lub udziału własnego w umowie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rPr>
                <w:b/>
                <w:bCs/>
                <w:sz w:val="18"/>
                <w:szCs w:val="18"/>
              </w:rPr>
            </w:pPr>
            <w:r w:rsidRPr="0053791D">
              <w:rPr>
                <w:b/>
                <w:bCs/>
                <w:sz w:val="18"/>
                <w:szCs w:val="18"/>
              </w:rPr>
              <w:t>Klauzula braku części zamiennych</w:t>
            </w:r>
          </w:p>
          <w:p w:rsidR="00B951E7" w:rsidRPr="0053791D" w:rsidRDefault="00B951E7" w:rsidP="00E56763">
            <w:pPr>
              <w:rPr>
                <w:sz w:val="18"/>
                <w:szCs w:val="18"/>
              </w:rPr>
            </w:pPr>
            <w:r w:rsidRPr="0053791D">
              <w:rPr>
                <w:sz w:val="18"/>
                <w:szCs w:val="18"/>
              </w:rPr>
              <w:t>Niniejszym uzgadnia się, że w sytuacji, kiedy uszkodzeniu ulegnie jeden z elementów podzespołu, który wchodzi w skład urządzenia, maszyny, aparatu objętego umową ubezpieczenia a jego samodzielny zakup nie jest możliwy, Zakład Ubezpieczeń pokryje koszt zakupu całego podzespołu.</w:t>
            </w:r>
          </w:p>
        </w:tc>
      </w:tr>
      <w:tr w:rsidR="00B951E7" w:rsidRPr="00C63777" w:rsidTr="00E56763">
        <w:tc>
          <w:tcPr>
            <w:tcW w:w="298" w:type="pct"/>
            <w:tcBorders>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zaliczki na poczet odszkodowania</w:t>
            </w:r>
          </w:p>
          <w:p w:rsidR="00B951E7" w:rsidRPr="0053791D" w:rsidRDefault="00B951E7" w:rsidP="00E56763">
            <w:pPr>
              <w:tabs>
                <w:tab w:val="left" w:pos="426"/>
              </w:tabs>
              <w:suppressAutoHyphens/>
              <w:rPr>
                <w:rFonts w:cs="Arial"/>
                <w:sz w:val="18"/>
                <w:szCs w:val="18"/>
              </w:rPr>
            </w:pPr>
            <w:r w:rsidRPr="0053791D">
              <w:rPr>
                <w:rFonts w:cs="Arial"/>
                <w:sz w:val="18"/>
                <w:szCs w:val="18"/>
              </w:rPr>
              <w:t>Niniejszym uzgadnia się, że w przypadku zaistnienia szkody w ciągu 3 dni roboczych od dnia zgłoszenia szkody na miejsce zdarzenia zostanie skierowany przez Zakład Ubezpieczeń likwidator, który dokona oceny szkody.</w:t>
            </w:r>
          </w:p>
          <w:p w:rsidR="00B951E7" w:rsidRPr="0053791D" w:rsidRDefault="00B951E7" w:rsidP="003058BC">
            <w:pPr>
              <w:rPr>
                <w:b/>
                <w:bCs/>
                <w:sz w:val="18"/>
                <w:szCs w:val="18"/>
              </w:rPr>
            </w:pPr>
            <w:r w:rsidRPr="0053791D">
              <w:rPr>
                <w:rFonts w:cs="Arial"/>
                <w:sz w:val="18"/>
                <w:szCs w:val="18"/>
              </w:rPr>
              <w:t xml:space="preserve">Zakład Ubezpieczeń dokona wypłaty poszkodowanemu zaliczki na poczet należnego odszkodowania w terminie 14 dni od daty oględzin. Zaliczka zostanie wypłacona </w:t>
            </w:r>
            <w:r w:rsidRPr="0053791D">
              <w:rPr>
                <w:rFonts w:cs="Arial"/>
                <w:bCs/>
                <w:sz w:val="18"/>
                <w:szCs w:val="18"/>
              </w:rPr>
              <w:t xml:space="preserve">jeżeli dana szkoda jest objęta ochroną ubezpieczeniową i Zakład Ubezpieczeń przyjął za nią odpowiedzialność, </w:t>
            </w:r>
            <w:r w:rsidRPr="0053791D">
              <w:rPr>
                <w:rFonts w:cs="Arial"/>
                <w:sz w:val="18"/>
                <w:szCs w:val="18"/>
              </w:rPr>
              <w:t xml:space="preserve">w wysokości 50% szacunkowych bezspornych kosztów szkody stwierdzonych </w:t>
            </w:r>
            <w:r w:rsidRPr="0053791D">
              <w:rPr>
                <w:rFonts w:cs="Arial"/>
                <w:bCs/>
                <w:sz w:val="18"/>
                <w:szCs w:val="18"/>
              </w:rPr>
              <w:t>kosztorysem i/lub wyliczeniem wysokości szkody zaakceptowanym przez Zamawiającego.</w:t>
            </w:r>
          </w:p>
        </w:tc>
      </w:tr>
      <w:tr w:rsidR="00B951E7" w:rsidRPr="00C63777" w:rsidTr="00E56763">
        <w:tc>
          <w:tcPr>
            <w:tcW w:w="298" w:type="pct"/>
            <w:tcBorders>
              <w:right w:val="dotted" w:sz="6" w:space="0" w:color="C2B000"/>
            </w:tcBorders>
            <w:shd w:val="clear" w:color="auto" w:fill="FFFFFF"/>
            <w:vAlign w:val="center"/>
          </w:tcPr>
          <w:p w:rsidR="00B951E7" w:rsidRPr="00C63777" w:rsidRDefault="00B951E7" w:rsidP="00E56763">
            <w:pPr>
              <w:numPr>
                <w:ilvl w:val="0"/>
                <w:numId w:val="10"/>
              </w:numPr>
              <w:ind w:left="426"/>
              <w:contextualSpacing/>
              <w:jc w:val="left"/>
              <w:rPr>
                <w:sz w:val="18"/>
                <w:szCs w:val="18"/>
              </w:rPr>
            </w:pPr>
          </w:p>
        </w:tc>
        <w:tc>
          <w:tcPr>
            <w:tcW w:w="4702" w:type="pct"/>
            <w:tcBorders>
              <w:left w:val="dotted" w:sz="6" w:space="0" w:color="C2B000"/>
            </w:tcBorders>
            <w:shd w:val="clear" w:color="auto" w:fill="FFFFFF"/>
            <w:vAlign w:val="center"/>
          </w:tcPr>
          <w:p w:rsidR="00B951E7" w:rsidRPr="0053791D" w:rsidRDefault="00B951E7" w:rsidP="00E56763">
            <w:pPr>
              <w:tabs>
                <w:tab w:val="left" w:pos="426"/>
              </w:tabs>
              <w:suppressAutoHyphens/>
              <w:rPr>
                <w:b/>
                <w:bCs/>
                <w:sz w:val="18"/>
                <w:szCs w:val="18"/>
              </w:rPr>
            </w:pPr>
            <w:r w:rsidRPr="0053791D">
              <w:rPr>
                <w:b/>
                <w:bCs/>
                <w:sz w:val="18"/>
                <w:szCs w:val="18"/>
              </w:rPr>
              <w:t>Klauzula wypłaty odszkodowania za sprzęt elektroniczny w przypadku szkody całkowitej</w:t>
            </w:r>
          </w:p>
          <w:p w:rsidR="00B951E7" w:rsidRPr="0053791D" w:rsidRDefault="00B951E7" w:rsidP="00E56763">
            <w:pPr>
              <w:tabs>
                <w:tab w:val="left" w:pos="426"/>
              </w:tabs>
              <w:suppressAutoHyphens/>
              <w:rPr>
                <w:rFonts w:cs="Arial"/>
                <w:sz w:val="18"/>
                <w:szCs w:val="18"/>
              </w:rPr>
            </w:pPr>
            <w:r w:rsidRPr="0053791D">
              <w:rPr>
                <w:rFonts w:cs="Arial"/>
                <w:sz w:val="18"/>
                <w:szCs w:val="18"/>
              </w:rPr>
              <w:t>Niniejszym uzgadnia się, że Ubezpieczający może zastąpić zniszczony sprzęt elektroniczny poprzez zakup dowolnego modelu urządzenia tego samego rodzaju ofertowanego aktualnie przez producenta zniszczonego sprzętu lub innego producenta o podobnej renomie, jeżeli w przypadku zaistnienia szkody koszt naprawy sprzętu jest wyższy niż 80% sumy ubezpieczenia.</w:t>
            </w:r>
          </w:p>
          <w:p w:rsidR="00B951E7" w:rsidRPr="0053791D" w:rsidRDefault="00B951E7" w:rsidP="00E56763">
            <w:pPr>
              <w:tabs>
                <w:tab w:val="left" w:pos="426"/>
              </w:tabs>
              <w:suppressAutoHyphens/>
              <w:rPr>
                <w:rFonts w:cs="Arial"/>
                <w:sz w:val="18"/>
                <w:szCs w:val="18"/>
              </w:rPr>
            </w:pPr>
            <w:r w:rsidRPr="0053791D">
              <w:rPr>
                <w:rFonts w:cs="Arial"/>
                <w:sz w:val="18"/>
                <w:szCs w:val="18"/>
              </w:rPr>
              <w:t xml:space="preserve">Zakupiony model może charakteryzować się wyższymi parametrami technicznymi od zniszczonego sprzętu. </w:t>
            </w:r>
          </w:p>
          <w:p w:rsidR="00B951E7" w:rsidRPr="0053791D" w:rsidRDefault="00B951E7" w:rsidP="00E56763">
            <w:pPr>
              <w:tabs>
                <w:tab w:val="left" w:pos="426"/>
              </w:tabs>
              <w:suppressAutoHyphens/>
              <w:rPr>
                <w:b/>
                <w:bCs/>
                <w:sz w:val="18"/>
                <w:szCs w:val="18"/>
              </w:rPr>
            </w:pPr>
            <w:r w:rsidRPr="0053791D">
              <w:rPr>
                <w:rFonts w:cs="Arial"/>
                <w:sz w:val="18"/>
                <w:szCs w:val="18"/>
              </w:rPr>
              <w:t xml:space="preserve">W ramach niniejszej klauzuli odpowiedzialność Zakładu Ubezpieczeń jest ograniczona do zadeklarowanej sumy ubezpieczenia sprzętu dotkniętego szkodą. </w:t>
            </w:r>
          </w:p>
        </w:tc>
      </w:tr>
      <w:tr w:rsidR="00B951E7" w:rsidRPr="00C63777" w:rsidTr="00E56763">
        <w:tc>
          <w:tcPr>
            <w:tcW w:w="298" w:type="pct"/>
            <w:tcBorders>
              <w:right w:val="dotted" w:sz="6" w:space="0" w:color="C2B000"/>
            </w:tcBorders>
            <w:shd w:val="clear" w:color="auto" w:fill="FFFFFF"/>
            <w:vAlign w:val="center"/>
          </w:tcPr>
          <w:p w:rsidR="00B951E7" w:rsidRPr="00C63777" w:rsidRDefault="00B951E7" w:rsidP="00E56763">
            <w:pPr>
              <w:numPr>
                <w:ilvl w:val="0"/>
                <w:numId w:val="10"/>
              </w:numPr>
              <w:ind w:left="426"/>
              <w:contextualSpacing/>
              <w:rPr>
                <w:sz w:val="18"/>
                <w:szCs w:val="18"/>
              </w:rPr>
            </w:pPr>
          </w:p>
        </w:tc>
        <w:tc>
          <w:tcPr>
            <w:tcW w:w="4702" w:type="pct"/>
            <w:tcBorders>
              <w:left w:val="dotted" w:sz="6" w:space="0" w:color="C2B000"/>
            </w:tcBorders>
            <w:shd w:val="clear" w:color="auto" w:fill="FFFFFF"/>
            <w:vAlign w:val="center"/>
          </w:tcPr>
          <w:p w:rsidR="00B951E7" w:rsidRPr="0053791D" w:rsidRDefault="00B951E7" w:rsidP="00E56763">
            <w:pPr>
              <w:tabs>
                <w:tab w:val="left" w:pos="426"/>
              </w:tabs>
              <w:suppressAutoHyphens/>
              <w:rPr>
                <w:b/>
                <w:bCs/>
                <w:sz w:val="18"/>
                <w:szCs w:val="18"/>
              </w:rPr>
            </w:pPr>
            <w:r w:rsidRPr="0053791D">
              <w:rPr>
                <w:b/>
                <w:bCs/>
                <w:sz w:val="18"/>
                <w:szCs w:val="18"/>
              </w:rPr>
              <w:t>Klauzula wypłaty odszkodowania za sprzęt elektroniczny w przypadku szkody częściowej</w:t>
            </w:r>
          </w:p>
          <w:p w:rsidR="00B951E7" w:rsidRPr="0053791D" w:rsidRDefault="00B951E7" w:rsidP="00E56763">
            <w:pPr>
              <w:tabs>
                <w:tab w:val="left" w:pos="426"/>
              </w:tabs>
              <w:suppressAutoHyphens/>
              <w:rPr>
                <w:rFonts w:cs="Arial"/>
                <w:sz w:val="18"/>
                <w:szCs w:val="18"/>
              </w:rPr>
            </w:pPr>
            <w:r w:rsidRPr="0053791D">
              <w:rPr>
                <w:rFonts w:cs="Arial"/>
                <w:sz w:val="18"/>
                <w:szCs w:val="18"/>
              </w:rPr>
              <w:t xml:space="preserve">Niniejszym uzgadnia się, że w przypadku szkody częściowej Ubezpieczający może zastąpić zniszczoną/uszkodzoną część sprzętu elektronicznego  poprzez zakup nowej części, która </w:t>
            </w:r>
            <w:r w:rsidRPr="0053791D">
              <w:rPr>
                <w:rFonts w:cs="Arial"/>
                <w:sz w:val="18"/>
                <w:szCs w:val="18"/>
              </w:rPr>
              <w:lastRenderedPageBreak/>
              <w:t>może charakteryzować się wyższymi parametrami technicznymi od części zniszczonej/uszkodzonej.</w:t>
            </w:r>
          </w:p>
          <w:p w:rsidR="00B951E7" w:rsidRPr="0053791D" w:rsidRDefault="00B951E7" w:rsidP="00E56763">
            <w:pPr>
              <w:tabs>
                <w:tab w:val="left" w:pos="426"/>
              </w:tabs>
              <w:suppressAutoHyphens/>
              <w:rPr>
                <w:b/>
                <w:bCs/>
                <w:sz w:val="18"/>
                <w:szCs w:val="18"/>
              </w:rPr>
            </w:pPr>
            <w:r w:rsidRPr="0053791D">
              <w:rPr>
                <w:rFonts w:cs="Arial"/>
                <w:sz w:val="18"/>
                <w:szCs w:val="18"/>
              </w:rPr>
              <w:t>W ramach niniejszej klauzuli odpowiedzialność Zakładu Ubezpieczeń jest ograniczona do zadeklarowanej sumy ubezpieczenia sprzętu dotkniętego szkodą.</w:t>
            </w:r>
          </w:p>
        </w:tc>
      </w:tr>
      <w:tr w:rsidR="000A6B83" w:rsidRPr="00C63777" w:rsidTr="00E53C79">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3C79">
            <w:pPr>
              <w:tabs>
                <w:tab w:val="left" w:pos="426"/>
              </w:tabs>
              <w:suppressAutoHyphens/>
              <w:rPr>
                <w:b/>
                <w:bCs/>
                <w:sz w:val="18"/>
                <w:szCs w:val="18"/>
              </w:rPr>
            </w:pPr>
            <w:r w:rsidRPr="0053791D">
              <w:rPr>
                <w:b/>
                <w:bCs/>
                <w:sz w:val="18"/>
                <w:szCs w:val="18"/>
              </w:rPr>
              <w:t>Klauzula ubezpieczenie sprzętu elektronicznego w okresie od daty dostawy do zainstalowania</w:t>
            </w:r>
          </w:p>
          <w:p w:rsidR="000A6B83" w:rsidRPr="0053791D" w:rsidRDefault="000A6B83" w:rsidP="00E53C79">
            <w:pPr>
              <w:tabs>
                <w:tab w:val="left" w:pos="426"/>
              </w:tabs>
              <w:suppressAutoHyphens/>
              <w:rPr>
                <w:sz w:val="18"/>
                <w:szCs w:val="18"/>
              </w:rPr>
            </w:pPr>
            <w:r w:rsidRPr="0053791D">
              <w:rPr>
                <w:sz w:val="18"/>
                <w:szCs w:val="18"/>
              </w:rPr>
              <w:t>Niniejszym uzgadnia się, że zakres ochrony ubezpieczeniowej rozszerza się o szkody powstałe w sprzęcie elektronicznym lub jego częściach polegające na jego uszkodzeniu lub utracie w okresie:</w:t>
            </w:r>
          </w:p>
          <w:p w:rsidR="000A6B83" w:rsidRPr="0053791D" w:rsidRDefault="000A6B83" w:rsidP="00E53C79">
            <w:pPr>
              <w:numPr>
                <w:ilvl w:val="0"/>
                <w:numId w:val="28"/>
              </w:numPr>
              <w:tabs>
                <w:tab w:val="left" w:pos="426"/>
              </w:tabs>
              <w:suppressAutoHyphens/>
              <w:rPr>
                <w:sz w:val="18"/>
                <w:szCs w:val="18"/>
              </w:rPr>
            </w:pPr>
            <w:r w:rsidRPr="0053791D">
              <w:rPr>
                <w:sz w:val="18"/>
                <w:szCs w:val="18"/>
              </w:rPr>
              <w:t xml:space="preserve">od daty dostawy do miejsca ubezpieczenia </w:t>
            </w:r>
          </w:p>
          <w:p w:rsidR="000A6B83" w:rsidRPr="0053791D" w:rsidRDefault="000A6B83" w:rsidP="00E53C79">
            <w:pPr>
              <w:numPr>
                <w:ilvl w:val="0"/>
                <w:numId w:val="28"/>
              </w:numPr>
              <w:tabs>
                <w:tab w:val="left" w:pos="426"/>
              </w:tabs>
              <w:suppressAutoHyphens/>
              <w:rPr>
                <w:sz w:val="18"/>
                <w:szCs w:val="18"/>
              </w:rPr>
            </w:pPr>
            <w:r w:rsidRPr="0053791D">
              <w:rPr>
                <w:sz w:val="18"/>
                <w:szCs w:val="18"/>
              </w:rPr>
              <w:t xml:space="preserve">do daty włączenia do planowanej eksploatacji na stanowisku pracy. </w:t>
            </w:r>
          </w:p>
          <w:p w:rsidR="000A6B83" w:rsidRPr="0053791D" w:rsidRDefault="000A6B83" w:rsidP="00E53C79">
            <w:pPr>
              <w:tabs>
                <w:tab w:val="left" w:pos="426"/>
              </w:tabs>
              <w:suppressAutoHyphens/>
              <w:rPr>
                <w:rFonts w:cs="FS Me"/>
                <w:sz w:val="18"/>
                <w:szCs w:val="18"/>
              </w:rPr>
            </w:pPr>
            <w:r w:rsidRPr="0053791D">
              <w:rPr>
                <w:rFonts w:cs="FS Me"/>
                <w:sz w:val="18"/>
                <w:szCs w:val="18"/>
              </w:rPr>
              <w:t>Termin magazynowania (składowania) nie może przekroczyć 6 miesięcy od daty dostawy.</w:t>
            </w:r>
          </w:p>
          <w:p w:rsidR="000A6B83" w:rsidRPr="0053791D" w:rsidRDefault="000A6B83" w:rsidP="00E53C79">
            <w:pPr>
              <w:tabs>
                <w:tab w:val="left" w:pos="426"/>
              </w:tabs>
              <w:suppressAutoHyphens/>
              <w:rPr>
                <w:sz w:val="18"/>
                <w:szCs w:val="18"/>
              </w:rPr>
            </w:pPr>
            <w:r w:rsidRPr="0053791D">
              <w:rPr>
                <w:rFonts w:cs="FS Me"/>
                <w:sz w:val="18"/>
                <w:szCs w:val="18"/>
              </w:rPr>
              <w:t>Zakład Ubezpieczeń nie ponosi odpowiedzialności za szkody w sprzęcie elektronicznym/ częściach, które powstały podczas transportu, montażu, a także za szkody za które odpowiedzialni są: producenci, spedytorzy, sprzedawcy, firmy montażowe lub inne podmioty.</w:t>
            </w:r>
          </w:p>
        </w:tc>
      </w:tr>
      <w:tr w:rsidR="000A6B83" w:rsidRPr="00C63777" w:rsidTr="00E56763">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6763">
            <w:pPr>
              <w:suppressAutoHyphens/>
              <w:spacing w:line="240" w:lineRule="auto"/>
              <w:rPr>
                <w:b/>
                <w:bCs/>
                <w:sz w:val="18"/>
                <w:szCs w:val="18"/>
              </w:rPr>
            </w:pPr>
            <w:r w:rsidRPr="0053791D">
              <w:rPr>
                <w:b/>
                <w:bCs/>
                <w:sz w:val="18"/>
                <w:szCs w:val="18"/>
              </w:rPr>
              <w:t xml:space="preserve">Klauzula miejsca ubezpieczenia (klauzula miejsca świadczenia usług) </w:t>
            </w:r>
          </w:p>
          <w:p w:rsidR="000A6B83" w:rsidRPr="0053791D" w:rsidRDefault="000A6B83" w:rsidP="00E56763">
            <w:pPr>
              <w:tabs>
                <w:tab w:val="left" w:pos="567"/>
              </w:tabs>
              <w:suppressAutoHyphens/>
              <w:rPr>
                <w:sz w:val="18"/>
                <w:szCs w:val="18"/>
              </w:rPr>
            </w:pPr>
            <w:r w:rsidRPr="0053791D">
              <w:rPr>
                <w:sz w:val="18"/>
                <w:szCs w:val="18"/>
              </w:rPr>
              <w:t>Niniejszym uzgadnia się, że ochrona ubezpieczeniowa:</w:t>
            </w:r>
          </w:p>
          <w:p w:rsidR="000A6B83" w:rsidRPr="0053791D" w:rsidRDefault="000A6B83" w:rsidP="00FC2396">
            <w:pPr>
              <w:pStyle w:val="Akapitzlist"/>
              <w:numPr>
                <w:ilvl w:val="0"/>
                <w:numId w:val="93"/>
              </w:numPr>
              <w:tabs>
                <w:tab w:val="left" w:pos="567"/>
              </w:tabs>
              <w:suppressAutoHyphens/>
              <w:ind w:left="360"/>
              <w:rPr>
                <w:sz w:val="18"/>
                <w:szCs w:val="18"/>
              </w:rPr>
            </w:pPr>
            <w:r w:rsidRPr="0053791D">
              <w:rPr>
                <w:sz w:val="18"/>
                <w:szCs w:val="18"/>
              </w:rPr>
              <w:t>zostaje rozszerzona na ubezpieczone mienie znajdujące się we wszystkich lokalach niewymienionych w umowie ubezpieczenia, użytkowanych i administrowanych przez Ubezpieczającego na terenie Gminy Kaźmierz,</w:t>
            </w:r>
          </w:p>
          <w:p w:rsidR="000A6B83" w:rsidRPr="0053791D" w:rsidRDefault="000A6B83" w:rsidP="00FC2396">
            <w:pPr>
              <w:pStyle w:val="Akapitzlist"/>
              <w:numPr>
                <w:ilvl w:val="0"/>
                <w:numId w:val="93"/>
              </w:numPr>
              <w:tabs>
                <w:tab w:val="left" w:pos="567"/>
              </w:tabs>
              <w:suppressAutoHyphens/>
              <w:ind w:left="360"/>
              <w:rPr>
                <w:sz w:val="18"/>
                <w:szCs w:val="18"/>
              </w:rPr>
            </w:pPr>
            <w:r w:rsidRPr="0053791D">
              <w:rPr>
                <w:sz w:val="18"/>
                <w:szCs w:val="18"/>
              </w:rPr>
              <w:t>obejmuje mienie bez względu na lokalizację – każde miejsce związane z działalnością prowadzoną przez Ubezpieczonego, obok wymienionych w dokumencie ubezpieczenia, także wszystkie aktualne i przyszłe lokalizacje własne, najmowane, dzierżawione lub w jakikolwiek inny sposób używane przez niego na obszarze Polski (</w:t>
            </w:r>
            <w:r w:rsidRPr="0053791D">
              <w:rPr>
                <w:bCs/>
                <w:sz w:val="18"/>
                <w:szCs w:val="18"/>
              </w:rPr>
              <w:t>np. w związku z remontem, naprawą, wypożyczeniem, adaptacją, organizowaną imprezą, ekspozycją, akcjami ratowniczymi).</w:t>
            </w:r>
          </w:p>
        </w:tc>
      </w:tr>
      <w:tr w:rsidR="000A6B83" w:rsidRPr="00C63777" w:rsidTr="00E56763">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vAlign w:val="center"/>
          </w:tcPr>
          <w:p w:rsidR="000A6B83" w:rsidRPr="0053791D" w:rsidRDefault="000A6B83" w:rsidP="00E56763">
            <w:pPr>
              <w:tabs>
                <w:tab w:val="left" w:pos="426"/>
              </w:tabs>
              <w:suppressAutoHyphens/>
              <w:jc w:val="left"/>
              <w:rPr>
                <w:b/>
                <w:bCs/>
                <w:sz w:val="18"/>
                <w:szCs w:val="18"/>
              </w:rPr>
            </w:pPr>
            <w:r w:rsidRPr="0053791D">
              <w:rPr>
                <w:b/>
                <w:bCs/>
                <w:sz w:val="18"/>
                <w:szCs w:val="18"/>
              </w:rPr>
              <w:t>Klauzula szkód wymagających natychmiastowej naprawy</w:t>
            </w:r>
          </w:p>
          <w:p w:rsidR="000A6B83" w:rsidRPr="0053791D" w:rsidRDefault="000A6B83" w:rsidP="00E56763">
            <w:pPr>
              <w:tabs>
                <w:tab w:val="left" w:pos="426"/>
              </w:tabs>
              <w:suppressAutoHyphens/>
              <w:rPr>
                <w:rFonts w:cs="Arial"/>
                <w:sz w:val="18"/>
                <w:szCs w:val="18"/>
              </w:rPr>
            </w:pPr>
            <w:r w:rsidRPr="0053791D">
              <w:rPr>
                <w:rFonts w:cs="Arial"/>
                <w:sz w:val="18"/>
                <w:szCs w:val="18"/>
              </w:rPr>
              <w:t>Niniejszym uzgadnia się, że w przypadku powstania szkód wymagających natychmiastowej naprawy w celu zachowania ciągłości wykonywania zadań lub ze względu na bezpieczeństwo wykonywanej działalności dopuszcza się możliwość bezzwłocznego dokonania naprawy, tj. bezpośrednio po szkodzie przez odpowiednio przeszkolone ekipy naprawcze Ubezpieczonego bądź przez wyspecjalizowane firmy zewnętrzne działające na jego zlecenie. W przypadku tego rodzaju szkód, poza dokumentami wymaganymi zgodnie z warunkami ubezpieczenia, Ubezpieczony zobowiązany jest do sporządzenia i przedłożenia Zakładowi Ubezpieczeń dokumentacji zdjęciowej z miejsca szkody oraz zachowania do dyspozycji Zakładowi Ubezpieczeń elementów uszkodzonych podlegających wymianie.</w:t>
            </w:r>
          </w:p>
        </w:tc>
      </w:tr>
      <w:tr w:rsidR="000A6B83" w:rsidRPr="00C63777" w:rsidTr="00E56763">
        <w:trPr>
          <w:trHeight w:val="590"/>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6763">
            <w:pPr>
              <w:tabs>
                <w:tab w:val="left" w:pos="426"/>
              </w:tabs>
              <w:suppressAutoHyphens/>
              <w:spacing w:line="240" w:lineRule="auto"/>
              <w:rPr>
                <w:b/>
                <w:bCs/>
                <w:sz w:val="18"/>
                <w:szCs w:val="18"/>
              </w:rPr>
            </w:pPr>
            <w:r w:rsidRPr="0053791D">
              <w:rPr>
                <w:b/>
                <w:bCs/>
                <w:sz w:val="18"/>
                <w:szCs w:val="18"/>
              </w:rPr>
              <w:t xml:space="preserve">Klauzula samolikwidacji drobnych szkód majątkowych </w:t>
            </w:r>
          </w:p>
          <w:p w:rsidR="000A6B83" w:rsidRPr="0053791D" w:rsidRDefault="000A6B83" w:rsidP="00E56763">
            <w:pPr>
              <w:tabs>
                <w:tab w:val="left" w:pos="426"/>
                <w:tab w:val="num" w:pos="567"/>
              </w:tabs>
              <w:rPr>
                <w:rFonts w:cs="Arial"/>
                <w:bCs/>
                <w:sz w:val="18"/>
                <w:szCs w:val="18"/>
              </w:rPr>
            </w:pPr>
            <w:r w:rsidRPr="0053791D">
              <w:rPr>
                <w:sz w:val="18"/>
                <w:szCs w:val="18"/>
              </w:rPr>
              <w:t>Niniejszym uzgadnia się, że</w:t>
            </w:r>
            <w:r w:rsidRPr="0053791D">
              <w:rPr>
                <w:bCs/>
                <w:sz w:val="18"/>
                <w:szCs w:val="18"/>
              </w:rPr>
              <w:t xml:space="preserve"> do szkód w wysokości d</w:t>
            </w:r>
            <w:r w:rsidRPr="0053791D">
              <w:rPr>
                <w:rFonts w:cs="Arial"/>
                <w:bCs/>
                <w:sz w:val="18"/>
                <w:szCs w:val="18"/>
              </w:rPr>
              <w:t xml:space="preserve">o kwoty </w:t>
            </w:r>
            <w:r w:rsidRPr="0053791D">
              <w:rPr>
                <w:rFonts w:cs="Arial"/>
                <w:sz w:val="18"/>
                <w:szCs w:val="18"/>
              </w:rPr>
              <w:t>10.000 zł</w:t>
            </w:r>
            <w:r w:rsidRPr="0053791D">
              <w:rPr>
                <w:rFonts w:cs="Arial"/>
                <w:bCs/>
                <w:sz w:val="18"/>
                <w:szCs w:val="18"/>
              </w:rPr>
              <w:t xml:space="preserve"> ma zastosowanie uproszczona forma likwidacji szkód na podstawie oświadczeń złożonych przez Ubezpieczającego wraz z załączoną dokumentacją z oględzin oraz dokumentacją zdjęciową w formie elektronicznej.</w:t>
            </w:r>
          </w:p>
          <w:p w:rsidR="000A6B83" w:rsidRPr="0053791D" w:rsidRDefault="000A6B83" w:rsidP="00E56763">
            <w:pPr>
              <w:rPr>
                <w:rFonts w:cs="Tahoma"/>
                <w:sz w:val="18"/>
                <w:szCs w:val="18"/>
              </w:rPr>
            </w:pPr>
            <w:r w:rsidRPr="0053791D">
              <w:rPr>
                <w:rFonts w:cs="Tahoma"/>
                <w:sz w:val="18"/>
                <w:szCs w:val="18"/>
              </w:rPr>
              <w:t>Ubezpieczony/Ubezpieczający ma prawo po zgłoszeniu szkody do ubezpieczyciela do samodzielnej likwidacji takiej szkody, sporządzając uprzednio pisemny protokół zawierający: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Datę sporządzenia protokołu;</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Skład komisji oraz dane osobowe osoby sporządzającej protokół;</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Datę wystąpienia szkody;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Przyczyny powstania szkody;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Wykaz uszkodzonego mienia;</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Krótki opis zdarzenia ze szczególnym uwzględnieniem okoliczności powstania szkody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Szacunkowa wartość szkody;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Dokumentację fotograficzną.</w:t>
            </w:r>
          </w:p>
          <w:p w:rsidR="000A6B83" w:rsidRPr="0053791D" w:rsidRDefault="000A6B83" w:rsidP="00E56763">
            <w:pPr>
              <w:rPr>
                <w:rFonts w:cs="Tahoma"/>
                <w:sz w:val="18"/>
                <w:szCs w:val="18"/>
              </w:rPr>
            </w:pPr>
            <w:r w:rsidRPr="0053791D">
              <w:rPr>
                <w:rFonts w:cs="Tahoma"/>
                <w:sz w:val="18"/>
                <w:szCs w:val="18"/>
              </w:rPr>
              <w:t xml:space="preserve">Po dokonaniu naprawy/odtworzenia mienia do stanu sprzed szkody ubezpieczony </w:t>
            </w:r>
            <w:r w:rsidRPr="0053791D">
              <w:rPr>
                <w:rFonts w:cs="Tahoma"/>
                <w:sz w:val="18"/>
                <w:szCs w:val="18"/>
              </w:rPr>
              <w:lastRenderedPageBreak/>
              <w:t>/ubezpieczający dostarczy do ubezpieczyciela oprócz ww. protokołu, dokumenty niezbędne do podjęcia decyzji o wypłacie odszkodowania tj.:</w:t>
            </w:r>
          </w:p>
          <w:p w:rsidR="000A6B83" w:rsidRPr="0053791D" w:rsidRDefault="000A6B83" w:rsidP="00FC2396">
            <w:pPr>
              <w:numPr>
                <w:ilvl w:val="0"/>
                <w:numId w:val="39"/>
              </w:numPr>
              <w:rPr>
                <w:rFonts w:cs="Tahoma"/>
                <w:sz w:val="18"/>
                <w:szCs w:val="18"/>
              </w:rPr>
            </w:pPr>
            <w:r w:rsidRPr="0053791D">
              <w:rPr>
                <w:rFonts w:cs="Tahoma"/>
                <w:sz w:val="18"/>
                <w:szCs w:val="18"/>
              </w:rPr>
              <w:t>protokoły uszkodzeń;</w:t>
            </w:r>
          </w:p>
          <w:p w:rsidR="000A6B83" w:rsidRPr="0053791D" w:rsidRDefault="000A6B83" w:rsidP="00FC2396">
            <w:pPr>
              <w:numPr>
                <w:ilvl w:val="0"/>
                <w:numId w:val="39"/>
              </w:numPr>
              <w:rPr>
                <w:rFonts w:cs="Tahoma"/>
                <w:sz w:val="18"/>
                <w:szCs w:val="18"/>
              </w:rPr>
            </w:pPr>
            <w:r w:rsidRPr="0053791D">
              <w:rPr>
                <w:rFonts w:cs="Tahoma"/>
                <w:sz w:val="18"/>
                <w:szCs w:val="18"/>
              </w:rPr>
              <w:t>faktury za odtworzenie stanu mienia sprzed szkody;</w:t>
            </w:r>
          </w:p>
          <w:p w:rsidR="000A6B83" w:rsidRPr="0053791D" w:rsidRDefault="000A6B83" w:rsidP="00FC2396">
            <w:pPr>
              <w:numPr>
                <w:ilvl w:val="0"/>
                <w:numId w:val="39"/>
              </w:numPr>
              <w:rPr>
                <w:rFonts w:cs="Tahoma"/>
                <w:sz w:val="18"/>
                <w:szCs w:val="18"/>
              </w:rPr>
            </w:pPr>
            <w:r w:rsidRPr="0053791D">
              <w:rPr>
                <w:rFonts w:cs="Tahoma"/>
                <w:sz w:val="18"/>
                <w:szCs w:val="18"/>
              </w:rPr>
              <w:t xml:space="preserve">inne dokumenty, jakich ubezpieczyciel odpowiednio do stanu rzeczy może zażądać. </w:t>
            </w:r>
          </w:p>
          <w:p w:rsidR="000A6B83" w:rsidRPr="0053791D" w:rsidRDefault="000A6B83" w:rsidP="00E56763">
            <w:pPr>
              <w:rPr>
                <w:rFonts w:cs="Tahoma"/>
                <w:sz w:val="18"/>
                <w:szCs w:val="18"/>
              </w:rPr>
            </w:pPr>
            <w:r w:rsidRPr="0053791D">
              <w:rPr>
                <w:rFonts w:cs="Tahoma"/>
                <w:sz w:val="18"/>
                <w:szCs w:val="18"/>
              </w:rPr>
              <w:t>W uzasadnionych przypadkach na wniosek ubezpieczyciela ubezpieczający/ubezpieczony dostarczy kosztorys naprawy.</w:t>
            </w:r>
          </w:p>
          <w:p w:rsidR="000A6B83" w:rsidRPr="0053791D" w:rsidRDefault="000A6B83" w:rsidP="00E56763">
            <w:pPr>
              <w:rPr>
                <w:rFonts w:cs="Tahoma"/>
                <w:sz w:val="18"/>
                <w:szCs w:val="18"/>
              </w:rPr>
            </w:pPr>
            <w:r w:rsidRPr="0053791D">
              <w:rPr>
                <w:rFonts w:cs="Tahoma"/>
                <w:sz w:val="18"/>
                <w:szCs w:val="18"/>
              </w:rPr>
              <w:t>Powyższe postanowienia w żadnym razie:</w:t>
            </w:r>
          </w:p>
          <w:p w:rsidR="000A6B83" w:rsidRPr="0053791D" w:rsidRDefault="000A6B83" w:rsidP="00FC2396">
            <w:pPr>
              <w:numPr>
                <w:ilvl w:val="0"/>
                <w:numId w:val="38"/>
              </w:numPr>
              <w:ind w:left="714" w:hanging="357"/>
              <w:contextualSpacing/>
              <w:jc w:val="left"/>
              <w:rPr>
                <w:rFonts w:cs="Tahoma"/>
                <w:sz w:val="18"/>
                <w:szCs w:val="18"/>
              </w:rPr>
            </w:pPr>
            <w:r w:rsidRPr="0053791D">
              <w:rPr>
                <w:rFonts w:cs="Tahoma"/>
                <w:sz w:val="18"/>
                <w:szCs w:val="18"/>
              </w:rPr>
              <w:t xml:space="preserve">nie zwalniają ubezpieczonego lub ubezpieczającego od obowiązku zgłoszenia ubezpieczycielowi faktu wystąpienia szkody, </w:t>
            </w:r>
            <w:r w:rsidRPr="0053791D">
              <w:rPr>
                <w:rFonts w:cs="Tahoma"/>
                <w:sz w:val="18"/>
                <w:szCs w:val="18"/>
              </w:rPr>
              <w:br/>
              <w:t>a w przypadku jeśli posiada ona znamiona przestępstwa także zawiadomić Policję;</w:t>
            </w:r>
          </w:p>
          <w:p w:rsidR="000A6B83" w:rsidRPr="0053791D" w:rsidRDefault="000A6B83" w:rsidP="00FC2396">
            <w:pPr>
              <w:numPr>
                <w:ilvl w:val="0"/>
                <w:numId w:val="38"/>
              </w:numPr>
              <w:ind w:left="714" w:hanging="357"/>
              <w:contextualSpacing/>
              <w:jc w:val="left"/>
              <w:rPr>
                <w:rFonts w:cs="Tahoma"/>
                <w:sz w:val="18"/>
                <w:szCs w:val="18"/>
              </w:rPr>
            </w:pPr>
            <w:r w:rsidRPr="0053791D">
              <w:rPr>
                <w:rFonts w:cs="Tahoma"/>
                <w:sz w:val="18"/>
                <w:szCs w:val="18"/>
              </w:rPr>
              <w:t>nie ograniczają prawa ubezpieczyciela do całkowitej lub częściowej odmowy wypłaci odszkodowania w przypadku jeżeli roszczenie okaże się niezasadne.</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6763">
            <w:pPr>
              <w:tabs>
                <w:tab w:val="left" w:pos="426"/>
              </w:tabs>
              <w:suppressAutoHyphens/>
              <w:rPr>
                <w:b/>
                <w:bCs/>
                <w:sz w:val="18"/>
                <w:szCs w:val="18"/>
              </w:rPr>
            </w:pPr>
            <w:r w:rsidRPr="0053791D">
              <w:rPr>
                <w:b/>
                <w:bCs/>
                <w:sz w:val="18"/>
                <w:szCs w:val="18"/>
              </w:rPr>
              <w:t>Klauzula sumy prewencyjnej</w:t>
            </w:r>
          </w:p>
          <w:p w:rsidR="000A6B83" w:rsidRPr="0053791D" w:rsidRDefault="000A6B83" w:rsidP="00E56763">
            <w:pPr>
              <w:tabs>
                <w:tab w:val="left" w:pos="426"/>
              </w:tabs>
              <w:suppressAutoHyphens/>
              <w:rPr>
                <w:sz w:val="18"/>
                <w:szCs w:val="18"/>
              </w:rPr>
            </w:pPr>
            <w:r w:rsidRPr="0053791D">
              <w:rPr>
                <w:sz w:val="18"/>
                <w:szCs w:val="18"/>
              </w:rPr>
              <w:t>Niniejszym uzgadnia się, że zakres ubezpieczenia zostaje rozszerzony o tzw. prewencyjną sumę ubezpieczenia, która dotyczy mienia ubezpieczonego w systemie sum stałych i którego suma ubezpieczenia jest niższa od wartości szkody (niedoubezpieczenie).</w:t>
            </w:r>
          </w:p>
          <w:p w:rsidR="000A6B83" w:rsidRPr="0053791D" w:rsidRDefault="000A6B83" w:rsidP="00E56763">
            <w:pPr>
              <w:tabs>
                <w:tab w:val="left" w:pos="426"/>
              </w:tabs>
              <w:suppressAutoHyphens/>
              <w:rPr>
                <w:rFonts w:cs="Times-Roman"/>
                <w:sz w:val="18"/>
                <w:szCs w:val="18"/>
                <w:lang w:eastAsia="pl-PL"/>
              </w:rPr>
            </w:pPr>
            <w:r w:rsidRPr="0053791D">
              <w:rPr>
                <w:sz w:val="18"/>
                <w:szCs w:val="18"/>
              </w:rPr>
              <w:t xml:space="preserve">W sytuacji nieubezpieczenia różnica między wysokością szkody a wartością mienia zgłoszoną do ubezpieczenia </w:t>
            </w:r>
            <w:r w:rsidRPr="0053791D">
              <w:rPr>
                <w:rFonts w:cs="Times-Roman"/>
                <w:sz w:val="18"/>
                <w:szCs w:val="18"/>
                <w:lang w:eastAsia="pl-PL"/>
              </w:rPr>
              <w:t xml:space="preserve">zostanie pokryta z dodatkowej prewencyjnej sumy ubezpieczenia – maksymalnie do wysokości szkody z uwzględnieniem poniższego limitu. </w:t>
            </w:r>
          </w:p>
          <w:p w:rsidR="000A6B83" w:rsidRPr="0053791D" w:rsidRDefault="000A6B83" w:rsidP="00E56763">
            <w:pPr>
              <w:tabs>
                <w:tab w:val="left" w:pos="426"/>
              </w:tabs>
              <w:rPr>
                <w:rFonts w:eastAsia="HelveticaNeuePl-Regular" w:cs="HelveticaNeuePl-Regular"/>
                <w:sz w:val="18"/>
                <w:szCs w:val="18"/>
                <w:lang w:eastAsia="pl-PL"/>
              </w:rPr>
            </w:pPr>
            <w:r w:rsidRPr="003058BC">
              <w:rPr>
                <w:rFonts w:eastAsia="HelveticaNeuePl-Regular" w:cs="HelveticaNeuePl-Regular"/>
                <w:i/>
                <w:sz w:val="18"/>
                <w:szCs w:val="18"/>
                <w:u w:val="single"/>
                <w:lang w:eastAsia="pl-PL"/>
              </w:rPr>
              <w:t>Limit odpowiedzialności:</w:t>
            </w:r>
            <w:r w:rsidR="008B31A1" w:rsidRPr="003058BC">
              <w:rPr>
                <w:rFonts w:eastAsia="HelveticaNeuePl-Regular" w:cs="HelveticaNeuePl-Regular"/>
                <w:i/>
                <w:sz w:val="18"/>
                <w:szCs w:val="18"/>
                <w:lang w:eastAsia="pl-PL"/>
              </w:rPr>
              <w:t xml:space="preserve"> 2.0</w:t>
            </w:r>
            <w:r w:rsidRPr="003058BC">
              <w:rPr>
                <w:rFonts w:eastAsia="HelveticaNeuePl-Regular" w:cs="HelveticaNeuePl-Regular"/>
                <w:i/>
                <w:sz w:val="18"/>
                <w:szCs w:val="18"/>
                <w:lang w:eastAsia="pl-PL"/>
              </w:rPr>
              <w:t>00.000 zł</w:t>
            </w:r>
            <w:r w:rsidRPr="0053791D">
              <w:rPr>
                <w:rFonts w:eastAsia="HelveticaNeuePl-Regular" w:cs="HelveticaNeuePl-Regular"/>
                <w:sz w:val="18"/>
                <w:szCs w:val="18"/>
                <w:lang w:eastAsia="pl-PL"/>
              </w:rPr>
              <w:t xml:space="preserve"> na jedno i wszystkie zdarzenia w okresie ubezpieczenia</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6763">
            <w:pPr>
              <w:tabs>
                <w:tab w:val="left" w:pos="426"/>
              </w:tabs>
              <w:suppressAutoHyphens/>
              <w:snapToGrid w:val="0"/>
              <w:rPr>
                <w:b/>
                <w:bCs/>
                <w:sz w:val="18"/>
                <w:szCs w:val="18"/>
              </w:rPr>
            </w:pPr>
            <w:r w:rsidRPr="0053791D">
              <w:rPr>
                <w:b/>
                <w:bCs/>
                <w:sz w:val="18"/>
                <w:szCs w:val="18"/>
              </w:rPr>
              <w:t xml:space="preserve">Klauzula wyrównania kwot </w:t>
            </w:r>
          </w:p>
          <w:p w:rsidR="000A6B83" w:rsidRPr="0053791D" w:rsidRDefault="000A6B83" w:rsidP="00E56763">
            <w:pPr>
              <w:tabs>
                <w:tab w:val="left" w:pos="426"/>
              </w:tabs>
              <w:snapToGrid w:val="0"/>
              <w:rPr>
                <w:sz w:val="18"/>
                <w:szCs w:val="18"/>
              </w:rPr>
            </w:pPr>
            <w:r w:rsidRPr="0053791D">
              <w:rPr>
                <w:sz w:val="18"/>
                <w:szCs w:val="18"/>
              </w:rPr>
              <w:t>Niniejszym uzgadnia się, że jeżeli w razie szkody zostanie stwierdzone, że sumy ubezpieczenia poszczególnych ubezpieczonych pozycji przekraczają odpowiadające im wartości ubezpieczenia, to powstałe nadwyżki zostaną podzielone na te pozycje, co do których nawet po wykorzystaniu sumy ubezpieczenia prewencyjnego (jeżeli było zawarte), zachodzi niedoubezpieczenie lub dla których zapisana w polisie suma ubezpieczenia jest niewystarczająca z powodu powstałych kosztów związanych z uniknięciem lub ograniczeniem szkody.</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D3629B">
            <w:pPr>
              <w:tabs>
                <w:tab w:val="left" w:pos="567"/>
              </w:tabs>
              <w:suppressAutoHyphens/>
              <w:rPr>
                <w:b/>
                <w:sz w:val="18"/>
                <w:szCs w:val="18"/>
              </w:rPr>
            </w:pPr>
            <w:r w:rsidRPr="0053791D">
              <w:rPr>
                <w:b/>
                <w:bCs/>
                <w:sz w:val="18"/>
                <w:szCs w:val="18"/>
              </w:rPr>
              <w:t xml:space="preserve">Klauzula mienia wyłączonego z eksploatacji </w:t>
            </w:r>
          </w:p>
          <w:p w:rsidR="000A6B83" w:rsidRPr="0053791D" w:rsidRDefault="000A6B83" w:rsidP="00D3629B">
            <w:pPr>
              <w:tabs>
                <w:tab w:val="left" w:pos="426"/>
              </w:tabs>
              <w:rPr>
                <w:sz w:val="18"/>
                <w:szCs w:val="18"/>
              </w:rPr>
            </w:pPr>
            <w:r w:rsidRPr="0053791D">
              <w:rPr>
                <w:sz w:val="18"/>
                <w:szCs w:val="18"/>
              </w:rPr>
              <w:t>Niniejszym uzgadnia się, że Zakład Ubezpieczeń udzieli ochrony ubezpieczeniowej w mieniu, które zostało wyłączone z eksploatacji na okres powyżej 30 dni z zastrzeżeniem, że:</w:t>
            </w:r>
          </w:p>
          <w:p w:rsidR="000A6B83" w:rsidRPr="0053791D" w:rsidRDefault="000A6B83" w:rsidP="00FC2396">
            <w:pPr>
              <w:numPr>
                <w:ilvl w:val="0"/>
                <w:numId w:val="27"/>
              </w:numPr>
              <w:tabs>
                <w:tab w:val="left" w:pos="426"/>
              </w:tabs>
              <w:rPr>
                <w:sz w:val="18"/>
                <w:szCs w:val="18"/>
              </w:rPr>
            </w:pPr>
            <w:r w:rsidRPr="0053791D">
              <w:rPr>
                <w:sz w:val="18"/>
                <w:szCs w:val="18"/>
              </w:rPr>
              <w:t xml:space="preserve">lokalizacje objęte są dozorem, np. elektronicznym, </w:t>
            </w:r>
          </w:p>
          <w:p w:rsidR="000A6B83" w:rsidRPr="0053791D" w:rsidRDefault="000A6B83" w:rsidP="00FC2396">
            <w:pPr>
              <w:numPr>
                <w:ilvl w:val="0"/>
                <w:numId w:val="27"/>
              </w:numPr>
              <w:tabs>
                <w:tab w:val="left" w:pos="426"/>
              </w:tabs>
              <w:rPr>
                <w:sz w:val="18"/>
                <w:szCs w:val="18"/>
              </w:rPr>
            </w:pPr>
            <w:r w:rsidRPr="0053791D">
              <w:rPr>
                <w:sz w:val="18"/>
                <w:szCs w:val="18"/>
              </w:rPr>
              <w:t>instalacje przeciwpożarowe utrzymywane są w gotowości do użycia.</w:t>
            </w:r>
          </w:p>
          <w:p w:rsidR="000A6B83" w:rsidRPr="0053791D" w:rsidRDefault="000A6B83" w:rsidP="00D3629B">
            <w:pPr>
              <w:tabs>
                <w:tab w:val="left" w:pos="426"/>
              </w:tabs>
              <w:rPr>
                <w:sz w:val="18"/>
                <w:szCs w:val="18"/>
              </w:rPr>
            </w:pPr>
            <w:r w:rsidRPr="0053791D">
              <w:rPr>
                <w:sz w:val="18"/>
                <w:szCs w:val="18"/>
              </w:rPr>
              <w:t>Odpowiedzialność obejmuje szkody polegające na utracie bądź uszkodzeniu mienia także podczas nie użytkowania i tymczasowego magazynowania mienia w miejscu ubezpieczenia.</w:t>
            </w:r>
          </w:p>
          <w:p w:rsidR="000A6B83" w:rsidRPr="0053791D" w:rsidRDefault="000A6B83" w:rsidP="00B85647">
            <w:pPr>
              <w:tabs>
                <w:tab w:val="left" w:pos="426"/>
              </w:tabs>
              <w:rPr>
                <w:rFonts w:eastAsia="HelveticaNeuePl-Regular" w:cs="HelveticaNeuePl-Regular"/>
                <w:sz w:val="18"/>
                <w:szCs w:val="18"/>
                <w:lang w:eastAsia="pl-PL"/>
              </w:rPr>
            </w:pPr>
            <w:r w:rsidRPr="003058BC">
              <w:rPr>
                <w:rFonts w:eastAsia="HelveticaNeuePl-Regular" w:cs="HelveticaNeuePl-Regular"/>
                <w:i/>
                <w:sz w:val="18"/>
                <w:szCs w:val="18"/>
                <w:u w:val="single"/>
                <w:lang w:eastAsia="pl-PL"/>
              </w:rPr>
              <w:t>Limit odpowiedzialności:</w:t>
            </w:r>
            <w:r w:rsidRPr="003058BC">
              <w:rPr>
                <w:rFonts w:eastAsia="HelveticaNeuePl-Regular" w:cs="HelveticaNeuePl-Regular"/>
                <w:i/>
                <w:sz w:val="18"/>
                <w:szCs w:val="18"/>
                <w:lang w:eastAsia="pl-PL"/>
              </w:rPr>
              <w:t xml:space="preserve"> 500.000 zł</w:t>
            </w:r>
            <w:r w:rsidRPr="0053791D">
              <w:rPr>
                <w:rFonts w:eastAsia="HelveticaNeuePl-Regular" w:cs="HelveticaNeuePl-Regular"/>
                <w:sz w:val="18"/>
                <w:szCs w:val="18"/>
                <w:lang w:eastAsia="pl-PL"/>
              </w:rPr>
              <w:t xml:space="preserve"> na jedno i wszystkie zdarzenia w okresie ubezpieczenia</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D3629B">
            <w:pPr>
              <w:tabs>
                <w:tab w:val="left" w:pos="426"/>
              </w:tabs>
              <w:suppressAutoHyphens/>
              <w:rPr>
                <w:b/>
                <w:sz w:val="18"/>
                <w:szCs w:val="18"/>
              </w:rPr>
            </w:pPr>
            <w:r w:rsidRPr="0053791D">
              <w:rPr>
                <w:b/>
                <w:bCs/>
                <w:sz w:val="18"/>
                <w:szCs w:val="18"/>
              </w:rPr>
              <w:t>Klauzula dodatkowych kosztów działalnośc</w:t>
            </w:r>
            <w:r w:rsidRPr="0053791D">
              <w:rPr>
                <w:b/>
                <w:sz w:val="18"/>
                <w:szCs w:val="18"/>
              </w:rPr>
              <w:t xml:space="preserve">i </w:t>
            </w:r>
          </w:p>
          <w:p w:rsidR="000A6B83" w:rsidRPr="0053791D" w:rsidRDefault="000A6B83" w:rsidP="00D3629B">
            <w:pPr>
              <w:tabs>
                <w:tab w:val="left" w:pos="426"/>
              </w:tabs>
              <w:rPr>
                <w:sz w:val="18"/>
                <w:szCs w:val="18"/>
              </w:rPr>
            </w:pPr>
            <w:r w:rsidRPr="0053791D">
              <w:rPr>
                <w:sz w:val="18"/>
                <w:szCs w:val="18"/>
              </w:rPr>
              <w:t xml:space="preserve">Niniejszym uzgadnia się, że Zakład Ubezpieczeń pokrywa niezbędne i ekonomicznie uzasadnione zwiększone koszty działalności poniesione przez Ubezpieczonego w celu kontynuowania normalnego trybu działalności, zaistniałe w związku z przerwą lub zakłóceniem prowadzonej przez Ubezpieczonego działalności powstałym na skutek zdarzenia losowego objętego ochroną w ramach ubezpieczenia mienia od wszystkich </w:t>
            </w:r>
            <w:proofErr w:type="spellStart"/>
            <w:r w:rsidRPr="0053791D">
              <w:rPr>
                <w:sz w:val="18"/>
                <w:szCs w:val="18"/>
              </w:rPr>
              <w:t>ryzyk</w:t>
            </w:r>
            <w:proofErr w:type="spellEnd"/>
            <w:r w:rsidRPr="0053791D">
              <w:rPr>
                <w:sz w:val="18"/>
                <w:szCs w:val="18"/>
              </w:rPr>
              <w:t>.</w:t>
            </w:r>
          </w:p>
          <w:p w:rsidR="000A6B83" w:rsidRPr="0053791D" w:rsidRDefault="000A6B83" w:rsidP="00D3629B">
            <w:pPr>
              <w:tabs>
                <w:tab w:val="left" w:pos="426"/>
              </w:tabs>
              <w:rPr>
                <w:sz w:val="18"/>
                <w:szCs w:val="18"/>
              </w:rPr>
            </w:pPr>
            <w:r w:rsidRPr="0053791D">
              <w:rPr>
                <w:sz w:val="18"/>
                <w:szCs w:val="18"/>
              </w:rPr>
              <w:t>Zakład Ubezpieczeń wypłaci odszkodowanie za poniesione przez Ubezpieczającego dodatkowe uzasadnione koszty działalności udokumentowane rachunkami, kosztorysami powstałe w okresie niezbędnym do przywrócenia stanu technicznego sprzed szkody, nie dłuższym niż 6 miesięcy od daty powstania szkody.</w:t>
            </w:r>
          </w:p>
          <w:p w:rsidR="000A6B83" w:rsidRPr="0053791D" w:rsidRDefault="000A6B83" w:rsidP="00D3629B">
            <w:pPr>
              <w:tabs>
                <w:tab w:val="left" w:pos="426"/>
              </w:tabs>
              <w:rPr>
                <w:sz w:val="18"/>
                <w:szCs w:val="18"/>
              </w:rPr>
            </w:pPr>
            <w:r w:rsidRPr="0053791D">
              <w:rPr>
                <w:sz w:val="18"/>
                <w:szCs w:val="18"/>
              </w:rPr>
              <w:t xml:space="preserve">Odpowiedzialność Zakładu Ubezpieczeń ograniczona jest jedynie do tych kosztów (lub ich części), które zostałyby poniesione w tym samym okresie, w zwykłych okolicznościach, gdyby nie doszło do powstania szkody w mieniu. </w:t>
            </w:r>
          </w:p>
          <w:p w:rsidR="000A6B83" w:rsidRPr="0053791D" w:rsidRDefault="000A6B83" w:rsidP="00D3629B">
            <w:pPr>
              <w:tabs>
                <w:tab w:val="left" w:pos="426"/>
              </w:tabs>
              <w:rPr>
                <w:sz w:val="18"/>
                <w:szCs w:val="18"/>
              </w:rPr>
            </w:pPr>
            <w:r w:rsidRPr="0053791D">
              <w:rPr>
                <w:sz w:val="18"/>
                <w:szCs w:val="18"/>
              </w:rPr>
              <w:t xml:space="preserve">Brak wypłaty odszkodowania z tytułu ubezpieczenia mienia, ze względu na wysokość zastosowanej franszyzy, nie ma wpływu na odpowiedzialność za szkody objęte ochroną </w:t>
            </w:r>
            <w:r w:rsidRPr="0053791D">
              <w:rPr>
                <w:sz w:val="18"/>
                <w:szCs w:val="18"/>
              </w:rPr>
              <w:lastRenderedPageBreak/>
              <w:t xml:space="preserve">ubezpieczeniową na podstawie niniejszej klauzuli. </w:t>
            </w:r>
          </w:p>
          <w:p w:rsidR="000A6B83" w:rsidRPr="0053791D" w:rsidRDefault="000A6B83" w:rsidP="00D3629B">
            <w:pPr>
              <w:tabs>
                <w:tab w:val="left" w:pos="426"/>
              </w:tabs>
              <w:rPr>
                <w:sz w:val="18"/>
                <w:szCs w:val="18"/>
              </w:rPr>
            </w:pPr>
            <w:r w:rsidRPr="0053791D">
              <w:rPr>
                <w:sz w:val="18"/>
                <w:szCs w:val="18"/>
              </w:rPr>
              <w:t>Kosztami objętymi ochroną ubezpieczeniową są w szczególności:</w:t>
            </w:r>
          </w:p>
          <w:p w:rsidR="000A6B83" w:rsidRPr="0053791D" w:rsidRDefault="000A6B83" w:rsidP="00FC2396">
            <w:pPr>
              <w:numPr>
                <w:ilvl w:val="1"/>
                <w:numId w:val="43"/>
              </w:numPr>
              <w:tabs>
                <w:tab w:val="left" w:pos="426"/>
              </w:tabs>
              <w:ind w:left="757"/>
              <w:rPr>
                <w:sz w:val="18"/>
                <w:szCs w:val="18"/>
              </w:rPr>
            </w:pPr>
            <w:r w:rsidRPr="0053791D">
              <w:rPr>
                <w:sz w:val="18"/>
                <w:szCs w:val="18"/>
              </w:rPr>
              <w:t>koszty przeniesienia mienia do innej lokalizacji;</w:t>
            </w:r>
          </w:p>
          <w:p w:rsidR="000A6B83" w:rsidRPr="0053791D" w:rsidRDefault="000A6B83" w:rsidP="00FC2396">
            <w:pPr>
              <w:numPr>
                <w:ilvl w:val="1"/>
                <w:numId w:val="43"/>
              </w:numPr>
              <w:tabs>
                <w:tab w:val="left" w:pos="426"/>
              </w:tabs>
              <w:ind w:left="757"/>
              <w:rPr>
                <w:sz w:val="18"/>
                <w:szCs w:val="18"/>
              </w:rPr>
            </w:pPr>
            <w:r w:rsidRPr="0053791D">
              <w:rPr>
                <w:sz w:val="18"/>
                <w:szCs w:val="18"/>
              </w:rPr>
              <w:t>koszty użytkowania zastępczych pomieszczeń;</w:t>
            </w:r>
          </w:p>
          <w:p w:rsidR="000A6B83" w:rsidRPr="0053791D" w:rsidRDefault="000A6B83" w:rsidP="00FC2396">
            <w:pPr>
              <w:numPr>
                <w:ilvl w:val="1"/>
                <w:numId w:val="43"/>
              </w:numPr>
              <w:tabs>
                <w:tab w:val="left" w:pos="426"/>
              </w:tabs>
              <w:ind w:left="757"/>
              <w:rPr>
                <w:sz w:val="18"/>
                <w:szCs w:val="18"/>
              </w:rPr>
            </w:pPr>
            <w:r w:rsidRPr="0053791D">
              <w:rPr>
                <w:sz w:val="18"/>
                <w:szCs w:val="18"/>
              </w:rPr>
              <w:t>koszty użytkowania zastępczych maszyn i urządzeń;</w:t>
            </w:r>
          </w:p>
          <w:p w:rsidR="000A6B83" w:rsidRPr="0053791D" w:rsidRDefault="000A6B83" w:rsidP="00FC2396">
            <w:pPr>
              <w:numPr>
                <w:ilvl w:val="1"/>
                <w:numId w:val="43"/>
              </w:numPr>
              <w:tabs>
                <w:tab w:val="left" w:pos="426"/>
              </w:tabs>
              <w:ind w:left="757"/>
              <w:rPr>
                <w:sz w:val="18"/>
                <w:szCs w:val="18"/>
              </w:rPr>
            </w:pPr>
            <w:r w:rsidRPr="0053791D">
              <w:rPr>
                <w:sz w:val="18"/>
                <w:szCs w:val="18"/>
              </w:rPr>
              <w:t>koszty dodatkowego zatrudnienia/ nadgodzin;</w:t>
            </w:r>
          </w:p>
          <w:p w:rsidR="000A6B83" w:rsidRPr="0053791D" w:rsidRDefault="000A6B83" w:rsidP="00FC2396">
            <w:pPr>
              <w:numPr>
                <w:ilvl w:val="1"/>
                <w:numId w:val="43"/>
              </w:numPr>
              <w:tabs>
                <w:tab w:val="left" w:pos="426"/>
              </w:tabs>
              <w:ind w:left="757"/>
              <w:rPr>
                <w:sz w:val="18"/>
                <w:szCs w:val="18"/>
              </w:rPr>
            </w:pPr>
            <w:r w:rsidRPr="0053791D">
              <w:rPr>
                <w:sz w:val="18"/>
                <w:szCs w:val="18"/>
              </w:rPr>
              <w:t>koszty poinformowania dostawców i klientów o zmianie lokalizacji.</w:t>
            </w:r>
          </w:p>
          <w:p w:rsidR="000A6B83" w:rsidRPr="0053791D" w:rsidRDefault="000A6B83" w:rsidP="00D3629B">
            <w:pPr>
              <w:rPr>
                <w:sz w:val="18"/>
                <w:szCs w:val="18"/>
              </w:rPr>
            </w:pPr>
            <w:r w:rsidRPr="0053791D">
              <w:rPr>
                <w:sz w:val="18"/>
                <w:szCs w:val="18"/>
              </w:rPr>
              <w:t>Ochrona ubezpieczeniowa nie obejmuje kosztów dodatkowych powstałych lub zwiększonych wskutek:</w:t>
            </w:r>
          </w:p>
          <w:p w:rsidR="000A6B83" w:rsidRPr="0053791D" w:rsidRDefault="000A6B83" w:rsidP="00FC2396">
            <w:pPr>
              <w:numPr>
                <w:ilvl w:val="0"/>
                <w:numId w:val="41"/>
              </w:numPr>
              <w:ind w:left="757" w:hanging="284"/>
              <w:rPr>
                <w:sz w:val="18"/>
                <w:szCs w:val="18"/>
              </w:rPr>
            </w:pPr>
            <w:r w:rsidRPr="0053791D">
              <w:rPr>
                <w:sz w:val="18"/>
                <w:szCs w:val="18"/>
              </w:rPr>
              <w:t>braku wystarczających środków finansowych niezbędnych do odtworzenia mienia dotkniętego szkodą w jak najkrótszym czasie,</w:t>
            </w:r>
            <w:r w:rsidRPr="0053791D">
              <w:t xml:space="preserve"> </w:t>
            </w:r>
            <w:r w:rsidRPr="0053791D">
              <w:rPr>
                <w:sz w:val="18"/>
                <w:szCs w:val="18"/>
              </w:rPr>
              <w:t>o ile brak powyższych środków nie wynika z braku wypłaty odszkodowania przez Ubezpieczyciela w terminie 30 dni od zgłoszenia szkody objętej ubezpieczeniem;</w:t>
            </w:r>
          </w:p>
          <w:p w:rsidR="000A6B83" w:rsidRPr="0053791D" w:rsidRDefault="000A6B83" w:rsidP="00FC2396">
            <w:pPr>
              <w:numPr>
                <w:ilvl w:val="0"/>
                <w:numId w:val="41"/>
              </w:numPr>
              <w:ind w:left="757" w:hanging="284"/>
              <w:rPr>
                <w:sz w:val="18"/>
                <w:szCs w:val="18"/>
              </w:rPr>
            </w:pPr>
            <w:r w:rsidRPr="0053791D">
              <w:rPr>
                <w:sz w:val="18"/>
                <w:szCs w:val="18"/>
              </w:rPr>
              <w:t>decyzji Ubezpieczającego o zmianie rodzaju działalności lub miejsca jej prowadzenia oraz innowacji i ulepszeń wprowadzanych w trakcie odbudowy zniszczonego mienia;</w:t>
            </w:r>
          </w:p>
          <w:p w:rsidR="000A6B83" w:rsidRPr="0053791D" w:rsidRDefault="000A6B83" w:rsidP="00FC2396">
            <w:pPr>
              <w:numPr>
                <w:ilvl w:val="0"/>
                <w:numId w:val="41"/>
              </w:numPr>
              <w:ind w:left="757" w:hanging="284"/>
              <w:rPr>
                <w:sz w:val="18"/>
                <w:szCs w:val="18"/>
              </w:rPr>
            </w:pPr>
            <w:r w:rsidRPr="0053791D">
              <w:rPr>
                <w:sz w:val="18"/>
                <w:szCs w:val="18"/>
              </w:rPr>
              <w:t>opóźnienia wznowienia działalności po szkodzie, w wyniku decyzji Ubezpieczającego.</w:t>
            </w:r>
          </w:p>
          <w:p w:rsidR="000A6B83" w:rsidRPr="0053791D" w:rsidRDefault="000A6B83" w:rsidP="00265C21">
            <w:pPr>
              <w:tabs>
                <w:tab w:val="left" w:pos="426"/>
              </w:tabs>
              <w:rPr>
                <w:sz w:val="18"/>
                <w:szCs w:val="18"/>
              </w:rPr>
            </w:pPr>
            <w:r w:rsidRPr="008F0BF8">
              <w:rPr>
                <w:rFonts w:eastAsia="HelveticaNeuePl-Regular" w:cs="HelveticaNeuePl-Regular"/>
                <w:i/>
                <w:sz w:val="18"/>
                <w:szCs w:val="18"/>
                <w:u w:val="single"/>
                <w:lang w:eastAsia="pl-PL"/>
              </w:rPr>
              <w:t>Limit odpowiedzialności:</w:t>
            </w:r>
            <w:r w:rsidRPr="008F0BF8">
              <w:rPr>
                <w:rFonts w:eastAsia="HelveticaNeuePl-Regular" w:cs="HelveticaNeuePl-Regular"/>
                <w:i/>
                <w:sz w:val="18"/>
                <w:szCs w:val="18"/>
                <w:lang w:eastAsia="pl-PL"/>
              </w:rPr>
              <w:t xml:space="preserve"> 100.000 zł</w:t>
            </w:r>
            <w:r w:rsidRPr="0053791D">
              <w:rPr>
                <w:rFonts w:eastAsia="HelveticaNeuePl-Regular" w:cs="HelveticaNeuePl-Regular"/>
                <w:sz w:val="18"/>
                <w:szCs w:val="18"/>
                <w:lang w:eastAsia="pl-PL"/>
              </w:rPr>
              <w:t xml:space="preserve"> na jedno i wszystkie zdarzenia w okresie ubezpieczenia</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265C21">
            <w:pPr>
              <w:pStyle w:val="spistreci"/>
              <w:spacing w:line="276" w:lineRule="auto"/>
              <w:rPr>
                <w:rFonts w:ascii="Verdana" w:hAnsi="Verdana"/>
                <w:color w:val="auto"/>
                <w:sz w:val="18"/>
                <w:szCs w:val="18"/>
              </w:rPr>
            </w:pPr>
            <w:bookmarkStart w:id="10" w:name="_Toc519163639"/>
            <w:r w:rsidRPr="0053791D">
              <w:rPr>
                <w:rFonts w:ascii="Verdana" w:hAnsi="Verdana"/>
                <w:color w:val="auto"/>
                <w:sz w:val="18"/>
                <w:szCs w:val="18"/>
              </w:rPr>
              <w:t>Klauzula kosztów dostosowania do przepisów prawa</w:t>
            </w:r>
            <w:bookmarkEnd w:id="10"/>
          </w:p>
          <w:p w:rsidR="000A6B83" w:rsidRPr="0053791D" w:rsidRDefault="000A6B83" w:rsidP="00265C21">
            <w:pPr>
              <w:rPr>
                <w:rFonts w:cs="Arial"/>
                <w:sz w:val="18"/>
                <w:szCs w:val="18"/>
              </w:rPr>
            </w:pPr>
            <w:r w:rsidRPr="0053791D">
              <w:rPr>
                <w:rFonts w:cs="Arial"/>
                <w:sz w:val="18"/>
                <w:szCs w:val="18"/>
              </w:rPr>
              <w:t xml:space="preserve">Z zachowaniem pozostałych niezmienionych niniejszą klauzulą postanowień ogólnych warunków ubezpieczenia i innych postanowień umowy ubezpieczenia, ustala się, że ochroną ubezpieczeniową, objęte są dodatkowe, poniesione przez Ubezpieczającego, uzasadnione i udokumentowane koszty, powstałe w związku z zaistniałą szkodą objętą zakresem ubezpieczenia wynikające z konieczności odtworzenia lub naprawienia mienia zgodnie ze stosownymi obowiązującymi przepisami prawa polskiego. </w:t>
            </w:r>
          </w:p>
          <w:p w:rsidR="000A6B83" w:rsidRPr="0053791D" w:rsidRDefault="000A6B83" w:rsidP="00C41F78">
            <w:pPr>
              <w:tabs>
                <w:tab w:val="left" w:pos="567"/>
              </w:tabs>
              <w:suppressAutoHyphens/>
              <w:rPr>
                <w:b/>
                <w:bCs/>
                <w:sz w:val="18"/>
                <w:szCs w:val="18"/>
              </w:rPr>
            </w:pPr>
            <w:r w:rsidRPr="008F0BF8">
              <w:rPr>
                <w:rFonts w:cs="Arial"/>
                <w:i/>
                <w:sz w:val="18"/>
                <w:szCs w:val="18"/>
                <w:u w:val="single"/>
              </w:rPr>
              <w:t>Limit odpowiedzialności:</w:t>
            </w:r>
            <w:r w:rsidRPr="008F0BF8">
              <w:rPr>
                <w:rFonts w:cs="Arial"/>
                <w:i/>
                <w:sz w:val="18"/>
                <w:szCs w:val="18"/>
              </w:rPr>
              <w:t xml:space="preserve"> 100.000 PLN, lecz nie więcej niż 10% łącznej sumy ubezpieczenia </w:t>
            </w:r>
            <w:r w:rsidRPr="0053791D">
              <w:rPr>
                <w:rFonts w:cs="Arial"/>
                <w:sz w:val="18"/>
                <w:szCs w:val="18"/>
              </w:rPr>
              <w:t>na jedno i wszystkie zdarzenia w okresie ubezpieczenia</w:t>
            </w:r>
          </w:p>
        </w:tc>
      </w:tr>
    </w:tbl>
    <w:p w:rsidR="00E56763" w:rsidRDefault="00E56763" w:rsidP="00E56763">
      <w:pPr>
        <w:contextualSpacing/>
        <w:rPr>
          <w:color w:val="FF0000"/>
          <w:sz w:val="18"/>
          <w:szCs w:val="18"/>
        </w:rPr>
      </w:pPr>
    </w:p>
    <w:p w:rsidR="006E36F5" w:rsidRDefault="006E36F5" w:rsidP="00E56763">
      <w:pPr>
        <w:contextualSpacing/>
        <w:rPr>
          <w:color w:val="FF0000"/>
          <w:sz w:val="18"/>
          <w:szCs w:val="18"/>
        </w:rPr>
      </w:pPr>
    </w:p>
    <w:p w:rsidR="00E56763" w:rsidRDefault="00E56763" w:rsidP="00E56763">
      <w:pPr>
        <w:spacing w:line="240" w:lineRule="auto"/>
        <w:jc w:val="left"/>
        <w:rPr>
          <w:rFonts w:eastAsia="Times New Roman"/>
          <w:b/>
          <w:bCs/>
          <w:sz w:val="1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E56763" w:rsidRPr="00C63777" w:rsidTr="00E56763">
        <w:trPr>
          <w:trHeight w:val="1110"/>
        </w:trPr>
        <w:tc>
          <w:tcPr>
            <w:tcW w:w="5000" w:type="pct"/>
            <w:vAlign w:val="center"/>
          </w:tcPr>
          <w:p w:rsidR="00E56763" w:rsidRPr="00BF49FD" w:rsidRDefault="00E56763" w:rsidP="00FC2396">
            <w:pPr>
              <w:pStyle w:val="Nagwek2"/>
              <w:numPr>
                <w:ilvl w:val="0"/>
                <w:numId w:val="112"/>
              </w:numPr>
              <w:ind w:hanging="502"/>
            </w:pPr>
            <w:bookmarkStart w:id="11" w:name="_Toc24556891"/>
            <w:bookmarkStart w:id="12" w:name="_Toc30708401"/>
            <w:r w:rsidRPr="00BF49FD">
              <w:t xml:space="preserve">Treść fakultatywnych </w:t>
            </w:r>
            <w:r>
              <w:t xml:space="preserve">klauzul i warunków dodatkowych </w:t>
            </w:r>
            <w:r w:rsidRPr="00BF49FD">
              <w:t>oraz liczba punktów możliwych do uzyska</w:t>
            </w:r>
            <w:r>
              <w:t xml:space="preserve">nia w przypadku ich akceptacji </w:t>
            </w:r>
            <w:r w:rsidRPr="00BF49FD">
              <w:t xml:space="preserve">dla zdań </w:t>
            </w:r>
            <w:r w:rsidRPr="008662B6">
              <w:t>CZĘŚCI I</w:t>
            </w:r>
            <w:r w:rsidRPr="00BF49FD">
              <w:t xml:space="preserve"> zamówienia</w:t>
            </w:r>
            <w:bookmarkEnd w:id="11"/>
            <w:bookmarkEnd w:id="12"/>
          </w:p>
        </w:tc>
      </w:tr>
    </w:tbl>
    <w:p w:rsidR="00E56763" w:rsidRPr="00C63777" w:rsidRDefault="00E56763" w:rsidP="00E56763">
      <w:pPr>
        <w:contextualSpacing/>
        <w:rPr>
          <w:color w:val="FF0000"/>
          <w:sz w:val="18"/>
          <w:szCs w:val="18"/>
        </w:rPr>
      </w:pPr>
    </w:p>
    <w:p w:rsidR="00E56763" w:rsidRPr="00C63777" w:rsidRDefault="00E56763" w:rsidP="00E56763">
      <w:pPr>
        <w:contextualSpacing/>
        <w:rPr>
          <w:color w:val="FF0000"/>
          <w:sz w:val="18"/>
          <w:szCs w:val="18"/>
        </w:rPr>
      </w:pPr>
      <w:r w:rsidRPr="00C63777">
        <w:rPr>
          <w:sz w:val="18"/>
          <w:szCs w:val="18"/>
        </w:rPr>
        <w:t>Akceptacja danego dodatkowego warunku ubezpieczenia jest jednoznaczna z przyjęciem go do wszystkich rodzajów ubezpieczeń, do których został przypisany.</w:t>
      </w:r>
    </w:p>
    <w:p w:rsidR="00E56763" w:rsidRDefault="00E56763" w:rsidP="00E56763">
      <w:pPr>
        <w:contextualSpacing/>
        <w:rPr>
          <w:color w:val="FF0000"/>
          <w:sz w:val="18"/>
          <w:szCs w:val="18"/>
        </w:rPr>
      </w:pPr>
    </w:p>
    <w:p w:rsidR="00E56763" w:rsidRPr="0033465D" w:rsidRDefault="00E56763" w:rsidP="00FC2396">
      <w:pPr>
        <w:pStyle w:val="Akapitzlist"/>
        <w:numPr>
          <w:ilvl w:val="0"/>
          <w:numId w:val="121"/>
        </w:numPr>
        <w:tabs>
          <w:tab w:val="left" w:pos="1418"/>
        </w:tabs>
        <w:ind w:left="426"/>
        <w:rPr>
          <w:i/>
          <w:sz w:val="18"/>
          <w:szCs w:val="18"/>
        </w:rPr>
      </w:pPr>
      <w:r>
        <w:rPr>
          <w:i/>
          <w:sz w:val="18"/>
          <w:szCs w:val="18"/>
        </w:rPr>
        <w:t xml:space="preserve">Zestawienie klauzul fakultatywnych dla </w:t>
      </w:r>
      <w:r w:rsidRPr="008662B6">
        <w:rPr>
          <w:i/>
          <w:sz w:val="18"/>
          <w:szCs w:val="18"/>
        </w:rPr>
        <w:t>zadań CZĘŚCI I zamówienia</w:t>
      </w:r>
    </w:p>
    <w:p w:rsidR="00E56763" w:rsidRPr="00C63777" w:rsidRDefault="00E56763" w:rsidP="00E56763">
      <w:pPr>
        <w:contextualSpacing/>
        <w:rPr>
          <w:color w:val="FF0000"/>
          <w:sz w:val="18"/>
          <w:szCs w:val="18"/>
        </w:rPr>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7513"/>
        <w:gridCol w:w="1418"/>
      </w:tblGrid>
      <w:tr w:rsidR="00E56763" w:rsidRPr="00C63777" w:rsidTr="00E56763">
        <w:trPr>
          <w:tblHeader/>
        </w:trPr>
        <w:tc>
          <w:tcPr>
            <w:tcW w:w="282" w:type="pct"/>
            <w:tcBorders>
              <w:bottom w:val="single" w:sz="4" w:space="0" w:color="000000"/>
              <w:right w:val="dotted" w:sz="4" w:space="0" w:color="C2B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Lp.</w:t>
            </w:r>
          </w:p>
        </w:tc>
        <w:tc>
          <w:tcPr>
            <w:tcW w:w="3969" w:type="pct"/>
            <w:tcBorders>
              <w:left w:val="dotted" w:sz="4" w:space="0" w:color="C2B000"/>
              <w:bottom w:val="single" w:sz="4" w:space="0" w:color="000000"/>
              <w:right w:val="dotted" w:sz="4" w:space="0" w:color="C2B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Nazwa i treść klauzuli / warunku dodatkowego</w:t>
            </w:r>
          </w:p>
        </w:tc>
        <w:tc>
          <w:tcPr>
            <w:tcW w:w="749" w:type="pct"/>
            <w:tcBorders>
              <w:left w:val="dotted" w:sz="4" w:space="0" w:color="C2B000"/>
              <w:bottom w:val="single" w:sz="4" w:space="0" w:color="000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 xml:space="preserve">Liczba punktów za akceptację </w:t>
            </w:r>
          </w:p>
        </w:tc>
      </w:tr>
      <w:tr w:rsidR="00E56763" w:rsidRPr="00C63777" w:rsidTr="00E56763">
        <w:tc>
          <w:tcPr>
            <w:tcW w:w="282"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E56763" w:rsidRPr="00EA2AA3" w:rsidRDefault="00E56763" w:rsidP="00E56763">
            <w:pPr>
              <w:tabs>
                <w:tab w:val="left" w:pos="426"/>
              </w:tabs>
              <w:suppressAutoHyphens/>
              <w:snapToGrid w:val="0"/>
              <w:rPr>
                <w:rFonts w:eastAsia="Gulim" w:cs="Arial"/>
                <w:b/>
                <w:bCs/>
                <w:sz w:val="18"/>
                <w:szCs w:val="18"/>
              </w:rPr>
            </w:pPr>
            <w:r w:rsidRPr="00EA2AA3">
              <w:rPr>
                <w:rFonts w:eastAsia="Gulim" w:cs="Arial"/>
                <w:b/>
                <w:bCs/>
                <w:sz w:val="18"/>
                <w:szCs w:val="18"/>
              </w:rPr>
              <w:t>Klauzula strajków, rozruchów, zamieszek społecznych</w:t>
            </w:r>
          </w:p>
          <w:p w:rsidR="00E56763" w:rsidRPr="00EA2AA3" w:rsidRDefault="00E56763" w:rsidP="00E56763">
            <w:pPr>
              <w:tabs>
                <w:tab w:val="left" w:pos="426"/>
              </w:tabs>
              <w:snapToGrid w:val="0"/>
              <w:rPr>
                <w:sz w:val="18"/>
                <w:szCs w:val="18"/>
              </w:rPr>
            </w:pPr>
            <w:r w:rsidRPr="00EA2AA3">
              <w:rPr>
                <w:sz w:val="18"/>
                <w:szCs w:val="18"/>
              </w:rPr>
              <w:t>Niniejszym uzgadnia się, że zakres ubezpieczenia zostaje rozszerzony o ryzyko zniszczenia, uszkodzenia, utraty mienia wskutek rozruchów, strajków, zamieszek społecznych, przez które rozumie się:</w:t>
            </w:r>
          </w:p>
          <w:p w:rsidR="00E56763" w:rsidRPr="00EA2AA3" w:rsidRDefault="00E56763" w:rsidP="00FC2396">
            <w:pPr>
              <w:numPr>
                <w:ilvl w:val="0"/>
                <w:numId w:val="25"/>
              </w:numPr>
              <w:tabs>
                <w:tab w:val="left" w:pos="426"/>
              </w:tabs>
              <w:snapToGrid w:val="0"/>
              <w:ind w:left="643"/>
              <w:rPr>
                <w:sz w:val="18"/>
                <w:szCs w:val="18"/>
              </w:rPr>
            </w:pPr>
            <w:r w:rsidRPr="00EA2AA3">
              <w:rPr>
                <w:sz w:val="18"/>
                <w:szCs w:val="18"/>
              </w:rPr>
              <w:t xml:space="preserve">czynności osób biorących udział w jakichkolwiek zakłóceniach porządku publicznego, </w:t>
            </w:r>
          </w:p>
          <w:p w:rsidR="00E56763" w:rsidRPr="00EA2AA3" w:rsidRDefault="00E56763" w:rsidP="00FC2396">
            <w:pPr>
              <w:numPr>
                <w:ilvl w:val="0"/>
                <w:numId w:val="25"/>
              </w:numPr>
              <w:tabs>
                <w:tab w:val="left" w:pos="426"/>
              </w:tabs>
              <w:snapToGrid w:val="0"/>
              <w:ind w:left="643"/>
              <w:rPr>
                <w:sz w:val="18"/>
                <w:szCs w:val="18"/>
              </w:rPr>
            </w:pPr>
            <w:r w:rsidRPr="00EA2AA3">
              <w:rPr>
                <w:sz w:val="18"/>
                <w:szCs w:val="18"/>
              </w:rPr>
              <w:t>działanie uprawnionej władzy przy tłumieniu lub próbach stłumienia zakłóceń porządku publicznego lub przy zmniejszaniu skutków takich zakłóceń</w:t>
            </w:r>
          </w:p>
          <w:p w:rsidR="00E56763" w:rsidRPr="00EA2AA3" w:rsidRDefault="00E56763" w:rsidP="00FC2396">
            <w:pPr>
              <w:numPr>
                <w:ilvl w:val="0"/>
                <w:numId w:val="25"/>
              </w:numPr>
              <w:tabs>
                <w:tab w:val="left" w:pos="426"/>
              </w:tabs>
              <w:snapToGrid w:val="0"/>
              <w:ind w:left="643"/>
              <w:rPr>
                <w:sz w:val="18"/>
                <w:szCs w:val="18"/>
              </w:rPr>
            </w:pPr>
            <w:r w:rsidRPr="00EA2AA3">
              <w:rPr>
                <w:sz w:val="18"/>
                <w:szCs w:val="18"/>
              </w:rPr>
              <w:t xml:space="preserve">umyślną czynność strajkującego lub innego pracownika popierającego </w:t>
            </w:r>
            <w:r w:rsidRPr="00EA2AA3">
              <w:rPr>
                <w:sz w:val="18"/>
                <w:szCs w:val="18"/>
              </w:rPr>
              <w:lastRenderedPageBreak/>
              <w:t>strajk</w:t>
            </w:r>
          </w:p>
          <w:p w:rsidR="00E56763" w:rsidRPr="00EA2AA3" w:rsidRDefault="00E56763" w:rsidP="00FC2396">
            <w:pPr>
              <w:numPr>
                <w:ilvl w:val="0"/>
                <w:numId w:val="25"/>
              </w:numPr>
              <w:tabs>
                <w:tab w:val="left" w:pos="426"/>
              </w:tabs>
              <w:snapToGrid w:val="0"/>
              <w:ind w:left="643"/>
              <w:rPr>
                <w:sz w:val="18"/>
                <w:szCs w:val="18"/>
              </w:rPr>
            </w:pPr>
            <w:r w:rsidRPr="00EA2AA3">
              <w:rPr>
                <w:sz w:val="18"/>
                <w:szCs w:val="18"/>
              </w:rPr>
              <w:t>działanie uprawnionej władzy przy zapobieganiu lub próbach zapobieżenia czynnościom lub przy zmniejszaniu skutków czynności.</w:t>
            </w:r>
          </w:p>
          <w:p w:rsidR="00E56763" w:rsidRPr="00EA2AA3" w:rsidRDefault="00E56763" w:rsidP="00E56763">
            <w:pPr>
              <w:tabs>
                <w:tab w:val="left" w:pos="426"/>
              </w:tabs>
              <w:snapToGrid w:val="0"/>
              <w:rPr>
                <w:sz w:val="18"/>
                <w:szCs w:val="18"/>
              </w:rPr>
            </w:pPr>
            <w:r w:rsidRPr="008F0BF8">
              <w:rPr>
                <w:rFonts w:eastAsia="HelveticaNeuePl-Regular" w:cs="HelveticaNeuePl-Regular"/>
                <w:i/>
                <w:sz w:val="18"/>
                <w:szCs w:val="18"/>
                <w:u w:val="single"/>
                <w:lang w:eastAsia="pl-PL"/>
              </w:rPr>
              <w:t>Limit odpowiedzialności:</w:t>
            </w:r>
            <w:r w:rsidR="00C41F78" w:rsidRPr="008F0BF8">
              <w:rPr>
                <w:rFonts w:eastAsia="HelveticaNeuePl-Regular" w:cs="HelveticaNeuePl-Regular"/>
                <w:i/>
                <w:sz w:val="18"/>
                <w:szCs w:val="18"/>
                <w:lang w:eastAsia="pl-PL"/>
              </w:rPr>
              <w:t xml:space="preserve"> 3</w:t>
            </w:r>
            <w:r w:rsidRPr="008F0BF8">
              <w:rPr>
                <w:rFonts w:eastAsia="HelveticaNeuePl-Regular" w:cs="HelveticaNeuePl-Regular"/>
                <w:i/>
                <w:sz w:val="18"/>
                <w:szCs w:val="18"/>
                <w:lang w:eastAsia="pl-PL"/>
              </w:rPr>
              <w:t>00.000 zł</w:t>
            </w:r>
            <w:r w:rsidRPr="00EA2AA3">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E56763" w:rsidRPr="00C63777" w:rsidRDefault="00D4152D" w:rsidP="00E56763">
            <w:pPr>
              <w:contextualSpacing/>
              <w:jc w:val="center"/>
              <w:rPr>
                <w:sz w:val="18"/>
                <w:szCs w:val="18"/>
              </w:rPr>
            </w:pPr>
            <w:r>
              <w:rPr>
                <w:sz w:val="18"/>
                <w:szCs w:val="18"/>
              </w:rPr>
              <w:lastRenderedPageBreak/>
              <w:t>2</w:t>
            </w:r>
            <w:r w:rsidR="00BB6CAE">
              <w:rPr>
                <w:sz w:val="18"/>
                <w:szCs w:val="18"/>
              </w:rPr>
              <w:t>5</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C41F78" w:rsidRDefault="00C41F78" w:rsidP="00D3629B">
            <w:pPr>
              <w:tabs>
                <w:tab w:val="left" w:pos="426"/>
              </w:tabs>
              <w:suppressAutoHyphens/>
              <w:rPr>
                <w:b/>
                <w:bCs/>
                <w:sz w:val="18"/>
                <w:szCs w:val="18"/>
              </w:rPr>
            </w:pPr>
            <w:r w:rsidRPr="00C41F78">
              <w:rPr>
                <w:b/>
                <w:bCs/>
                <w:sz w:val="18"/>
                <w:szCs w:val="18"/>
              </w:rPr>
              <w:t xml:space="preserve">Klauzula terroryzmu </w:t>
            </w:r>
          </w:p>
          <w:p w:rsidR="00C41F78" w:rsidRPr="00C41F78" w:rsidRDefault="00C41F78" w:rsidP="00D3629B">
            <w:pPr>
              <w:tabs>
                <w:tab w:val="left" w:pos="426"/>
              </w:tabs>
              <w:rPr>
                <w:sz w:val="18"/>
                <w:szCs w:val="18"/>
              </w:rPr>
            </w:pPr>
            <w:r w:rsidRPr="00C41F78">
              <w:rPr>
                <w:sz w:val="18"/>
                <w:szCs w:val="18"/>
              </w:rPr>
              <w:t>Niniejszym uzgadnia się, że zakres ubezpieczenia zostaje rozszerzony o szkody powstałe w ubezpieczonym mieniu w wyniku zdarzeń objętych ochroną ubezpieczeniową oraz akcji ratowniczej związanej z tymi zdarzeniami, będącymi bezpośrednim wynikiem aktu terroryzmu.</w:t>
            </w:r>
          </w:p>
          <w:p w:rsidR="00C41F78" w:rsidRPr="00C41F78" w:rsidRDefault="00C41F78" w:rsidP="00D3629B">
            <w:pPr>
              <w:tabs>
                <w:tab w:val="left" w:pos="426"/>
              </w:tabs>
              <w:rPr>
                <w:sz w:val="18"/>
                <w:szCs w:val="18"/>
              </w:rPr>
            </w:pPr>
            <w:r w:rsidRPr="00C41F78">
              <w:rPr>
                <w:sz w:val="18"/>
                <w:szCs w:val="18"/>
              </w:rPr>
              <w:t xml:space="preserve">Za akt terroryzmu uważa się działania, które mają na celu wprowadzenie chaosu, zastraszenie ludności lub dezorganizację życia publicznego dla osiągnięcia określonych skutków ekonomicznych, politycznych, ideologicznych, religijnych, społecznych lub socjalnych. </w:t>
            </w:r>
          </w:p>
          <w:p w:rsidR="00C41F78" w:rsidRPr="00C41F78" w:rsidRDefault="00C41F78" w:rsidP="00D3629B">
            <w:pPr>
              <w:tabs>
                <w:tab w:val="left" w:pos="426"/>
              </w:tabs>
              <w:rPr>
                <w:sz w:val="18"/>
                <w:szCs w:val="18"/>
              </w:rPr>
            </w:pPr>
            <w:r w:rsidRPr="00C41F78">
              <w:rPr>
                <w:sz w:val="18"/>
                <w:szCs w:val="18"/>
              </w:rPr>
              <w:t>Z zakresu odpowiedzialności wyłączone są szkody:</w:t>
            </w:r>
          </w:p>
          <w:p w:rsidR="00C41F78" w:rsidRPr="00C41F78" w:rsidRDefault="00C41F78" w:rsidP="00FC2396">
            <w:pPr>
              <w:numPr>
                <w:ilvl w:val="0"/>
                <w:numId w:val="24"/>
              </w:numPr>
              <w:tabs>
                <w:tab w:val="left" w:pos="426"/>
              </w:tabs>
              <w:rPr>
                <w:sz w:val="18"/>
                <w:szCs w:val="18"/>
              </w:rPr>
            </w:pPr>
            <w:r w:rsidRPr="00C41F78">
              <w:rPr>
                <w:sz w:val="18"/>
                <w:szCs w:val="18"/>
              </w:rPr>
              <w:t>powstałe na skutek skażenia biologicznego lub chemicznego</w:t>
            </w:r>
          </w:p>
          <w:p w:rsidR="00C41F78" w:rsidRPr="00C41F78" w:rsidRDefault="00C41F78" w:rsidP="00FC2396">
            <w:pPr>
              <w:numPr>
                <w:ilvl w:val="0"/>
                <w:numId w:val="24"/>
              </w:numPr>
              <w:tabs>
                <w:tab w:val="left" w:pos="426"/>
              </w:tabs>
              <w:rPr>
                <w:sz w:val="18"/>
                <w:szCs w:val="18"/>
              </w:rPr>
            </w:pPr>
            <w:r w:rsidRPr="00C41F78">
              <w:rPr>
                <w:sz w:val="18"/>
                <w:szCs w:val="18"/>
              </w:rPr>
              <w:t>powstałe na skutek działań hackerów komputerowych, ataków elektronicznych, włamań komputerowych, wprowadzenia wirusów komputerowych</w:t>
            </w:r>
          </w:p>
          <w:p w:rsidR="00C41F78" w:rsidRPr="00C41F78" w:rsidRDefault="00C41F78" w:rsidP="00FC2396">
            <w:pPr>
              <w:numPr>
                <w:ilvl w:val="0"/>
                <w:numId w:val="24"/>
              </w:numPr>
              <w:tabs>
                <w:tab w:val="left" w:pos="426"/>
              </w:tabs>
              <w:rPr>
                <w:sz w:val="18"/>
                <w:szCs w:val="18"/>
              </w:rPr>
            </w:pPr>
            <w:r w:rsidRPr="00C41F78">
              <w:rPr>
                <w:sz w:val="18"/>
                <w:szCs w:val="18"/>
              </w:rPr>
              <w:t>wynikającego bezpośrednio lub pośrednio z  wybuchu jądrowego, reakcji nuklearnej, promieniowania jądrowego, skażenia radioaktywnego.</w:t>
            </w:r>
          </w:p>
          <w:p w:rsidR="00C41F78" w:rsidRPr="00C41F78" w:rsidRDefault="00C41F78" w:rsidP="00D3629B">
            <w:pPr>
              <w:tabs>
                <w:tab w:val="left" w:pos="426"/>
              </w:tabs>
              <w:rPr>
                <w:rFonts w:eastAsia="HelveticaNeuePl-Regular" w:cs="HelveticaNeuePl-Regular"/>
                <w:sz w:val="18"/>
                <w:szCs w:val="18"/>
                <w:lang w:eastAsia="pl-PL"/>
              </w:rPr>
            </w:pPr>
            <w:r w:rsidRPr="008F0BF8">
              <w:rPr>
                <w:rFonts w:eastAsia="HelveticaNeuePl-Regular" w:cs="HelveticaNeuePl-Regular"/>
                <w:i/>
                <w:sz w:val="18"/>
                <w:szCs w:val="18"/>
                <w:u w:val="single"/>
                <w:lang w:eastAsia="pl-PL"/>
              </w:rPr>
              <w:t>Limit odpowiedzialności:</w:t>
            </w:r>
            <w:r w:rsidRPr="008F0BF8">
              <w:rPr>
                <w:rFonts w:eastAsia="HelveticaNeuePl-Regular" w:cs="HelveticaNeuePl-Regular"/>
                <w:i/>
                <w:sz w:val="18"/>
                <w:szCs w:val="18"/>
                <w:lang w:eastAsia="pl-PL"/>
              </w:rPr>
              <w:t xml:space="preserve"> 300.000 zł</w:t>
            </w:r>
            <w:r w:rsidRPr="00C41F78">
              <w:rPr>
                <w:rFonts w:eastAsia="HelveticaNeuePl-Regular" w:cs="HelveticaNeuePl-Regular"/>
                <w:sz w:val="18"/>
                <w:szCs w:val="18"/>
                <w:lang w:eastAsia="pl-PL"/>
              </w:rPr>
              <w:t xml:space="preserve"> na jedno i wszystkie zdarzenia w okresie ubezpieczenia.</w:t>
            </w:r>
          </w:p>
          <w:p w:rsidR="00C41F78" w:rsidRPr="00C41F78" w:rsidRDefault="00C41F78" w:rsidP="00D3629B">
            <w:pPr>
              <w:tabs>
                <w:tab w:val="left" w:pos="426"/>
              </w:tabs>
              <w:rPr>
                <w:rFonts w:eastAsia="HelveticaNeuePl-Regular" w:cs="HelveticaNeuePl-Regular"/>
                <w:sz w:val="18"/>
                <w:szCs w:val="18"/>
                <w:lang w:eastAsia="pl-PL"/>
              </w:rPr>
            </w:pPr>
            <w:r w:rsidRPr="00C41F78">
              <w:rPr>
                <w:rFonts w:eastAsia="HelveticaNeuePl-Regular" w:cs="HelveticaNeuePl-Regular"/>
                <w:sz w:val="18"/>
                <w:szCs w:val="18"/>
                <w:u w:val="single"/>
                <w:lang w:eastAsia="pl-PL"/>
              </w:rPr>
              <w:t xml:space="preserve">Franszyza redukcyjna: </w:t>
            </w:r>
            <w:r w:rsidRPr="00C41F78">
              <w:rPr>
                <w:rFonts w:eastAsia="HelveticaNeuePl-Regular" w:cs="HelveticaNeuePl-Regular"/>
                <w:sz w:val="18"/>
                <w:szCs w:val="18"/>
                <w:lang w:eastAsia="pl-PL"/>
              </w:rPr>
              <w:t xml:space="preserve"> 2 000 zł.</w:t>
            </w:r>
          </w:p>
        </w:tc>
        <w:tc>
          <w:tcPr>
            <w:tcW w:w="749" w:type="pct"/>
            <w:tcBorders>
              <w:left w:val="dotted" w:sz="6" w:space="0" w:color="C2B000"/>
              <w:bottom w:val="single" w:sz="4" w:space="0" w:color="000000"/>
            </w:tcBorders>
            <w:shd w:val="clear" w:color="auto" w:fill="FFFFFF"/>
            <w:vAlign w:val="center"/>
          </w:tcPr>
          <w:p w:rsidR="00C41F78" w:rsidRPr="00C41F78" w:rsidRDefault="00BB6CAE" w:rsidP="00BB6CAE">
            <w:pPr>
              <w:contextualSpacing/>
              <w:jc w:val="center"/>
              <w:rPr>
                <w:sz w:val="18"/>
                <w:szCs w:val="18"/>
              </w:rPr>
            </w:pPr>
            <w:r>
              <w:rPr>
                <w:sz w:val="18"/>
                <w:szCs w:val="18"/>
              </w:rPr>
              <w:t>15</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EA2AA3" w:rsidRDefault="00C41F78" w:rsidP="00E56763">
            <w:pPr>
              <w:tabs>
                <w:tab w:val="left" w:pos="567"/>
              </w:tabs>
              <w:suppressAutoHyphens/>
              <w:rPr>
                <w:b/>
                <w:bCs/>
                <w:sz w:val="18"/>
                <w:szCs w:val="18"/>
              </w:rPr>
            </w:pPr>
            <w:r w:rsidRPr="00EA2AA3">
              <w:rPr>
                <w:b/>
                <w:bCs/>
                <w:sz w:val="18"/>
                <w:szCs w:val="18"/>
              </w:rPr>
              <w:t>Klauzula mienia najemców</w:t>
            </w:r>
          </w:p>
          <w:p w:rsidR="00C41F78" w:rsidRPr="00EA2AA3" w:rsidRDefault="00C41F78" w:rsidP="00E56763">
            <w:pPr>
              <w:tabs>
                <w:tab w:val="left" w:pos="426"/>
              </w:tabs>
              <w:rPr>
                <w:sz w:val="18"/>
                <w:szCs w:val="18"/>
              </w:rPr>
            </w:pPr>
            <w:r w:rsidRPr="00EA2AA3">
              <w:rPr>
                <w:sz w:val="18"/>
                <w:szCs w:val="18"/>
              </w:rPr>
              <w:t>Niniejszym uzgadnia się, że Zakład Ubezpieczeń pokrywa do szkody powstałe w mieniu należącym do najemców powstałe w wyniku zrealizowania się zdarzenia szkodowego objętego zakresem ochrony.</w:t>
            </w:r>
          </w:p>
          <w:p w:rsidR="00C41F78" w:rsidRPr="00EA2AA3" w:rsidRDefault="00C41F78" w:rsidP="00E56763">
            <w:pPr>
              <w:tabs>
                <w:tab w:val="left" w:pos="426"/>
              </w:tabs>
              <w:rPr>
                <w:sz w:val="18"/>
                <w:szCs w:val="18"/>
              </w:rPr>
            </w:pPr>
            <w:r w:rsidRPr="008F0BF8">
              <w:rPr>
                <w:rFonts w:eastAsia="HelveticaNeuePl-Regular" w:cs="HelveticaNeuePl-Regular"/>
                <w:i/>
                <w:sz w:val="18"/>
                <w:szCs w:val="18"/>
                <w:u w:val="single"/>
                <w:lang w:eastAsia="pl-PL"/>
              </w:rPr>
              <w:t>Limit odpowiedzialności:</w:t>
            </w:r>
            <w:r w:rsidRPr="008F0BF8">
              <w:rPr>
                <w:rFonts w:eastAsia="HelveticaNeuePl-Regular" w:cs="HelveticaNeuePl-Regular"/>
                <w:i/>
                <w:sz w:val="18"/>
                <w:szCs w:val="18"/>
                <w:lang w:eastAsia="pl-PL"/>
              </w:rPr>
              <w:t xml:space="preserve"> 100.000 zł</w:t>
            </w:r>
            <w:r w:rsidRPr="00EA2AA3">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C63777" w:rsidRDefault="00C41F78" w:rsidP="00E56763">
            <w:pPr>
              <w:contextualSpacing/>
              <w:jc w:val="center"/>
              <w:rPr>
                <w:sz w:val="18"/>
                <w:szCs w:val="18"/>
              </w:rPr>
            </w:pPr>
            <w:r>
              <w:rPr>
                <w:sz w:val="18"/>
                <w:szCs w:val="18"/>
              </w:rPr>
              <w:t>5</w:t>
            </w:r>
          </w:p>
        </w:tc>
      </w:tr>
      <w:tr w:rsidR="006511BD" w:rsidRPr="00C63777" w:rsidTr="00E56763">
        <w:tc>
          <w:tcPr>
            <w:tcW w:w="282" w:type="pct"/>
            <w:tcBorders>
              <w:bottom w:val="single" w:sz="4" w:space="0" w:color="000000"/>
              <w:right w:val="dotted" w:sz="6" w:space="0" w:color="C2B000"/>
            </w:tcBorders>
            <w:shd w:val="clear" w:color="auto" w:fill="FFFFFF"/>
            <w:vAlign w:val="center"/>
          </w:tcPr>
          <w:p w:rsidR="006511BD" w:rsidRPr="00C63777" w:rsidRDefault="006511BD"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6511BD" w:rsidRPr="00EA2AA3" w:rsidRDefault="006511BD" w:rsidP="00E53C79">
            <w:pPr>
              <w:tabs>
                <w:tab w:val="left" w:pos="567"/>
              </w:tabs>
              <w:suppressAutoHyphens/>
              <w:rPr>
                <w:b/>
                <w:bCs/>
                <w:sz w:val="18"/>
                <w:szCs w:val="18"/>
              </w:rPr>
            </w:pPr>
            <w:r w:rsidRPr="00EA2AA3">
              <w:rPr>
                <w:b/>
                <w:bCs/>
                <w:sz w:val="18"/>
                <w:szCs w:val="18"/>
              </w:rPr>
              <w:t>Klauzula usuwania gniazd</w:t>
            </w:r>
          </w:p>
          <w:p w:rsidR="006511BD" w:rsidRPr="00EA2AA3" w:rsidRDefault="006511BD" w:rsidP="00E53C79">
            <w:pPr>
              <w:tabs>
                <w:tab w:val="left" w:pos="426"/>
              </w:tabs>
              <w:rPr>
                <w:sz w:val="18"/>
                <w:szCs w:val="18"/>
              </w:rPr>
            </w:pPr>
            <w:r w:rsidRPr="00EA2AA3">
              <w:rPr>
                <w:sz w:val="18"/>
                <w:szCs w:val="18"/>
              </w:rPr>
              <w:t>Niniejszym uzgadnia się, że Zakład Ubezpieczeń pokrywa do ustalonego limitu koszty związane z usuwaniem gniazd ptaków i owadów z ubezpieczonej lokalizacji, co ma na celu  zapobieżenie powstaniu szkody, za którą ubezpieczyciel może ponieść odpowiedzialność w ramach udzielonego zakresu ochrony.</w:t>
            </w:r>
          </w:p>
          <w:p w:rsidR="006511BD" w:rsidRPr="00EA2AA3" w:rsidRDefault="006511BD" w:rsidP="00E53C79">
            <w:pPr>
              <w:tabs>
                <w:tab w:val="left" w:pos="426"/>
              </w:tabs>
              <w:rPr>
                <w:sz w:val="18"/>
                <w:szCs w:val="18"/>
              </w:rPr>
            </w:pPr>
            <w:r w:rsidRPr="008F0BF8">
              <w:rPr>
                <w:rFonts w:eastAsia="HelveticaNeuePl-Regular" w:cs="HelveticaNeuePl-Regular"/>
                <w:i/>
                <w:sz w:val="18"/>
                <w:szCs w:val="18"/>
                <w:u w:val="single"/>
                <w:lang w:eastAsia="pl-PL"/>
              </w:rPr>
              <w:t>Limit odpowiedzialności:</w:t>
            </w:r>
            <w:r w:rsidRPr="008F0BF8">
              <w:rPr>
                <w:rFonts w:eastAsia="HelveticaNeuePl-Regular" w:cs="HelveticaNeuePl-Regular"/>
                <w:i/>
                <w:sz w:val="18"/>
                <w:szCs w:val="18"/>
                <w:lang w:eastAsia="pl-PL"/>
              </w:rPr>
              <w:t xml:space="preserve"> 10.000 zł</w:t>
            </w:r>
            <w:r w:rsidRPr="00EA2AA3">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6511BD" w:rsidRPr="00C63777" w:rsidRDefault="006511BD" w:rsidP="00E53C79">
            <w:pPr>
              <w:contextualSpacing/>
              <w:jc w:val="center"/>
              <w:rPr>
                <w:sz w:val="18"/>
                <w:szCs w:val="18"/>
              </w:rPr>
            </w:pPr>
            <w:r w:rsidRPr="00C63777">
              <w:rPr>
                <w:sz w:val="18"/>
                <w:szCs w:val="18"/>
              </w:rPr>
              <w:t>5</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EA2AA3" w:rsidRDefault="00C41F78" w:rsidP="00E56763">
            <w:pPr>
              <w:tabs>
                <w:tab w:val="left" w:pos="567"/>
              </w:tabs>
              <w:suppressAutoHyphens/>
              <w:spacing w:line="240" w:lineRule="auto"/>
              <w:ind w:left="-94"/>
              <w:contextualSpacing/>
              <w:rPr>
                <w:b/>
                <w:bCs/>
                <w:sz w:val="18"/>
                <w:szCs w:val="18"/>
              </w:rPr>
            </w:pPr>
            <w:r w:rsidRPr="00EA2AA3">
              <w:rPr>
                <w:b/>
                <w:bCs/>
                <w:sz w:val="18"/>
                <w:szCs w:val="18"/>
              </w:rPr>
              <w:t>Klauzula stałych kosztów działalności</w:t>
            </w:r>
          </w:p>
          <w:p w:rsidR="00C41F78" w:rsidRPr="00EA2AA3" w:rsidRDefault="00C41F78" w:rsidP="00FC2396">
            <w:pPr>
              <w:numPr>
                <w:ilvl w:val="0"/>
                <w:numId w:val="59"/>
              </w:numPr>
              <w:ind w:left="473"/>
              <w:contextualSpacing/>
              <w:rPr>
                <w:sz w:val="18"/>
                <w:szCs w:val="18"/>
              </w:rPr>
            </w:pPr>
            <w:r w:rsidRPr="00EA2AA3">
              <w:rPr>
                <w:sz w:val="18"/>
                <w:szCs w:val="18"/>
              </w:rPr>
              <w:t>Niniejszym uzgadnia się, że zakres ubezpieczenia obejmuje ochroną ubezpieczeniową koszty stałe działalności, które Ubezpieczający poniósł w czasie przerwy działalności w miejscu ubezpieczenia wskazanym w umowie ubezpieczenia, w wyniku wystąpienia szkody spowodowanej ubezpieczonym zdarzeniem losowym.</w:t>
            </w:r>
          </w:p>
          <w:p w:rsidR="00C41F78" w:rsidRPr="00EA2AA3" w:rsidRDefault="00C41F78" w:rsidP="00FC2396">
            <w:pPr>
              <w:numPr>
                <w:ilvl w:val="0"/>
                <w:numId w:val="59"/>
              </w:numPr>
              <w:ind w:left="473"/>
              <w:contextualSpacing/>
              <w:rPr>
                <w:sz w:val="18"/>
                <w:szCs w:val="18"/>
              </w:rPr>
            </w:pPr>
            <w:r w:rsidRPr="00EA2AA3">
              <w:rPr>
                <w:sz w:val="18"/>
                <w:szCs w:val="18"/>
              </w:rPr>
              <w:t xml:space="preserve">Ubezpieczyciel obejmuje ochroną ubezpieczeniową koszty wskazane w ust. 1 wyłącznie pod warunkiem, że szkoda w ubezpieczonym mieniu, objęta jest zakresem ubezpieczenia mienia od wszystkich </w:t>
            </w:r>
            <w:proofErr w:type="spellStart"/>
            <w:r w:rsidRPr="00EA2AA3">
              <w:rPr>
                <w:sz w:val="18"/>
                <w:szCs w:val="18"/>
              </w:rPr>
              <w:t>ryzyk</w:t>
            </w:r>
            <w:proofErr w:type="spellEnd"/>
            <w:r w:rsidRPr="00EA2AA3">
              <w:rPr>
                <w:sz w:val="18"/>
                <w:szCs w:val="18"/>
              </w:rPr>
              <w:t>, za którą Ubezpieczyciel ponosi odpowiedzialność.</w:t>
            </w:r>
          </w:p>
          <w:p w:rsidR="00C41F78" w:rsidRPr="00EA2AA3" w:rsidRDefault="00C41F78" w:rsidP="00FC2396">
            <w:pPr>
              <w:numPr>
                <w:ilvl w:val="0"/>
                <w:numId w:val="59"/>
              </w:numPr>
              <w:ind w:left="473"/>
              <w:contextualSpacing/>
              <w:rPr>
                <w:sz w:val="18"/>
                <w:szCs w:val="18"/>
              </w:rPr>
            </w:pPr>
            <w:r w:rsidRPr="00EA2AA3">
              <w:rPr>
                <w:sz w:val="18"/>
                <w:szCs w:val="18"/>
              </w:rPr>
              <w:t>Przez użyte w treści klauzuli określenia należy rozumieć:</w:t>
            </w:r>
          </w:p>
          <w:p w:rsidR="00C41F78" w:rsidRPr="00EA2AA3" w:rsidRDefault="00C41F78" w:rsidP="00FC2396">
            <w:pPr>
              <w:numPr>
                <w:ilvl w:val="0"/>
                <w:numId w:val="60"/>
              </w:numPr>
              <w:ind w:left="898"/>
              <w:contextualSpacing/>
              <w:rPr>
                <w:sz w:val="18"/>
                <w:szCs w:val="18"/>
              </w:rPr>
            </w:pPr>
            <w:r w:rsidRPr="00EA2AA3">
              <w:rPr>
                <w:sz w:val="18"/>
                <w:szCs w:val="18"/>
              </w:rPr>
              <w:t xml:space="preserve">Koszty stałe działalności – związane z prowadzoną działalnością </w:t>
            </w:r>
            <w:r w:rsidRPr="00EA2AA3">
              <w:rPr>
                <w:sz w:val="18"/>
                <w:szCs w:val="18"/>
              </w:rPr>
              <w:lastRenderedPageBreak/>
              <w:t>wydatki, które nie zależą od wielkości zakupów, produkcji lub sprzedaży, które mogłyby być pokryte przez Ubezpieczającego przy niezakłóconym przebiegu działalności poniesione na:</w:t>
            </w:r>
          </w:p>
          <w:p w:rsidR="00C41F78" w:rsidRPr="00EA2AA3" w:rsidRDefault="00C41F78" w:rsidP="00FC2396">
            <w:pPr>
              <w:numPr>
                <w:ilvl w:val="0"/>
                <w:numId w:val="61"/>
              </w:numPr>
              <w:ind w:left="1465"/>
              <w:contextualSpacing/>
              <w:rPr>
                <w:sz w:val="18"/>
                <w:szCs w:val="18"/>
              </w:rPr>
            </w:pPr>
            <w:r w:rsidRPr="00EA2AA3">
              <w:rPr>
                <w:sz w:val="18"/>
                <w:szCs w:val="18"/>
              </w:rPr>
              <w:t>Opłaty dzierżawne, czynsze oraz opłaty za pobór energii elektrycznej, cieplnej, wody i gazu związane z ubezpieczonym budynkiem lub lokalem, w którym  powstała szkoda;</w:t>
            </w:r>
          </w:p>
          <w:p w:rsidR="00C41F78" w:rsidRPr="00EA2AA3" w:rsidRDefault="00C41F78" w:rsidP="00FC2396">
            <w:pPr>
              <w:numPr>
                <w:ilvl w:val="0"/>
                <w:numId w:val="61"/>
              </w:numPr>
              <w:ind w:left="1465"/>
              <w:contextualSpacing/>
              <w:rPr>
                <w:sz w:val="18"/>
                <w:szCs w:val="18"/>
              </w:rPr>
            </w:pPr>
            <w:r w:rsidRPr="00EA2AA3">
              <w:rPr>
                <w:sz w:val="18"/>
                <w:szCs w:val="18"/>
              </w:rPr>
              <w:t>podstawowe wynagrodzenie pracowników z tytułu umów o pracę;</w:t>
            </w:r>
          </w:p>
          <w:p w:rsidR="00C41F78" w:rsidRPr="00EA2AA3" w:rsidRDefault="00C41F78" w:rsidP="00FC2396">
            <w:pPr>
              <w:numPr>
                <w:ilvl w:val="0"/>
                <w:numId w:val="61"/>
              </w:numPr>
              <w:ind w:left="1465"/>
              <w:contextualSpacing/>
              <w:rPr>
                <w:sz w:val="18"/>
                <w:szCs w:val="18"/>
              </w:rPr>
            </w:pPr>
            <w:r w:rsidRPr="00EA2AA3">
              <w:rPr>
                <w:sz w:val="18"/>
                <w:szCs w:val="18"/>
              </w:rPr>
              <w:t>odsetki rat kredytów, pożyczek i rat leasingowych.</w:t>
            </w:r>
          </w:p>
          <w:p w:rsidR="00C41F78" w:rsidRPr="00EA2AA3" w:rsidRDefault="00C41F78" w:rsidP="00FC2396">
            <w:pPr>
              <w:numPr>
                <w:ilvl w:val="0"/>
                <w:numId w:val="60"/>
              </w:numPr>
              <w:ind w:left="898"/>
              <w:contextualSpacing/>
              <w:rPr>
                <w:sz w:val="18"/>
                <w:szCs w:val="18"/>
              </w:rPr>
            </w:pPr>
            <w:r w:rsidRPr="00EA2AA3">
              <w:rPr>
                <w:sz w:val="18"/>
                <w:szCs w:val="18"/>
              </w:rPr>
              <w:t>Okres odszkodowawczy – okres trwający od dnia wystąpienia szkody powodującej przerwanie działalności Ubezpieczającego do dnia przywrócenia mienia do stanu pierwotnego i zaistnienia technicznych możliwości prowadzenia działalności w zakresie sprzed szkody, nie dłuższej jednak niż 6 miesięcy.</w:t>
            </w:r>
          </w:p>
          <w:p w:rsidR="00C41F78" w:rsidRPr="00EA2AA3" w:rsidRDefault="00C41F78" w:rsidP="00FC2396">
            <w:pPr>
              <w:numPr>
                <w:ilvl w:val="0"/>
                <w:numId w:val="59"/>
              </w:numPr>
              <w:ind w:left="473"/>
              <w:contextualSpacing/>
              <w:rPr>
                <w:sz w:val="18"/>
                <w:szCs w:val="18"/>
              </w:rPr>
            </w:pPr>
            <w:r w:rsidRPr="00EA2AA3">
              <w:rPr>
                <w:sz w:val="18"/>
                <w:szCs w:val="18"/>
              </w:rPr>
              <w:t>W ochrona ubezpieczeniowa nie obejmuje:</w:t>
            </w:r>
          </w:p>
          <w:p w:rsidR="00C41F78" w:rsidRPr="00EA2AA3" w:rsidRDefault="00C41F78" w:rsidP="00FC2396">
            <w:pPr>
              <w:numPr>
                <w:ilvl w:val="0"/>
                <w:numId w:val="62"/>
              </w:numPr>
              <w:ind w:left="898"/>
              <w:contextualSpacing/>
              <w:rPr>
                <w:sz w:val="18"/>
                <w:szCs w:val="18"/>
              </w:rPr>
            </w:pPr>
            <w:r w:rsidRPr="00EA2AA3">
              <w:rPr>
                <w:sz w:val="18"/>
                <w:szCs w:val="18"/>
              </w:rPr>
              <w:t>kosztów stałych działalności ponoszonych przez Ubezpieczającego w związku z:</w:t>
            </w:r>
          </w:p>
          <w:p w:rsidR="00C41F78" w:rsidRPr="00EA2AA3" w:rsidRDefault="00C41F78" w:rsidP="00FC2396">
            <w:pPr>
              <w:numPr>
                <w:ilvl w:val="0"/>
                <w:numId w:val="63"/>
              </w:numPr>
              <w:ind w:left="1465"/>
              <w:contextualSpacing/>
              <w:rPr>
                <w:sz w:val="18"/>
                <w:szCs w:val="18"/>
              </w:rPr>
            </w:pPr>
            <w:r w:rsidRPr="00EA2AA3">
              <w:rPr>
                <w:sz w:val="18"/>
                <w:szCs w:val="18"/>
              </w:rPr>
              <w:t>brakiem wystarczających środków finansowych niezbędnych do odtworzenia mienia dotkniętego szkodą w jak najkrótszym czasie, o ile brak powyższych środków nie wynika z braku wypłaty odszkodowania przez Ubezpieczyciela w terminie 30 dni od zgłoszenia szkody objętej ubezpieczeniem;</w:t>
            </w:r>
          </w:p>
          <w:p w:rsidR="00C41F78" w:rsidRPr="00EA2AA3" w:rsidRDefault="00C41F78" w:rsidP="00FC2396">
            <w:pPr>
              <w:numPr>
                <w:ilvl w:val="0"/>
                <w:numId w:val="63"/>
              </w:numPr>
              <w:ind w:left="1465"/>
              <w:contextualSpacing/>
              <w:rPr>
                <w:sz w:val="18"/>
                <w:szCs w:val="18"/>
              </w:rPr>
            </w:pPr>
            <w:r w:rsidRPr="00EA2AA3">
              <w:rPr>
                <w:sz w:val="18"/>
                <w:szCs w:val="18"/>
              </w:rPr>
              <w:t>decyzjami Ubezpieczającego o zmianie rodzaju działalności lub miejsca jej prowadzenia oraz innowacjami i ulepszeniami wprowadzanymi w trakcie odbudowy zniszczonego mienia;</w:t>
            </w:r>
          </w:p>
          <w:p w:rsidR="00C41F78" w:rsidRPr="00EA2AA3" w:rsidRDefault="00C41F78" w:rsidP="00FC2396">
            <w:pPr>
              <w:numPr>
                <w:ilvl w:val="0"/>
                <w:numId w:val="63"/>
              </w:numPr>
              <w:ind w:left="1465"/>
              <w:contextualSpacing/>
              <w:rPr>
                <w:sz w:val="18"/>
                <w:szCs w:val="18"/>
              </w:rPr>
            </w:pPr>
            <w:r w:rsidRPr="00EA2AA3">
              <w:rPr>
                <w:sz w:val="18"/>
                <w:szCs w:val="18"/>
              </w:rPr>
              <w:t>opóźnieniem wznowienia działalności po szkodzie, w wyniku decyzji Ubezpieczającego;</w:t>
            </w:r>
          </w:p>
          <w:p w:rsidR="00C41F78" w:rsidRPr="00EA2AA3" w:rsidRDefault="00C41F78" w:rsidP="00FC2396">
            <w:pPr>
              <w:numPr>
                <w:ilvl w:val="0"/>
                <w:numId w:val="62"/>
              </w:numPr>
              <w:ind w:left="898"/>
              <w:contextualSpacing/>
              <w:rPr>
                <w:sz w:val="18"/>
                <w:szCs w:val="18"/>
              </w:rPr>
            </w:pPr>
            <w:r w:rsidRPr="00EA2AA3">
              <w:rPr>
                <w:sz w:val="18"/>
                <w:szCs w:val="18"/>
              </w:rPr>
              <w:t>premii, dodatków specjalnych do wynagrodzeń.</w:t>
            </w:r>
          </w:p>
          <w:p w:rsidR="00C41F78" w:rsidRPr="00EA2AA3" w:rsidRDefault="00C41F78" w:rsidP="00E56763">
            <w:pPr>
              <w:tabs>
                <w:tab w:val="left" w:pos="426"/>
              </w:tabs>
              <w:rPr>
                <w:sz w:val="18"/>
                <w:szCs w:val="18"/>
              </w:rPr>
            </w:pPr>
            <w:r w:rsidRPr="008F0BF8">
              <w:rPr>
                <w:rFonts w:eastAsia="HelveticaNeuePl-Regular" w:cs="HelveticaNeuePl-Regular"/>
                <w:i/>
                <w:sz w:val="18"/>
                <w:szCs w:val="18"/>
                <w:u w:val="single"/>
                <w:lang w:eastAsia="pl-PL"/>
              </w:rPr>
              <w:t>Limit odpowiedzialności:</w:t>
            </w:r>
            <w:r w:rsidRPr="008F0BF8">
              <w:rPr>
                <w:rFonts w:eastAsia="HelveticaNeuePl-Regular" w:cs="HelveticaNeuePl-Regular"/>
                <w:i/>
                <w:sz w:val="18"/>
                <w:szCs w:val="18"/>
                <w:lang w:eastAsia="pl-PL"/>
              </w:rPr>
              <w:t xml:space="preserve"> 50.000 zł</w:t>
            </w:r>
            <w:r w:rsidRPr="00EA2AA3">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C63777" w:rsidRDefault="00C41F78" w:rsidP="00E56763">
            <w:pPr>
              <w:contextualSpacing/>
              <w:jc w:val="center"/>
              <w:rPr>
                <w:sz w:val="18"/>
                <w:szCs w:val="18"/>
              </w:rPr>
            </w:pPr>
            <w:r w:rsidRPr="00C63777">
              <w:rPr>
                <w:sz w:val="18"/>
                <w:szCs w:val="18"/>
              </w:rPr>
              <w:lastRenderedPageBreak/>
              <w:t>10</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EA2AA3" w:rsidRDefault="00C41F78" w:rsidP="00E56763">
            <w:pPr>
              <w:tabs>
                <w:tab w:val="left" w:pos="426"/>
              </w:tabs>
              <w:suppressAutoHyphens/>
              <w:rPr>
                <w:b/>
                <w:bCs/>
                <w:sz w:val="18"/>
                <w:szCs w:val="18"/>
              </w:rPr>
            </w:pPr>
            <w:r w:rsidRPr="00EA2AA3">
              <w:rPr>
                <w:b/>
                <w:bCs/>
                <w:sz w:val="18"/>
                <w:szCs w:val="18"/>
              </w:rPr>
              <w:t>Klauzula zwiększonych kosztów odtworzenia mienia</w:t>
            </w:r>
          </w:p>
          <w:p w:rsidR="00C41F78" w:rsidRPr="00EA2AA3" w:rsidRDefault="00C41F78" w:rsidP="00E56763">
            <w:pPr>
              <w:tabs>
                <w:tab w:val="left" w:pos="426"/>
              </w:tabs>
              <w:suppressAutoHyphens/>
              <w:rPr>
                <w:rFonts w:cs="Arial"/>
                <w:sz w:val="18"/>
                <w:szCs w:val="18"/>
              </w:rPr>
            </w:pPr>
            <w:r w:rsidRPr="00EA2AA3">
              <w:rPr>
                <w:rFonts w:cs="Arial"/>
                <w:sz w:val="18"/>
                <w:szCs w:val="18"/>
              </w:rPr>
              <w:t xml:space="preserve">Niniejszym uzgadnia się, że w sytuacji gdy po wystąpieniu szkody ze względu na decyzje administracyjne lub w związku z obowiązującymi przepisami Ubezpieczony będzie musiał ponieść większe wydatki na odtworzenie mienia, to Zakład Ubezpieczeń pokryje te wydatki do limitu wskazanego w niniejszej klauzuli. </w:t>
            </w:r>
          </w:p>
          <w:p w:rsidR="00C41F78" w:rsidRPr="00EA2AA3" w:rsidRDefault="00C41F78" w:rsidP="00E56763">
            <w:pPr>
              <w:tabs>
                <w:tab w:val="left" w:pos="567"/>
              </w:tabs>
              <w:suppressAutoHyphens/>
              <w:spacing w:line="240" w:lineRule="auto"/>
              <w:contextualSpacing/>
              <w:rPr>
                <w:b/>
                <w:bCs/>
                <w:sz w:val="18"/>
                <w:szCs w:val="18"/>
              </w:rPr>
            </w:pPr>
            <w:r w:rsidRPr="009325C9">
              <w:rPr>
                <w:rFonts w:eastAsia="HelveticaNeuePl-Regular" w:cs="HelveticaNeuePl-Regular"/>
                <w:i/>
                <w:sz w:val="18"/>
                <w:szCs w:val="18"/>
                <w:u w:val="single"/>
                <w:lang w:eastAsia="pl-PL"/>
              </w:rPr>
              <w:t>Limit odpowiedzialności:</w:t>
            </w:r>
            <w:r w:rsidRPr="009325C9">
              <w:rPr>
                <w:rFonts w:eastAsia="HelveticaNeuePl-Regular" w:cs="HelveticaNeuePl-Regular"/>
                <w:i/>
                <w:sz w:val="18"/>
                <w:szCs w:val="18"/>
                <w:lang w:eastAsia="pl-PL"/>
              </w:rPr>
              <w:t xml:space="preserve"> 100.000 zł</w:t>
            </w:r>
            <w:r w:rsidRPr="00EA2AA3">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C63777" w:rsidRDefault="00642E8F" w:rsidP="00E56763">
            <w:pPr>
              <w:contextualSpacing/>
              <w:jc w:val="center"/>
              <w:rPr>
                <w:sz w:val="18"/>
                <w:szCs w:val="18"/>
              </w:rPr>
            </w:pPr>
            <w:r>
              <w:rPr>
                <w:sz w:val="18"/>
                <w:szCs w:val="18"/>
              </w:rPr>
              <w:t>30</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EA2AA3" w:rsidRDefault="00C41F78" w:rsidP="00E56763">
            <w:pPr>
              <w:tabs>
                <w:tab w:val="left" w:pos="426"/>
              </w:tabs>
              <w:suppressAutoHyphens/>
              <w:rPr>
                <w:b/>
                <w:bCs/>
                <w:sz w:val="18"/>
                <w:szCs w:val="18"/>
              </w:rPr>
            </w:pPr>
            <w:r w:rsidRPr="00EA2AA3">
              <w:rPr>
                <w:b/>
                <w:bCs/>
                <w:sz w:val="18"/>
                <w:szCs w:val="18"/>
              </w:rPr>
              <w:t>Klauzula terenów zielonych</w:t>
            </w:r>
          </w:p>
          <w:p w:rsidR="00C41F78" w:rsidRPr="00EA2AA3" w:rsidRDefault="00C41F78" w:rsidP="00E56763">
            <w:pPr>
              <w:tabs>
                <w:tab w:val="left" w:pos="426"/>
              </w:tabs>
              <w:suppressAutoHyphens/>
              <w:rPr>
                <w:bCs/>
                <w:sz w:val="18"/>
                <w:szCs w:val="18"/>
              </w:rPr>
            </w:pPr>
            <w:r w:rsidRPr="00EA2AA3">
              <w:rPr>
                <w:rFonts w:cs="Arial"/>
                <w:sz w:val="18"/>
                <w:szCs w:val="18"/>
              </w:rPr>
              <w:t xml:space="preserve">Niniejszym uzgadnia się, że </w:t>
            </w:r>
            <w:r w:rsidRPr="00EA2AA3">
              <w:rPr>
                <w:bCs/>
                <w:sz w:val="18"/>
                <w:szCs w:val="18"/>
              </w:rPr>
              <w:t xml:space="preserve">Ubezpieczyciel odpowiada za kradzież bądź dewastacje terenów zielonych tj. </w:t>
            </w:r>
            <w:proofErr w:type="spellStart"/>
            <w:r w:rsidRPr="00EA2AA3">
              <w:rPr>
                <w:bCs/>
                <w:sz w:val="18"/>
                <w:szCs w:val="18"/>
              </w:rPr>
              <w:t>nasadzeń</w:t>
            </w:r>
            <w:proofErr w:type="spellEnd"/>
            <w:r w:rsidRPr="00EA2AA3">
              <w:rPr>
                <w:bCs/>
                <w:sz w:val="18"/>
                <w:szCs w:val="18"/>
              </w:rPr>
              <w:t xml:space="preserve">, krzewów i drzew itp. znajdujących w obszarze ubezpieczonej nieruchomości. </w:t>
            </w:r>
          </w:p>
          <w:p w:rsidR="00C41F78" w:rsidRPr="00EA2AA3" w:rsidRDefault="00C41F78" w:rsidP="00E56763">
            <w:pPr>
              <w:tabs>
                <w:tab w:val="left" w:pos="426"/>
              </w:tabs>
              <w:suppressAutoHyphens/>
              <w:rPr>
                <w:b/>
                <w:bCs/>
                <w:sz w:val="18"/>
                <w:szCs w:val="18"/>
              </w:rPr>
            </w:pPr>
            <w:r w:rsidRPr="009325C9">
              <w:rPr>
                <w:rFonts w:eastAsia="HelveticaNeuePl-Regular" w:cs="HelveticaNeuePl-Regular"/>
                <w:i/>
                <w:sz w:val="18"/>
                <w:szCs w:val="18"/>
                <w:u w:val="single"/>
                <w:lang w:eastAsia="pl-PL"/>
              </w:rPr>
              <w:t>Limit odpowiedzialności:</w:t>
            </w:r>
            <w:r w:rsidRPr="009325C9">
              <w:rPr>
                <w:rFonts w:eastAsia="HelveticaNeuePl-Regular" w:cs="HelveticaNeuePl-Regular"/>
                <w:i/>
                <w:sz w:val="18"/>
                <w:szCs w:val="18"/>
                <w:lang w:eastAsia="pl-PL"/>
              </w:rPr>
              <w:t xml:space="preserve"> 50.000 zł</w:t>
            </w:r>
            <w:r w:rsidRPr="00EA2AA3">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C63777" w:rsidRDefault="00642E8F" w:rsidP="00E56763">
            <w:pPr>
              <w:contextualSpacing/>
              <w:jc w:val="center"/>
              <w:rPr>
                <w:sz w:val="18"/>
                <w:szCs w:val="18"/>
              </w:rPr>
            </w:pPr>
            <w:r>
              <w:rPr>
                <w:sz w:val="18"/>
                <w:szCs w:val="18"/>
              </w:rPr>
              <w:t>10</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822FC1" w:rsidRDefault="00C41F78" w:rsidP="00E56763">
            <w:pPr>
              <w:tabs>
                <w:tab w:val="left" w:pos="426"/>
              </w:tabs>
              <w:suppressAutoHyphens/>
              <w:rPr>
                <w:b/>
                <w:bCs/>
                <w:sz w:val="18"/>
                <w:szCs w:val="18"/>
              </w:rPr>
            </w:pPr>
            <w:r w:rsidRPr="00822FC1">
              <w:rPr>
                <w:b/>
                <w:bCs/>
                <w:sz w:val="18"/>
                <w:szCs w:val="18"/>
              </w:rPr>
              <w:t>Klauzula ubezpieczenia mediów gaśniczych</w:t>
            </w:r>
          </w:p>
          <w:p w:rsidR="00C41F78" w:rsidRPr="00822FC1" w:rsidRDefault="00C41F78" w:rsidP="00E56763">
            <w:pPr>
              <w:tabs>
                <w:tab w:val="left" w:pos="426"/>
              </w:tabs>
              <w:suppressAutoHyphens/>
              <w:rPr>
                <w:b/>
                <w:bCs/>
                <w:sz w:val="18"/>
                <w:szCs w:val="18"/>
              </w:rPr>
            </w:pPr>
            <w:r w:rsidRPr="00822FC1">
              <w:rPr>
                <w:rFonts w:cs="Arial"/>
                <w:sz w:val="18"/>
                <w:szCs w:val="18"/>
              </w:rPr>
              <w:t xml:space="preserve">Niniejszym uzgadnia się, że </w:t>
            </w:r>
            <w:r w:rsidRPr="00822FC1">
              <w:rPr>
                <w:bCs/>
                <w:sz w:val="18"/>
                <w:szCs w:val="18"/>
              </w:rPr>
              <w:t xml:space="preserve">w przypadku wydostania się mediów gaśniczych z przyczyn innych niż konieczność ugaszenia pożaru </w:t>
            </w:r>
            <w:r w:rsidRPr="00822FC1">
              <w:rPr>
                <w:rFonts w:cs="Arial"/>
                <w:sz w:val="18"/>
                <w:szCs w:val="18"/>
              </w:rPr>
              <w:t xml:space="preserve">ubezpieczyciel pokryje </w:t>
            </w:r>
            <w:r w:rsidRPr="00822FC1">
              <w:rPr>
                <w:bCs/>
                <w:sz w:val="18"/>
                <w:szCs w:val="18"/>
              </w:rPr>
              <w:t>dodatkowe koszty napełnienia/uzupełnienia urządzeń i/lub instalacji gaśniczych.</w:t>
            </w:r>
          </w:p>
          <w:p w:rsidR="00C41F78" w:rsidRPr="00822FC1" w:rsidRDefault="00C41F78" w:rsidP="00E56763">
            <w:pPr>
              <w:tabs>
                <w:tab w:val="left" w:pos="426"/>
              </w:tabs>
              <w:suppressAutoHyphens/>
              <w:rPr>
                <w:bCs/>
                <w:sz w:val="18"/>
                <w:szCs w:val="18"/>
              </w:rPr>
            </w:pPr>
            <w:r w:rsidRPr="009325C9">
              <w:rPr>
                <w:rFonts w:eastAsia="HelveticaNeuePl-Regular" w:cs="HelveticaNeuePl-Regular"/>
                <w:i/>
                <w:sz w:val="18"/>
                <w:szCs w:val="18"/>
                <w:u w:val="single"/>
                <w:lang w:eastAsia="pl-PL"/>
              </w:rPr>
              <w:t>Limit odpowiedzialności:</w:t>
            </w:r>
            <w:r w:rsidRPr="009325C9">
              <w:rPr>
                <w:rFonts w:eastAsia="HelveticaNeuePl-Regular" w:cs="HelveticaNeuePl-Regular"/>
                <w:i/>
                <w:sz w:val="18"/>
                <w:szCs w:val="18"/>
                <w:lang w:eastAsia="pl-PL"/>
              </w:rPr>
              <w:t xml:space="preserve"> 15.000 zł</w:t>
            </w:r>
            <w:r w:rsidRPr="00822FC1">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822FC1" w:rsidRDefault="00C41F78" w:rsidP="00E56763">
            <w:pPr>
              <w:contextualSpacing/>
              <w:jc w:val="center"/>
              <w:rPr>
                <w:sz w:val="18"/>
                <w:szCs w:val="18"/>
              </w:rPr>
            </w:pPr>
            <w:r w:rsidRPr="00822FC1">
              <w:rPr>
                <w:sz w:val="18"/>
                <w:szCs w:val="18"/>
              </w:rPr>
              <w:t>10</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1D6B64" w:rsidRDefault="00232B00" w:rsidP="00E53C79">
            <w:pPr>
              <w:tabs>
                <w:tab w:val="left" w:pos="567"/>
              </w:tabs>
              <w:suppressAutoHyphens/>
              <w:spacing w:line="240" w:lineRule="auto"/>
              <w:contextualSpacing/>
              <w:rPr>
                <w:b/>
                <w:sz w:val="18"/>
                <w:szCs w:val="18"/>
              </w:rPr>
            </w:pPr>
            <w:r w:rsidRPr="001D6B64">
              <w:rPr>
                <w:b/>
                <w:bCs/>
                <w:sz w:val="18"/>
                <w:szCs w:val="18"/>
              </w:rPr>
              <w:t>Klauzula przeoczenia</w:t>
            </w:r>
            <w:r w:rsidRPr="001D6B64">
              <w:rPr>
                <w:b/>
                <w:sz w:val="18"/>
                <w:szCs w:val="18"/>
              </w:rPr>
              <w:t xml:space="preserve"> </w:t>
            </w:r>
          </w:p>
          <w:p w:rsidR="00232B00" w:rsidRPr="00C63777" w:rsidRDefault="00232B00" w:rsidP="00E53C79">
            <w:pPr>
              <w:tabs>
                <w:tab w:val="left" w:pos="426"/>
              </w:tabs>
              <w:rPr>
                <w:sz w:val="18"/>
                <w:szCs w:val="18"/>
              </w:rPr>
            </w:pPr>
            <w:r w:rsidRPr="00C63777">
              <w:rPr>
                <w:sz w:val="18"/>
                <w:szCs w:val="18"/>
              </w:rPr>
              <w:t xml:space="preserve">Niniejszym </w:t>
            </w:r>
            <w:r>
              <w:rPr>
                <w:sz w:val="18"/>
                <w:szCs w:val="18"/>
              </w:rPr>
              <w:t>uzgadnia</w:t>
            </w:r>
            <w:r w:rsidRPr="00C63777">
              <w:rPr>
                <w:sz w:val="18"/>
                <w:szCs w:val="18"/>
              </w:rPr>
              <w:t xml:space="preserve"> się, że jeżeli zostały przeoczone istotne informacje przez </w:t>
            </w:r>
            <w:r w:rsidRPr="00C63777">
              <w:rPr>
                <w:sz w:val="18"/>
                <w:szCs w:val="18"/>
              </w:rPr>
              <w:lastRenderedPageBreak/>
              <w:t>Ubezpieczającego i nie dostarczone Ubezpieczycielowi w wymaganym terminie oraz nie będą skutkiem winy umyślnej lub rażącego niedbalstwa Ubezpieczającego, to Ubezpieczyciel będzie ponosił odpowiedzialność pod warunkiem uzupełnienia brakującej informacji niezwłocznie po stwierdzeniu przeoczenia.</w:t>
            </w:r>
          </w:p>
        </w:tc>
        <w:tc>
          <w:tcPr>
            <w:tcW w:w="749" w:type="pct"/>
            <w:tcBorders>
              <w:left w:val="dotted" w:sz="6" w:space="0" w:color="C2B000"/>
              <w:bottom w:val="single" w:sz="4" w:space="0" w:color="000000"/>
            </w:tcBorders>
            <w:shd w:val="clear" w:color="auto" w:fill="FFFFFF"/>
            <w:vAlign w:val="center"/>
          </w:tcPr>
          <w:p w:rsidR="00232B00" w:rsidRPr="00822FC1" w:rsidRDefault="006E36F5" w:rsidP="00E56763">
            <w:pPr>
              <w:contextualSpacing/>
              <w:jc w:val="center"/>
              <w:rPr>
                <w:sz w:val="18"/>
                <w:szCs w:val="18"/>
              </w:rPr>
            </w:pPr>
            <w:r>
              <w:rPr>
                <w:sz w:val="18"/>
                <w:szCs w:val="18"/>
              </w:rPr>
              <w:lastRenderedPageBreak/>
              <w:t>30</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822FC1" w:rsidRDefault="00232B00" w:rsidP="00E56763">
            <w:pPr>
              <w:tabs>
                <w:tab w:val="left" w:pos="426"/>
              </w:tabs>
              <w:suppressAutoHyphens/>
              <w:rPr>
                <w:b/>
                <w:bCs/>
                <w:sz w:val="18"/>
                <w:szCs w:val="18"/>
              </w:rPr>
            </w:pPr>
            <w:r w:rsidRPr="00822FC1">
              <w:rPr>
                <w:b/>
                <w:bCs/>
                <w:sz w:val="18"/>
                <w:szCs w:val="18"/>
              </w:rPr>
              <w:t>Klauzula błędów księgowych</w:t>
            </w:r>
          </w:p>
          <w:p w:rsidR="00232B00" w:rsidRPr="00822FC1" w:rsidRDefault="00232B00" w:rsidP="00E56763">
            <w:pPr>
              <w:tabs>
                <w:tab w:val="left" w:pos="426"/>
              </w:tabs>
              <w:suppressAutoHyphens/>
              <w:rPr>
                <w:bCs/>
                <w:sz w:val="18"/>
                <w:szCs w:val="18"/>
              </w:rPr>
            </w:pPr>
            <w:r w:rsidRPr="00822FC1">
              <w:rPr>
                <w:rFonts w:cs="Arial"/>
                <w:sz w:val="18"/>
                <w:szCs w:val="18"/>
              </w:rPr>
              <w:t>Niniejszym uzgadnia się, że zakr</w:t>
            </w:r>
            <w:r w:rsidR="00CE4374">
              <w:rPr>
                <w:rFonts w:cs="Arial"/>
                <w:sz w:val="18"/>
                <w:szCs w:val="18"/>
              </w:rPr>
              <w:t xml:space="preserve">es ubezpieczenia </w:t>
            </w:r>
            <w:r w:rsidRPr="00822FC1">
              <w:rPr>
                <w:rFonts w:cs="Arial"/>
                <w:sz w:val="18"/>
                <w:szCs w:val="18"/>
              </w:rPr>
              <w:t>obejmuje</w:t>
            </w:r>
            <w:r w:rsidRPr="00822FC1">
              <w:rPr>
                <w:bCs/>
                <w:sz w:val="18"/>
                <w:szCs w:val="18"/>
              </w:rPr>
              <w:t xml:space="preserve"> szkody w mieniu, które w wyniku przeoczenia nie zostało ujęte w ewidencji księgowej lub zostało błędnie zaksięgowane. </w:t>
            </w:r>
          </w:p>
          <w:p w:rsidR="00232B00" w:rsidRPr="00822FC1" w:rsidRDefault="00232B00" w:rsidP="00E56763">
            <w:pPr>
              <w:tabs>
                <w:tab w:val="left" w:pos="426"/>
              </w:tabs>
              <w:suppressAutoHyphens/>
              <w:rPr>
                <w:bCs/>
                <w:sz w:val="18"/>
                <w:szCs w:val="18"/>
              </w:rPr>
            </w:pPr>
            <w:r w:rsidRPr="00822FC1">
              <w:rPr>
                <w:bCs/>
                <w:sz w:val="18"/>
                <w:szCs w:val="18"/>
              </w:rPr>
              <w:t>W ramach niniejszej klauzuli nie e są objęte szkody wyrządzone umyślnie.</w:t>
            </w:r>
          </w:p>
          <w:p w:rsidR="00232B00" w:rsidRPr="00822FC1" w:rsidRDefault="00232B00" w:rsidP="0009651E">
            <w:pPr>
              <w:tabs>
                <w:tab w:val="left" w:pos="426"/>
              </w:tabs>
              <w:suppressAutoHyphens/>
              <w:rPr>
                <w:b/>
                <w:bCs/>
                <w:sz w:val="18"/>
                <w:szCs w:val="18"/>
              </w:rPr>
            </w:pPr>
            <w:r w:rsidRPr="009325C9">
              <w:rPr>
                <w:rFonts w:eastAsia="HelveticaNeuePl-Regular" w:cs="HelveticaNeuePl-Regular"/>
                <w:i/>
                <w:sz w:val="18"/>
                <w:szCs w:val="18"/>
                <w:u w:val="single"/>
                <w:lang w:eastAsia="pl-PL"/>
              </w:rPr>
              <w:t>Limit odpowiedzialności:</w:t>
            </w:r>
            <w:r w:rsidRPr="009325C9">
              <w:rPr>
                <w:rFonts w:eastAsia="HelveticaNeuePl-Regular" w:cs="HelveticaNeuePl-Regular"/>
                <w:i/>
                <w:sz w:val="18"/>
                <w:szCs w:val="18"/>
                <w:lang w:eastAsia="pl-PL"/>
              </w:rPr>
              <w:t xml:space="preserve"> 200.000 zł</w:t>
            </w:r>
            <w:r w:rsidRPr="00822FC1">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232B00" w:rsidRPr="00822FC1" w:rsidRDefault="006E36F5" w:rsidP="00E56763">
            <w:pPr>
              <w:contextualSpacing/>
              <w:jc w:val="center"/>
              <w:rPr>
                <w:sz w:val="18"/>
                <w:szCs w:val="18"/>
              </w:rPr>
            </w:pPr>
            <w:r>
              <w:rPr>
                <w:sz w:val="18"/>
                <w:szCs w:val="18"/>
              </w:rPr>
              <w:t>40</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9C2FC5" w:rsidRDefault="00232B00" w:rsidP="00E56763">
            <w:pPr>
              <w:pStyle w:val="Akapitzlist"/>
              <w:suppressAutoHyphens/>
              <w:ind w:left="0" w:right="43"/>
              <w:rPr>
                <w:rFonts w:cs="Arial"/>
                <w:sz w:val="18"/>
                <w:szCs w:val="18"/>
              </w:rPr>
            </w:pPr>
            <w:r w:rsidRPr="009C2FC5">
              <w:rPr>
                <w:rFonts w:cs="Arial"/>
                <w:b/>
                <w:bCs/>
                <w:sz w:val="18"/>
                <w:szCs w:val="18"/>
              </w:rPr>
              <w:t xml:space="preserve">Klauzula </w:t>
            </w:r>
            <w:r>
              <w:rPr>
                <w:rFonts w:cs="Arial"/>
                <w:b/>
                <w:bCs/>
                <w:sz w:val="18"/>
                <w:szCs w:val="18"/>
              </w:rPr>
              <w:t xml:space="preserve">dodatkowych </w:t>
            </w:r>
            <w:r w:rsidRPr="009C2FC5">
              <w:rPr>
                <w:rFonts w:cs="Arial"/>
                <w:b/>
                <w:bCs/>
                <w:sz w:val="18"/>
                <w:szCs w:val="18"/>
              </w:rPr>
              <w:t>kosztów wynagrodzenia rzeczoznawców</w:t>
            </w:r>
            <w:r w:rsidRPr="009C2FC5">
              <w:rPr>
                <w:rFonts w:cs="Arial"/>
                <w:sz w:val="18"/>
                <w:szCs w:val="18"/>
              </w:rPr>
              <w:t xml:space="preserve"> </w:t>
            </w:r>
          </w:p>
          <w:p w:rsidR="00232B00" w:rsidRPr="00C63777" w:rsidRDefault="00232B00" w:rsidP="00C167D3">
            <w:pPr>
              <w:tabs>
                <w:tab w:val="left" w:pos="426"/>
              </w:tabs>
              <w:suppressAutoHyphens/>
              <w:rPr>
                <w:b/>
                <w:bCs/>
                <w:sz w:val="18"/>
                <w:szCs w:val="18"/>
              </w:rPr>
            </w:pPr>
            <w:r w:rsidRPr="009C2FC5">
              <w:rPr>
                <w:sz w:val="18"/>
                <w:szCs w:val="18"/>
              </w:rPr>
              <w:t xml:space="preserve">Niniejszym ugadania się, że </w:t>
            </w:r>
            <w:r w:rsidRPr="009C2FC5">
              <w:rPr>
                <w:rFonts w:cs="Arial"/>
                <w:sz w:val="18"/>
                <w:szCs w:val="18"/>
              </w:rPr>
              <w:t>wynagrodzenie rzeczoznawców, koszty obrony sądowej zostaną pokryte przez zakład ubezpieczeń ponad sumę ubezpieczenia do 25% sumy ubezpieczenia.</w:t>
            </w:r>
          </w:p>
        </w:tc>
        <w:tc>
          <w:tcPr>
            <w:tcW w:w="749" w:type="pct"/>
            <w:tcBorders>
              <w:left w:val="dotted" w:sz="6" w:space="0" w:color="C2B000"/>
              <w:bottom w:val="single" w:sz="4" w:space="0" w:color="000000"/>
            </w:tcBorders>
            <w:shd w:val="clear" w:color="auto" w:fill="FFFFFF"/>
            <w:vAlign w:val="center"/>
          </w:tcPr>
          <w:p w:rsidR="00232B00" w:rsidRPr="00C63777" w:rsidRDefault="00232B00" w:rsidP="00E56763">
            <w:pPr>
              <w:contextualSpacing/>
              <w:jc w:val="center"/>
              <w:rPr>
                <w:sz w:val="18"/>
                <w:szCs w:val="18"/>
              </w:rPr>
            </w:pPr>
            <w:r>
              <w:rPr>
                <w:sz w:val="18"/>
                <w:szCs w:val="18"/>
              </w:rPr>
              <w:t>15</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822FC1" w:rsidRDefault="00232B00" w:rsidP="00E56763">
            <w:pPr>
              <w:tabs>
                <w:tab w:val="left" w:pos="426"/>
              </w:tabs>
              <w:suppressAutoHyphens/>
              <w:rPr>
                <w:b/>
                <w:bCs/>
                <w:sz w:val="18"/>
                <w:szCs w:val="18"/>
              </w:rPr>
            </w:pPr>
            <w:r w:rsidRPr="00822FC1">
              <w:rPr>
                <w:b/>
                <w:bCs/>
                <w:sz w:val="18"/>
                <w:szCs w:val="18"/>
              </w:rPr>
              <w:t xml:space="preserve">Klauzula składowania </w:t>
            </w:r>
          </w:p>
          <w:p w:rsidR="00232B00" w:rsidRPr="00822FC1" w:rsidRDefault="00232B00" w:rsidP="00E56763">
            <w:pPr>
              <w:tabs>
                <w:tab w:val="left" w:pos="426"/>
              </w:tabs>
              <w:rPr>
                <w:sz w:val="18"/>
                <w:szCs w:val="18"/>
              </w:rPr>
            </w:pPr>
            <w:r w:rsidRPr="00822FC1">
              <w:rPr>
                <w:sz w:val="18"/>
                <w:szCs w:val="18"/>
              </w:rPr>
              <w:t xml:space="preserve">Niniejszym uzgadnia się, że zakres ubezpieczenia zostaje rozszerzony o szkody powstałe w skutek zalania mienia składowanego bezpośrednio na podłodze, przy założeniu że takie składowanie jest uzasadnione ze względu na specyfikę i właściwości mienia pozwalające na takie składowanie. </w:t>
            </w:r>
          </w:p>
          <w:p w:rsidR="00232B00" w:rsidRPr="00822FC1" w:rsidRDefault="00232B00" w:rsidP="00E56763">
            <w:pPr>
              <w:tabs>
                <w:tab w:val="left" w:pos="426"/>
              </w:tabs>
              <w:suppressAutoHyphens/>
              <w:spacing w:after="120"/>
              <w:rPr>
                <w:sz w:val="18"/>
                <w:szCs w:val="18"/>
              </w:rPr>
            </w:pPr>
            <w:r w:rsidRPr="00822FC1">
              <w:rPr>
                <w:sz w:val="18"/>
                <w:szCs w:val="18"/>
              </w:rPr>
              <w:t>Odpowiedzialność w powyższym zakresie dotyczy również mienia znajdującego się w pomieszczeniach położonych poniżej poziomu gruntu.</w:t>
            </w:r>
          </w:p>
        </w:tc>
        <w:tc>
          <w:tcPr>
            <w:tcW w:w="749" w:type="pct"/>
            <w:tcBorders>
              <w:left w:val="dotted" w:sz="6" w:space="0" w:color="C2B000"/>
              <w:bottom w:val="single" w:sz="4" w:space="0" w:color="000000"/>
            </w:tcBorders>
            <w:shd w:val="clear" w:color="auto" w:fill="FFFFFF"/>
            <w:vAlign w:val="center"/>
          </w:tcPr>
          <w:p w:rsidR="00232B00" w:rsidRPr="00C63777" w:rsidRDefault="00232B00" w:rsidP="00E56763">
            <w:pPr>
              <w:contextualSpacing/>
              <w:jc w:val="center"/>
              <w:rPr>
                <w:sz w:val="18"/>
                <w:szCs w:val="18"/>
              </w:rPr>
            </w:pPr>
            <w:r w:rsidRPr="00C63777">
              <w:rPr>
                <w:sz w:val="18"/>
                <w:szCs w:val="18"/>
              </w:rPr>
              <w:t>25</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B96659" w:rsidRDefault="00232B00" w:rsidP="00E56763">
            <w:pPr>
              <w:tabs>
                <w:tab w:val="left" w:pos="426"/>
              </w:tabs>
              <w:suppressAutoHyphens/>
              <w:rPr>
                <w:b/>
                <w:bCs/>
                <w:sz w:val="18"/>
                <w:szCs w:val="18"/>
              </w:rPr>
            </w:pPr>
            <w:r w:rsidRPr="00B96659">
              <w:rPr>
                <w:b/>
                <w:bCs/>
                <w:sz w:val="18"/>
                <w:szCs w:val="18"/>
              </w:rPr>
              <w:t>Klauzula transportowa</w:t>
            </w:r>
          </w:p>
          <w:p w:rsidR="00232B00" w:rsidRPr="00B96659" w:rsidRDefault="00232B00" w:rsidP="00FC2396">
            <w:pPr>
              <w:numPr>
                <w:ilvl w:val="0"/>
                <w:numId w:val="144"/>
              </w:numPr>
              <w:contextualSpacing/>
              <w:rPr>
                <w:sz w:val="18"/>
                <w:szCs w:val="18"/>
              </w:rPr>
            </w:pPr>
            <w:r w:rsidRPr="00B96659">
              <w:rPr>
                <w:sz w:val="18"/>
                <w:szCs w:val="18"/>
              </w:rPr>
              <w:t xml:space="preserve">Niniejszym uzgadnia się, że obejmuje się ochroną ubezpieczeniową maszyny, urządzenia i wyposażenie oraz  </w:t>
            </w:r>
            <w:proofErr w:type="spellStart"/>
            <w:r w:rsidRPr="00B96659">
              <w:rPr>
                <w:sz w:val="18"/>
                <w:szCs w:val="18"/>
              </w:rPr>
              <w:t>niskocenne</w:t>
            </w:r>
            <w:proofErr w:type="spellEnd"/>
            <w:r w:rsidRPr="00B96659">
              <w:rPr>
                <w:sz w:val="18"/>
                <w:szCs w:val="18"/>
              </w:rPr>
              <w:t xml:space="preserve"> składniki majątku stanowiące własność Ubezpieczonego lub Ubezpieczającego bądź będące w ich posiadaniu na podstawie tytułu prawnego od szkód powstałych w tym mieniu podczas transportu na terenie RP. Ochrona ubezpieczeniowa dotyczy transportów, które spełniają łącznie następujące kryteria:</w:t>
            </w:r>
          </w:p>
          <w:p w:rsidR="00232B00" w:rsidRDefault="00232B00" w:rsidP="00FC2396">
            <w:pPr>
              <w:pStyle w:val="Akapitzlist"/>
              <w:numPr>
                <w:ilvl w:val="0"/>
                <w:numId w:val="145"/>
              </w:numPr>
              <w:rPr>
                <w:sz w:val="18"/>
                <w:szCs w:val="18"/>
              </w:rPr>
            </w:pPr>
            <w:r w:rsidRPr="00E4642F">
              <w:rPr>
                <w:sz w:val="18"/>
                <w:szCs w:val="18"/>
              </w:rPr>
              <w:t>transport wykonywany jest pomiędzy lokalizacjami, w których Ubezpieczony lub Ubezpieczający prowadzi działalność;</w:t>
            </w:r>
          </w:p>
          <w:p w:rsidR="00232B00" w:rsidRPr="00E4642F" w:rsidRDefault="00232B00" w:rsidP="00FC2396">
            <w:pPr>
              <w:pStyle w:val="Akapitzlist"/>
              <w:numPr>
                <w:ilvl w:val="0"/>
                <w:numId w:val="145"/>
              </w:numPr>
              <w:rPr>
                <w:sz w:val="18"/>
                <w:szCs w:val="18"/>
              </w:rPr>
            </w:pPr>
            <w:r w:rsidRPr="00E4642F">
              <w:rPr>
                <w:sz w:val="18"/>
                <w:szCs w:val="18"/>
              </w:rPr>
              <w:t>transport wykonywany jest przez Ubezpieczonego lub Ubezpieczającego lub osoby, za które ponoszą one odpowiedzialność lub przez osoby trzecie na podstawie jakichkolwiek umów cywilnoprawnych, w szczególności umów przewozowych, spedycyjnych lub umów o świadczenie usług logistycznych.</w:t>
            </w:r>
          </w:p>
          <w:p w:rsidR="00232B00" w:rsidRPr="00B96659" w:rsidRDefault="00232B00" w:rsidP="00E56763">
            <w:pPr>
              <w:ind w:left="473"/>
              <w:contextualSpacing/>
              <w:rPr>
                <w:sz w:val="18"/>
                <w:szCs w:val="18"/>
              </w:rPr>
            </w:pPr>
            <w:r w:rsidRPr="00B96659">
              <w:rPr>
                <w:sz w:val="18"/>
                <w:szCs w:val="18"/>
              </w:rPr>
              <w:t xml:space="preserve">W odniesieniu do transportów wykonywanych przez przewoźników zawodowych brak polisy ubezpieczenia OC przewoźnika (OCPD) nie powoduje braku ochrony w ubezpieczeniu mienia w transporcie. </w:t>
            </w:r>
          </w:p>
          <w:p w:rsidR="00232B00" w:rsidRPr="00B96659" w:rsidRDefault="00232B00" w:rsidP="00FC2396">
            <w:pPr>
              <w:numPr>
                <w:ilvl w:val="0"/>
                <w:numId w:val="144"/>
              </w:numPr>
              <w:ind w:left="473"/>
              <w:contextualSpacing/>
              <w:rPr>
                <w:sz w:val="18"/>
                <w:szCs w:val="18"/>
              </w:rPr>
            </w:pPr>
            <w:r w:rsidRPr="00B96659">
              <w:rPr>
                <w:sz w:val="18"/>
                <w:szCs w:val="18"/>
              </w:rPr>
              <w:t>Zakres ubezpieczenia obejmuje szkody powstałe wskutek następujących zdarzeń losowych:</w:t>
            </w:r>
          </w:p>
          <w:p w:rsidR="00232B00" w:rsidRPr="00B96659" w:rsidRDefault="00232B00" w:rsidP="00FC2396">
            <w:pPr>
              <w:numPr>
                <w:ilvl w:val="0"/>
                <w:numId w:val="64"/>
              </w:numPr>
              <w:ind w:left="1040"/>
              <w:contextualSpacing/>
              <w:rPr>
                <w:sz w:val="18"/>
                <w:szCs w:val="18"/>
              </w:rPr>
            </w:pPr>
            <w:r w:rsidRPr="00B96659">
              <w:rPr>
                <w:sz w:val="18"/>
                <w:szCs w:val="18"/>
              </w:rPr>
              <w:t>pożar, bezpośrednie uderzenie pioruna, eksplozja, upadek statku powietrznego, huragan, deszcz nawalny, powódź, grad, lawina, trzęsienie ziemi, osuwanie i zapadanie się ziemi, uderzenie pojazdu, huk ponaddźwiękowy, dym i sadza, upadek drzew, budynków lub budowli;</w:t>
            </w:r>
          </w:p>
          <w:p w:rsidR="00232B00" w:rsidRPr="00B96659" w:rsidRDefault="00232B00" w:rsidP="00FC2396">
            <w:pPr>
              <w:numPr>
                <w:ilvl w:val="0"/>
                <w:numId w:val="64"/>
              </w:numPr>
              <w:ind w:left="1040"/>
              <w:contextualSpacing/>
              <w:rPr>
                <w:sz w:val="18"/>
                <w:szCs w:val="18"/>
              </w:rPr>
            </w:pPr>
            <w:r w:rsidRPr="00B96659">
              <w:rPr>
                <w:sz w:val="18"/>
                <w:szCs w:val="18"/>
              </w:rPr>
              <w:t>wypadek, jakiemu uległ środek transportu;</w:t>
            </w:r>
          </w:p>
          <w:p w:rsidR="00232B00" w:rsidRPr="00B96659" w:rsidRDefault="00232B00" w:rsidP="00FC2396">
            <w:pPr>
              <w:numPr>
                <w:ilvl w:val="0"/>
                <w:numId w:val="64"/>
              </w:numPr>
              <w:ind w:left="1040"/>
              <w:contextualSpacing/>
              <w:rPr>
                <w:sz w:val="18"/>
                <w:szCs w:val="18"/>
              </w:rPr>
            </w:pPr>
            <w:r w:rsidRPr="00B96659">
              <w:rPr>
                <w:sz w:val="18"/>
                <w:szCs w:val="18"/>
              </w:rPr>
              <w:t>rabunek;</w:t>
            </w:r>
          </w:p>
          <w:p w:rsidR="00232B00" w:rsidRPr="00B96659" w:rsidRDefault="00232B00" w:rsidP="00FC2396">
            <w:pPr>
              <w:numPr>
                <w:ilvl w:val="0"/>
                <w:numId w:val="64"/>
              </w:numPr>
              <w:ind w:left="1040"/>
              <w:contextualSpacing/>
              <w:rPr>
                <w:sz w:val="18"/>
                <w:szCs w:val="18"/>
              </w:rPr>
            </w:pPr>
            <w:r w:rsidRPr="00B96659">
              <w:rPr>
                <w:sz w:val="18"/>
                <w:szCs w:val="18"/>
              </w:rPr>
              <w:t>kradzież mienia wraz ze środkiem transportu;</w:t>
            </w:r>
          </w:p>
          <w:p w:rsidR="00232B00" w:rsidRPr="00B96659" w:rsidRDefault="00232B00" w:rsidP="00FC2396">
            <w:pPr>
              <w:numPr>
                <w:ilvl w:val="0"/>
                <w:numId w:val="64"/>
              </w:numPr>
              <w:ind w:left="1040"/>
              <w:contextualSpacing/>
              <w:rPr>
                <w:sz w:val="18"/>
                <w:szCs w:val="18"/>
              </w:rPr>
            </w:pPr>
            <w:r w:rsidRPr="00B96659">
              <w:rPr>
                <w:sz w:val="18"/>
                <w:szCs w:val="18"/>
              </w:rPr>
              <w:t>kradzież z włamaniem.</w:t>
            </w:r>
          </w:p>
          <w:p w:rsidR="00232B00" w:rsidRPr="00B96659" w:rsidRDefault="00232B00" w:rsidP="00FC2396">
            <w:pPr>
              <w:numPr>
                <w:ilvl w:val="0"/>
                <w:numId w:val="144"/>
              </w:numPr>
              <w:ind w:left="473"/>
              <w:contextualSpacing/>
              <w:rPr>
                <w:sz w:val="18"/>
                <w:szCs w:val="18"/>
              </w:rPr>
            </w:pPr>
            <w:r w:rsidRPr="00B96659">
              <w:rPr>
                <w:sz w:val="18"/>
                <w:szCs w:val="18"/>
              </w:rPr>
              <w:lastRenderedPageBreak/>
              <w:t>W odniesieniu do szkód powstałych wskutek kradzieży mienia wraz ze środkiem transportu lub kradzieży z włamaniem pkt. 2.d) i 2.e) powyżej Zakład Ubezpieczeń ponosi odpowiedzialność tylko wówczas, gdy środek transportu był zamknięty na zamki fabryczne i pozostawiony na terenie ogrodzonym stałym parkanem, zamkniętym i oświetlonym w porze nocnej oraz całodobowo dozorowanym.</w:t>
            </w:r>
          </w:p>
          <w:p w:rsidR="00232B00" w:rsidRPr="00B96659" w:rsidRDefault="00232B00" w:rsidP="00FC2396">
            <w:pPr>
              <w:numPr>
                <w:ilvl w:val="0"/>
                <w:numId w:val="144"/>
              </w:numPr>
              <w:ind w:left="473"/>
              <w:contextualSpacing/>
              <w:rPr>
                <w:sz w:val="18"/>
                <w:szCs w:val="18"/>
              </w:rPr>
            </w:pPr>
            <w:r w:rsidRPr="00B96659">
              <w:rPr>
                <w:sz w:val="18"/>
                <w:szCs w:val="18"/>
              </w:rPr>
              <w:t>Za początek transportu uważa się moment rozpoczęcia załadunku ubezpieczonego mienia, a za koniec transportu – moment zakończenia wyładunku w miejscu docelowym. Szkody powstałe w wyniku zdarzeń losowych wskazanych w pkt. 2 mających miejsce podczas załadunku i rozładunku mienia są objęte ubezpieczeniem.</w:t>
            </w:r>
          </w:p>
          <w:p w:rsidR="00232B00" w:rsidRPr="00B96659" w:rsidRDefault="00232B00" w:rsidP="00FC2396">
            <w:pPr>
              <w:numPr>
                <w:ilvl w:val="0"/>
                <w:numId w:val="144"/>
              </w:numPr>
              <w:ind w:left="473"/>
              <w:contextualSpacing/>
              <w:rPr>
                <w:sz w:val="18"/>
                <w:szCs w:val="18"/>
              </w:rPr>
            </w:pPr>
            <w:r w:rsidRPr="00B96659">
              <w:rPr>
                <w:sz w:val="18"/>
                <w:szCs w:val="18"/>
              </w:rPr>
              <w:t>Ochroną ubezpieczeniową nie są objęte szkody:</w:t>
            </w:r>
          </w:p>
          <w:p w:rsidR="00232B00" w:rsidRPr="00B96659" w:rsidRDefault="00232B00" w:rsidP="00FC2396">
            <w:pPr>
              <w:numPr>
                <w:ilvl w:val="0"/>
                <w:numId w:val="65"/>
              </w:numPr>
              <w:ind w:left="1040"/>
              <w:contextualSpacing/>
              <w:rPr>
                <w:sz w:val="18"/>
                <w:szCs w:val="18"/>
              </w:rPr>
            </w:pPr>
            <w:r w:rsidRPr="00B96659">
              <w:rPr>
                <w:sz w:val="18"/>
                <w:szCs w:val="18"/>
              </w:rPr>
              <w:t>powstałe wskutek niewłaściwego załadowania lub oznakowania, opakowania niezgodnego z obowiązującymi normami lub zwyczajami bądź jego braku, jak również wskutek obciążenia środka transportu ponad dopuszczalna ładowność;</w:t>
            </w:r>
          </w:p>
          <w:p w:rsidR="00232B00" w:rsidRPr="00B96659" w:rsidRDefault="00232B00" w:rsidP="00FC2396">
            <w:pPr>
              <w:numPr>
                <w:ilvl w:val="0"/>
                <w:numId w:val="65"/>
              </w:numPr>
              <w:ind w:left="1040"/>
              <w:contextualSpacing/>
              <w:rPr>
                <w:sz w:val="18"/>
                <w:szCs w:val="18"/>
              </w:rPr>
            </w:pPr>
            <w:r w:rsidRPr="00B96659">
              <w:rPr>
                <w:sz w:val="18"/>
                <w:szCs w:val="18"/>
              </w:rPr>
              <w:t>powstałe wskutek nieprawidłowego zamocowania lub rozmieszczenia ładunku w pojeździe;</w:t>
            </w:r>
          </w:p>
          <w:p w:rsidR="00232B00" w:rsidRPr="00B96659" w:rsidRDefault="00232B00" w:rsidP="00FC2396">
            <w:pPr>
              <w:numPr>
                <w:ilvl w:val="0"/>
                <w:numId w:val="65"/>
              </w:numPr>
              <w:ind w:left="1040"/>
              <w:contextualSpacing/>
              <w:rPr>
                <w:sz w:val="18"/>
                <w:szCs w:val="18"/>
              </w:rPr>
            </w:pPr>
            <w:r w:rsidRPr="00B96659">
              <w:rPr>
                <w:sz w:val="18"/>
                <w:szCs w:val="18"/>
              </w:rPr>
              <w:t>powstałe wskutek nieprzystosowania danego środka transportu do specyfiki i właściwości przewożonego w nim mienia;</w:t>
            </w:r>
          </w:p>
          <w:p w:rsidR="00232B00" w:rsidRPr="00B96659" w:rsidRDefault="00232B00" w:rsidP="00FC2396">
            <w:pPr>
              <w:numPr>
                <w:ilvl w:val="0"/>
                <w:numId w:val="65"/>
              </w:numPr>
              <w:ind w:left="1040"/>
              <w:contextualSpacing/>
              <w:rPr>
                <w:sz w:val="18"/>
                <w:szCs w:val="18"/>
              </w:rPr>
            </w:pPr>
            <w:r w:rsidRPr="00B96659">
              <w:rPr>
                <w:sz w:val="18"/>
                <w:szCs w:val="18"/>
              </w:rPr>
              <w:t>powstałe wskutek wady ukrytej przewożonego mienia, naturalnego ubytku wagi, ilości lub objętości;</w:t>
            </w:r>
          </w:p>
          <w:p w:rsidR="00232B00" w:rsidRPr="00B96659" w:rsidRDefault="00232B00" w:rsidP="00FC2396">
            <w:pPr>
              <w:numPr>
                <w:ilvl w:val="0"/>
                <w:numId w:val="65"/>
              </w:numPr>
              <w:ind w:left="1040"/>
              <w:contextualSpacing/>
              <w:rPr>
                <w:sz w:val="18"/>
                <w:szCs w:val="18"/>
              </w:rPr>
            </w:pPr>
            <w:r w:rsidRPr="00B96659">
              <w:rPr>
                <w:sz w:val="18"/>
                <w:szCs w:val="18"/>
              </w:rPr>
              <w:t xml:space="preserve">powstałe wskutek złego stanu technicznego środka transportu; </w:t>
            </w:r>
          </w:p>
          <w:p w:rsidR="00232B00" w:rsidRPr="00B96659" w:rsidRDefault="00232B00" w:rsidP="00FC2396">
            <w:pPr>
              <w:numPr>
                <w:ilvl w:val="0"/>
                <w:numId w:val="65"/>
              </w:numPr>
              <w:ind w:left="1040"/>
              <w:contextualSpacing/>
              <w:rPr>
                <w:sz w:val="18"/>
                <w:szCs w:val="18"/>
              </w:rPr>
            </w:pPr>
            <w:r w:rsidRPr="00B96659">
              <w:rPr>
                <w:sz w:val="18"/>
                <w:szCs w:val="18"/>
              </w:rPr>
              <w:t>powstałe w wyniku nietrzeźwości, stanu po użyciu alkoholu lub odurzenia narkotykami lub innymi podobnie działającymi substancjami osoby kierującej środkiem transportu lub użycia przez tę osobę środków farmaceutycznych lub leków po użyciu, których przeciwwskazane jest kierowanie pojazdami;</w:t>
            </w:r>
          </w:p>
          <w:p w:rsidR="00232B00" w:rsidRPr="00B96659" w:rsidRDefault="00232B00" w:rsidP="00FC2396">
            <w:pPr>
              <w:numPr>
                <w:ilvl w:val="0"/>
                <w:numId w:val="144"/>
              </w:numPr>
              <w:ind w:left="473"/>
              <w:contextualSpacing/>
              <w:rPr>
                <w:sz w:val="18"/>
                <w:szCs w:val="18"/>
              </w:rPr>
            </w:pPr>
            <w:r w:rsidRPr="00B96659">
              <w:rPr>
                <w:sz w:val="18"/>
                <w:szCs w:val="18"/>
              </w:rPr>
              <w:t>Ponadto ochrona ubezpieczeniowa nie obejmuje transportu:</w:t>
            </w:r>
          </w:p>
          <w:p w:rsidR="00232B00" w:rsidRDefault="00232B00" w:rsidP="00FC2396">
            <w:pPr>
              <w:numPr>
                <w:ilvl w:val="0"/>
                <w:numId w:val="146"/>
              </w:numPr>
              <w:ind w:left="1040" w:hanging="425"/>
              <w:contextualSpacing/>
              <w:rPr>
                <w:sz w:val="18"/>
                <w:szCs w:val="18"/>
              </w:rPr>
            </w:pPr>
            <w:r w:rsidRPr="00E4642F">
              <w:rPr>
                <w:sz w:val="18"/>
                <w:szCs w:val="18"/>
              </w:rPr>
              <w:t>obrazów i wszelkich innych dzieł sztuki,</w:t>
            </w:r>
          </w:p>
          <w:p w:rsidR="00232B00" w:rsidRPr="00E4642F" w:rsidRDefault="00232B00" w:rsidP="00FC2396">
            <w:pPr>
              <w:numPr>
                <w:ilvl w:val="0"/>
                <w:numId w:val="146"/>
              </w:numPr>
              <w:ind w:left="1040" w:hanging="425"/>
              <w:contextualSpacing/>
              <w:rPr>
                <w:sz w:val="18"/>
                <w:szCs w:val="18"/>
              </w:rPr>
            </w:pPr>
            <w:r w:rsidRPr="00E4642F">
              <w:rPr>
                <w:sz w:val="18"/>
                <w:szCs w:val="18"/>
              </w:rPr>
              <w:t>mienia załadowanego w stanie uszkodzonym i zdekompletowanym</w:t>
            </w:r>
            <w:r w:rsidRPr="00E4642F">
              <w:rPr>
                <w:b/>
                <w:bCs/>
                <w:sz w:val="18"/>
                <w:szCs w:val="18"/>
              </w:rPr>
              <w:t xml:space="preserve"> </w:t>
            </w:r>
          </w:p>
          <w:p w:rsidR="00232B00" w:rsidRPr="00CE3D7C" w:rsidRDefault="00232B00" w:rsidP="00695251">
            <w:pPr>
              <w:spacing w:after="120"/>
              <w:rPr>
                <w:rFonts w:eastAsia="HelveticaNeuePl-Regular" w:cs="HelveticaNeuePl-Regular"/>
                <w:sz w:val="18"/>
                <w:szCs w:val="18"/>
                <w:lang w:eastAsia="pl-PL"/>
              </w:rPr>
            </w:pPr>
            <w:r w:rsidRPr="009325C9">
              <w:rPr>
                <w:rFonts w:eastAsia="HelveticaNeuePl-Regular" w:cs="HelveticaNeuePl-Regular"/>
                <w:i/>
                <w:sz w:val="18"/>
                <w:szCs w:val="18"/>
                <w:u w:val="single"/>
                <w:lang w:eastAsia="pl-PL"/>
              </w:rPr>
              <w:t>Limit odpowiedzialności:</w:t>
            </w:r>
            <w:r w:rsidRPr="009325C9">
              <w:rPr>
                <w:rFonts w:eastAsia="HelveticaNeuePl-Regular" w:cs="HelveticaNeuePl-Regular"/>
                <w:i/>
                <w:sz w:val="18"/>
                <w:szCs w:val="18"/>
                <w:lang w:eastAsia="pl-PL"/>
              </w:rPr>
              <w:t xml:space="preserve"> 50 000 zł</w:t>
            </w:r>
            <w:r w:rsidRPr="00B96659">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232B00" w:rsidRPr="00C63777" w:rsidRDefault="00232B00" w:rsidP="00E56763">
            <w:pPr>
              <w:contextualSpacing/>
              <w:jc w:val="center"/>
              <w:rPr>
                <w:sz w:val="18"/>
                <w:szCs w:val="18"/>
              </w:rPr>
            </w:pPr>
            <w:r>
              <w:rPr>
                <w:sz w:val="18"/>
                <w:szCs w:val="18"/>
              </w:rPr>
              <w:lastRenderedPageBreak/>
              <w:t>10</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8159CC" w:rsidRDefault="00232B00" w:rsidP="00E56763">
            <w:pPr>
              <w:tabs>
                <w:tab w:val="left" w:pos="426"/>
              </w:tabs>
              <w:suppressAutoHyphens/>
              <w:rPr>
                <w:b/>
                <w:bCs/>
                <w:sz w:val="18"/>
                <w:szCs w:val="18"/>
              </w:rPr>
            </w:pPr>
            <w:r w:rsidRPr="008159CC">
              <w:rPr>
                <w:b/>
                <w:bCs/>
                <w:sz w:val="18"/>
                <w:szCs w:val="18"/>
              </w:rPr>
              <w:t xml:space="preserve">Klauzula kosztów odbudowy budynków zabytkowych </w:t>
            </w:r>
          </w:p>
          <w:p w:rsidR="00232B00" w:rsidRPr="008159CC" w:rsidRDefault="00232B00" w:rsidP="00E56763">
            <w:pPr>
              <w:tabs>
                <w:tab w:val="left" w:pos="426"/>
              </w:tabs>
              <w:suppressAutoHyphens/>
              <w:rPr>
                <w:bCs/>
                <w:sz w:val="18"/>
                <w:szCs w:val="18"/>
              </w:rPr>
            </w:pPr>
            <w:r w:rsidRPr="008159CC">
              <w:rPr>
                <w:rFonts w:cs="Arial"/>
                <w:sz w:val="18"/>
                <w:szCs w:val="18"/>
              </w:rPr>
              <w:t xml:space="preserve">Niniejszym uzgadnia się, że </w:t>
            </w:r>
            <w:r w:rsidRPr="008159CC">
              <w:rPr>
                <w:bCs/>
                <w:sz w:val="18"/>
                <w:szCs w:val="18"/>
              </w:rPr>
              <w:t xml:space="preserve">Ubezpieczyciel pokryje dodatkowe koszty związane z odbudową i/lub przywróceniem do stanu sprzed szkody budynków/budowli, które znajdują się pod nadzorem konserwatora zabytków. </w:t>
            </w:r>
          </w:p>
          <w:p w:rsidR="00232B00" w:rsidRPr="008159CC" w:rsidRDefault="00232B00" w:rsidP="00E56763">
            <w:pPr>
              <w:tabs>
                <w:tab w:val="left" w:pos="426"/>
              </w:tabs>
              <w:suppressAutoHyphens/>
              <w:rPr>
                <w:bCs/>
                <w:sz w:val="18"/>
                <w:szCs w:val="18"/>
              </w:rPr>
            </w:pPr>
            <w:r w:rsidRPr="008159CC">
              <w:rPr>
                <w:bCs/>
                <w:sz w:val="18"/>
                <w:szCs w:val="18"/>
              </w:rPr>
              <w:t>Przedmiotowe koszty muszą wynikać z zabytkowego charakteru budynku/budowli i obejmują m.in. zalecenia konserwatora zabytków i innych instytucji, które będą obligować Ubezpieczającego/Ubezpieczonego do wykorzystania konkretnej technologii/techniki naprawy/odbudowy.</w:t>
            </w:r>
          </w:p>
          <w:p w:rsidR="00232B00" w:rsidRPr="008159CC" w:rsidRDefault="00232B00" w:rsidP="00695251">
            <w:pPr>
              <w:tabs>
                <w:tab w:val="left" w:pos="426"/>
              </w:tabs>
              <w:suppressAutoHyphens/>
              <w:spacing w:after="120"/>
              <w:rPr>
                <w:b/>
                <w:bCs/>
                <w:sz w:val="18"/>
                <w:szCs w:val="18"/>
              </w:rPr>
            </w:pPr>
            <w:r w:rsidRPr="009325C9">
              <w:rPr>
                <w:rFonts w:eastAsia="HelveticaNeuePl-Regular" w:cs="HelveticaNeuePl-Regular"/>
                <w:i/>
                <w:sz w:val="18"/>
                <w:szCs w:val="18"/>
                <w:u w:val="single"/>
                <w:lang w:eastAsia="pl-PL"/>
              </w:rPr>
              <w:t>Limit odpowiedzialności:</w:t>
            </w:r>
            <w:r w:rsidRPr="009325C9">
              <w:rPr>
                <w:rFonts w:eastAsia="HelveticaNeuePl-Regular" w:cs="HelveticaNeuePl-Regular"/>
                <w:i/>
                <w:sz w:val="18"/>
                <w:szCs w:val="18"/>
                <w:lang w:eastAsia="pl-PL"/>
              </w:rPr>
              <w:t xml:space="preserve"> 200.000 zł</w:t>
            </w:r>
            <w:r w:rsidRPr="008159CC">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tcBorders>
            <w:shd w:val="clear" w:color="auto" w:fill="FFFFFF"/>
            <w:vAlign w:val="center"/>
          </w:tcPr>
          <w:p w:rsidR="00232B00" w:rsidRPr="00C63777" w:rsidRDefault="00232B00" w:rsidP="00E56763">
            <w:pPr>
              <w:contextualSpacing/>
              <w:jc w:val="center"/>
              <w:rPr>
                <w:sz w:val="18"/>
                <w:szCs w:val="18"/>
              </w:rPr>
            </w:pPr>
            <w:r w:rsidRPr="00C63777">
              <w:rPr>
                <w:sz w:val="18"/>
                <w:szCs w:val="18"/>
              </w:rPr>
              <w:t>35</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8159CC" w:rsidRDefault="00232B00" w:rsidP="00E56763">
            <w:pPr>
              <w:tabs>
                <w:tab w:val="left" w:pos="426"/>
              </w:tabs>
              <w:suppressAutoHyphens/>
              <w:rPr>
                <w:b/>
                <w:bCs/>
                <w:sz w:val="18"/>
                <w:szCs w:val="18"/>
              </w:rPr>
            </w:pPr>
            <w:r w:rsidRPr="008159CC">
              <w:rPr>
                <w:b/>
                <w:bCs/>
                <w:sz w:val="18"/>
                <w:szCs w:val="18"/>
              </w:rPr>
              <w:t>Klauzula kosztów przeniesienia mienia i przekwaterowania osób</w:t>
            </w:r>
          </w:p>
          <w:p w:rsidR="00232B00" w:rsidRPr="008159CC" w:rsidRDefault="00232B00" w:rsidP="00E56763">
            <w:pPr>
              <w:tabs>
                <w:tab w:val="left" w:pos="426"/>
              </w:tabs>
              <w:suppressAutoHyphens/>
              <w:rPr>
                <w:b/>
                <w:bCs/>
                <w:sz w:val="18"/>
                <w:szCs w:val="18"/>
              </w:rPr>
            </w:pPr>
            <w:r w:rsidRPr="008159CC">
              <w:rPr>
                <w:rFonts w:cs="Arial"/>
                <w:sz w:val="18"/>
                <w:szCs w:val="18"/>
              </w:rPr>
              <w:t xml:space="preserve">Niniejszym uzgadnia się, że </w:t>
            </w:r>
            <w:r w:rsidRPr="008159CC">
              <w:rPr>
                <w:bCs/>
                <w:sz w:val="18"/>
                <w:szCs w:val="18"/>
              </w:rPr>
              <w:t>w przypadku szkody powstałej w ubezpieczonym budynku w wyniku ognia lub wybuchu, ochrona ubezpieczeniowa obejmuje niezbędne koszty przeniesienia mienia znajdującego się w budynku oraz niezbędne koszty przekwaterowania osób zamieszkałych.</w:t>
            </w:r>
          </w:p>
          <w:p w:rsidR="00232B00" w:rsidRPr="008159CC" w:rsidRDefault="00232B00" w:rsidP="00695251">
            <w:pPr>
              <w:tabs>
                <w:tab w:val="left" w:pos="426"/>
              </w:tabs>
              <w:suppressAutoHyphens/>
              <w:spacing w:after="120"/>
              <w:rPr>
                <w:b/>
                <w:bCs/>
                <w:sz w:val="18"/>
                <w:szCs w:val="18"/>
              </w:rPr>
            </w:pPr>
            <w:r w:rsidRPr="009325C9">
              <w:rPr>
                <w:rFonts w:eastAsia="HelveticaNeuePl-Regular" w:cs="HelveticaNeuePl-Regular"/>
                <w:i/>
                <w:sz w:val="18"/>
                <w:szCs w:val="18"/>
                <w:u w:val="single"/>
                <w:lang w:eastAsia="pl-PL"/>
              </w:rPr>
              <w:t>Limit odpowiedzialności:</w:t>
            </w:r>
            <w:r w:rsidRPr="009325C9">
              <w:rPr>
                <w:rFonts w:eastAsia="HelveticaNeuePl-Regular" w:cs="HelveticaNeuePl-Regular"/>
                <w:i/>
                <w:sz w:val="18"/>
                <w:szCs w:val="18"/>
                <w:lang w:eastAsia="pl-PL"/>
              </w:rPr>
              <w:t xml:space="preserve"> 100.000 zł</w:t>
            </w:r>
            <w:r w:rsidRPr="008159CC">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tcBorders>
            <w:shd w:val="clear" w:color="auto" w:fill="FFFFFF"/>
            <w:vAlign w:val="center"/>
          </w:tcPr>
          <w:p w:rsidR="00232B00" w:rsidRPr="00091E8C" w:rsidRDefault="00232B00" w:rsidP="00E56763">
            <w:pPr>
              <w:contextualSpacing/>
              <w:jc w:val="center"/>
              <w:rPr>
                <w:sz w:val="18"/>
                <w:szCs w:val="18"/>
              </w:rPr>
            </w:pPr>
            <w:r w:rsidRPr="00091E8C">
              <w:rPr>
                <w:sz w:val="18"/>
                <w:szCs w:val="18"/>
              </w:rPr>
              <w:t>25</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8159CC" w:rsidRDefault="00232B00" w:rsidP="001256BA">
            <w:pPr>
              <w:suppressAutoHyphens/>
              <w:ind w:right="43"/>
              <w:contextualSpacing/>
              <w:rPr>
                <w:rFonts w:cs="Arial"/>
                <w:sz w:val="18"/>
                <w:szCs w:val="18"/>
              </w:rPr>
            </w:pPr>
            <w:r w:rsidRPr="008159CC">
              <w:rPr>
                <w:rFonts w:cs="Arial"/>
                <w:b/>
                <w:bCs/>
                <w:sz w:val="18"/>
                <w:szCs w:val="18"/>
              </w:rPr>
              <w:t>Klauzula szkód następczych</w:t>
            </w:r>
            <w:r w:rsidRPr="008159CC">
              <w:rPr>
                <w:rFonts w:cs="Arial"/>
                <w:sz w:val="18"/>
                <w:szCs w:val="18"/>
              </w:rPr>
              <w:t xml:space="preserve"> </w:t>
            </w:r>
          </w:p>
          <w:p w:rsidR="00232B00" w:rsidRPr="008159CC" w:rsidRDefault="00232B00" w:rsidP="001256BA">
            <w:pPr>
              <w:suppressAutoHyphens/>
              <w:ind w:right="43"/>
              <w:contextualSpacing/>
              <w:rPr>
                <w:sz w:val="18"/>
                <w:szCs w:val="18"/>
              </w:rPr>
            </w:pPr>
            <w:r w:rsidRPr="008159CC">
              <w:rPr>
                <w:sz w:val="18"/>
                <w:szCs w:val="18"/>
              </w:rPr>
              <w:t>Niniejszym uzgadnia się, że zakres ubezpieczenia obejmuje szkody następcze powstałe w wyniku zdarzeń objętych umową ubezpieczenia.</w:t>
            </w:r>
          </w:p>
          <w:p w:rsidR="006E36F5" w:rsidRPr="008159CC" w:rsidRDefault="00232B00" w:rsidP="001256BA">
            <w:pPr>
              <w:pStyle w:val="Akapitzlist"/>
              <w:suppressAutoHyphens/>
              <w:ind w:left="0" w:right="43"/>
              <w:rPr>
                <w:rFonts w:cs="Arial"/>
                <w:b/>
                <w:bCs/>
                <w:sz w:val="18"/>
                <w:szCs w:val="18"/>
              </w:rPr>
            </w:pPr>
            <w:r w:rsidRPr="008159CC">
              <w:rPr>
                <w:sz w:val="18"/>
                <w:szCs w:val="18"/>
              </w:rPr>
              <w:t>Powyższy zapis dotyczy także szkód powstałych na skutek zdarzeń objętych ochroną  w ramach zastosowanych klauzul dodatkowych.</w:t>
            </w:r>
            <w:r w:rsidRPr="008159CC">
              <w:rPr>
                <w:rFonts w:cs="Arial"/>
                <w:b/>
                <w:bCs/>
                <w:sz w:val="18"/>
                <w:szCs w:val="18"/>
              </w:rPr>
              <w:t xml:space="preserve"> </w:t>
            </w:r>
          </w:p>
        </w:tc>
        <w:tc>
          <w:tcPr>
            <w:tcW w:w="749" w:type="pct"/>
            <w:tcBorders>
              <w:left w:val="dotted" w:sz="6" w:space="0" w:color="C2B000"/>
            </w:tcBorders>
            <w:shd w:val="clear" w:color="auto" w:fill="FFFFFF"/>
            <w:vAlign w:val="center"/>
          </w:tcPr>
          <w:p w:rsidR="00232B00" w:rsidRPr="00091E8C" w:rsidRDefault="00FE16FE" w:rsidP="00E56763">
            <w:pPr>
              <w:contextualSpacing/>
              <w:jc w:val="center"/>
              <w:rPr>
                <w:sz w:val="18"/>
                <w:szCs w:val="18"/>
              </w:rPr>
            </w:pPr>
            <w:r>
              <w:rPr>
                <w:sz w:val="18"/>
                <w:szCs w:val="18"/>
              </w:rPr>
              <w:t>40</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8159CC" w:rsidRDefault="00232B00" w:rsidP="001256BA">
            <w:pPr>
              <w:tabs>
                <w:tab w:val="left" w:pos="567"/>
              </w:tabs>
              <w:suppressAutoHyphens/>
              <w:rPr>
                <w:b/>
                <w:bCs/>
                <w:sz w:val="18"/>
                <w:szCs w:val="18"/>
              </w:rPr>
            </w:pPr>
            <w:r w:rsidRPr="008159CC">
              <w:rPr>
                <w:b/>
                <w:bCs/>
                <w:sz w:val="18"/>
                <w:szCs w:val="18"/>
              </w:rPr>
              <w:t>Klauzula ubezpieczenia szkód w infrastrukturze drogowej i mostowej</w:t>
            </w:r>
          </w:p>
          <w:p w:rsidR="00232B00" w:rsidRPr="008159CC" w:rsidRDefault="00232B00" w:rsidP="001256BA">
            <w:pPr>
              <w:tabs>
                <w:tab w:val="left" w:pos="567"/>
              </w:tabs>
              <w:suppressAutoHyphens/>
              <w:rPr>
                <w:bCs/>
                <w:sz w:val="18"/>
                <w:szCs w:val="18"/>
              </w:rPr>
            </w:pPr>
            <w:r w:rsidRPr="008159CC">
              <w:rPr>
                <w:sz w:val="18"/>
                <w:szCs w:val="18"/>
              </w:rPr>
              <w:t xml:space="preserve">Niniejszym uzgadnia się, że </w:t>
            </w:r>
            <w:r w:rsidRPr="008159CC">
              <w:rPr>
                <w:bCs/>
                <w:sz w:val="18"/>
                <w:szCs w:val="18"/>
              </w:rPr>
              <w:t xml:space="preserve">zakres ubezpieczenia rozszerza się o szkody powstałe w infrastrukturze drogowej i mostowej rozumiane, jako: drogi, mosty, kładki, chodniki, bariery energochłonne, na skutek następujących </w:t>
            </w:r>
            <w:proofErr w:type="spellStart"/>
            <w:r w:rsidRPr="008159CC">
              <w:rPr>
                <w:bCs/>
                <w:sz w:val="18"/>
                <w:szCs w:val="18"/>
              </w:rPr>
              <w:t>ryzyk</w:t>
            </w:r>
            <w:proofErr w:type="spellEnd"/>
            <w:r w:rsidRPr="008159CC">
              <w:rPr>
                <w:bCs/>
                <w:sz w:val="18"/>
                <w:szCs w:val="18"/>
              </w:rPr>
              <w:t>: pożar, uderzenie pioruna, huragan, deszcz nawalny, uderzenie pojazdu, upadek statku powietrznego, przewrócenie się drzew i innych przedmiotów.</w:t>
            </w:r>
          </w:p>
          <w:p w:rsidR="00232B00" w:rsidRPr="008159CC" w:rsidRDefault="00232B00" w:rsidP="001256BA">
            <w:pPr>
              <w:tabs>
                <w:tab w:val="left" w:pos="567"/>
              </w:tabs>
              <w:suppressAutoHyphens/>
              <w:rPr>
                <w:bCs/>
                <w:i/>
                <w:sz w:val="18"/>
                <w:szCs w:val="18"/>
              </w:rPr>
            </w:pPr>
            <w:r w:rsidRPr="008159CC">
              <w:rPr>
                <w:rFonts w:eastAsia="HelveticaNeuePl-Regular" w:cs="HelveticaNeuePl-Regular"/>
                <w:i/>
                <w:sz w:val="18"/>
                <w:szCs w:val="18"/>
                <w:u w:val="single"/>
                <w:lang w:eastAsia="pl-PL"/>
              </w:rPr>
              <w:t>Limit odpowiedzialności:</w:t>
            </w:r>
            <w:r w:rsidRPr="008159CC">
              <w:rPr>
                <w:rFonts w:eastAsia="HelveticaNeuePl-Regular" w:cs="HelveticaNeuePl-Regular"/>
                <w:i/>
                <w:sz w:val="18"/>
                <w:szCs w:val="18"/>
                <w:lang w:eastAsia="pl-PL"/>
              </w:rPr>
              <w:t xml:space="preserve"> </w:t>
            </w:r>
            <w:r>
              <w:rPr>
                <w:rFonts w:eastAsia="HelveticaNeuePl-Regular" w:cs="HelveticaNeuePl-Regular"/>
                <w:i/>
                <w:sz w:val="18"/>
                <w:szCs w:val="18"/>
                <w:lang w:eastAsia="pl-PL"/>
              </w:rPr>
              <w:t xml:space="preserve">200.000 </w:t>
            </w:r>
            <w:r w:rsidRPr="008159CC">
              <w:rPr>
                <w:rFonts w:eastAsia="HelveticaNeuePl-Regular" w:cs="HelveticaNeuePl-Regular"/>
                <w:i/>
                <w:sz w:val="18"/>
                <w:szCs w:val="18"/>
                <w:lang w:eastAsia="pl-PL"/>
              </w:rPr>
              <w:t>zł na jedno i wszystkie zdarzenia w okresie ubezpieczenia</w:t>
            </w:r>
          </w:p>
        </w:tc>
        <w:tc>
          <w:tcPr>
            <w:tcW w:w="749" w:type="pct"/>
            <w:tcBorders>
              <w:left w:val="dotted" w:sz="6" w:space="0" w:color="C2B000"/>
            </w:tcBorders>
            <w:shd w:val="clear" w:color="auto" w:fill="FFFFFF"/>
            <w:vAlign w:val="center"/>
          </w:tcPr>
          <w:p w:rsidR="00232B00" w:rsidRPr="00091E8C" w:rsidRDefault="00232B00" w:rsidP="00FE16FE">
            <w:pPr>
              <w:contextualSpacing/>
              <w:jc w:val="center"/>
              <w:rPr>
                <w:sz w:val="18"/>
                <w:szCs w:val="18"/>
              </w:rPr>
            </w:pPr>
            <w:r w:rsidRPr="00091E8C">
              <w:rPr>
                <w:sz w:val="18"/>
                <w:szCs w:val="18"/>
              </w:rPr>
              <w:t>5</w:t>
            </w:r>
            <w:r w:rsidR="00FE16FE">
              <w:rPr>
                <w:sz w:val="18"/>
                <w:szCs w:val="18"/>
              </w:rPr>
              <w:t>0</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642E8F" w:rsidRDefault="00232B00" w:rsidP="001256BA">
            <w:pPr>
              <w:rPr>
                <w:b/>
                <w:bCs/>
                <w:sz w:val="18"/>
                <w:szCs w:val="18"/>
              </w:rPr>
            </w:pPr>
            <w:r w:rsidRPr="00642E8F">
              <w:rPr>
                <w:b/>
                <w:bCs/>
                <w:sz w:val="18"/>
                <w:szCs w:val="18"/>
              </w:rPr>
              <w:t>Klauzula zabezpieczeń  przeciwprzepięciowych</w:t>
            </w:r>
          </w:p>
          <w:p w:rsidR="00232B00" w:rsidRPr="00642E8F" w:rsidRDefault="00232B00" w:rsidP="001256BA">
            <w:pPr>
              <w:tabs>
                <w:tab w:val="left" w:pos="567"/>
              </w:tabs>
              <w:suppressAutoHyphens/>
              <w:rPr>
                <w:sz w:val="18"/>
                <w:szCs w:val="18"/>
              </w:rPr>
            </w:pPr>
            <w:r w:rsidRPr="00642E8F">
              <w:rPr>
                <w:sz w:val="18"/>
                <w:szCs w:val="18"/>
              </w:rPr>
              <w:t xml:space="preserve">Niniejszym uzgadnia się, że Zakład Ubezpieczeń przyjmuje mienie do ubezpieczenia zgodnie z istniejącym stanem zabezpieczeń przeciwprzepięciowych. Stan i ilość posiadanych zabezpieczeń jest znany Zakładowi Ubezpieczeń i uznany za wystarczający do udzielenia ochrony ubezpieczeniowej i wypłaty odszkodowania. </w:t>
            </w:r>
          </w:p>
          <w:p w:rsidR="00232B00" w:rsidRPr="00642E8F" w:rsidRDefault="00232B00" w:rsidP="001256BA">
            <w:pPr>
              <w:tabs>
                <w:tab w:val="left" w:pos="567"/>
              </w:tabs>
              <w:suppressAutoHyphens/>
              <w:rPr>
                <w:rFonts w:cs="Arial"/>
                <w:sz w:val="18"/>
                <w:szCs w:val="18"/>
              </w:rPr>
            </w:pPr>
            <w:r w:rsidRPr="00642E8F">
              <w:rPr>
                <w:rFonts w:cs="Arial"/>
                <w:sz w:val="18"/>
                <w:szCs w:val="18"/>
              </w:rPr>
              <w:t>Brak działania zabezpieczeń nie będzie powodować obniżenia wysokości odszkodowania pod warunkiem, że nie popełniono błędu w ich konserwacji z winy Zamawiającego.</w:t>
            </w:r>
          </w:p>
          <w:p w:rsidR="00232B00" w:rsidRPr="00642E8F" w:rsidRDefault="00232B00" w:rsidP="001256BA">
            <w:pPr>
              <w:tabs>
                <w:tab w:val="left" w:pos="567"/>
              </w:tabs>
              <w:suppressAutoHyphens/>
              <w:rPr>
                <w:b/>
                <w:bCs/>
                <w:sz w:val="18"/>
                <w:szCs w:val="18"/>
              </w:rPr>
            </w:pPr>
            <w:r w:rsidRPr="00642E8F">
              <w:rPr>
                <w:sz w:val="18"/>
                <w:szCs w:val="18"/>
              </w:rPr>
              <w:t>Zakładowi Ubezpieczeń przysługuje prawo do przeprowadzenia lustracji zabezpieczeń.</w:t>
            </w:r>
          </w:p>
        </w:tc>
        <w:tc>
          <w:tcPr>
            <w:tcW w:w="749" w:type="pct"/>
            <w:tcBorders>
              <w:left w:val="dotted" w:sz="6" w:space="0" w:color="C2B000"/>
            </w:tcBorders>
            <w:shd w:val="clear" w:color="auto" w:fill="FFFFFF"/>
            <w:vAlign w:val="center"/>
          </w:tcPr>
          <w:p w:rsidR="00232B00" w:rsidRPr="00642E8F" w:rsidRDefault="00FE16FE" w:rsidP="00E56763">
            <w:pPr>
              <w:contextualSpacing/>
              <w:jc w:val="center"/>
              <w:rPr>
                <w:sz w:val="18"/>
                <w:szCs w:val="18"/>
              </w:rPr>
            </w:pPr>
            <w:r w:rsidRPr="00642E8F">
              <w:rPr>
                <w:sz w:val="18"/>
                <w:szCs w:val="18"/>
              </w:rPr>
              <w:t>2</w:t>
            </w:r>
            <w:r w:rsidR="00232B00" w:rsidRPr="00642E8F">
              <w:rPr>
                <w:sz w:val="18"/>
                <w:szCs w:val="18"/>
              </w:rPr>
              <w:t>0</w:t>
            </w:r>
          </w:p>
        </w:tc>
      </w:tr>
      <w:tr w:rsidR="00A673D2" w:rsidRPr="00C63777" w:rsidTr="000031F6">
        <w:trPr>
          <w:trHeight w:val="360"/>
        </w:trPr>
        <w:tc>
          <w:tcPr>
            <w:tcW w:w="282" w:type="pct"/>
            <w:tcBorders>
              <w:top w:val="single" w:sz="4" w:space="0" w:color="auto"/>
              <w:left w:val="single" w:sz="4" w:space="0" w:color="000000"/>
              <w:bottom w:val="single" w:sz="4" w:space="0" w:color="auto"/>
              <w:right w:val="dotted" w:sz="6" w:space="0" w:color="C2B000"/>
            </w:tcBorders>
            <w:shd w:val="clear" w:color="auto" w:fill="C5C300"/>
            <w:vAlign w:val="center"/>
          </w:tcPr>
          <w:p w:rsidR="00A673D2" w:rsidRPr="00C63777" w:rsidRDefault="00A673D2" w:rsidP="00A673D2">
            <w:pPr>
              <w:ind w:left="360"/>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C5C300"/>
            <w:vAlign w:val="center"/>
          </w:tcPr>
          <w:p w:rsidR="00A673D2" w:rsidRPr="00C63777" w:rsidRDefault="00A673D2" w:rsidP="000031F6">
            <w:pPr>
              <w:tabs>
                <w:tab w:val="left" w:pos="426"/>
              </w:tabs>
              <w:suppressAutoHyphens/>
              <w:spacing w:line="240" w:lineRule="auto"/>
              <w:jc w:val="right"/>
              <w:rPr>
                <w:bCs/>
                <w:sz w:val="18"/>
                <w:szCs w:val="18"/>
              </w:rPr>
            </w:pPr>
            <w:r w:rsidRPr="00C63777">
              <w:rPr>
                <w:bCs/>
                <w:sz w:val="18"/>
                <w:szCs w:val="18"/>
              </w:rPr>
              <w:t>Łączna liczba punktów</w:t>
            </w:r>
            <w:r w:rsidR="00DE0CEC">
              <w:rPr>
                <w:bCs/>
                <w:sz w:val="18"/>
                <w:szCs w:val="18"/>
              </w:rPr>
              <w:t>:</w:t>
            </w:r>
          </w:p>
        </w:tc>
        <w:tc>
          <w:tcPr>
            <w:tcW w:w="749" w:type="pct"/>
            <w:tcBorders>
              <w:left w:val="dotted" w:sz="6" w:space="0" w:color="C2B000"/>
            </w:tcBorders>
            <w:shd w:val="clear" w:color="auto" w:fill="C5C300"/>
            <w:vAlign w:val="center"/>
          </w:tcPr>
          <w:p w:rsidR="00A673D2" w:rsidRPr="00E817B6" w:rsidRDefault="00A673D2" w:rsidP="000031F6">
            <w:pPr>
              <w:jc w:val="center"/>
              <w:rPr>
                <w:sz w:val="18"/>
                <w:szCs w:val="18"/>
              </w:rPr>
            </w:pPr>
            <w:r w:rsidRPr="00E817B6">
              <w:rPr>
                <w:sz w:val="18"/>
                <w:szCs w:val="18"/>
              </w:rPr>
              <w:t>4</w:t>
            </w:r>
            <w:r>
              <w:rPr>
                <w:sz w:val="18"/>
                <w:szCs w:val="18"/>
              </w:rPr>
              <w:t>0</w:t>
            </w:r>
            <w:r w:rsidRPr="00E817B6">
              <w:rPr>
                <w:sz w:val="18"/>
                <w:szCs w:val="18"/>
              </w:rPr>
              <w:t>0</w:t>
            </w:r>
          </w:p>
        </w:tc>
      </w:tr>
    </w:tbl>
    <w:p w:rsidR="00D173FB" w:rsidRDefault="00D173FB"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716E25" w:rsidRDefault="00716E25" w:rsidP="00C63777">
      <w:pPr>
        <w:spacing w:line="240" w:lineRule="auto"/>
        <w:jc w:val="center"/>
        <w:outlineLvl w:val="0"/>
        <w:rPr>
          <w:b/>
          <w:color w:val="C2B000"/>
          <w:sz w:val="28"/>
        </w:rPr>
      </w:pPr>
      <w:bookmarkStart w:id="13" w:name="_Toc8212303"/>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695251" w:rsidRDefault="00695251" w:rsidP="00C63777">
      <w:pPr>
        <w:spacing w:line="240" w:lineRule="auto"/>
        <w:jc w:val="center"/>
        <w:outlineLvl w:val="0"/>
        <w:rPr>
          <w:b/>
          <w:color w:val="C2B000"/>
          <w:sz w:val="28"/>
        </w:rPr>
      </w:pPr>
    </w:p>
    <w:p w:rsidR="00695251" w:rsidRDefault="00695251"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C63777" w:rsidRPr="00C63777" w:rsidRDefault="00C63777" w:rsidP="00C63777">
      <w:pPr>
        <w:spacing w:line="240" w:lineRule="auto"/>
        <w:jc w:val="center"/>
        <w:outlineLvl w:val="0"/>
        <w:rPr>
          <w:b/>
          <w:color w:val="C2B000"/>
          <w:sz w:val="28"/>
        </w:rPr>
      </w:pPr>
      <w:bookmarkStart w:id="14" w:name="_Toc30708402"/>
      <w:r w:rsidRPr="00C63777">
        <w:rPr>
          <w:b/>
          <w:color w:val="C2B000"/>
          <w:sz w:val="28"/>
        </w:rPr>
        <w:t>CZĘŚĆ DRUGA ZAMÓWIENIA</w:t>
      </w:r>
      <w:bookmarkEnd w:id="13"/>
      <w:bookmarkEnd w:id="14"/>
    </w:p>
    <w:p w:rsidR="00CA4DA3" w:rsidRDefault="00CA4DA3" w:rsidP="00CA4DA3">
      <w:pPr>
        <w:shd w:val="clear" w:color="auto" w:fill="FFFFFF"/>
        <w:tabs>
          <w:tab w:val="left" w:pos="567"/>
        </w:tabs>
        <w:suppressAutoHyphens/>
        <w:ind w:left="720"/>
        <w:contextualSpacing/>
        <w:jc w:val="center"/>
        <w:outlineLvl w:val="0"/>
        <w:rPr>
          <w:b/>
          <w:sz w:val="18"/>
          <w:szCs w:val="18"/>
        </w:rPr>
      </w:pPr>
    </w:p>
    <w:tbl>
      <w:tblPr>
        <w:tblW w:w="51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3"/>
      </w:tblGrid>
      <w:tr w:rsidR="00CA4DA3" w:rsidRPr="00C63777" w:rsidTr="00CC57DF">
        <w:trPr>
          <w:trHeight w:val="843"/>
        </w:trPr>
        <w:tc>
          <w:tcPr>
            <w:tcW w:w="5000" w:type="pct"/>
            <w:vAlign w:val="center"/>
          </w:tcPr>
          <w:p w:rsidR="00CA4DA3" w:rsidRPr="00290993" w:rsidRDefault="00CA4DA3" w:rsidP="00FC2396">
            <w:pPr>
              <w:pStyle w:val="Nagwek2"/>
              <w:numPr>
                <w:ilvl w:val="0"/>
                <w:numId w:val="139"/>
              </w:numPr>
            </w:pPr>
            <w:bookmarkStart w:id="15" w:name="_Toc401657215"/>
            <w:bookmarkStart w:id="16" w:name="_Toc30708403"/>
            <w:r w:rsidRPr="00290993">
              <w:t>Ubezpi</w:t>
            </w:r>
            <w:r w:rsidRPr="00BF49FD">
              <w:rPr>
                <w:rStyle w:val="Nagwek2Znak"/>
              </w:rPr>
              <w:t>e</w:t>
            </w:r>
            <w:r w:rsidRPr="00290993">
              <w:t xml:space="preserve">czenie następstw nieszczęśliwych wypadków członków Ochotniczych Straży Pożarnych – </w:t>
            </w:r>
            <w:r w:rsidRPr="00290993">
              <w:rPr>
                <w:i/>
              </w:rPr>
              <w:t>ZAKRES I</w:t>
            </w:r>
            <w:bookmarkEnd w:id="15"/>
            <w:r w:rsidRPr="00290993">
              <w:rPr>
                <w:i/>
              </w:rPr>
              <w:t xml:space="preserve"> (</w:t>
            </w:r>
            <w:r w:rsidRPr="00290993">
              <w:rPr>
                <w:i/>
                <w:sz w:val="18"/>
                <w:szCs w:val="18"/>
              </w:rPr>
              <w:t>art. 32 ust. 3 pkt. 2)</w:t>
            </w:r>
            <w:bookmarkEnd w:id="16"/>
          </w:p>
        </w:tc>
      </w:tr>
    </w:tbl>
    <w:p w:rsidR="00CA4DA3" w:rsidRPr="00C63777" w:rsidRDefault="00CA4DA3" w:rsidP="00CA4DA3">
      <w:pPr>
        <w:rPr>
          <w:b/>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FC2396">
      <w:pPr>
        <w:numPr>
          <w:ilvl w:val="0"/>
          <w:numId w:val="47"/>
        </w:numPr>
        <w:shd w:val="clear" w:color="auto" w:fill="FFFFFF"/>
        <w:ind w:left="426"/>
        <w:contextualSpacing/>
        <w:rPr>
          <w:b/>
          <w:sz w:val="18"/>
          <w:szCs w:val="18"/>
        </w:rPr>
      </w:pPr>
      <w:r w:rsidRPr="00C63777">
        <w:rPr>
          <w:b/>
          <w:sz w:val="18"/>
          <w:szCs w:val="18"/>
        </w:rPr>
        <w:t>Przedmiot i sumy ubezpieczenia</w:t>
      </w:r>
    </w:p>
    <w:p w:rsidR="00CA4DA3" w:rsidRPr="007863F9" w:rsidRDefault="00CA4DA3" w:rsidP="00CA4DA3">
      <w:pPr>
        <w:pStyle w:val="Akapitzlist"/>
        <w:autoSpaceDE w:val="0"/>
        <w:autoSpaceDN w:val="0"/>
        <w:adjustRightInd w:val="0"/>
        <w:ind w:left="426"/>
        <w:rPr>
          <w:rFonts w:cs="Tahoma"/>
          <w:sz w:val="18"/>
          <w:szCs w:val="18"/>
          <w:lang w:eastAsia="pl-PL"/>
        </w:rPr>
      </w:pPr>
      <w:r w:rsidRPr="007863F9">
        <w:rPr>
          <w:sz w:val="18"/>
          <w:szCs w:val="18"/>
        </w:rPr>
        <w:t xml:space="preserve">Przedmiotem ubezpieczenia jest interes majątkowy </w:t>
      </w:r>
      <w:r w:rsidRPr="00CA4DA3">
        <w:rPr>
          <w:sz w:val="18"/>
          <w:szCs w:val="18"/>
        </w:rPr>
        <w:t xml:space="preserve">Gminy Kaźmierz, który może ulec uszczerbkowi na skutek roszczenia strażaka w wyniku następstw nieszczęśliwych wypadków członków Ochotniczych Straży Pożarnych oraz Młodzieżowych Drużyn pożarniczych zaistniałych w trakcie pracy oraz wykonywania poleceń służbowych, a także w trakcie trwania </w:t>
      </w:r>
      <w:r w:rsidRPr="007863F9">
        <w:rPr>
          <w:sz w:val="18"/>
          <w:szCs w:val="18"/>
        </w:rPr>
        <w:t xml:space="preserve">ćwiczeń, szkoleń i zawodów strażackich zgodnie z  zapisami art. 32 ust. 3 pkt. 2 </w:t>
      </w:r>
      <w:r w:rsidRPr="007863F9">
        <w:rPr>
          <w:rFonts w:cs="Tahoma"/>
          <w:sz w:val="18"/>
          <w:szCs w:val="18"/>
          <w:lang w:eastAsia="pl-PL"/>
        </w:rPr>
        <w:t xml:space="preserve">Ustawy z dnia 24 sierpnia 1991r. o ochronie przeciwpożarowej (Dz. U. z 2009r., Nr 178, poz. 1380 z </w:t>
      </w:r>
      <w:proofErr w:type="spellStart"/>
      <w:r w:rsidRPr="007863F9">
        <w:rPr>
          <w:rFonts w:cs="Tahoma"/>
          <w:sz w:val="18"/>
          <w:szCs w:val="18"/>
          <w:lang w:eastAsia="pl-PL"/>
        </w:rPr>
        <w:t>poźn</w:t>
      </w:r>
      <w:proofErr w:type="spellEnd"/>
      <w:r w:rsidRPr="007863F9">
        <w:rPr>
          <w:rFonts w:cs="Tahoma"/>
          <w:sz w:val="18"/>
          <w:szCs w:val="18"/>
          <w:lang w:eastAsia="pl-PL"/>
        </w:rPr>
        <w:t>. zm.)</w:t>
      </w:r>
    </w:p>
    <w:p w:rsidR="00CA4DA3" w:rsidRPr="00C63777" w:rsidRDefault="00CA4DA3" w:rsidP="00CA4DA3">
      <w:pPr>
        <w:shd w:val="clear" w:color="auto" w:fill="FFFFFF"/>
        <w:contextualSpacing/>
        <w:rPr>
          <w:sz w:val="18"/>
          <w:szCs w:val="18"/>
        </w:rPr>
      </w:pPr>
    </w:p>
    <w:p w:rsidR="00CA4DA3" w:rsidRPr="00C63777" w:rsidRDefault="00CA4DA3" w:rsidP="00FC2396">
      <w:pPr>
        <w:numPr>
          <w:ilvl w:val="0"/>
          <w:numId w:val="47"/>
        </w:numPr>
        <w:shd w:val="clear" w:color="auto" w:fill="FFFFFF"/>
        <w:ind w:left="426"/>
        <w:contextualSpacing/>
        <w:rPr>
          <w:b/>
          <w:sz w:val="18"/>
          <w:szCs w:val="18"/>
        </w:rPr>
      </w:pPr>
      <w:r>
        <w:rPr>
          <w:b/>
          <w:sz w:val="18"/>
          <w:szCs w:val="18"/>
        </w:rPr>
        <w:t xml:space="preserve">Liczba osób zgłaszanych do ubezpieczenia: </w:t>
      </w:r>
      <w:r w:rsidR="00824BC3">
        <w:rPr>
          <w:b/>
          <w:sz w:val="18"/>
          <w:szCs w:val="18"/>
        </w:rPr>
        <w:t xml:space="preserve"> </w:t>
      </w:r>
      <w:r w:rsidR="00824BC3" w:rsidRPr="004D2570">
        <w:rPr>
          <w:b/>
          <w:sz w:val="18"/>
          <w:szCs w:val="18"/>
        </w:rPr>
        <w:t>332</w:t>
      </w:r>
      <w:r w:rsidR="00824BC3">
        <w:rPr>
          <w:b/>
          <w:sz w:val="18"/>
          <w:szCs w:val="18"/>
        </w:rPr>
        <w:t xml:space="preserve"> </w:t>
      </w:r>
    </w:p>
    <w:p w:rsidR="00CA4DA3" w:rsidRDefault="00CA4DA3" w:rsidP="00CA4DA3">
      <w:pPr>
        <w:ind w:left="426"/>
        <w:contextualSpacing/>
        <w:rPr>
          <w:sz w:val="18"/>
          <w:szCs w:val="18"/>
        </w:rPr>
      </w:pPr>
    </w:p>
    <w:p w:rsidR="00CA4DA3" w:rsidRDefault="00CA4DA3" w:rsidP="00CA4DA3">
      <w:pPr>
        <w:ind w:left="426"/>
        <w:contextualSpacing/>
        <w:rPr>
          <w:sz w:val="18"/>
          <w:szCs w:val="18"/>
        </w:rPr>
      </w:pPr>
      <w:r w:rsidRPr="00C63777">
        <w:rPr>
          <w:sz w:val="18"/>
          <w:szCs w:val="18"/>
        </w:rPr>
        <w:t>Wykaz ubezpieczon</w:t>
      </w:r>
      <w:r>
        <w:rPr>
          <w:sz w:val="18"/>
          <w:szCs w:val="18"/>
        </w:rPr>
        <w:t>ych jednostek oraz członków OSP przedstawia poniższa tabela.</w:t>
      </w:r>
    </w:p>
    <w:p w:rsidR="00CA4DA3" w:rsidRDefault="00CA4DA3" w:rsidP="00CA4DA3">
      <w:pPr>
        <w:tabs>
          <w:tab w:val="left" w:pos="1701"/>
        </w:tabs>
        <w:ind w:left="360"/>
        <w:rPr>
          <w:i/>
          <w:sz w:val="18"/>
          <w:szCs w:val="18"/>
        </w:rPr>
      </w:pPr>
    </w:p>
    <w:p w:rsidR="00CA4DA3" w:rsidRDefault="00CA4DA3" w:rsidP="00FC2396">
      <w:pPr>
        <w:pStyle w:val="Akapitzlist"/>
        <w:numPr>
          <w:ilvl w:val="0"/>
          <w:numId w:val="121"/>
        </w:numPr>
        <w:tabs>
          <w:tab w:val="left" w:pos="1701"/>
        </w:tabs>
        <w:spacing w:line="240" w:lineRule="auto"/>
        <w:rPr>
          <w:i/>
          <w:sz w:val="18"/>
          <w:szCs w:val="18"/>
        </w:rPr>
      </w:pPr>
      <w:r w:rsidRPr="00676B4E">
        <w:rPr>
          <w:i/>
          <w:sz w:val="18"/>
          <w:szCs w:val="18"/>
        </w:rPr>
        <w:t>Zestawienie ubezpieczonych jednostek oraz członków OSP</w:t>
      </w:r>
    </w:p>
    <w:p w:rsidR="00CC57DF" w:rsidRPr="00676B4E" w:rsidRDefault="00CC57DF" w:rsidP="00CA4DA3">
      <w:pPr>
        <w:pStyle w:val="Akapitzlist"/>
        <w:tabs>
          <w:tab w:val="left" w:pos="1701"/>
        </w:tabs>
        <w:spacing w:line="240" w:lineRule="auto"/>
        <w:rPr>
          <w:i/>
          <w:sz w:val="18"/>
          <w:szCs w:val="18"/>
        </w:rPr>
      </w:pPr>
    </w:p>
    <w:tbl>
      <w:tblPr>
        <w:tblpPr w:leftFromText="141" w:rightFromText="141" w:vertAnchor="text" w:tblpX="534" w:tblpY="1"/>
        <w:tblOverlap w:val="neve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46"/>
        <w:gridCol w:w="3393"/>
      </w:tblGrid>
      <w:tr w:rsidR="00CA4DA3" w:rsidRPr="00C63777" w:rsidTr="00CC57DF">
        <w:trPr>
          <w:cantSplit/>
          <w:trHeight w:val="303"/>
          <w:tblHeader/>
        </w:trPr>
        <w:tc>
          <w:tcPr>
            <w:tcW w:w="304" w:type="pct"/>
            <w:tcBorders>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Lp.</w:t>
            </w:r>
          </w:p>
        </w:tc>
        <w:tc>
          <w:tcPr>
            <w:tcW w:w="2762" w:type="pct"/>
            <w:tcBorders>
              <w:left w:val="dotted" w:sz="6" w:space="0" w:color="C2B000"/>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OSP</w:t>
            </w:r>
          </w:p>
        </w:tc>
        <w:tc>
          <w:tcPr>
            <w:tcW w:w="1934" w:type="pct"/>
            <w:tcBorders>
              <w:left w:val="dotted" w:sz="6" w:space="0" w:color="C2B000"/>
              <w:bottom w:val="single" w:sz="4" w:space="0" w:color="auto"/>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Liczba członków OSP</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Bytyń</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18</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Chlewiska</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29</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Gaj Wielki</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18</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Gorszewice</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32</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Kaźmierz</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48</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Kopanina</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47</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Radzyny</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28</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Sokolniki Małe</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48</w:t>
            </w:r>
          </w:p>
        </w:tc>
      </w:tr>
      <w:tr w:rsidR="00CC57DF" w:rsidRPr="00C63777" w:rsidTr="00CC57DF">
        <w:trPr>
          <w:trHeight w:val="303"/>
        </w:trPr>
        <w:tc>
          <w:tcPr>
            <w:tcW w:w="3066" w:type="pct"/>
            <w:gridSpan w:val="2"/>
            <w:tcBorders>
              <w:right w:val="dotted" w:sz="6" w:space="0" w:color="C2B000"/>
            </w:tcBorders>
            <w:vAlign w:val="center"/>
          </w:tcPr>
          <w:p w:rsidR="00CC57DF" w:rsidRPr="00824BC3" w:rsidRDefault="00CC57DF" w:rsidP="00CC57DF">
            <w:pPr>
              <w:contextualSpacing/>
              <w:jc w:val="right"/>
              <w:rPr>
                <w:b/>
                <w:sz w:val="18"/>
                <w:szCs w:val="18"/>
              </w:rPr>
            </w:pPr>
            <w:r w:rsidRPr="00824BC3">
              <w:rPr>
                <w:b/>
                <w:sz w:val="18"/>
                <w:szCs w:val="18"/>
              </w:rPr>
              <w:t>Razem</w:t>
            </w:r>
          </w:p>
        </w:tc>
        <w:tc>
          <w:tcPr>
            <w:tcW w:w="1934" w:type="pct"/>
            <w:tcBorders>
              <w:left w:val="dotted" w:sz="6" w:space="0" w:color="C2B000"/>
            </w:tcBorders>
            <w:vAlign w:val="center"/>
          </w:tcPr>
          <w:p w:rsidR="00CC57DF" w:rsidRPr="00824BC3" w:rsidRDefault="00824BC3" w:rsidP="00CC57DF">
            <w:pPr>
              <w:contextualSpacing/>
              <w:jc w:val="center"/>
              <w:rPr>
                <w:b/>
                <w:sz w:val="18"/>
                <w:szCs w:val="18"/>
              </w:rPr>
            </w:pPr>
            <w:r w:rsidRPr="00824BC3">
              <w:rPr>
                <w:b/>
                <w:sz w:val="18"/>
                <w:szCs w:val="18"/>
              </w:rPr>
              <w:t>268</w:t>
            </w:r>
          </w:p>
        </w:tc>
      </w:tr>
    </w:tbl>
    <w:p w:rsidR="00CA4DA3" w:rsidRDefault="00CA4DA3" w:rsidP="00CA4DA3">
      <w:pPr>
        <w:spacing w:line="240" w:lineRule="auto"/>
        <w:jc w:val="left"/>
        <w:rPr>
          <w:sz w:val="18"/>
          <w:szCs w:val="18"/>
        </w:rPr>
      </w:pPr>
    </w:p>
    <w:p w:rsidR="00CA4DA3" w:rsidRDefault="00CA4DA3" w:rsidP="00CA4DA3">
      <w:pPr>
        <w:ind w:left="426"/>
        <w:contextualSpacing/>
        <w:rPr>
          <w:sz w:val="18"/>
          <w:szCs w:val="18"/>
        </w:rPr>
      </w:pPr>
      <w:r w:rsidRPr="00C63777">
        <w:rPr>
          <w:sz w:val="18"/>
          <w:szCs w:val="18"/>
        </w:rPr>
        <w:t>Wykaz ubezpieczon</w:t>
      </w:r>
      <w:r>
        <w:rPr>
          <w:sz w:val="18"/>
          <w:szCs w:val="18"/>
        </w:rPr>
        <w:t>ych jednostek oraz członków MDP przedstawia poniższa tabela.</w:t>
      </w:r>
    </w:p>
    <w:p w:rsidR="00CA4DA3" w:rsidRDefault="00CA4DA3" w:rsidP="00CA4DA3">
      <w:pPr>
        <w:ind w:left="426"/>
        <w:contextualSpacing/>
        <w:rPr>
          <w:sz w:val="18"/>
          <w:szCs w:val="18"/>
        </w:rPr>
      </w:pPr>
    </w:p>
    <w:p w:rsidR="00CA4DA3" w:rsidRDefault="00CA4DA3" w:rsidP="00FC2396">
      <w:pPr>
        <w:pStyle w:val="Akapitzlist"/>
        <w:numPr>
          <w:ilvl w:val="0"/>
          <w:numId w:val="121"/>
        </w:numPr>
        <w:tabs>
          <w:tab w:val="left" w:pos="1701"/>
        </w:tabs>
        <w:rPr>
          <w:i/>
          <w:sz w:val="18"/>
          <w:szCs w:val="18"/>
        </w:rPr>
      </w:pPr>
      <w:r w:rsidRPr="00676B4E">
        <w:rPr>
          <w:i/>
          <w:sz w:val="18"/>
          <w:szCs w:val="18"/>
        </w:rPr>
        <w:t xml:space="preserve">Zestawienie ubezpieczonych jednostek oraz członków </w:t>
      </w:r>
      <w:r>
        <w:rPr>
          <w:i/>
          <w:sz w:val="18"/>
          <w:szCs w:val="18"/>
        </w:rPr>
        <w:t>MDP</w:t>
      </w:r>
    </w:p>
    <w:p w:rsidR="00CA4DA3" w:rsidRPr="00C63777" w:rsidRDefault="00CA4DA3" w:rsidP="00CA4DA3">
      <w:pPr>
        <w:spacing w:line="240" w:lineRule="auto"/>
        <w:ind w:left="426"/>
        <w:contextualSpacing/>
        <w:rPr>
          <w:sz w:val="18"/>
          <w:szCs w:val="18"/>
        </w:rPr>
      </w:pPr>
    </w:p>
    <w:tbl>
      <w:tblPr>
        <w:tblpPr w:leftFromText="141" w:rightFromText="141" w:vertAnchor="text" w:tblpX="534" w:tblpY="1"/>
        <w:tblOverlap w:val="neve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3402"/>
      </w:tblGrid>
      <w:tr w:rsidR="00CA4DA3" w:rsidRPr="00C63777" w:rsidTr="00CC57DF">
        <w:trPr>
          <w:trHeight w:val="293"/>
        </w:trPr>
        <w:tc>
          <w:tcPr>
            <w:tcW w:w="305" w:type="pct"/>
            <w:tcBorders>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Lp.</w:t>
            </w:r>
          </w:p>
        </w:tc>
        <w:tc>
          <w:tcPr>
            <w:tcW w:w="2752" w:type="pct"/>
            <w:tcBorders>
              <w:left w:val="dotted" w:sz="6" w:space="0" w:color="C2B000"/>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MDP</w:t>
            </w:r>
          </w:p>
        </w:tc>
        <w:tc>
          <w:tcPr>
            <w:tcW w:w="1943" w:type="pct"/>
            <w:tcBorders>
              <w:left w:val="dotted" w:sz="6" w:space="0" w:color="C2B000"/>
              <w:bottom w:val="single" w:sz="4" w:space="0" w:color="auto"/>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Liczba członków MDP</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Bytyń</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16</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Chlewiska</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8</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Gaj Wielki</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14</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Gorszewice</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0</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Kaźmierz</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10</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Kopanina</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8</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Radzyny</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8</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Sokolniki Małe</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0</w:t>
            </w:r>
          </w:p>
        </w:tc>
      </w:tr>
      <w:tr w:rsidR="00824BC3" w:rsidRPr="00C63777" w:rsidTr="00CC57DF">
        <w:trPr>
          <w:trHeight w:val="293"/>
        </w:trPr>
        <w:tc>
          <w:tcPr>
            <w:tcW w:w="3057" w:type="pct"/>
            <w:gridSpan w:val="2"/>
            <w:tcBorders>
              <w:right w:val="dotted" w:sz="6" w:space="0" w:color="C2B000"/>
            </w:tcBorders>
            <w:vAlign w:val="center"/>
          </w:tcPr>
          <w:p w:rsidR="00824BC3" w:rsidRPr="00824BC3" w:rsidRDefault="00824BC3" w:rsidP="00CC57DF">
            <w:pPr>
              <w:contextualSpacing/>
              <w:jc w:val="right"/>
              <w:rPr>
                <w:b/>
                <w:sz w:val="18"/>
                <w:szCs w:val="18"/>
              </w:rPr>
            </w:pPr>
            <w:r w:rsidRPr="00824BC3">
              <w:rPr>
                <w:b/>
                <w:sz w:val="18"/>
                <w:szCs w:val="18"/>
              </w:rPr>
              <w:t>Razem</w:t>
            </w:r>
          </w:p>
        </w:tc>
        <w:tc>
          <w:tcPr>
            <w:tcW w:w="1943" w:type="pct"/>
            <w:tcBorders>
              <w:left w:val="dotted" w:sz="6" w:space="0" w:color="C2B000"/>
            </w:tcBorders>
            <w:vAlign w:val="center"/>
          </w:tcPr>
          <w:p w:rsidR="00824BC3" w:rsidRPr="00824BC3" w:rsidRDefault="00824BC3" w:rsidP="00CC57DF">
            <w:pPr>
              <w:contextualSpacing/>
              <w:jc w:val="center"/>
              <w:rPr>
                <w:b/>
                <w:sz w:val="18"/>
                <w:szCs w:val="18"/>
              </w:rPr>
            </w:pPr>
            <w:r w:rsidRPr="00824BC3">
              <w:rPr>
                <w:b/>
                <w:sz w:val="18"/>
                <w:szCs w:val="18"/>
              </w:rPr>
              <w:t>64</w:t>
            </w:r>
          </w:p>
        </w:tc>
      </w:tr>
    </w:tbl>
    <w:p w:rsidR="00CA4DA3" w:rsidRPr="00C63777" w:rsidRDefault="00CA4DA3" w:rsidP="00CA4DA3">
      <w:pPr>
        <w:shd w:val="clear" w:color="auto" w:fill="FFFFFF"/>
        <w:contextualSpacing/>
        <w:rPr>
          <w:b/>
          <w:sz w:val="18"/>
          <w:szCs w:val="18"/>
        </w:rPr>
      </w:pPr>
    </w:p>
    <w:p w:rsidR="00CA4DA3" w:rsidRPr="00C63777" w:rsidRDefault="00CA4DA3" w:rsidP="00FC2396">
      <w:pPr>
        <w:numPr>
          <w:ilvl w:val="0"/>
          <w:numId w:val="48"/>
        </w:numPr>
        <w:shd w:val="clear" w:color="auto" w:fill="FFFFFF"/>
        <w:ind w:left="426"/>
        <w:contextualSpacing/>
        <w:rPr>
          <w:b/>
          <w:i/>
          <w:color w:val="C2B000"/>
          <w:sz w:val="18"/>
          <w:szCs w:val="18"/>
        </w:rPr>
      </w:pPr>
      <w:r w:rsidRPr="00C63777">
        <w:rPr>
          <w:b/>
          <w:sz w:val="18"/>
          <w:szCs w:val="18"/>
        </w:rPr>
        <w:t xml:space="preserve">Zakres ubezpieczenia </w:t>
      </w:r>
    </w:p>
    <w:p w:rsidR="00CA4DA3" w:rsidRPr="00C63777" w:rsidRDefault="00CA4DA3" w:rsidP="00CA4DA3">
      <w:pPr>
        <w:ind w:left="426"/>
        <w:contextualSpacing/>
        <w:rPr>
          <w:sz w:val="18"/>
          <w:szCs w:val="18"/>
        </w:rPr>
      </w:pPr>
      <w:r w:rsidRPr="00C63777">
        <w:rPr>
          <w:sz w:val="18"/>
          <w:szCs w:val="18"/>
        </w:rPr>
        <w:t>Podstawowym zakresem ubezpieczenia objęta jest odpowiedzialność za następujące zdarzenia:</w:t>
      </w:r>
    </w:p>
    <w:p w:rsidR="00CA4DA3" w:rsidRDefault="00CA4DA3" w:rsidP="00CA4DA3">
      <w:pPr>
        <w:contextualSpacing/>
        <w:rPr>
          <w:sz w:val="18"/>
          <w:szCs w:val="18"/>
        </w:rPr>
      </w:pPr>
    </w:p>
    <w:p w:rsidR="00CA4DA3" w:rsidRPr="0033465D" w:rsidRDefault="00CA4DA3" w:rsidP="00FC2396">
      <w:pPr>
        <w:pStyle w:val="Akapitzlist"/>
        <w:numPr>
          <w:ilvl w:val="0"/>
          <w:numId w:val="121"/>
        </w:numPr>
        <w:tabs>
          <w:tab w:val="left" w:pos="1701"/>
        </w:tabs>
        <w:rPr>
          <w:i/>
          <w:sz w:val="18"/>
          <w:szCs w:val="18"/>
        </w:rPr>
      </w:pPr>
      <w:r w:rsidRPr="0033465D">
        <w:rPr>
          <w:i/>
          <w:sz w:val="18"/>
          <w:szCs w:val="18"/>
        </w:rPr>
        <w:t>Zakres ubezpieczenia i wysokość świadczenia</w:t>
      </w:r>
    </w:p>
    <w:p w:rsidR="00CA4DA3" w:rsidRDefault="00CA4DA3" w:rsidP="00CA4DA3">
      <w:pPr>
        <w:contextualSpacing/>
        <w:rPr>
          <w:sz w:val="18"/>
          <w:szCs w:val="18"/>
        </w:rPr>
      </w:pPr>
    </w:p>
    <w:tbl>
      <w:tblPr>
        <w:tblW w:w="473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222"/>
        <w:gridCol w:w="3967"/>
      </w:tblGrid>
      <w:tr w:rsidR="00237BAA" w:rsidRPr="00C63777" w:rsidTr="00CC57DF">
        <w:trPr>
          <w:cantSplit/>
          <w:trHeight w:val="387"/>
          <w:tblHeader/>
        </w:trPr>
        <w:tc>
          <w:tcPr>
            <w:tcW w:w="341" w:type="pct"/>
            <w:tcBorders>
              <w:bottom w:val="single" w:sz="4" w:space="0" w:color="auto"/>
              <w:right w:val="dotted" w:sz="6" w:space="0" w:color="C2B000"/>
            </w:tcBorders>
            <w:shd w:val="clear" w:color="auto" w:fill="C2B000"/>
            <w:vAlign w:val="center"/>
          </w:tcPr>
          <w:p w:rsidR="00237BAA" w:rsidRPr="00C63777" w:rsidRDefault="00237BAA" w:rsidP="00CC57DF">
            <w:pPr>
              <w:contextualSpacing/>
              <w:jc w:val="center"/>
              <w:rPr>
                <w:sz w:val="18"/>
                <w:szCs w:val="18"/>
              </w:rPr>
            </w:pPr>
            <w:r w:rsidRPr="00C63777">
              <w:rPr>
                <w:sz w:val="18"/>
                <w:szCs w:val="18"/>
              </w:rPr>
              <w:t>Lp.</w:t>
            </w:r>
          </w:p>
        </w:tc>
        <w:tc>
          <w:tcPr>
            <w:tcW w:w="2402" w:type="pct"/>
            <w:tcBorders>
              <w:left w:val="dotted" w:sz="6" w:space="0" w:color="C2B000"/>
              <w:bottom w:val="single" w:sz="4" w:space="0" w:color="auto"/>
              <w:right w:val="dotted" w:sz="6" w:space="0" w:color="C2B000"/>
            </w:tcBorders>
            <w:shd w:val="clear" w:color="auto" w:fill="C2B000"/>
            <w:vAlign w:val="center"/>
          </w:tcPr>
          <w:p w:rsidR="00237BAA" w:rsidRPr="00C63777" w:rsidRDefault="00237BAA" w:rsidP="00CC57DF">
            <w:pPr>
              <w:contextualSpacing/>
              <w:jc w:val="center"/>
              <w:rPr>
                <w:sz w:val="18"/>
                <w:szCs w:val="18"/>
              </w:rPr>
            </w:pPr>
            <w:r w:rsidRPr="00C63777">
              <w:rPr>
                <w:sz w:val="18"/>
                <w:szCs w:val="18"/>
              </w:rPr>
              <w:t>Rodzaj zdarzenia</w:t>
            </w:r>
          </w:p>
        </w:tc>
        <w:tc>
          <w:tcPr>
            <w:tcW w:w="2258" w:type="pct"/>
            <w:tcBorders>
              <w:left w:val="dotted" w:sz="6" w:space="0" w:color="C2B000"/>
              <w:bottom w:val="single" w:sz="4" w:space="0" w:color="auto"/>
            </w:tcBorders>
            <w:shd w:val="clear" w:color="auto" w:fill="C2B000"/>
            <w:vAlign w:val="center"/>
          </w:tcPr>
          <w:p w:rsidR="00237BAA" w:rsidRPr="00C63777" w:rsidRDefault="00237BAA" w:rsidP="00CC57DF">
            <w:pPr>
              <w:contextualSpacing/>
              <w:jc w:val="center"/>
              <w:rPr>
                <w:sz w:val="18"/>
                <w:szCs w:val="18"/>
              </w:rPr>
            </w:pPr>
            <w:r w:rsidRPr="00C63777">
              <w:rPr>
                <w:sz w:val="18"/>
                <w:szCs w:val="18"/>
              </w:rPr>
              <w:t>Wysokość świadczenia</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jc w:val="center"/>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Śmierć ubezpieczonego</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100 % sumy ubezpieczenia</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jc w:val="center"/>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 xml:space="preserve">Stały uszczerbek na zdrowiu </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 xml:space="preserve">część sumy ubezpieczenia równa % orzeczonego stałego uszczerbku na zdrowiu </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 xml:space="preserve">Naprawa i/lub nabycie protez oraz środków pomocniczych </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15 % sumy ubezp</w:t>
            </w:r>
            <w:r>
              <w:rPr>
                <w:sz w:val="18"/>
                <w:szCs w:val="18"/>
              </w:rPr>
              <w:t>ieczenia</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Koszty przeszkolenia zawodowego inwalidów</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15 % sumy ubezp</w:t>
            </w:r>
            <w:r>
              <w:rPr>
                <w:sz w:val="18"/>
                <w:szCs w:val="18"/>
              </w:rPr>
              <w:t xml:space="preserve">ieczenia </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Koszty leczenia na terytorium RP</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 xml:space="preserve">10 % sumy ubezpieczenia </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 xml:space="preserve">Świadczenie z tytułu oparzeń lub </w:t>
            </w:r>
            <w:proofErr w:type="spellStart"/>
            <w:r w:rsidRPr="00C63777">
              <w:rPr>
                <w:sz w:val="18"/>
                <w:szCs w:val="18"/>
              </w:rPr>
              <w:t>odmrożeń</w:t>
            </w:r>
            <w:proofErr w:type="spellEnd"/>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 xml:space="preserve">50 % sumy ubezpieczenia </w:t>
            </w:r>
          </w:p>
        </w:tc>
      </w:tr>
      <w:tr w:rsidR="00237BAA" w:rsidRPr="00C63777" w:rsidTr="00CC57DF">
        <w:trPr>
          <w:cantSplit/>
          <w:trHeight w:val="593"/>
        </w:trPr>
        <w:tc>
          <w:tcPr>
            <w:tcW w:w="341" w:type="pct"/>
            <w:tcBorders>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Jednorazowe świadczenie za pobyt w szpitalu</w:t>
            </w:r>
          </w:p>
        </w:tc>
        <w:tc>
          <w:tcPr>
            <w:tcW w:w="2258" w:type="pct"/>
            <w:tcBorders>
              <w:left w:val="dotted" w:sz="6" w:space="0" w:color="C2B000"/>
            </w:tcBorders>
            <w:vAlign w:val="center"/>
          </w:tcPr>
          <w:p w:rsidR="00237BAA" w:rsidRPr="00C63777" w:rsidRDefault="00237BAA" w:rsidP="00CC57DF">
            <w:pPr>
              <w:contextualSpacing/>
              <w:jc w:val="left"/>
              <w:rPr>
                <w:sz w:val="18"/>
                <w:szCs w:val="18"/>
              </w:rPr>
            </w:pPr>
            <w:r w:rsidRPr="00C63777">
              <w:rPr>
                <w:sz w:val="18"/>
                <w:szCs w:val="18"/>
              </w:rPr>
              <w:t>10 % sumy ubezpieczenia</w:t>
            </w:r>
          </w:p>
        </w:tc>
      </w:tr>
    </w:tbl>
    <w:p w:rsidR="00CA4DA3" w:rsidRPr="00C63777" w:rsidRDefault="00CA4DA3" w:rsidP="00CA4DA3">
      <w:pPr>
        <w:contextualSpacing/>
        <w:rPr>
          <w:sz w:val="18"/>
          <w:szCs w:val="18"/>
        </w:rPr>
      </w:pPr>
    </w:p>
    <w:p w:rsidR="00CA4DA3" w:rsidRPr="00C63777" w:rsidRDefault="00CA4DA3" w:rsidP="00CA4DA3">
      <w:pPr>
        <w:ind w:left="426"/>
        <w:contextualSpacing/>
        <w:rPr>
          <w:sz w:val="18"/>
          <w:szCs w:val="18"/>
        </w:rPr>
      </w:pPr>
      <w:r w:rsidRPr="00C63777">
        <w:rPr>
          <w:sz w:val="18"/>
          <w:szCs w:val="18"/>
        </w:rPr>
        <w:t>Ubezpieczenie obejmuje także ryzyko zawału serca oraz krwotoku śródmózgowego.</w:t>
      </w:r>
    </w:p>
    <w:p w:rsidR="00CA4DA3" w:rsidRPr="00C63777" w:rsidRDefault="00CA4DA3" w:rsidP="00CA4DA3">
      <w:pPr>
        <w:ind w:left="1134"/>
        <w:contextualSpacing/>
        <w:rPr>
          <w:b/>
          <w:i/>
          <w:color w:val="C2B000"/>
          <w:sz w:val="18"/>
          <w:szCs w:val="18"/>
        </w:rPr>
      </w:pPr>
    </w:p>
    <w:p w:rsidR="00CA4DA3" w:rsidRPr="00C63777" w:rsidRDefault="00CA4DA3" w:rsidP="00FC2396">
      <w:pPr>
        <w:numPr>
          <w:ilvl w:val="0"/>
          <w:numId w:val="48"/>
        </w:numPr>
        <w:ind w:left="426"/>
        <w:rPr>
          <w:b/>
          <w:sz w:val="18"/>
          <w:szCs w:val="18"/>
        </w:rPr>
      </w:pPr>
      <w:r w:rsidRPr="00C63777">
        <w:rPr>
          <w:b/>
          <w:sz w:val="18"/>
          <w:szCs w:val="18"/>
        </w:rPr>
        <w:t>Czas trwania ochrony</w:t>
      </w:r>
    </w:p>
    <w:p w:rsidR="00CA4DA3" w:rsidRPr="00237BAA" w:rsidRDefault="00CA4DA3" w:rsidP="00CA4DA3">
      <w:pPr>
        <w:ind w:left="426"/>
        <w:contextualSpacing/>
        <w:rPr>
          <w:sz w:val="18"/>
          <w:szCs w:val="18"/>
        </w:rPr>
      </w:pPr>
      <w:r w:rsidRPr="00C63777">
        <w:rPr>
          <w:sz w:val="18"/>
          <w:szCs w:val="18"/>
        </w:rPr>
        <w:t xml:space="preserve">obejmuje wypadki, którym ulegli członkowie OSP i </w:t>
      </w:r>
      <w:r w:rsidRPr="00237BAA">
        <w:rPr>
          <w:sz w:val="18"/>
          <w:szCs w:val="18"/>
        </w:rPr>
        <w:t>MDP:</w:t>
      </w:r>
    </w:p>
    <w:p w:rsidR="00CA4DA3" w:rsidRPr="00237BAA" w:rsidRDefault="00CA4DA3" w:rsidP="00FC2396">
      <w:pPr>
        <w:pStyle w:val="Akapitzlist"/>
        <w:numPr>
          <w:ilvl w:val="0"/>
          <w:numId w:val="102"/>
        </w:numPr>
        <w:ind w:left="993"/>
        <w:rPr>
          <w:sz w:val="18"/>
          <w:szCs w:val="18"/>
        </w:rPr>
      </w:pPr>
      <w:r w:rsidRPr="00237BAA">
        <w:rPr>
          <w:sz w:val="18"/>
          <w:szCs w:val="18"/>
        </w:rPr>
        <w:t>w czasie wykonywania zadań i obowiązków statutowych (w tym podczas akcji ratowniczych, ćwiczeń, zawodów strażackich itp.),</w:t>
      </w:r>
    </w:p>
    <w:p w:rsidR="00CA4DA3" w:rsidRPr="00237BAA" w:rsidRDefault="00CA4DA3" w:rsidP="00FC2396">
      <w:pPr>
        <w:pStyle w:val="Akapitzlist"/>
        <w:numPr>
          <w:ilvl w:val="0"/>
          <w:numId w:val="102"/>
        </w:numPr>
        <w:ind w:left="993"/>
        <w:rPr>
          <w:sz w:val="18"/>
          <w:szCs w:val="18"/>
        </w:rPr>
      </w:pPr>
      <w:r w:rsidRPr="00237BAA">
        <w:rPr>
          <w:sz w:val="18"/>
          <w:szCs w:val="18"/>
        </w:rPr>
        <w:t>w trakcie drogi z i do pracy,</w:t>
      </w:r>
    </w:p>
    <w:p w:rsidR="00CA4DA3" w:rsidRPr="0072070E" w:rsidRDefault="00CA4DA3" w:rsidP="00FC2396">
      <w:pPr>
        <w:pStyle w:val="Akapitzlist"/>
        <w:numPr>
          <w:ilvl w:val="0"/>
          <w:numId w:val="102"/>
        </w:numPr>
        <w:ind w:left="993"/>
        <w:rPr>
          <w:sz w:val="18"/>
          <w:szCs w:val="18"/>
        </w:rPr>
      </w:pPr>
      <w:r w:rsidRPr="00237BAA">
        <w:rPr>
          <w:rFonts w:eastAsia="HelveticaNeuePl-Regular" w:cs="HelveticaNeuePl-Regular"/>
          <w:sz w:val="18"/>
          <w:szCs w:val="18"/>
          <w:lang w:eastAsia="pl-PL"/>
        </w:rPr>
        <w:t>w czasie wykonywania zadań zleconych przez Gminę</w:t>
      </w:r>
      <w:r w:rsidR="00237BAA" w:rsidRPr="00237BAA">
        <w:rPr>
          <w:rFonts w:eastAsia="HelveticaNeuePl-Regular" w:cs="HelveticaNeuePl-Regular"/>
          <w:sz w:val="18"/>
          <w:szCs w:val="18"/>
          <w:lang w:eastAsia="pl-PL"/>
        </w:rPr>
        <w:t xml:space="preserve"> Kaźmierz,</w:t>
      </w:r>
      <w:r w:rsidRPr="00237BAA">
        <w:rPr>
          <w:rFonts w:eastAsia="HelveticaNeuePl-Regular" w:cs="HelveticaNeuePl-Regular"/>
          <w:sz w:val="18"/>
          <w:szCs w:val="18"/>
          <w:lang w:eastAsia="pl-PL"/>
        </w:rPr>
        <w:t xml:space="preserve"> m.in. pomoc w zabezpieczeniu </w:t>
      </w:r>
      <w:r w:rsidRPr="00237BAA">
        <w:rPr>
          <w:rFonts w:eastAsia="HelveticaNeuePl-Regular" w:cs="HelveticaNeuePl-Regular"/>
          <w:b/>
          <w:bCs/>
          <w:sz w:val="18"/>
          <w:szCs w:val="18"/>
          <w:lang w:eastAsia="pl-PL"/>
        </w:rPr>
        <w:t>imprez sportowych</w:t>
      </w:r>
      <w:r w:rsidRPr="00237BAA">
        <w:rPr>
          <w:rFonts w:eastAsia="HelveticaNeuePl-Regular" w:cs="HelveticaNeuePl-Regular"/>
          <w:sz w:val="18"/>
          <w:szCs w:val="18"/>
          <w:lang w:eastAsia="pl-PL"/>
        </w:rPr>
        <w:t xml:space="preserve"> i </w:t>
      </w:r>
      <w:r w:rsidRPr="00237BAA">
        <w:rPr>
          <w:rFonts w:eastAsia="HelveticaNeuePl-Regular" w:cs="HelveticaNeuePl-Regular"/>
          <w:b/>
          <w:bCs/>
          <w:sz w:val="18"/>
          <w:szCs w:val="18"/>
          <w:lang w:eastAsia="pl-PL"/>
        </w:rPr>
        <w:t>imprez kulturalnych</w:t>
      </w:r>
      <w:r w:rsidRPr="00237BAA">
        <w:rPr>
          <w:rFonts w:eastAsia="HelveticaNeuePl-Regular" w:cs="HelveticaNeuePl-Regular"/>
          <w:sz w:val="18"/>
          <w:szCs w:val="18"/>
          <w:lang w:eastAsia="pl-PL"/>
        </w:rPr>
        <w:t xml:space="preserve"> (przygotowanie </w:t>
      </w:r>
      <w:r w:rsidRPr="0072070E">
        <w:rPr>
          <w:rFonts w:eastAsia="HelveticaNeuePl-Regular" w:cs="HelveticaNeuePl-Regular"/>
          <w:sz w:val="18"/>
          <w:szCs w:val="18"/>
          <w:lang w:eastAsia="pl-PL"/>
        </w:rPr>
        <w:t>placu do gminnych imprez poprzez ustawi</w:t>
      </w:r>
      <w:r>
        <w:rPr>
          <w:rFonts w:eastAsia="HelveticaNeuePl-Regular" w:cs="HelveticaNeuePl-Regular"/>
          <w:sz w:val="18"/>
          <w:szCs w:val="18"/>
          <w:lang w:eastAsia="pl-PL"/>
        </w:rPr>
        <w:t>enie namiotów, ławek, siedzisk)</w:t>
      </w:r>
    </w:p>
    <w:p w:rsidR="00CA4DA3" w:rsidRDefault="00CA4DA3" w:rsidP="00CA4DA3">
      <w:pPr>
        <w:shd w:val="clear" w:color="auto" w:fill="FFFFFF"/>
        <w:ind w:left="993"/>
        <w:contextualSpacing/>
        <w:rPr>
          <w:rFonts w:eastAsia="HelveticaNeuePl-Regular" w:cs="HelveticaNeuePl-Regular"/>
          <w:sz w:val="18"/>
          <w:szCs w:val="18"/>
          <w:lang w:eastAsia="pl-PL"/>
        </w:rPr>
      </w:pPr>
    </w:p>
    <w:p w:rsidR="00CA4DA3" w:rsidRPr="00C63777" w:rsidRDefault="00CA4DA3" w:rsidP="00FC2396">
      <w:pPr>
        <w:numPr>
          <w:ilvl w:val="0"/>
          <w:numId w:val="48"/>
        </w:numPr>
        <w:shd w:val="clear" w:color="auto" w:fill="FFFFFF"/>
        <w:ind w:left="426"/>
        <w:contextualSpacing/>
        <w:rPr>
          <w:b/>
          <w:i/>
          <w:color w:val="C2B000"/>
          <w:sz w:val="18"/>
          <w:szCs w:val="18"/>
        </w:rPr>
      </w:pPr>
      <w:r>
        <w:rPr>
          <w:b/>
          <w:sz w:val="18"/>
          <w:szCs w:val="18"/>
        </w:rPr>
        <w:t>Zakres terytorialny ubezpieczenia</w:t>
      </w:r>
      <w:r w:rsidRPr="00C63777">
        <w:rPr>
          <w:b/>
          <w:sz w:val="18"/>
          <w:szCs w:val="18"/>
        </w:rPr>
        <w:t xml:space="preserve"> </w:t>
      </w:r>
    </w:p>
    <w:p w:rsidR="00CA4DA3" w:rsidRPr="00C42B94" w:rsidRDefault="00CA4DA3" w:rsidP="00CA4DA3">
      <w:pPr>
        <w:ind w:left="426"/>
        <w:contextualSpacing/>
        <w:rPr>
          <w:sz w:val="18"/>
          <w:szCs w:val="18"/>
        </w:rPr>
      </w:pPr>
      <w:r>
        <w:rPr>
          <w:sz w:val="18"/>
          <w:szCs w:val="18"/>
        </w:rPr>
        <w:t>Teren RP</w:t>
      </w:r>
    </w:p>
    <w:p w:rsidR="00CA4DA3" w:rsidRDefault="00CA4DA3" w:rsidP="00CA4DA3">
      <w:pPr>
        <w:shd w:val="clear" w:color="auto" w:fill="FFFFFF"/>
        <w:ind w:left="993"/>
        <w:contextualSpacing/>
        <w:rPr>
          <w:rFonts w:eastAsia="HelveticaNeuePl-Regular" w:cs="HelveticaNeuePl-Regular"/>
          <w:sz w:val="18"/>
          <w:szCs w:val="18"/>
          <w:lang w:eastAsia="pl-PL"/>
        </w:rPr>
      </w:pPr>
    </w:p>
    <w:p w:rsidR="00CA4DA3" w:rsidRPr="00C63777" w:rsidRDefault="00CA4DA3" w:rsidP="00FC2396">
      <w:pPr>
        <w:numPr>
          <w:ilvl w:val="0"/>
          <w:numId w:val="46"/>
        </w:numPr>
        <w:shd w:val="clear" w:color="auto" w:fill="FFFFFF"/>
        <w:ind w:left="426"/>
        <w:contextualSpacing/>
        <w:rPr>
          <w:sz w:val="18"/>
          <w:szCs w:val="18"/>
        </w:rPr>
      </w:pPr>
      <w:r w:rsidRPr="00C63777">
        <w:rPr>
          <w:b/>
          <w:sz w:val="18"/>
          <w:szCs w:val="18"/>
        </w:rPr>
        <w:t>Suma ubezpieczenia</w:t>
      </w:r>
    </w:p>
    <w:p w:rsidR="00CA4DA3" w:rsidRPr="00C63777" w:rsidRDefault="00237BAA" w:rsidP="00CA4DA3">
      <w:pPr>
        <w:shd w:val="clear" w:color="auto" w:fill="FFFFFF"/>
        <w:ind w:left="426"/>
        <w:contextualSpacing/>
        <w:rPr>
          <w:sz w:val="18"/>
          <w:szCs w:val="18"/>
        </w:rPr>
      </w:pPr>
      <w:r w:rsidRPr="00237BAA">
        <w:rPr>
          <w:b/>
          <w:sz w:val="18"/>
          <w:szCs w:val="18"/>
        </w:rPr>
        <w:t xml:space="preserve">40.000 </w:t>
      </w:r>
      <w:r w:rsidR="00CA4DA3" w:rsidRPr="00237BAA">
        <w:rPr>
          <w:b/>
          <w:sz w:val="18"/>
          <w:szCs w:val="18"/>
        </w:rPr>
        <w:t>zł</w:t>
      </w:r>
      <w:r w:rsidR="00CA4DA3" w:rsidRPr="00237BAA">
        <w:rPr>
          <w:sz w:val="18"/>
          <w:szCs w:val="18"/>
        </w:rPr>
        <w:t xml:space="preserve"> </w:t>
      </w:r>
      <w:r w:rsidR="00CA4DA3" w:rsidRPr="00C63777">
        <w:rPr>
          <w:sz w:val="18"/>
          <w:szCs w:val="18"/>
        </w:rPr>
        <w:t>na jedną osobę</w:t>
      </w:r>
    </w:p>
    <w:p w:rsidR="00CA4DA3" w:rsidRPr="00C63777" w:rsidRDefault="00CA4DA3" w:rsidP="00CA4DA3">
      <w:pPr>
        <w:shd w:val="clear" w:color="auto" w:fill="FFFFFF"/>
        <w:ind w:left="426"/>
        <w:contextualSpacing/>
        <w:rPr>
          <w:sz w:val="18"/>
          <w:szCs w:val="18"/>
        </w:rPr>
      </w:pPr>
    </w:p>
    <w:p w:rsidR="00CA4DA3" w:rsidRPr="00C63777" w:rsidRDefault="00CA4DA3" w:rsidP="00FC2396">
      <w:pPr>
        <w:numPr>
          <w:ilvl w:val="0"/>
          <w:numId w:val="46"/>
        </w:numPr>
        <w:ind w:left="426"/>
        <w:contextualSpacing/>
        <w:rPr>
          <w:b/>
          <w:sz w:val="18"/>
          <w:szCs w:val="18"/>
        </w:rPr>
      </w:pPr>
      <w:r w:rsidRPr="00C63777">
        <w:rPr>
          <w:b/>
          <w:sz w:val="18"/>
          <w:szCs w:val="18"/>
        </w:rPr>
        <w:t xml:space="preserve">Forma ubezpieczenia: </w:t>
      </w:r>
      <w:r w:rsidRPr="00C63777">
        <w:rPr>
          <w:sz w:val="18"/>
          <w:szCs w:val="18"/>
        </w:rPr>
        <w:t>bezimienna</w:t>
      </w:r>
      <w:r w:rsidRPr="00C63777">
        <w:rPr>
          <w:b/>
          <w:sz w:val="18"/>
          <w:szCs w:val="18"/>
        </w:rPr>
        <w:t xml:space="preserve"> </w:t>
      </w:r>
    </w:p>
    <w:p w:rsidR="00CA4DA3" w:rsidRPr="00C63777" w:rsidRDefault="00CA4DA3" w:rsidP="00CA4DA3">
      <w:pPr>
        <w:shd w:val="clear" w:color="auto" w:fill="FFFFFF"/>
        <w:ind w:left="426"/>
        <w:contextualSpacing/>
        <w:rPr>
          <w:sz w:val="18"/>
          <w:szCs w:val="18"/>
        </w:rPr>
      </w:pPr>
    </w:p>
    <w:p w:rsidR="00CA4DA3" w:rsidRPr="00C63777" w:rsidRDefault="00CA4DA3" w:rsidP="00FC2396">
      <w:pPr>
        <w:numPr>
          <w:ilvl w:val="0"/>
          <w:numId w:val="46"/>
        </w:numPr>
        <w:shd w:val="clear" w:color="auto" w:fill="FFFFFF"/>
        <w:ind w:left="426"/>
        <w:contextualSpacing/>
        <w:rPr>
          <w:b/>
          <w:sz w:val="18"/>
          <w:szCs w:val="18"/>
        </w:rPr>
      </w:pPr>
      <w:r w:rsidRPr="00C63777">
        <w:rPr>
          <w:b/>
          <w:sz w:val="18"/>
          <w:szCs w:val="18"/>
        </w:rPr>
        <w:t>Franszyzy i udziały własne</w:t>
      </w:r>
    </w:p>
    <w:p w:rsidR="00CA4DA3" w:rsidRPr="00C63777" w:rsidRDefault="00CA4DA3" w:rsidP="00CA4DA3">
      <w:pPr>
        <w:shd w:val="clear" w:color="auto" w:fill="FFFFFF"/>
        <w:ind w:firstLine="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t>zniesiona</w:t>
      </w:r>
    </w:p>
    <w:p w:rsidR="00CA4DA3" w:rsidRPr="00C63777" w:rsidRDefault="00CA4DA3" w:rsidP="00CA4DA3">
      <w:pPr>
        <w:shd w:val="clear" w:color="auto" w:fill="FFFFFF"/>
        <w:ind w:firstLine="426"/>
        <w:contextualSpacing/>
        <w:rPr>
          <w:sz w:val="18"/>
          <w:szCs w:val="18"/>
        </w:rPr>
      </w:pPr>
      <w:r w:rsidRPr="00C63777">
        <w:rPr>
          <w:sz w:val="18"/>
          <w:szCs w:val="18"/>
        </w:rPr>
        <w:t xml:space="preserve">Franszyza redukcyjna: </w:t>
      </w:r>
      <w:r w:rsidRPr="00C63777">
        <w:rPr>
          <w:sz w:val="18"/>
          <w:szCs w:val="18"/>
        </w:rPr>
        <w:tab/>
      </w:r>
      <w:r w:rsidRPr="00C63777">
        <w:rPr>
          <w:sz w:val="18"/>
          <w:szCs w:val="18"/>
        </w:rPr>
        <w:tab/>
        <w:t>zniesiona</w:t>
      </w:r>
      <w:r w:rsidRPr="00C63777">
        <w:rPr>
          <w:sz w:val="18"/>
          <w:szCs w:val="18"/>
        </w:rPr>
        <w:tab/>
      </w:r>
    </w:p>
    <w:p w:rsidR="00CA4DA3" w:rsidRPr="00C63777" w:rsidRDefault="00CA4DA3" w:rsidP="00CA4DA3">
      <w:pPr>
        <w:shd w:val="clear" w:color="auto" w:fill="FFFFFF"/>
        <w:ind w:left="3540" w:hanging="3114"/>
        <w:contextualSpacing/>
        <w:rPr>
          <w:rFonts w:cs="Arial"/>
          <w:bCs/>
          <w:sz w:val="18"/>
          <w:szCs w:val="18"/>
        </w:rPr>
      </w:pPr>
      <w:r w:rsidRPr="00C63777">
        <w:rPr>
          <w:sz w:val="18"/>
          <w:szCs w:val="18"/>
        </w:rPr>
        <w:t xml:space="preserve">Udział własny: </w:t>
      </w:r>
      <w:r w:rsidRPr="00C63777">
        <w:rPr>
          <w:sz w:val="18"/>
          <w:szCs w:val="18"/>
        </w:rPr>
        <w:tab/>
        <w:t xml:space="preserve">zniesiony </w:t>
      </w:r>
      <w:r w:rsidRPr="00C63777">
        <w:rPr>
          <w:rFonts w:cs="Arial"/>
          <w:bCs/>
          <w:sz w:val="18"/>
          <w:szCs w:val="18"/>
        </w:rPr>
        <w:t>w każdej szkodzi</w:t>
      </w:r>
      <w:r>
        <w:rPr>
          <w:rFonts w:cs="Arial"/>
          <w:bCs/>
          <w:sz w:val="18"/>
          <w:szCs w:val="18"/>
        </w:rPr>
        <w:t>e niezależnie od ilości szkód w </w:t>
      </w:r>
      <w:r w:rsidRPr="00C63777">
        <w:rPr>
          <w:rFonts w:cs="Arial"/>
          <w:bCs/>
          <w:sz w:val="18"/>
          <w:szCs w:val="18"/>
        </w:rPr>
        <w:t>okresie ubezpieczenia</w:t>
      </w:r>
    </w:p>
    <w:p w:rsidR="00CA4DA3" w:rsidRPr="00C63777" w:rsidRDefault="00CA4DA3" w:rsidP="00CA4DA3">
      <w:pPr>
        <w:shd w:val="clear" w:color="auto" w:fill="FFFFFF"/>
        <w:ind w:left="426"/>
        <w:contextualSpacing/>
        <w:rPr>
          <w:rFonts w:cs="Arial"/>
          <w:bCs/>
          <w:i/>
          <w:sz w:val="18"/>
          <w:szCs w:val="18"/>
        </w:rPr>
      </w:pPr>
      <w:r w:rsidRPr="00C63777">
        <w:rPr>
          <w:rFonts w:cs="Arial"/>
          <w:bCs/>
          <w:i/>
          <w:sz w:val="18"/>
          <w:szCs w:val="18"/>
        </w:rPr>
        <w:t xml:space="preserve">z zastrzeżeniem franszyz i udziałów własnych określonych odmiennie w pozostałych zapisach SIWZ oraz klauzulach dodatkowych </w:t>
      </w:r>
    </w:p>
    <w:p w:rsidR="00CA4DA3" w:rsidRPr="00C63777" w:rsidRDefault="00CA4DA3" w:rsidP="00CA4DA3">
      <w:pPr>
        <w:shd w:val="clear" w:color="auto" w:fill="FFFFFF"/>
        <w:contextualSpacing/>
        <w:rPr>
          <w:b/>
          <w:sz w:val="18"/>
          <w:szCs w:val="18"/>
        </w:rPr>
      </w:pPr>
    </w:p>
    <w:p w:rsidR="00CA4DA3" w:rsidRPr="00C63777" w:rsidRDefault="00CA4DA3" w:rsidP="00FC2396">
      <w:pPr>
        <w:numPr>
          <w:ilvl w:val="0"/>
          <w:numId w:val="46"/>
        </w:numPr>
        <w:shd w:val="clear" w:color="auto" w:fill="FFFFFF"/>
        <w:ind w:left="426"/>
        <w:contextualSpacing/>
        <w:rPr>
          <w:b/>
          <w:sz w:val="18"/>
          <w:szCs w:val="18"/>
        </w:rPr>
      </w:pPr>
      <w:r w:rsidRPr="00C63777">
        <w:rPr>
          <w:b/>
          <w:sz w:val="18"/>
          <w:szCs w:val="18"/>
        </w:rPr>
        <w:t>Obligatoryjne klauzule dodatkowe</w:t>
      </w:r>
    </w:p>
    <w:p w:rsidR="00CA4DA3" w:rsidRPr="00C63777" w:rsidRDefault="00CA4DA3" w:rsidP="00FC2396">
      <w:pPr>
        <w:numPr>
          <w:ilvl w:val="0"/>
          <w:numId w:val="104"/>
        </w:numPr>
        <w:ind w:left="993"/>
        <w:contextualSpacing/>
        <w:rPr>
          <w:sz w:val="18"/>
          <w:szCs w:val="18"/>
        </w:rPr>
      </w:pPr>
      <w:r w:rsidRPr="00C63777">
        <w:rPr>
          <w:sz w:val="18"/>
          <w:szCs w:val="18"/>
        </w:rPr>
        <w:t>Klauzula stempla bankowego</w:t>
      </w:r>
    </w:p>
    <w:p w:rsidR="00CA4DA3" w:rsidRDefault="00CA4DA3" w:rsidP="00FC2396">
      <w:pPr>
        <w:numPr>
          <w:ilvl w:val="0"/>
          <w:numId w:val="104"/>
        </w:numPr>
        <w:tabs>
          <w:tab w:val="left" w:pos="426"/>
        </w:tabs>
        <w:suppressAutoHyphens/>
        <w:ind w:left="993"/>
        <w:contextualSpacing/>
        <w:rPr>
          <w:bCs/>
          <w:sz w:val="18"/>
          <w:szCs w:val="18"/>
        </w:rPr>
      </w:pPr>
      <w:r w:rsidRPr="00C63777">
        <w:rPr>
          <w:bCs/>
          <w:sz w:val="18"/>
          <w:szCs w:val="18"/>
        </w:rPr>
        <w:t xml:space="preserve">Klauzula rozliczenia składki </w:t>
      </w:r>
    </w:p>
    <w:p w:rsidR="00CA4DA3" w:rsidRDefault="00CA4DA3" w:rsidP="00FC2396">
      <w:pPr>
        <w:numPr>
          <w:ilvl w:val="0"/>
          <w:numId w:val="104"/>
        </w:numPr>
        <w:tabs>
          <w:tab w:val="left" w:pos="426"/>
        </w:tabs>
        <w:suppressAutoHyphens/>
        <w:ind w:left="993"/>
        <w:contextualSpacing/>
        <w:rPr>
          <w:bCs/>
          <w:sz w:val="18"/>
          <w:szCs w:val="18"/>
        </w:rPr>
      </w:pPr>
      <w:r>
        <w:rPr>
          <w:bCs/>
          <w:sz w:val="18"/>
          <w:szCs w:val="18"/>
        </w:rPr>
        <w:t>Klauzula początku odpowiedzialności</w:t>
      </w:r>
    </w:p>
    <w:p w:rsidR="00CA4DA3" w:rsidRDefault="00CA4DA3" w:rsidP="00FC2396">
      <w:pPr>
        <w:numPr>
          <w:ilvl w:val="0"/>
          <w:numId w:val="104"/>
        </w:numPr>
        <w:tabs>
          <w:tab w:val="left" w:pos="426"/>
        </w:tabs>
        <w:suppressAutoHyphens/>
        <w:ind w:left="993"/>
        <w:contextualSpacing/>
        <w:rPr>
          <w:bCs/>
          <w:sz w:val="18"/>
          <w:szCs w:val="18"/>
        </w:rPr>
      </w:pPr>
      <w:r>
        <w:rPr>
          <w:bCs/>
          <w:sz w:val="18"/>
          <w:szCs w:val="18"/>
        </w:rPr>
        <w:lastRenderedPageBreak/>
        <w:t>Klauzula niezmienności warunków ubezpieczenia</w:t>
      </w:r>
    </w:p>
    <w:p w:rsidR="00CA4DA3" w:rsidRPr="007C4CC3" w:rsidRDefault="00CA4DA3" w:rsidP="00FC2396">
      <w:pPr>
        <w:numPr>
          <w:ilvl w:val="0"/>
          <w:numId w:val="104"/>
        </w:numPr>
        <w:tabs>
          <w:tab w:val="left" w:pos="426"/>
        </w:tabs>
        <w:suppressAutoHyphens/>
        <w:ind w:left="993"/>
        <w:contextualSpacing/>
        <w:rPr>
          <w:bCs/>
          <w:sz w:val="18"/>
          <w:szCs w:val="18"/>
        </w:rPr>
      </w:pPr>
      <w:r w:rsidRPr="00286C11">
        <w:rPr>
          <w:bCs/>
          <w:sz w:val="18"/>
          <w:szCs w:val="18"/>
        </w:rPr>
        <w:t>Klauzula umów krótkookresowych</w:t>
      </w:r>
      <w:r w:rsidRPr="00286C11">
        <w:rPr>
          <w:sz w:val="18"/>
          <w:szCs w:val="18"/>
        </w:rPr>
        <w:t xml:space="preserve"> </w:t>
      </w:r>
    </w:p>
    <w:p w:rsidR="00CA4DA3" w:rsidRPr="00286C11" w:rsidRDefault="00CA4DA3" w:rsidP="00CA4DA3">
      <w:pPr>
        <w:tabs>
          <w:tab w:val="left" w:pos="426"/>
        </w:tabs>
        <w:suppressAutoHyphens/>
        <w:ind w:left="993"/>
        <w:contextualSpacing/>
        <w:rPr>
          <w:bCs/>
          <w:sz w:val="18"/>
          <w:szCs w:val="18"/>
        </w:rPr>
      </w:pPr>
    </w:p>
    <w:p w:rsidR="00CA4DA3" w:rsidRPr="00C63777" w:rsidRDefault="00CA4DA3" w:rsidP="00CA4DA3">
      <w:pPr>
        <w:tabs>
          <w:tab w:val="left" w:pos="426"/>
        </w:tabs>
        <w:suppressAutoHyphens/>
        <w:ind w:left="993"/>
        <w:contextualSpacing/>
        <w:rPr>
          <w:bCs/>
          <w:sz w:val="18"/>
          <w:szCs w:val="18"/>
        </w:rPr>
      </w:pPr>
    </w:p>
    <w:tbl>
      <w:tblPr>
        <w:tblW w:w="50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9"/>
      </w:tblGrid>
      <w:tr w:rsidR="00CA4DA3" w:rsidRPr="00C63777" w:rsidTr="00CC57DF">
        <w:trPr>
          <w:trHeight w:val="882"/>
        </w:trPr>
        <w:tc>
          <w:tcPr>
            <w:tcW w:w="5000" w:type="pct"/>
            <w:vAlign w:val="center"/>
          </w:tcPr>
          <w:p w:rsidR="00CA4DA3" w:rsidRPr="007C4CC3" w:rsidRDefault="00CA4DA3" w:rsidP="00FC2396">
            <w:pPr>
              <w:pStyle w:val="Nagwek2"/>
              <w:numPr>
                <w:ilvl w:val="0"/>
                <w:numId w:val="139"/>
              </w:numPr>
              <w:ind w:hanging="436"/>
            </w:pPr>
            <w:bookmarkStart w:id="17" w:name="_Toc30708404"/>
            <w:r w:rsidRPr="007C4CC3">
              <w:t xml:space="preserve">Ubezpieczenie następstw nieszczęśliwych wypadków członków Ochotniczych Straży Pożarnych – </w:t>
            </w:r>
            <w:r w:rsidRPr="007C4CC3">
              <w:rPr>
                <w:i/>
              </w:rPr>
              <w:t>ZAKRES II (</w:t>
            </w:r>
            <w:r w:rsidRPr="007C4CC3">
              <w:rPr>
                <w:i/>
                <w:sz w:val="18"/>
                <w:szCs w:val="18"/>
              </w:rPr>
              <w:t>art. 26 ust. 1 oraz 2)</w:t>
            </w:r>
            <w:bookmarkEnd w:id="17"/>
          </w:p>
        </w:tc>
      </w:tr>
    </w:tbl>
    <w:p w:rsidR="00CA4DA3" w:rsidRPr="00C63777" w:rsidRDefault="00CA4DA3" w:rsidP="00CA4DA3">
      <w:pPr>
        <w:rPr>
          <w:b/>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FC2396">
      <w:pPr>
        <w:numPr>
          <w:ilvl w:val="0"/>
          <w:numId w:val="47"/>
        </w:numPr>
        <w:shd w:val="clear" w:color="auto" w:fill="FFFFFF"/>
        <w:ind w:left="426"/>
        <w:contextualSpacing/>
        <w:rPr>
          <w:b/>
          <w:sz w:val="18"/>
          <w:szCs w:val="18"/>
        </w:rPr>
      </w:pPr>
      <w:r w:rsidRPr="00C63777">
        <w:rPr>
          <w:b/>
          <w:sz w:val="18"/>
          <w:szCs w:val="18"/>
        </w:rPr>
        <w:t xml:space="preserve">Przedmiot </w:t>
      </w:r>
      <w:r>
        <w:rPr>
          <w:b/>
          <w:sz w:val="18"/>
          <w:szCs w:val="18"/>
        </w:rPr>
        <w:t>ubezpieczenia</w:t>
      </w:r>
    </w:p>
    <w:p w:rsidR="00CA4DA3" w:rsidRPr="007863F9" w:rsidRDefault="00CA4DA3" w:rsidP="00CA4DA3">
      <w:pPr>
        <w:pStyle w:val="Akapitzlist"/>
        <w:autoSpaceDE w:val="0"/>
        <w:autoSpaceDN w:val="0"/>
        <w:adjustRightInd w:val="0"/>
        <w:ind w:left="426"/>
        <w:rPr>
          <w:sz w:val="18"/>
          <w:szCs w:val="18"/>
        </w:rPr>
      </w:pPr>
      <w:r w:rsidRPr="007863F9">
        <w:rPr>
          <w:sz w:val="18"/>
          <w:szCs w:val="18"/>
        </w:rPr>
        <w:t xml:space="preserve">Przedmiotem ubezpieczenia jest interes majątkowy </w:t>
      </w:r>
      <w:r w:rsidRPr="005858AF">
        <w:rPr>
          <w:sz w:val="18"/>
          <w:szCs w:val="18"/>
        </w:rPr>
        <w:t>Gminy</w:t>
      </w:r>
      <w:r w:rsidR="005858AF" w:rsidRPr="005858AF">
        <w:rPr>
          <w:sz w:val="18"/>
          <w:szCs w:val="18"/>
        </w:rPr>
        <w:t xml:space="preserve"> Kaźmierz</w:t>
      </w:r>
      <w:r w:rsidRPr="005858AF">
        <w:rPr>
          <w:sz w:val="18"/>
          <w:szCs w:val="18"/>
        </w:rPr>
        <w:t xml:space="preserve">, </w:t>
      </w:r>
      <w:r w:rsidRPr="007863F9">
        <w:rPr>
          <w:sz w:val="18"/>
          <w:szCs w:val="18"/>
        </w:rPr>
        <w:t xml:space="preserve">który może ulec uszczerbkowi na skutek roszczenia w wyniku następstw nieszczęśliwych wypadków członków Ochotniczych Straży Pożarnych zgodnie z zapisami art. 26 ust. 1 oraz 2 </w:t>
      </w:r>
      <w:r w:rsidRPr="007863F9">
        <w:rPr>
          <w:rFonts w:cs="Tahoma"/>
          <w:sz w:val="18"/>
          <w:szCs w:val="18"/>
          <w:lang w:eastAsia="pl-PL"/>
        </w:rPr>
        <w:t xml:space="preserve">Ustawy z dnia 24 sierpnia 1991r. o ochronie przeciwpożarowej (Dz. U. z 2009 r., Nr 178, poz. 1380 z </w:t>
      </w:r>
      <w:proofErr w:type="spellStart"/>
      <w:r w:rsidRPr="007863F9">
        <w:rPr>
          <w:rFonts w:cs="Tahoma"/>
          <w:sz w:val="18"/>
          <w:szCs w:val="18"/>
          <w:lang w:eastAsia="pl-PL"/>
        </w:rPr>
        <w:t>poźn</w:t>
      </w:r>
      <w:proofErr w:type="spellEnd"/>
      <w:r w:rsidRPr="007863F9">
        <w:rPr>
          <w:rFonts w:cs="Tahoma"/>
          <w:sz w:val="18"/>
          <w:szCs w:val="18"/>
          <w:lang w:eastAsia="pl-PL"/>
        </w:rPr>
        <w:t>. zm.).</w:t>
      </w:r>
    </w:p>
    <w:p w:rsidR="00CA4DA3" w:rsidRDefault="00CA4DA3" w:rsidP="00CA4DA3">
      <w:pPr>
        <w:pStyle w:val="Akapitzlist"/>
        <w:autoSpaceDE w:val="0"/>
        <w:autoSpaceDN w:val="0"/>
        <w:adjustRightInd w:val="0"/>
        <w:rPr>
          <w:rFonts w:cs="Tahoma"/>
          <w:sz w:val="18"/>
          <w:szCs w:val="18"/>
          <w:lang w:eastAsia="pl-PL"/>
        </w:rPr>
      </w:pPr>
    </w:p>
    <w:p w:rsidR="00CA4DA3" w:rsidRPr="00C63777" w:rsidRDefault="00CA4DA3" w:rsidP="00FC2396">
      <w:pPr>
        <w:numPr>
          <w:ilvl w:val="0"/>
          <w:numId w:val="47"/>
        </w:numPr>
        <w:shd w:val="clear" w:color="auto" w:fill="FFFFFF"/>
        <w:ind w:left="426"/>
        <w:contextualSpacing/>
        <w:rPr>
          <w:b/>
          <w:sz w:val="18"/>
          <w:szCs w:val="18"/>
        </w:rPr>
      </w:pPr>
      <w:r>
        <w:rPr>
          <w:b/>
          <w:sz w:val="18"/>
          <w:szCs w:val="18"/>
        </w:rPr>
        <w:t>Liczba osób zgłaszanych do ubezpieczenia</w:t>
      </w:r>
    </w:p>
    <w:p w:rsidR="00CA4DA3" w:rsidRPr="00C63777" w:rsidRDefault="00CA4DA3" w:rsidP="00CA4DA3">
      <w:pPr>
        <w:autoSpaceDE w:val="0"/>
        <w:autoSpaceDN w:val="0"/>
        <w:adjustRightInd w:val="0"/>
        <w:ind w:left="426"/>
        <w:rPr>
          <w:sz w:val="18"/>
          <w:szCs w:val="18"/>
        </w:rPr>
      </w:pPr>
      <w:r>
        <w:rPr>
          <w:rFonts w:cs="Tahoma"/>
          <w:sz w:val="18"/>
          <w:szCs w:val="18"/>
          <w:lang w:eastAsia="pl-PL"/>
        </w:rPr>
        <w:t>Liczba ubezpieczonych osób/</w:t>
      </w:r>
      <w:r>
        <w:rPr>
          <w:rFonts w:cs="Verdana"/>
          <w:color w:val="000000"/>
          <w:sz w:val="18"/>
          <w:szCs w:val="18"/>
        </w:rPr>
        <w:t xml:space="preserve">Liczba osób biorących udział w akcjach ratowniczo gaśniczych i/lub ćwiczeniach: </w:t>
      </w:r>
      <w:r w:rsidR="00E25AA5" w:rsidRPr="004D2570">
        <w:rPr>
          <w:rFonts w:cs="Verdana"/>
          <w:b/>
          <w:color w:val="000000"/>
          <w:sz w:val="18"/>
          <w:szCs w:val="18"/>
        </w:rPr>
        <w:t>126</w:t>
      </w:r>
    </w:p>
    <w:p w:rsidR="00CA4DA3" w:rsidRDefault="00CA4DA3" w:rsidP="00CA4DA3">
      <w:pPr>
        <w:shd w:val="clear" w:color="auto" w:fill="FFFFFF"/>
        <w:contextualSpacing/>
        <w:rPr>
          <w:b/>
          <w:sz w:val="18"/>
          <w:szCs w:val="18"/>
        </w:rPr>
      </w:pPr>
    </w:p>
    <w:p w:rsidR="00CA4DA3" w:rsidRDefault="00CA4DA3" w:rsidP="00CA4DA3">
      <w:pPr>
        <w:ind w:left="426"/>
        <w:contextualSpacing/>
        <w:rPr>
          <w:sz w:val="18"/>
          <w:szCs w:val="18"/>
        </w:rPr>
      </w:pPr>
      <w:r w:rsidRPr="00C63777">
        <w:rPr>
          <w:sz w:val="18"/>
          <w:szCs w:val="18"/>
        </w:rPr>
        <w:t>Wykaz ubezpieczon</w:t>
      </w:r>
      <w:r>
        <w:rPr>
          <w:sz w:val="18"/>
          <w:szCs w:val="18"/>
        </w:rPr>
        <w:t>ych jednostek oraz członków OSP przedstawia poniższa tabela.</w:t>
      </w:r>
    </w:p>
    <w:p w:rsidR="00CA4DA3" w:rsidRDefault="00CA4DA3" w:rsidP="00CA4DA3">
      <w:pPr>
        <w:ind w:left="426"/>
        <w:contextualSpacing/>
        <w:rPr>
          <w:sz w:val="18"/>
          <w:szCs w:val="18"/>
        </w:rPr>
      </w:pPr>
    </w:p>
    <w:p w:rsidR="001B4877" w:rsidRPr="00E25AA5" w:rsidRDefault="00CA4DA3" w:rsidP="00FC2396">
      <w:pPr>
        <w:pStyle w:val="Akapitzlist"/>
        <w:numPr>
          <w:ilvl w:val="0"/>
          <w:numId w:val="121"/>
        </w:numPr>
        <w:shd w:val="clear" w:color="auto" w:fill="FFFFFF"/>
        <w:tabs>
          <w:tab w:val="left" w:pos="1701"/>
        </w:tabs>
        <w:spacing w:line="360" w:lineRule="auto"/>
        <w:ind w:left="426"/>
        <w:rPr>
          <w:sz w:val="18"/>
          <w:szCs w:val="18"/>
        </w:rPr>
      </w:pPr>
      <w:r w:rsidRPr="00E25AA5">
        <w:rPr>
          <w:i/>
          <w:sz w:val="18"/>
          <w:szCs w:val="18"/>
        </w:rPr>
        <w:t>Zestawienie liczby osób zgłaszanych do ubezpieczenia</w:t>
      </w:r>
    </w:p>
    <w:tbl>
      <w:tblPr>
        <w:tblpPr w:leftFromText="141" w:rightFromText="141" w:vertAnchor="text" w:tblpX="534" w:tblpY="1"/>
        <w:tblOverlap w:val="neve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46"/>
        <w:gridCol w:w="3393"/>
      </w:tblGrid>
      <w:tr w:rsidR="00CA4DA3" w:rsidRPr="00C63777" w:rsidTr="00CC57DF">
        <w:trPr>
          <w:cantSplit/>
          <w:trHeight w:val="422"/>
          <w:tblHeader/>
        </w:trPr>
        <w:tc>
          <w:tcPr>
            <w:tcW w:w="304" w:type="pct"/>
            <w:tcBorders>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Lp.</w:t>
            </w:r>
          </w:p>
        </w:tc>
        <w:tc>
          <w:tcPr>
            <w:tcW w:w="2762" w:type="pct"/>
            <w:tcBorders>
              <w:left w:val="dotted" w:sz="6" w:space="0" w:color="C2B000"/>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OSP</w:t>
            </w:r>
          </w:p>
        </w:tc>
        <w:tc>
          <w:tcPr>
            <w:tcW w:w="1934" w:type="pct"/>
            <w:tcBorders>
              <w:left w:val="dotted" w:sz="6" w:space="0" w:color="C2B000"/>
              <w:bottom w:val="single" w:sz="4" w:space="0" w:color="auto"/>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Liczba członków OSP</w:t>
            </w:r>
            <w:r>
              <w:rPr>
                <w:sz w:val="18"/>
                <w:szCs w:val="18"/>
              </w:rPr>
              <w:t xml:space="preserve"> biorących udział w akcjach i/lub ćwiczeniach</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Bytyń</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14</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Chlewiska</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18</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Gaj Wielki</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10</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Gorszewice</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12</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Kaźmierz</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32</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Kopanina</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10</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Radzyny</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14</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Sokolniki Małe</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16</w:t>
            </w:r>
          </w:p>
        </w:tc>
      </w:tr>
      <w:tr w:rsidR="00E25AA5" w:rsidRPr="00C63777" w:rsidTr="00CC57DF">
        <w:trPr>
          <w:trHeight w:val="333"/>
        </w:trPr>
        <w:tc>
          <w:tcPr>
            <w:tcW w:w="3066" w:type="pct"/>
            <w:gridSpan w:val="2"/>
            <w:tcBorders>
              <w:right w:val="dotted" w:sz="6" w:space="0" w:color="C2B000"/>
            </w:tcBorders>
            <w:vAlign w:val="center"/>
          </w:tcPr>
          <w:p w:rsidR="00E25AA5" w:rsidRPr="00E25AA5" w:rsidRDefault="00E25AA5" w:rsidP="00CC57DF">
            <w:pPr>
              <w:contextualSpacing/>
              <w:jc w:val="right"/>
              <w:rPr>
                <w:b/>
                <w:sz w:val="18"/>
                <w:szCs w:val="18"/>
              </w:rPr>
            </w:pPr>
            <w:r w:rsidRPr="00E25AA5">
              <w:rPr>
                <w:b/>
                <w:sz w:val="18"/>
                <w:szCs w:val="18"/>
              </w:rPr>
              <w:t>Razem</w:t>
            </w:r>
          </w:p>
        </w:tc>
        <w:tc>
          <w:tcPr>
            <w:tcW w:w="1934" w:type="pct"/>
            <w:tcBorders>
              <w:left w:val="dotted" w:sz="6" w:space="0" w:color="C2B000"/>
            </w:tcBorders>
            <w:vAlign w:val="center"/>
          </w:tcPr>
          <w:p w:rsidR="00E25AA5" w:rsidRPr="00E25AA5" w:rsidRDefault="00E25AA5" w:rsidP="00CC57DF">
            <w:pPr>
              <w:contextualSpacing/>
              <w:jc w:val="center"/>
              <w:rPr>
                <w:b/>
                <w:sz w:val="18"/>
                <w:szCs w:val="18"/>
              </w:rPr>
            </w:pPr>
            <w:r w:rsidRPr="00E25AA5">
              <w:rPr>
                <w:b/>
                <w:sz w:val="18"/>
                <w:szCs w:val="18"/>
              </w:rPr>
              <w:t>126</w:t>
            </w:r>
          </w:p>
        </w:tc>
      </w:tr>
    </w:tbl>
    <w:p w:rsidR="00CA4DA3" w:rsidRDefault="00CA4DA3" w:rsidP="00CA4DA3">
      <w:pPr>
        <w:shd w:val="clear" w:color="auto" w:fill="FFFFFF"/>
        <w:contextualSpacing/>
        <w:rPr>
          <w:b/>
          <w:sz w:val="18"/>
          <w:szCs w:val="18"/>
        </w:rPr>
      </w:pPr>
    </w:p>
    <w:p w:rsidR="00BE3D87" w:rsidRDefault="00BE3D87" w:rsidP="00CA4DA3">
      <w:pPr>
        <w:shd w:val="clear" w:color="auto" w:fill="FFFFFF"/>
        <w:contextualSpacing/>
        <w:rPr>
          <w:b/>
          <w:sz w:val="18"/>
          <w:szCs w:val="18"/>
        </w:rPr>
      </w:pPr>
    </w:p>
    <w:p w:rsidR="00CA4DA3" w:rsidRPr="00C63777" w:rsidRDefault="00CA4DA3" w:rsidP="00FC2396">
      <w:pPr>
        <w:numPr>
          <w:ilvl w:val="0"/>
          <w:numId w:val="48"/>
        </w:numPr>
        <w:shd w:val="clear" w:color="auto" w:fill="FFFFFF"/>
        <w:ind w:left="426"/>
        <w:contextualSpacing/>
        <w:rPr>
          <w:b/>
          <w:i/>
          <w:color w:val="C2B000"/>
          <w:sz w:val="18"/>
          <w:szCs w:val="18"/>
        </w:rPr>
      </w:pPr>
      <w:r w:rsidRPr="00C63777">
        <w:rPr>
          <w:b/>
          <w:sz w:val="18"/>
          <w:szCs w:val="18"/>
        </w:rPr>
        <w:t xml:space="preserve">Zakres </w:t>
      </w:r>
      <w:r>
        <w:rPr>
          <w:b/>
          <w:sz w:val="18"/>
          <w:szCs w:val="18"/>
        </w:rPr>
        <w:t xml:space="preserve">i suma </w:t>
      </w:r>
      <w:r w:rsidRPr="00C63777">
        <w:rPr>
          <w:b/>
          <w:sz w:val="18"/>
          <w:szCs w:val="18"/>
        </w:rPr>
        <w:t xml:space="preserve">ubezpieczenia </w:t>
      </w:r>
    </w:p>
    <w:p w:rsidR="00CA4DA3" w:rsidRPr="00C63777" w:rsidRDefault="00CA4DA3" w:rsidP="00CA4DA3">
      <w:pPr>
        <w:autoSpaceDE w:val="0"/>
        <w:autoSpaceDN w:val="0"/>
        <w:adjustRightInd w:val="0"/>
        <w:ind w:left="426"/>
        <w:rPr>
          <w:rFonts w:cs="Tahoma"/>
          <w:sz w:val="18"/>
          <w:szCs w:val="18"/>
          <w:lang w:eastAsia="pl-PL"/>
        </w:rPr>
      </w:pPr>
      <w:r w:rsidRPr="00C63777">
        <w:rPr>
          <w:sz w:val="18"/>
          <w:szCs w:val="18"/>
        </w:rPr>
        <w:t>Podstawowym zakresem ubezpieczenia objęte są następujące rodzaje odszkodowań:</w:t>
      </w:r>
    </w:p>
    <w:p w:rsidR="00CA4DA3" w:rsidRDefault="00CA4DA3" w:rsidP="00CA4DA3">
      <w:pPr>
        <w:contextualSpacing/>
        <w:rPr>
          <w:sz w:val="18"/>
          <w:szCs w:val="18"/>
        </w:rPr>
      </w:pPr>
    </w:p>
    <w:p w:rsidR="00CA4DA3" w:rsidRPr="0033465D" w:rsidRDefault="00CA4DA3" w:rsidP="00FC2396">
      <w:pPr>
        <w:pStyle w:val="Akapitzlist"/>
        <w:numPr>
          <w:ilvl w:val="0"/>
          <w:numId w:val="121"/>
        </w:numPr>
        <w:tabs>
          <w:tab w:val="left" w:pos="1701"/>
        </w:tabs>
        <w:rPr>
          <w:i/>
          <w:sz w:val="18"/>
          <w:szCs w:val="18"/>
        </w:rPr>
      </w:pPr>
      <w:r w:rsidRPr="0033465D">
        <w:rPr>
          <w:i/>
          <w:sz w:val="18"/>
          <w:szCs w:val="18"/>
        </w:rPr>
        <w:t>Zakres ubezpieczenia i wysokość świadczenia</w:t>
      </w:r>
    </w:p>
    <w:p w:rsidR="00CA4DA3" w:rsidRPr="00C63777" w:rsidRDefault="00CA4DA3" w:rsidP="00CA4DA3">
      <w:pPr>
        <w:contextualSpacing/>
        <w:rPr>
          <w:sz w:val="18"/>
          <w:szCs w:val="18"/>
        </w:rPr>
      </w:pPr>
    </w:p>
    <w:tbl>
      <w:tblPr>
        <w:tblW w:w="465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011"/>
        <w:gridCol w:w="4139"/>
      </w:tblGrid>
      <w:tr w:rsidR="00CA4DA3" w:rsidRPr="00C63777" w:rsidTr="00CC57DF">
        <w:trPr>
          <w:cantSplit/>
          <w:trHeight w:val="390"/>
          <w:tblHeader/>
        </w:trPr>
        <w:tc>
          <w:tcPr>
            <w:tcW w:w="286" w:type="pct"/>
            <w:tcBorders>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Lp.</w:t>
            </w:r>
          </w:p>
        </w:tc>
        <w:tc>
          <w:tcPr>
            <w:tcW w:w="2320" w:type="pct"/>
            <w:tcBorders>
              <w:left w:val="dotted" w:sz="6" w:space="0" w:color="C2B000"/>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 xml:space="preserve">Rodzaje odszkodowań </w:t>
            </w:r>
          </w:p>
        </w:tc>
        <w:tc>
          <w:tcPr>
            <w:tcW w:w="2394" w:type="pct"/>
            <w:tcBorders>
              <w:left w:val="dotted" w:sz="6" w:space="0" w:color="C2B000"/>
              <w:bottom w:val="single" w:sz="4" w:space="0" w:color="auto"/>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 xml:space="preserve">Wysokość odszkodowania </w:t>
            </w:r>
          </w:p>
        </w:tc>
      </w:tr>
      <w:tr w:rsidR="00CA4DA3" w:rsidRPr="00C63777" w:rsidTr="00CC57DF">
        <w:trPr>
          <w:cantSplit/>
          <w:trHeight w:val="875"/>
        </w:trPr>
        <w:tc>
          <w:tcPr>
            <w:tcW w:w="286" w:type="pct"/>
            <w:tcBorders>
              <w:bottom w:val="single" w:sz="4" w:space="0" w:color="auto"/>
              <w:right w:val="dotted" w:sz="6" w:space="0" w:color="C2B000"/>
            </w:tcBorders>
            <w:vAlign w:val="center"/>
          </w:tcPr>
          <w:p w:rsidR="00CA4DA3" w:rsidRPr="00C63777" w:rsidRDefault="00CA4DA3" w:rsidP="00FC2396">
            <w:pPr>
              <w:numPr>
                <w:ilvl w:val="0"/>
                <w:numId w:val="72"/>
              </w:numPr>
              <w:ind w:left="426"/>
              <w:contextualSpacing/>
              <w:jc w:val="center"/>
              <w:rPr>
                <w:sz w:val="18"/>
                <w:szCs w:val="18"/>
              </w:rPr>
            </w:pPr>
          </w:p>
        </w:tc>
        <w:tc>
          <w:tcPr>
            <w:tcW w:w="2320" w:type="pct"/>
            <w:tcBorders>
              <w:left w:val="dotted" w:sz="6" w:space="0" w:color="C2B000"/>
              <w:bottom w:val="single" w:sz="4" w:space="0" w:color="auto"/>
              <w:right w:val="dotted" w:sz="6" w:space="0" w:color="C2B000"/>
            </w:tcBorders>
            <w:vAlign w:val="center"/>
          </w:tcPr>
          <w:p w:rsidR="00CA4DA3" w:rsidRPr="00C63777" w:rsidRDefault="00CA4DA3" w:rsidP="00CC57DF">
            <w:pPr>
              <w:contextualSpacing/>
              <w:jc w:val="right"/>
              <w:rPr>
                <w:sz w:val="18"/>
                <w:szCs w:val="18"/>
              </w:rPr>
            </w:pPr>
            <w:r w:rsidRPr="00C63777">
              <w:rPr>
                <w:sz w:val="18"/>
                <w:szCs w:val="18"/>
              </w:rPr>
              <w:t>jednorazowe odszkodowanie w razie doznania stałego lub długotrwałego uszczerbku na zdrowiu</w:t>
            </w:r>
          </w:p>
        </w:tc>
        <w:tc>
          <w:tcPr>
            <w:tcW w:w="2394" w:type="pct"/>
            <w:vMerge w:val="restart"/>
            <w:tcBorders>
              <w:left w:val="dotted" w:sz="6" w:space="0" w:color="C2B000"/>
            </w:tcBorders>
            <w:vAlign w:val="center"/>
          </w:tcPr>
          <w:p w:rsidR="00CA4DA3" w:rsidRPr="00C63777" w:rsidRDefault="00CA4DA3" w:rsidP="00CC57DF">
            <w:pPr>
              <w:contextualSpacing/>
              <w:jc w:val="left"/>
              <w:rPr>
                <w:rFonts w:cs="ArialMT"/>
                <w:sz w:val="18"/>
                <w:szCs w:val="18"/>
                <w:lang w:eastAsia="pl-PL"/>
              </w:rPr>
            </w:pPr>
            <w:r w:rsidRPr="00C63777">
              <w:rPr>
                <w:sz w:val="18"/>
                <w:szCs w:val="18"/>
              </w:rPr>
              <w:t xml:space="preserve">Wysokość odszkodowania ustala się na podstawie zapisów Ustawy z dnia 30 października 2002 roku o </w:t>
            </w:r>
            <w:r w:rsidRPr="00C63777">
              <w:rPr>
                <w:rFonts w:cs="ArialMT"/>
                <w:sz w:val="18"/>
                <w:szCs w:val="18"/>
                <w:lang w:eastAsia="pl-PL"/>
              </w:rPr>
              <w:t>ubezpieczeniu społecznym z tytułu wypadków przy pracy i chorób zawodowych</w:t>
            </w:r>
          </w:p>
          <w:p w:rsidR="00CA4DA3" w:rsidRPr="00C63777" w:rsidRDefault="00CA4DA3" w:rsidP="00CC57DF">
            <w:pPr>
              <w:contextualSpacing/>
              <w:jc w:val="left"/>
              <w:rPr>
                <w:sz w:val="18"/>
                <w:szCs w:val="18"/>
              </w:rPr>
            </w:pPr>
            <w:r w:rsidRPr="00C63777">
              <w:rPr>
                <w:rFonts w:cs="ArialMT"/>
                <w:sz w:val="18"/>
                <w:szCs w:val="18"/>
                <w:lang w:eastAsia="pl-PL"/>
              </w:rPr>
              <w:t xml:space="preserve">(j.t. Dz.U. z 2009 r., nr 167, poz. 1322 z </w:t>
            </w:r>
            <w:proofErr w:type="spellStart"/>
            <w:r w:rsidRPr="00C63777">
              <w:rPr>
                <w:rFonts w:cs="ArialMT"/>
                <w:sz w:val="18"/>
                <w:szCs w:val="18"/>
                <w:lang w:eastAsia="pl-PL"/>
              </w:rPr>
              <w:t>późn</w:t>
            </w:r>
            <w:proofErr w:type="spellEnd"/>
            <w:r w:rsidRPr="00C63777">
              <w:rPr>
                <w:rFonts w:cs="ArialMT"/>
                <w:sz w:val="18"/>
                <w:szCs w:val="18"/>
                <w:lang w:eastAsia="pl-PL"/>
              </w:rPr>
              <w:t>. zm.)</w:t>
            </w:r>
          </w:p>
        </w:tc>
      </w:tr>
      <w:tr w:rsidR="00CA4DA3" w:rsidRPr="00C63777" w:rsidTr="00CC57DF">
        <w:trPr>
          <w:cantSplit/>
          <w:trHeight w:val="876"/>
        </w:trPr>
        <w:tc>
          <w:tcPr>
            <w:tcW w:w="286" w:type="pct"/>
            <w:tcBorders>
              <w:right w:val="dotted" w:sz="6" w:space="0" w:color="C2B000"/>
            </w:tcBorders>
            <w:vAlign w:val="center"/>
          </w:tcPr>
          <w:p w:rsidR="00CA4DA3" w:rsidRPr="00C63777" w:rsidRDefault="00CA4DA3" w:rsidP="00FC2396">
            <w:pPr>
              <w:numPr>
                <w:ilvl w:val="0"/>
                <w:numId w:val="72"/>
              </w:numPr>
              <w:ind w:left="426"/>
              <w:contextualSpacing/>
              <w:jc w:val="center"/>
              <w:rPr>
                <w:sz w:val="18"/>
                <w:szCs w:val="18"/>
              </w:rPr>
            </w:pPr>
          </w:p>
        </w:tc>
        <w:tc>
          <w:tcPr>
            <w:tcW w:w="2320" w:type="pct"/>
            <w:tcBorders>
              <w:left w:val="dotted" w:sz="6" w:space="0" w:color="C2B000"/>
              <w:right w:val="dotted" w:sz="6" w:space="0" w:color="C2B000"/>
            </w:tcBorders>
            <w:vAlign w:val="center"/>
          </w:tcPr>
          <w:p w:rsidR="00CA4DA3" w:rsidRPr="00C63777" w:rsidRDefault="00CA4DA3" w:rsidP="00CC57DF">
            <w:pPr>
              <w:contextualSpacing/>
              <w:jc w:val="right"/>
              <w:rPr>
                <w:sz w:val="18"/>
                <w:szCs w:val="18"/>
              </w:rPr>
            </w:pPr>
            <w:r w:rsidRPr="00C63777">
              <w:rPr>
                <w:sz w:val="18"/>
                <w:szCs w:val="18"/>
              </w:rPr>
              <w:t>jednorazowe odszkodowanie z tytułu śmierci osoby poszkodowanej</w:t>
            </w:r>
          </w:p>
        </w:tc>
        <w:tc>
          <w:tcPr>
            <w:tcW w:w="2394" w:type="pct"/>
            <w:vMerge/>
            <w:tcBorders>
              <w:top w:val="dotted" w:sz="6" w:space="0" w:color="C2B000"/>
              <w:left w:val="dotted" w:sz="6" w:space="0" w:color="C2B000"/>
            </w:tcBorders>
            <w:vAlign w:val="center"/>
          </w:tcPr>
          <w:p w:rsidR="00CA4DA3" w:rsidRPr="00C63777" w:rsidRDefault="00CA4DA3" w:rsidP="00CC57DF">
            <w:pPr>
              <w:contextualSpacing/>
              <w:jc w:val="left"/>
              <w:rPr>
                <w:sz w:val="18"/>
                <w:szCs w:val="18"/>
              </w:rPr>
            </w:pPr>
          </w:p>
        </w:tc>
      </w:tr>
    </w:tbl>
    <w:p w:rsidR="00CA4DA3" w:rsidRDefault="00CA4DA3" w:rsidP="00CA4DA3">
      <w:pPr>
        <w:ind w:left="1134"/>
        <w:contextualSpacing/>
        <w:rPr>
          <w:b/>
          <w:i/>
          <w:color w:val="C2B000"/>
          <w:sz w:val="18"/>
          <w:szCs w:val="18"/>
        </w:rPr>
      </w:pPr>
    </w:p>
    <w:p w:rsidR="00CA4DA3" w:rsidRPr="00C63777" w:rsidRDefault="00CA4DA3" w:rsidP="00FC2396">
      <w:pPr>
        <w:numPr>
          <w:ilvl w:val="0"/>
          <w:numId w:val="48"/>
        </w:numPr>
        <w:shd w:val="clear" w:color="auto" w:fill="FFFFFF"/>
        <w:ind w:left="426"/>
        <w:contextualSpacing/>
        <w:rPr>
          <w:b/>
          <w:i/>
          <w:color w:val="C2B000"/>
          <w:sz w:val="18"/>
          <w:szCs w:val="18"/>
        </w:rPr>
      </w:pPr>
      <w:r>
        <w:rPr>
          <w:b/>
          <w:sz w:val="18"/>
          <w:szCs w:val="18"/>
        </w:rPr>
        <w:lastRenderedPageBreak/>
        <w:t>Zakres terytorialny ubezpieczenia</w:t>
      </w:r>
      <w:r w:rsidRPr="00C63777">
        <w:rPr>
          <w:b/>
          <w:sz w:val="18"/>
          <w:szCs w:val="18"/>
        </w:rPr>
        <w:t xml:space="preserve"> </w:t>
      </w:r>
    </w:p>
    <w:p w:rsidR="00CA4DA3" w:rsidRPr="00C42B94" w:rsidRDefault="00CA4DA3" w:rsidP="00CA4DA3">
      <w:pPr>
        <w:ind w:left="426"/>
        <w:contextualSpacing/>
        <w:rPr>
          <w:sz w:val="18"/>
          <w:szCs w:val="18"/>
        </w:rPr>
      </w:pPr>
      <w:r w:rsidRPr="00C42B94">
        <w:rPr>
          <w:sz w:val="18"/>
          <w:szCs w:val="18"/>
        </w:rPr>
        <w:t>Teren RP</w:t>
      </w:r>
    </w:p>
    <w:p w:rsidR="00CA4DA3" w:rsidRPr="00C63777" w:rsidRDefault="00CA4DA3" w:rsidP="00CA4DA3">
      <w:pPr>
        <w:ind w:left="1134"/>
        <w:contextualSpacing/>
        <w:rPr>
          <w:b/>
          <w:i/>
          <w:color w:val="C2B000"/>
          <w:sz w:val="18"/>
          <w:szCs w:val="18"/>
        </w:rPr>
      </w:pPr>
    </w:p>
    <w:p w:rsidR="00CA4DA3" w:rsidRPr="00C63777" w:rsidRDefault="00CA4DA3" w:rsidP="00FC2396">
      <w:pPr>
        <w:numPr>
          <w:ilvl w:val="0"/>
          <w:numId w:val="46"/>
        </w:numPr>
        <w:shd w:val="clear" w:color="auto" w:fill="FFFFFF"/>
        <w:ind w:left="426"/>
        <w:contextualSpacing/>
        <w:rPr>
          <w:b/>
          <w:sz w:val="18"/>
          <w:szCs w:val="18"/>
        </w:rPr>
      </w:pPr>
      <w:r w:rsidRPr="00C63777">
        <w:rPr>
          <w:b/>
          <w:sz w:val="18"/>
          <w:szCs w:val="18"/>
        </w:rPr>
        <w:t>Franszyzy i udziały własne</w:t>
      </w:r>
    </w:p>
    <w:p w:rsidR="00CA4DA3" w:rsidRPr="00C63777" w:rsidRDefault="00CA4DA3" w:rsidP="00CA4DA3">
      <w:pPr>
        <w:shd w:val="clear" w:color="auto" w:fill="FFFFFF"/>
        <w:ind w:firstLine="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t>zniesiona</w:t>
      </w:r>
    </w:p>
    <w:p w:rsidR="00CA4DA3" w:rsidRPr="00C63777" w:rsidRDefault="00CA4DA3" w:rsidP="00CA4DA3">
      <w:pPr>
        <w:shd w:val="clear" w:color="auto" w:fill="FFFFFF"/>
        <w:ind w:firstLine="426"/>
        <w:contextualSpacing/>
        <w:rPr>
          <w:sz w:val="18"/>
          <w:szCs w:val="18"/>
        </w:rPr>
      </w:pPr>
      <w:r w:rsidRPr="00C63777">
        <w:rPr>
          <w:sz w:val="18"/>
          <w:szCs w:val="18"/>
        </w:rPr>
        <w:t xml:space="preserve">Franszyza redukcyjna: </w:t>
      </w:r>
      <w:r w:rsidRPr="00C63777">
        <w:rPr>
          <w:sz w:val="18"/>
          <w:szCs w:val="18"/>
        </w:rPr>
        <w:tab/>
      </w:r>
      <w:r w:rsidRPr="00C63777">
        <w:rPr>
          <w:sz w:val="18"/>
          <w:szCs w:val="18"/>
        </w:rPr>
        <w:tab/>
        <w:t>zniesiona</w:t>
      </w:r>
      <w:r w:rsidRPr="00C63777">
        <w:rPr>
          <w:sz w:val="18"/>
          <w:szCs w:val="18"/>
        </w:rPr>
        <w:tab/>
      </w:r>
    </w:p>
    <w:p w:rsidR="00CA4DA3" w:rsidRPr="00C63777" w:rsidRDefault="00CA4DA3" w:rsidP="00CA4DA3">
      <w:pPr>
        <w:shd w:val="clear" w:color="auto" w:fill="FFFFFF"/>
        <w:ind w:left="2832" w:hanging="2406"/>
        <w:contextualSpacing/>
        <w:rPr>
          <w:rFonts w:cs="Arial"/>
          <w:bCs/>
          <w:sz w:val="18"/>
          <w:szCs w:val="18"/>
        </w:rPr>
      </w:pPr>
      <w:r w:rsidRPr="00C63777">
        <w:rPr>
          <w:sz w:val="18"/>
          <w:szCs w:val="18"/>
        </w:rPr>
        <w:t xml:space="preserve">Udział własny: </w:t>
      </w:r>
      <w:r w:rsidRPr="00C63777">
        <w:rPr>
          <w:sz w:val="18"/>
          <w:szCs w:val="18"/>
        </w:rPr>
        <w:tab/>
        <w:t xml:space="preserve"> </w:t>
      </w:r>
      <w:r w:rsidRPr="00C63777">
        <w:rPr>
          <w:sz w:val="18"/>
          <w:szCs w:val="18"/>
        </w:rPr>
        <w:tab/>
        <w:t xml:space="preserve">zniesiony </w:t>
      </w:r>
      <w:r w:rsidRPr="00C63777">
        <w:rPr>
          <w:rFonts w:cs="Arial"/>
          <w:bCs/>
          <w:sz w:val="18"/>
          <w:szCs w:val="18"/>
        </w:rPr>
        <w:t>w każdej szkodzie niezależnie od ilości szkód w </w:t>
      </w:r>
      <w:r w:rsidRPr="00C63777">
        <w:rPr>
          <w:rFonts w:cs="Arial"/>
          <w:bCs/>
          <w:sz w:val="18"/>
          <w:szCs w:val="18"/>
        </w:rPr>
        <w:tab/>
        <w:t>okresie ubezpieczenia</w:t>
      </w:r>
    </w:p>
    <w:p w:rsidR="00CA4DA3" w:rsidRPr="00C63777" w:rsidRDefault="00CA4DA3" w:rsidP="00CA4DA3">
      <w:pPr>
        <w:shd w:val="clear" w:color="auto" w:fill="FFFFFF"/>
        <w:ind w:left="426"/>
        <w:contextualSpacing/>
        <w:rPr>
          <w:rFonts w:cs="Arial"/>
          <w:bCs/>
          <w:i/>
          <w:sz w:val="18"/>
          <w:szCs w:val="18"/>
        </w:rPr>
      </w:pPr>
      <w:r w:rsidRPr="00C63777">
        <w:rPr>
          <w:rFonts w:cs="Arial"/>
          <w:bCs/>
          <w:i/>
          <w:sz w:val="18"/>
          <w:szCs w:val="18"/>
        </w:rPr>
        <w:t xml:space="preserve">z zastrzeżeniem franszyz i udziałów własnych określonych odmiennie w pozostałych zapisach SIWZ oraz klauzulach dodatkowych </w:t>
      </w:r>
    </w:p>
    <w:p w:rsidR="00CA4DA3" w:rsidRDefault="00CA4DA3" w:rsidP="00CA4DA3">
      <w:pPr>
        <w:spacing w:line="240" w:lineRule="auto"/>
        <w:jc w:val="left"/>
        <w:rPr>
          <w:b/>
          <w:sz w:val="18"/>
          <w:szCs w:val="18"/>
        </w:rPr>
      </w:pPr>
    </w:p>
    <w:p w:rsidR="00CA4DA3" w:rsidRPr="00C63777" w:rsidRDefault="00CA4DA3" w:rsidP="00FC2396">
      <w:pPr>
        <w:numPr>
          <w:ilvl w:val="0"/>
          <w:numId w:val="46"/>
        </w:numPr>
        <w:shd w:val="clear" w:color="auto" w:fill="FFFFFF"/>
        <w:ind w:left="426"/>
        <w:contextualSpacing/>
        <w:rPr>
          <w:b/>
          <w:sz w:val="18"/>
          <w:szCs w:val="18"/>
        </w:rPr>
      </w:pPr>
      <w:r w:rsidRPr="00C63777">
        <w:rPr>
          <w:b/>
          <w:sz w:val="18"/>
          <w:szCs w:val="18"/>
        </w:rPr>
        <w:t>Obligatoryjne klauzule dodatkowe</w:t>
      </w:r>
    </w:p>
    <w:p w:rsidR="00CA4DA3" w:rsidRPr="00C63777" w:rsidRDefault="00CA4DA3" w:rsidP="00FC2396">
      <w:pPr>
        <w:numPr>
          <w:ilvl w:val="0"/>
          <w:numId w:val="105"/>
        </w:numPr>
        <w:ind w:left="993"/>
        <w:contextualSpacing/>
        <w:rPr>
          <w:sz w:val="18"/>
          <w:szCs w:val="18"/>
        </w:rPr>
      </w:pPr>
      <w:r w:rsidRPr="00C63777">
        <w:rPr>
          <w:sz w:val="18"/>
          <w:szCs w:val="18"/>
        </w:rPr>
        <w:t>Klauzula stempla bankowego</w:t>
      </w:r>
    </w:p>
    <w:p w:rsidR="00CA4DA3" w:rsidRDefault="00CA4DA3" w:rsidP="00FC2396">
      <w:pPr>
        <w:numPr>
          <w:ilvl w:val="0"/>
          <w:numId w:val="105"/>
        </w:numPr>
        <w:tabs>
          <w:tab w:val="left" w:pos="426"/>
        </w:tabs>
        <w:suppressAutoHyphens/>
        <w:ind w:left="993"/>
        <w:contextualSpacing/>
        <w:rPr>
          <w:bCs/>
          <w:sz w:val="18"/>
          <w:szCs w:val="18"/>
        </w:rPr>
      </w:pPr>
      <w:r w:rsidRPr="00C63777">
        <w:rPr>
          <w:bCs/>
          <w:sz w:val="18"/>
          <w:szCs w:val="18"/>
        </w:rPr>
        <w:t xml:space="preserve">Klauzula rozliczenia składki </w:t>
      </w:r>
    </w:p>
    <w:p w:rsidR="00CA4DA3" w:rsidRDefault="00CA4DA3" w:rsidP="00FC2396">
      <w:pPr>
        <w:numPr>
          <w:ilvl w:val="0"/>
          <w:numId w:val="105"/>
        </w:numPr>
        <w:tabs>
          <w:tab w:val="left" w:pos="426"/>
        </w:tabs>
        <w:suppressAutoHyphens/>
        <w:ind w:left="993"/>
        <w:contextualSpacing/>
        <w:rPr>
          <w:bCs/>
          <w:sz w:val="18"/>
          <w:szCs w:val="18"/>
        </w:rPr>
      </w:pPr>
      <w:r>
        <w:rPr>
          <w:bCs/>
          <w:sz w:val="18"/>
          <w:szCs w:val="18"/>
        </w:rPr>
        <w:t>Klauzula początku odpowiedzialności</w:t>
      </w:r>
    </w:p>
    <w:p w:rsidR="00CA4DA3" w:rsidRDefault="00CA4DA3" w:rsidP="00FC2396">
      <w:pPr>
        <w:numPr>
          <w:ilvl w:val="0"/>
          <w:numId w:val="105"/>
        </w:numPr>
        <w:tabs>
          <w:tab w:val="left" w:pos="426"/>
        </w:tabs>
        <w:suppressAutoHyphens/>
        <w:ind w:left="993"/>
        <w:contextualSpacing/>
        <w:rPr>
          <w:bCs/>
          <w:sz w:val="18"/>
          <w:szCs w:val="18"/>
        </w:rPr>
      </w:pPr>
      <w:r>
        <w:rPr>
          <w:bCs/>
          <w:sz w:val="18"/>
          <w:szCs w:val="18"/>
        </w:rPr>
        <w:t>Klauzula niezmienności warunków ubezpieczenia</w:t>
      </w:r>
    </w:p>
    <w:p w:rsidR="00CA4DA3" w:rsidRPr="00286C11" w:rsidRDefault="00CA4DA3" w:rsidP="00FC2396">
      <w:pPr>
        <w:numPr>
          <w:ilvl w:val="0"/>
          <w:numId w:val="105"/>
        </w:numPr>
        <w:tabs>
          <w:tab w:val="left" w:pos="426"/>
        </w:tabs>
        <w:suppressAutoHyphens/>
        <w:ind w:left="993"/>
        <w:contextualSpacing/>
        <w:rPr>
          <w:bCs/>
          <w:sz w:val="18"/>
          <w:szCs w:val="18"/>
        </w:rPr>
      </w:pPr>
      <w:r w:rsidRPr="00286C11">
        <w:rPr>
          <w:bCs/>
          <w:sz w:val="18"/>
          <w:szCs w:val="18"/>
        </w:rPr>
        <w:t>Klauzula umów krótkookresowych</w:t>
      </w:r>
      <w:r w:rsidRPr="00286C11">
        <w:rPr>
          <w:sz w:val="18"/>
          <w:szCs w:val="18"/>
        </w:rPr>
        <w:t xml:space="preserve"> </w:t>
      </w:r>
    </w:p>
    <w:p w:rsidR="00CA4DA3" w:rsidRDefault="00CA4DA3" w:rsidP="00BE3D87">
      <w:pPr>
        <w:rPr>
          <w:b/>
          <w:sz w:val="18"/>
          <w:szCs w:val="18"/>
        </w:rPr>
      </w:pPr>
    </w:p>
    <w:p w:rsidR="00BE3D87" w:rsidRDefault="00BE3D87" w:rsidP="00BE3D87">
      <w:pPr>
        <w:spacing w:line="240" w:lineRule="auto"/>
        <w:jc w:val="left"/>
        <w:rPr>
          <w:sz w:val="18"/>
          <w:szCs w:val="18"/>
        </w:rPr>
      </w:pPr>
    </w:p>
    <w:p w:rsidR="00BE3D87" w:rsidRDefault="00BE3D87" w:rsidP="00BE3D87">
      <w:pPr>
        <w:shd w:val="clear" w:color="auto" w:fill="FFFFFF"/>
        <w:tabs>
          <w:tab w:val="left" w:pos="567"/>
        </w:tabs>
        <w:suppressAutoHyphens/>
        <w:contextualSpacing/>
        <w:outlineLvl w:val="0"/>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E3D87" w:rsidRPr="00C63777" w:rsidTr="00030D2D">
        <w:trPr>
          <w:trHeight w:val="723"/>
        </w:trPr>
        <w:tc>
          <w:tcPr>
            <w:tcW w:w="5000" w:type="pct"/>
            <w:vAlign w:val="center"/>
          </w:tcPr>
          <w:p w:rsidR="00BE3D87" w:rsidRPr="007C4CC3" w:rsidRDefault="00BE3D87" w:rsidP="00FC2396">
            <w:pPr>
              <w:pStyle w:val="Nagwek2"/>
              <w:numPr>
                <w:ilvl w:val="0"/>
                <w:numId w:val="72"/>
              </w:numPr>
              <w:jc w:val="both"/>
            </w:pPr>
            <w:bookmarkStart w:id="18" w:name="_Toc20468291"/>
            <w:bookmarkStart w:id="19" w:name="_Toc24556895"/>
            <w:bookmarkStart w:id="20" w:name="_Toc30708405"/>
            <w:r w:rsidRPr="008071B7">
              <w:t xml:space="preserve">Treść klauzul obligatoryjnych dla zdań </w:t>
            </w:r>
            <w:r w:rsidRPr="00E72711">
              <w:t>CZĘŚCI II</w:t>
            </w:r>
            <w:r w:rsidRPr="008071B7">
              <w:t xml:space="preserve"> zamówienia</w:t>
            </w:r>
            <w:bookmarkEnd w:id="18"/>
            <w:bookmarkEnd w:id="19"/>
            <w:bookmarkEnd w:id="20"/>
          </w:p>
        </w:tc>
      </w:tr>
    </w:tbl>
    <w:p w:rsidR="00BE3D87" w:rsidRPr="00C63777" w:rsidRDefault="00BE3D87" w:rsidP="00BE3D87">
      <w:pPr>
        <w:contextualSpacing/>
        <w:rPr>
          <w:color w:val="FF0000"/>
          <w:sz w:val="18"/>
          <w:szCs w:val="18"/>
        </w:rPr>
      </w:pPr>
    </w:p>
    <w:p w:rsidR="00BE3D87" w:rsidRPr="00C63777" w:rsidRDefault="00BE3D87" w:rsidP="00BE3D87">
      <w:pPr>
        <w:contextualSpacing/>
        <w:rPr>
          <w:color w:val="FF0000"/>
          <w:sz w:val="18"/>
          <w:szCs w:val="18"/>
        </w:rPr>
      </w:pPr>
      <w:r w:rsidRPr="00C63777">
        <w:rPr>
          <w:sz w:val="18"/>
          <w:szCs w:val="18"/>
        </w:rPr>
        <w:t>Poszczególne klauzule obligatoryjne dotyczą wszystkich rodzajów ubezpieczeń, do których zostały przypisane.</w:t>
      </w:r>
    </w:p>
    <w:p w:rsidR="00BE3D87" w:rsidRDefault="00BE3D87" w:rsidP="00BE3D87">
      <w:pPr>
        <w:contextualSpacing/>
        <w:rPr>
          <w:color w:val="FF0000"/>
          <w:sz w:val="18"/>
          <w:szCs w:val="18"/>
        </w:rPr>
      </w:pPr>
    </w:p>
    <w:p w:rsidR="00BE3D87" w:rsidRDefault="00BE3D87" w:rsidP="00FC2396">
      <w:pPr>
        <w:pStyle w:val="Akapitzlist"/>
        <w:numPr>
          <w:ilvl w:val="0"/>
          <w:numId w:val="121"/>
        </w:numPr>
        <w:tabs>
          <w:tab w:val="left" w:pos="1418"/>
        </w:tabs>
        <w:ind w:left="786" w:hanging="786"/>
        <w:rPr>
          <w:i/>
          <w:sz w:val="18"/>
          <w:szCs w:val="18"/>
        </w:rPr>
      </w:pPr>
      <w:r w:rsidRPr="00035CFC">
        <w:rPr>
          <w:i/>
          <w:sz w:val="18"/>
          <w:szCs w:val="18"/>
        </w:rPr>
        <w:t>Zestawienie klauzul obligatoryjnych dla zadań CZĘŚCI II zamówienia</w:t>
      </w:r>
    </w:p>
    <w:p w:rsidR="00BE3D87" w:rsidRPr="00CE0E9D" w:rsidRDefault="00BE3D87" w:rsidP="00BE3D87">
      <w:pPr>
        <w:tabs>
          <w:tab w:val="left" w:pos="1418"/>
        </w:tabs>
        <w:rPr>
          <w: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734"/>
      </w:tblGrid>
      <w:tr w:rsidR="00BE3D87" w:rsidRPr="00C63777" w:rsidTr="00030D2D">
        <w:trPr>
          <w:trHeight w:hRule="exact" w:val="448"/>
          <w:tblHeader/>
        </w:trPr>
        <w:tc>
          <w:tcPr>
            <w:tcW w:w="298" w:type="pct"/>
            <w:tcBorders>
              <w:bottom w:val="single" w:sz="4" w:space="0" w:color="000000"/>
              <w:right w:val="dotted" w:sz="4" w:space="0" w:color="C2B000"/>
            </w:tcBorders>
            <w:shd w:val="clear" w:color="auto" w:fill="C2B000"/>
            <w:vAlign w:val="center"/>
          </w:tcPr>
          <w:p w:rsidR="00BE3D87" w:rsidRPr="00C63777" w:rsidRDefault="00BE3D87" w:rsidP="00030D2D">
            <w:pPr>
              <w:spacing w:line="240" w:lineRule="auto"/>
              <w:contextualSpacing/>
              <w:jc w:val="center"/>
              <w:rPr>
                <w:sz w:val="18"/>
                <w:szCs w:val="18"/>
              </w:rPr>
            </w:pPr>
            <w:r w:rsidRPr="00C63777">
              <w:rPr>
                <w:sz w:val="18"/>
                <w:szCs w:val="18"/>
              </w:rPr>
              <w:t>Lp.</w:t>
            </w:r>
          </w:p>
        </w:tc>
        <w:tc>
          <w:tcPr>
            <w:tcW w:w="4702" w:type="pct"/>
            <w:tcBorders>
              <w:left w:val="dotted" w:sz="4" w:space="0" w:color="C2B000"/>
              <w:bottom w:val="single" w:sz="4" w:space="0" w:color="000000"/>
            </w:tcBorders>
            <w:shd w:val="clear" w:color="auto" w:fill="C2B000"/>
            <w:vAlign w:val="center"/>
          </w:tcPr>
          <w:p w:rsidR="00BE3D87" w:rsidRPr="00C63777" w:rsidRDefault="00BE3D87" w:rsidP="00030D2D">
            <w:pPr>
              <w:spacing w:line="240" w:lineRule="auto"/>
              <w:contextualSpacing/>
              <w:jc w:val="center"/>
              <w:rPr>
                <w:sz w:val="18"/>
                <w:szCs w:val="18"/>
              </w:rPr>
            </w:pPr>
            <w:r w:rsidRPr="00C63777">
              <w:rPr>
                <w:sz w:val="18"/>
                <w:szCs w:val="18"/>
              </w:rPr>
              <w:t>Nazwa i treść klauzuli</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vAlign w:val="center"/>
          </w:tcPr>
          <w:p w:rsidR="00BE3D87" w:rsidRPr="00C63777" w:rsidRDefault="00BE3D87" w:rsidP="00030D2D">
            <w:pPr>
              <w:contextualSpacing/>
              <w:rPr>
                <w:b/>
                <w:sz w:val="18"/>
                <w:szCs w:val="18"/>
              </w:rPr>
            </w:pPr>
            <w:r w:rsidRPr="00C63777">
              <w:rPr>
                <w:b/>
                <w:sz w:val="18"/>
                <w:szCs w:val="18"/>
              </w:rPr>
              <w:t>Klauzula stempla bankowego</w:t>
            </w:r>
          </w:p>
          <w:p w:rsidR="00BE3D87" w:rsidRPr="00C63777" w:rsidRDefault="00BE3D87" w:rsidP="00030D2D">
            <w:pPr>
              <w:contextualSpacing/>
              <w:rPr>
                <w:sz w:val="18"/>
                <w:szCs w:val="18"/>
              </w:rPr>
            </w:pPr>
            <w:r w:rsidRPr="00C63777">
              <w:rPr>
                <w:sz w:val="18"/>
                <w:szCs w:val="18"/>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BE3D87" w:rsidRPr="00C63777" w:rsidRDefault="00BE3D87" w:rsidP="00030D2D">
            <w:pPr>
              <w:contextualSpacing/>
              <w:rPr>
                <w:sz w:val="18"/>
                <w:szCs w:val="18"/>
              </w:rPr>
            </w:pPr>
            <w:r w:rsidRPr="00C63777">
              <w:rPr>
                <w:sz w:val="18"/>
                <w:szCs w:val="18"/>
              </w:rPr>
              <w:t>W przeciwnym wypadku za datę zapłaty zostanie uznana data, w której składka (rata składki) znalazła się na rachunku Zakładu Ubezpieczeń.</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vAlign w:val="center"/>
          </w:tcPr>
          <w:p w:rsidR="00BE3D87" w:rsidRPr="00C63777" w:rsidRDefault="00BE3D87" w:rsidP="00030D2D">
            <w:pPr>
              <w:tabs>
                <w:tab w:val="left" w:pos="426"/>
              </w:tabs>
              <w:suppressAutoHyphens/>
              <w:rPr>
                <w:b/>
                <w:bCs/>
                <w:sz w:val="18"/>
                <w:szCs w:val="18"/>
              </w:rPr>
            </w:pPr>
            <w:r w:rsidRPr="00C63777">
              <w:rPr>
                <w:b/>
                <w:bCs/>
                <w:sz w:val="18"/>
                <w:szCs w:val="18"/>
              </w:rPr>
              <w:t xml:space="preserve">Klauzula rozliczenia składki </w:t>
            </w:r>
          </w:p>
          <w:p w:rsidR="00BE3D87" w:rsidRPr="00C63777" w:rsidRDefault="00BE3D87" w:rsidP="00030D2D">
            <w:pPr>
              <w:tabs>
                <w:tab w:val="left" w:pos="426"/>
              </w:tabs>
              <w:rPr>
                <w:sz w:val="18"/>
                <w:szCs w:val="18"/>
              </w:rPr>
            </w:pPr>
            <w:r w:rsidRPr="00C63777">
              <w:rPr>
                <w:sz w:val="18"/>
                <w:szCs w:val="18"/>
              </w:rPr>
              <w:t xml:space="preserve">Niniejszym uzgadnia się, że wszelkie rozliczenia płatności wynikające z niniejszej umowy, </w:t>
            </w:r>
            <w:r w:rsidRPr="00C63777">
              <w:rPr>
                <w:sz w:val="18"/>
                <w:szCs w:val="18"/>
              </w:rPr>
              <w:br/>
              <w:t>(w szczególności związane z dopłatą lub zwrotem składek) będą dokonywane proporcjonalnie za każdy dzień ochrony ubezpieczeniowej, tzn. z zastosowaniem zasady „pro rata temporis”.</w:t>
            </w:r>
          </w:p>
          <w:p w:rsidR="00BE3D87" w:rsidRPr="00C63777" w:rsidRDefault="00BE3D87" w:rsidP="00030D2D">
            <w:pPr>
              <w:tabs>
                <w:tab w:val="left" w:pos="426"/>
              </w:tabs>
              <w:rPr>
                <w:sz w:val="18"/>
                <w:szCs w:val="18"/>
              </w:rPr>
            </w:pPr>
            <w:r w:rsidRPr="00C63777">
              <w:rPr>
                <w:sz w:val="18"/>
                <w:szCs w:val="18"/>
              </w:rPr>
              <w:t>Ponadto nie będzie miała zastosowania składka minimalna.</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tcPr>
          <w:p w:rsidR="00BE3D87" w:rsidRPr="00C63777" w:rsidRDefault="00BE3D87" w:rsidP="00030D2D">
            <w:pPr>
              <w:tabs>
                <w:tab w:val="left" w:pos="426"/>
              </w:tabs>
              <w:suppressAutoHyphens/>
              <w:rPr>
                <w:b/>
                <w:bCs/>
                <w:sz w:val="18"/>
                <w:szCs w:val="18"/>
              </w:rPr>
            </w:pPr>
            <w:r w:rsidRPr="00C63777">
              <w:rPr>
                <w:b/>
                <w:bCs/>
                <w:sz w:val="18"/>
                <w:szCs w:val="18"/>
              </w:rPr>
              <w:t xml:space="preserve">Klauzula początku odpowiedzialności </w:t>
            </w:r>
          </w:p>
          <w:p w:rsidR="00BE3D87" w:rsidRPr="00C63777" w:rsidRDefault="00BE3D87" w:rsidP="00030D2D">
            <w:pPr>
              <w:tabs>
                <w:tab w:val="left" w:pos="426"/>
              </w:tabs>
              <w:rPr>
                <w:sz w:val="18"/>
                <w:szCs w:val="18"/>
              </w:rPr>
            </w:pPr>
            <w:r w:rsidRPr="00C63777">
              <w:rPr>
                <w:sz w:val="18"/>
                <w:szCs w:val="18"/>
              </w:rPr>
              <w:t>Niniejszym uzgadnia się, że uchyla się wszelkie postanowienia karencji odpowiedzialności Zakładu Ubezpieczeń lub postanowienia o podobnym skutku dla Ubezpieczonego za jakiekolwiek ryzyko objęte ubezpieczeniem, zaś odpowiedzialność Zakładu Ubezpieczeń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tcPr>
          <w:p w:rsidR="00BE3D87" w:rsidRPr="00C63777" w:rsidRDefault="00BE3D87" w:rsidP="00030D2D">
            <w:pPr>
              <w:tabs>
                <w:tab w:val="left" w:pos="567"/>
              </w:tabs>
              <w:suppressAutoHyphens/>
              <w:rPr>
                <w:b/>
                <w:sz w:val="18"/>
                <w:szCs w:val="18"/>
              </w:rPr>
            </w:pPr>
            <w:r w:rsidRPr="00C63777">
              <w:rPr>
                <w:b/>
                <w:bCs/>
                <w:sz w:val="18"/>
                <w:szCs w:val="18"/>
              </w:rPr>
              <w:t>Klauzula niezmienności warunków umowy</w:t>
            </w:r>
            <w:r w:rsidRPr="00C63777">
              <w:rPr>
                <w:b/>
                <w:sz w:val="18"/>
                <w:szCs w:val="18"/>
              </w:rPr>
              <w:t xml:space="preserve"> </w:t>
            </w:r>
          </w:p>
          <w:p w:rsidR="00BE3D87" w:rsidRPr="00C63777" w:rsidRDefault="00BE3D87" w:rsidP="00030D2D">
            <w:pPr>
              <w:tabs>
                <w:tab w:val="left" w:pos="426"/>
              </w:tabs>
              <w:rPr>
                <w:sz w:val="18"/>
                <w:szCs w:val="18"/>
              </w:rPr>
            </w:pPr>
            <w:r w:rsidRPr="00C63777">
              <w:rPr>
                <w:sz w:val="18"/>
                <w:szCs w:val="18"/>
              </w:rPr>
              <w:t xml:space="preserve">Niniejszym uzgadnia się, że w okresie ubezpieczenia zastosowanie mieć będą warunki umowy oraz stawki ubezpieczeniowe obowiązujące w umowie ubezpieczenia w dniu dokonywania zmiany, również w przypadku doubezpieczenia, uzupełniania lub podwyższania sumy </w:t>
            </w:r>
            <w:r w:rsidRPr="00C63777">
              <w:rPr>
                <w:sz w:val="18"/>
                <w:szCs w:val="18"/>
              </w:rPr>
              <w:lastRenderedPageBreak/>
              <w:t>ubezpieczenia lub limitu odpowiedzialności</w:t>
            </w:r>
          </w:p>
          <w:p w:rsidR="00BE3D87" w:rsidRPr="00C63777" w:rsidRDefault="00BE3D87" w:rsidP="00030D2D">
            <w:pPr>
              <w:tabs>
                <w:tab w:val="left" w:pos="567"/>
              </w:tabs>
              <w:suppressAutoHyphens/>
              <w:rPr>
                <w:b/>
                <w:bCs/>
                <w:color w:val="FF0000"/>
                <w:sz w:val="18"/>
                <w:szCs w:val="18"/>
              </w:rPr>
            </w:pPr>
            <w:r w:rsidRPr="00C63777">
              <w:rPr>
                <w:sz w:val="18"/>
                <w:szCs w:val="18"/>
              </w:rPr>
              <w:t>Postanowienia niniejszej klauzuli nie mają zastosowania do przypadku uregulowanym w art. 816 kodeksu cywilnego.</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tcPr>
          <w:p w:rsidR="00BE3D87" w:rsidRPr="00C63777" w:rsidRDefault="00BE3D87" w:rsidP="00030D2D">
            <w:pPr>
              <w:tabs>
                <w:tab w:val="left" w:pos="426"/>
              </w:tabs>
              <w:suppressAutoHyphens/>
              <w:rPr>
                <w:b/>
                <w:sz w:val="18"/>
                <w:szCs w:val="18"/>
              </w:rPr>
            </w:pPr>
            <w:r w:rsidRPr="00C63777">
              <w:rPr>
                <w:b/>
                <w:bCs/>
                <w:sz w:val="18"/>
                <w:szCs w:val="18"/>
              </w:rPr>
              <w:t>Klauzula umów krótkookresowych</w:t>
            </w:r>
            <w:r w:rsidRPr="00C63777">
              <w:rPr>
                <w:b/>
                <w:sz w:val="18"/>
                <w:szCs w:val="18"/>
              </w:rPr>
              <w:t xml:space="preserve"> </w:t>
            </w:r>
          </w:p>
          <w:p w:rsidR="00BE3D87" w:rsidRPr="00C63777" w:rsidRDefault="00BE3D87" w:rsidP="00030D2D">
            <w:pPr>
              <w:tabs>
                <w:tab w:val="left" w:pos="426"/>
              </w:tabs>
              <w:rPr>
                <w:color w:val="FF0000"/>
                <w:sz w:val="18"/>
                <w:szCs w:val="18"/>
              </w:rPr>
            </w:pPr>
            <w:r w:rsidRPr="00C63777">
              <w:rPr>
                <w:sz w:val="18"/>
                <w:szCs w:val="18"/>
              </w:rPr>
              <w:t xml:space="preserve">Niniejszym uzgadnia się, że w przypadku zgłoszenia przez Ubezpieczającego konieczności zawarcia umowy krótkookresowej, zastosowanie będą miały wynegocjowane warunki danej umowy ubezpieczenia, a Zakład Ubezpieczeń nie będzie stosował składki minimalnej lub depozytowej. Dla nowej krótkookresowej umowy ubezpieczenia zastosowany będzie system naliczania składki  za każdy dzień ochrony tj. „pro rata temporis”. Zasada ta dotyczy również </w:t>
            </w:r>
            <w:proofErr w:type="spellStart"/>
            <w:r w:rsidRPr="00C63777">
              <w:rPr>
                <w:sz w:val="18"/>
                <w:szCs w:val="18"/>
              </w:rPr>
              <w:t>doubezpieczeń</w:t>
            </w:r>
            <w:proofErr w:type="spellEnd"/>
            <w:r w:rsidRPr="00C63777">
              <w:rPr>
                <w:sz w:val="18"/>
                <w:szCs w:val="18"/>
              </w:rPr>
              <w:t xml:space="preserve"> oraz klauzuli automatycznego pokrycia.</w:t>
            </w:r>
          </w:p>
        </w:tc>
      </w:tr>
    </w:tbl>
    <w:p w:rsidR="00BE3D87" w:rsidRDefault="00BE3D87" w:rsidP="00BE3D87">
      <w:pPr>
        <w:shd w:val="clear" w:color="auto" w:fill="FFFFFF"/>
        <w:tabs>
          <w:tab w:val="left" w:pos="567"/>
        </w:tabs>
        <w:suppressAutoHyphens/>
        <w:contextualSpacing/>
        <w:outlineLvl w:val="0"/>
        <w:rPr>
          <w:sz w:val="18"/>
          <w:szCs w:val="18"/>
        </w:rPr>
      </w:pPr>
    </w:p>
    <w:p w:rsidR="00BE3D87" w:rsidRDefault="00BE3D87" w:rsidP="00BE3D87">
      <w:pPr>
        <w:rPr>
          <w:b/>
          <w:sz w:val="18"/>
          <w:szCs w:val="18"/>
        </w:rPr>
      </w:pPr>
    </w:p>
    <w:sectPr w:rsidR="00BE3D87" w:rsidSect="00062A21">
      <w:headerReference w:type="default" r:id="rId9"/>
      <w:footerReference w:type="default" r:id="rId10"/>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9C" w:rsidRDefault="00D11C9C" w:rsidP="0052282E">
      <w:pPr>
        <w:spacing w:line="240" w:lineRule="auto"/>
      </w:pPr>
      <w:r>
        <w:separator/>
      </w:r>
    </w:p>
  </w:endnote>
  <w:endnote w:type="continuationSeparator" w:id="0">
    <w:p w:rsidR="00D11C9C" w:rsidRDefault="00D11C9C" w:rsidP="00522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UniversPro-Roman">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ulim">
    <w:altName w:val="굴림"/>
    <w:panose1 w:val="020B0600000101010101"/>
    <w:charset w:val="81"/>
    <w:family w:val="roman"/>
    <w:notTrueType/>
    <w:pitch w:val="fixed"/>
    <w:sig w:usb0="00000001" w:usb1="09060000" w:usb2="00000010" w:usb3="00000000" w:csb0="00080000" w:csb1="00000000"/>
  </w:font>
  <w:font w:name="HelveticaNeuePl-Bold">
    <w:altName w:val="Arial Unicode MS"/>
    <w:panose1 w:val="00000000000000000000"/>
    <w:charset w:val="81"/>
    <w:family w:val="auto"/>
    <w:notTrueType/>
    <w:pitch w:val="default"/>
    <w:sig w:usb0="00000001" w:usb1="09060000" w:usb2="00000010" w:usb3="00000000" w:csb0="00080000" w:csb1="00000000"/>
  </w:font>
  <w:font w:name="ArialMT">
    <w:panose1 w:val="00000000000000000000"/>
    <w:charset w:val="EE"/>
    <w:family w:val="auto"/>
    <w:notTrueType/>
    <w:pitch w:val="default"/>
    <w:sig w:usb0="00000005" w:usb1="00000000" w:usb2="00000000" w:usb3="00000000" w:csb0="00000002" w:csb1="00000000"/>
  </w:font>
  <w:font w:name="FormataCnMdCE">
    <w:charset w:val="EE"/>
    <w:family w:val="swiss"/>
    <w:pitch w:val="variable"/>
    <w:sig w:usb0="20007A87" w:usb1="80000000" w:usb2="00000008" w:usb3="00000000" w:csb0="000001FF" w:csb1="00000000"/>
  </w:font>
  <w:font w:name="FS Me">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9C" w:rsidRPr="00155BCD" w:rsidRDefault="006068F9" w:rsidP="0052282E">
    <w:pPr>
      <w:pStyle w:val="Stopka"/>
      <w:spacing w:after="120"/>
      <w:jc w:val="center"/>
      <w:rPr>
        <w:rFonts w:ascii="Times New Roman" w:hAnsi="Times New Roman"/>
        <w:b/>
        <w:color w:val="B9A829"/>
        <w:sz w:val="16"/>
        <w:szCs w:val="16"/>
        <w:shd w:val="clear" w:color="auto" w:fill="B9A829"/>
      </w:rPr>
    </w:pPr>
    <w:r>
      <w:rPr>
        <w:b/>
        <w:color w:val="B9A829"/>
        <w:sz w:val="2"/>
      </w:rPr>
      <w:pict>
        <v:rect id="_x0000_i1027" style="width:453.6pt;height:1pt" o:hralign="center" o:hrstd="t" o:hrnoshade="t" o:hr="t" fillcolor="#b9a829" stroked="f"/>
      </w:pict>
    </w:r>
  </w:p>
  <w:p w:rsidR="00D11C9C" w:rsidRPr="00AA016E" w:rsidRDefault="00D11C9C" w:rsidP="0052282E">
    <w:pPr>
      <w:pStyle w:val="Stopka"/>
      <w:spacing w:after="240"/>
      <w:jc w:val="center"/>
      <w:rPr>
        <w:i/>
      </w:rPr>
    </w:pPr>
    <w:r w:rsidRPr="00AA016E">
      <w:rPr>
        <w:i/>
        <w:sz w:val="16"/>
        <w:szCs w:val="16"/>
      </w:rPr>
      <w:t xml:space="preserve">Strona </w:t>
    </w:r>
    <w:r w:rsidRPr="00AA016E">
      <w:rPr>
        <w:i/>
        <w:sz w:val="16"/>
        <w:szCs w:val="16"/>
      </w:rPr>
      <w:fldChar w:fldCharType="begin"/>
    </w:r>
    <w:r w:rsidRPr="00AA016E">
      <w:rPr>
        <w:i/>
        <w:sz w:val="16"/>
        <w:szCs w:val="16"/>
      </w:rPr>
      <w:instrText>PAGE</w:instrText>
    </w:r>
    <w:r w:rsidRPr="00AA016E">
      <w:rPr>
        <w:i/>
        <w:sz w:val="16"/>
        <w:szCs w:val="16"/>
      </w:rPr>
      <w:fldChar w:fldCharType="separate"/>
    </w:r>
    <w:r w:rsidR="006068F9">
      <w:rPr>
        <w:i/>
        <w:noProof/>
        <w:sz w:val="16"/>
        <w:szCs w:val="16"/>
      </w:rPr>
      <w:t>1</w:t>
    </w:r>
    <w:r w:rsidRPr="00AA016E">
      <w:rPr>
        <w:i/>
        <w:sz w:val="16"/>
        <w:szCs w:val="16"/>
      </w:rPr>
      <w:fldChar w:fldCharType="end"/>
    </w:r>
    <w:r w:rsidRPr="00AA016E">
      <w:rPr>
        <w:i/>
        <w:sz w:val="16"/>
        <w:szCs w:val="16"/>
      </w:rPr>
      <w:t xml:space="preserve"> z </w:t>
    </w:r>
    <w:r w:rsidRPr="00AA016E">
      <w:rPr>
        <w:i/>
        <w:sz w:val="16"/>
        <w:szCs w:val="16"/>
      </w:rPr>
      <w:fldChar w:fldCharType="begin"/>
    </w:r>
    <w:r w:rsidRPr="00AA016E">
      <w:rPr>
        <w:i/>
        <w:sz w:val="16"/>
        <w:szCs w:val="16"/>
      </w:rPr>
      <w:instrText>NUMPAGES</w:instrText>
    </w:r>
    <w:r w:rsidRPr="00AA016E">
      <w:rPr>
        <w:i/>
        <w:sz w:val="16"/>
        <w:szCs w:val="16"/>
      </w:rPr>
      <w:fldChar w:fldCharType="separate"/>
    </w:r>
    <w:r w:rsidR="006068F9">
      <w:rPr>
        <w:i/>
        <w:noProof/>
        <w:sz w:val="16"/>
        <w:szCs w:val="16"/>
      </w:rPr>
      <w:t>65</w:t>
    </w:r>
    <w:r w:rsidRPr="00AA016E">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9C" w:rsidRDefault="00D11C9C" w:rsidP="0052282E">
      <w:pPr>
        <w:spacing w:line="240" w:lineRule="auto"/>
      </w:pPr>
      <w:r>
        <w:separator/>
      </w:r>
    </w:p>
  </w:footnote>
  <w:footnote w:type="continuationSeparator" w:id="0">
    <w:p w:rsidR="00D11C9C" w:rsidRDefault="00D11C9C" w:rsidP="005228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9C" w:rsidRDefault="00D11C9C" w:rsidP="0074403B">
    <w:pPr>
      <w:pStyle w:val="Nagwek"/>
    </w:pPr>
    <w:r>
      <w:rPr>
        <w:rFonts w:ascii="Times New Roman" w:eastAsia="Times New Roman" w:hAnsi="Times New Roman"/>
        <w:noProof/>
        <w:sz w:val="16"/>
        <w:szCs w:val="16"/>
        <w:lang w:eastAsia="pl-PL"/>
      </w:rPr>
      <w:drawing>
        <wp:inline distT="0" distB="0" distL="0" distR="0" wp14:anchorId="558EB0D9" wp14:editId="5E236140">
          <wp:extent cx="5759532" cy="567859"/>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532" cy="567859"/>
                  </a:xfrm>
                  <a:prstGeom prst="rect">
                    <a:avLst/>
                  </a:prstGeom>
                  <a:noFill/>
                  <a:ln>
                    <a:noFill/>
                  </a:ln>
                </pic:spPr>
              </pic:pic>
            </a:graphicData>
          </a:graphic>
        </wp:inline>
      </w:drawing>
    </w:r>
  </w:p>
  <w:p w:rsidR="00D11C9C" w:rsidRPr="00155BCD" w:rsidRDefault="006068F9" w:rsidP="0074403B">
    <w:pPr>
      <w:pStyle w:val="Stopka"/>
      <w:spacing w:after="120"/>
      <w:jc w:val="center"/>
      <w:rPr>
        <w:rFonts w:ascii="Times New Roman" w:hAnsi="Times New Roman"/>
        <w:b/>
        <w:color w:val="B9A829"/>
        <w:sz w:val="16"/>
        <w:szCs w:val="16"/>
        <w:shd w:val="clear" w:color="auto" w:fill="B9A829"/>
      </w:rPr>
    </w:pPr>
    <w:r>
      <w:rPr>
        <w:b/>
        <w:color w:val="B9A829"/>
        <w:sz w:val="2"/>
      </w:rPr>
      <w:pict>
        <v:rect id="_x0000_i1026" style="width:453.6pt;height:1pt" o:hralign="center" o:hrstd="t" o:hrnoshade="t" o:hr="t" fillcolor="#b9a82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4150011"/>
    <w:lvl w:ilvl="0">
      <w:start w:val="1"/>
      <w:numFmt w:val="decimal"/>
      <w:lvlText w:val="%1)"/>
      <w:lvlJc w:val="left"/>
      <w:pPr>
        <w:ind w:left="1225" w:hanging="360"/>
      </w:pPr>
      <w:rPr>
        <w:b w:val="0"/>
        <w:i w:val="0"/>
        <w:color w:val="auto"/>
        <w:sz w:val="18"/>
        <w:szCs w:val="18"/>
      </w:rPr>
    </w:lvl>
  </w:abstractNum>
  <w:abstractNum w:abstractNumId="1">
    <w:nsid w:val="00000019"/>
    <w:multiLevelType w:val="singleLevel"/>
    <w:tmpl w:val="0832A088"/>
    <w:name w:val="WW8Num25"/>
    <w:lvl w:ilvl="0">
      <w:start w:val="1"/>
      <w:numFmt w:val="lowerLetter"/>
      <w:lvlText w:val="%1)"/>
      <w:lvlJc w:val="left"/>
      <w:pPr>
        <w:tabs>
          <w:tab w:val="num" w:pos="0"/>
        </w:tabs>
        <w:ind w:left="720" w:hanging="360"/>
      </w:pPr>
      <w:rPr>
        <w:rFonts w:hint="default"/>
        <w:b w:val="0"/>
        <w:sz w:val="18"/>
        <w:szCs w:val="18"/>
      </w:rPr>
    </w:lvl>
  </w:abstractNum>
  <w:abstractNum w:abstractNumId="2">
    <w:nsid w:val="0000003E"/>
    <w:multiLevelType w:val="singleLevel"/>
    <w:tmpl w:val="08E4728E"/>
    <w:lvl w:ilvl="0">
      <w:start w:val="1"/>
      <w:numFmt w:val="decimal"/>
      <w:lvlText w:val="%1)"/>
      <w:lvlJc w:val="left"/>
      <w:pPr>
        <w:ind w:left="1225" w:hanging="360"/>
      </w:pPr>
      <w:rPr>
        <w:rFonts w:hint="default"/>
        <w:b w:val="0"/>
      </w:rPr>
    </w:lvl>
  </w:abstractNum>
  <w:abstractNum w:abstractNumId="3">
    <w:nsid w:val="00403B87"/>
    <w:multiLevelType w:val="hybridMultilevel"/>
    <w:tmpl w:val="89921E7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21768AF"/>
    <w:multiLevelType w:val="hybridMultilevel"/>
    <w:tmpl w:val="8582504E"/>
    <w:lvl w:ilvl="0" w:tplc="7EFC0A8A">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172623"/>
    <w:multiLevelType w:val="hybridMultilevel"/>
    <w:tmpl w:val="3AE83902"/>
    <w:lvl w:ilvl="0" w:tplc="04150011">
      <w:start w:val="1"/>
      <w:numFmt w:val="decimal"/>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6">
    <w:nsid w:val="04CB0254"/>
    <w:multiLevelType w:val="hybridMultilevel"/>
    <w:tmpl w:val="FA22AEDE"/>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7">
    <w:nsid w:val="05C33451"/>
    <w:multiLevelType w:val="hybridMultilevel"/>
    <w:tmpl w:val="6A3E28B8"/>
    <w:lvl w:ilvl="0" w:tplc="04150011">
      <w:start w:val="1"/>
      <w:numFmt w:val="decimal"/>
      <w:lvlText w:val="%1)"/>
      <w:lvlJc w:val="left"/>
      <w:pPr>
        <w:ind w:left="786" w:hanging="360"/>
      </w:pPr>
      <w:rPr>
        <w:rFonts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E42DCA"/>
    <w:multiLevelType w:val="hybridMultilevel"/>
    <w:tmpl w:val="BB346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EA0B8C"/>
    <w:multiLevelType w:val="hybridMultilevel"/>
    <w:tmpl w:val="809C55CA"/>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D662E7"/>
    <w:multiLevelType w:val="hybridMultilevel"/>
    <w:tmpl w:val="93D82B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F818B3"/>
    <w:multiLevelType w:val="hybridMultilevel"/>
    <w:tmpl w:val="F8AEC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091EB3"/>
    <w:multiLevelType w:val="hybridMultilevel"/>
    <w:tmpl w:val="D2AC99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8C3AA8"/>
    <w:multiLevelType w:val="hybridMultilevel"/>
    <w:tmpl w:val="E7E4A53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7F858B8"/>
    <w:multiLevelType w:val="hybridMultilevel"/>
    <w:tmpl w:val="F036031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083D4926"/>
    <w:multiLevelType w:val="hybridMultilevel"/>
    <w:tmpl w:val="A168A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8B82813"/>
    <w:multiLevelType w:val="hybridMultilevel"/>
    <w:tmpl w:val="8FCC0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C46FBC"/>
    <w:multiLevelType w:val="hybridMultilevel"/>
    <w:tmpl w:val="D98A3A06"/>
    <w:lvl w:ilvl="0" w:tplc="04150011">
      <w:start w:val="1"/>
      <w:numFmt w:val="decimal"/>
      <w:lvlText w:val="%1)"/>
      <w:lvlJc w:val="left"/>
      <w:pPr>
        <w:ind w:left="78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08EE4754"/>
    <w:multiLevelType w:val="hybridMultilevel"/>
    <w:tmpl w:val="68B6A418"/>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9122FB3"/>
    <w:multiLevelType w:val="hybridMultilevel"/>
    <w:tmpl w:val="E56054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A41173C"/>
    <w:multiLevelType w:val="hybridMultilevel"/>
    <w:tmpl w:val="02ACCA38"/>
    <w:lvl w:ilvl="0" w:tplc="04150011">
      <w:start w:val="1"/>
      <w:numFmt w:val="decimal"/>
      <w:lvlText w:val="%1)"/>
      <w:lvlJc w:val="left"/>
      <w:pPr>
        <w:ind w:left="121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E05BD8"/>
    <w:multiLevelType w:val="hybridMultilevel"/>
    <w:tmpl w:val="8550ACB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6F6288"/>
    <w:multiLevelType w:val="hybridMultilevel"/>
    <w:tmpl w:val="A9603AA4"/>
    <w:lvl w:ilvl="0" w:tplc="380C8E5E">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23">
    <w:nsid w:val="0B795A9A"/>
    <w:multiLevelType w:val="hybridMultilevel"/>
    <w:tmpl w:val="D98A3A06"/>
    <w:lvl w:ilvl="0" w:tplc="04150011">
      <w:start w:val="1"/>
      <w:numFmt w:val="decimal"/>
      <w:lvlText w:val="%1)"/>
      <w:lvlJc w:val="left"/>
      <w:pPr>
        <w:ind w:left="78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0CA53846"/>
    <w:multiLevelType w:val="hybridMultilevel"/>
    <w:tmpl w:val="1E38BE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A718BE"/>
    <w:multiLevelType w:val="hybridMultilevel"/>
    <w:tmpl w:val="F38E189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0D314B7C"/>
    <w:multiLevelType w:val="hybridMultilevel"/>
    <w:tmpl w:val="8EA83B00"/>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7">
    <w:nsid w:val="0DED6F1C"/>
    <w:multiLevelType w:val="hybridMultilevel"/>
    <w:tmpl w:val="D352837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0EA200F5"/>
    <w:multiLevelType w:val="hybridMultilevel"/>
    <w:tmpl w:val="5E181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983FEF"/>
    <w:multiLevelType w:val="hybridMultilevel"/>
    <w:tmpl w:val="9ABCA9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0E1331C"/>
    <w:multiLevelType w:val="hybridMultilevel"/>
    <w:tmpl w:val="AEB62DC0"/>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1">
    <w:nsid w:val="116E6063"/>
    <w:multiLevelType w:val="hybridMultilevel"/>
    <w:tmpl w:val="379A674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128C4509"/>
    <w:multiLevelType w:val="hybridMultilevel"/>
    <w:tmpl w:val="559826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6211B97"/>
    <w:multiLevelType w:val="hybridMultilevel"/>
    <w:tmpl w:val="ABA69DD8"/>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7320BCA"/>
    <w:multiLevelType w:val="hybridMultilevel"/>
    <w:tmpl w:val="63CCE416"/>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857066B"/>
    <w:multiLevelType w:val="hybridMultilevel"/>
    <w:tmpl w:val="E6DAC788"/>
    <w:lvl w:ilvl="0" w:tplc="04150017">
      <w:start w:val="1"/>
      <w:numFmt w:val="lowerLetter"/>
      <w:lvlText w:val="%1)"/>
      <w:lvlJc w:val="left"/>
      <w:pPr>
        <w:ind w:left="1428" w:hanging="360"/>
      </w:pPr>
      <w:rPr>
        <w:rFonts w:hint="default"/>
      </w:rPr>
    </w:lvl>
    <w:lvl w:ilvl="1" w:tplc="04150019" w:tentative="1">
      <w:start w:val="1"/>
      <w:numFmt w:val="bullet"/>
      <w:lvlText w:val="o"/>
      <w:lvlJc w:val="left"/>
      <w:pPr>
        <w:ind w:left="2148" w:hanging="360"/>
      </w:pPr>
      <w:rPr>
        <w:rFonts w:ascii="Courier New" w:hAnsi="Courier New" w:cs="Courier New" w:hint="default"/>
      </w:rPr>
    </w:lvl>
    <w:lvl w:ilvl="2" w:tplc="0415001B" w:tentative="1">
      <w:start w:val="1"/>
      <w:numFmt w:val="bullet"/>
      <w:lvlText w:val=""/>
      <w:lvlJc w:val="left"/>
      <w:pPr>
        <w:ind w:left="2868" w:hanging="360"/>
      </w:pPr>
      <w:rPr>
        <w:rFonts w:ascii="Wingdings" w:hAnsi="Wingdings" w:hint="default"/>
      </w:rPr>
    </w:lvl>
    <w:lvl w:ilvl="3" w:tplc="0415000F" w:tentative="1">
      <w:start w:val="1"/>
      <w:numFmt w:val="bullet"/>
      <w:lvlText w:val=""/>
      <w:lvlJc w:val="left"/>
      <w:pPr>
        <w:ind w:left="3588" w:hanging="360"/>
      </w:pPr>
      <w:rPr>
        <w:rFonts w:ascii="Symbol" w:hAnsi="Symbol" w:hint="default"/>
      </w:rPr>
    </w:lvl>
    <w:lvl w:ilvl="4" w:tplc="04150019" w:tentative="1">
      <w:start w:val="1"/>
      <w:numFmt w:val="bullet"/>
      <w:lvlText w:val="o"/>
      <w:lvlJc w:val="left"/>
      <w:pPr>
        <w:ind w:left="4308" w:hanging="360"/>
      </w:pPr>
      <w:rPr>
        <w:rFonts w:ascii="Courier New" w:hAnsi="Courier New" w:cs="Courier New" w:hint="default"/>
      </w:rPr>
    </w:lvl>
    <w:lvl w:ilvl="5" w:tplc="0415001B" w:tentative="1">
      <w:start w:val="1"/>
      <w:numFmt w:val="bullet"/>
      <w:lvlText w:val=""/>
      <w:lvlJc w:val="left"/>
      <w:pPr>
        <w:ind w:left="5028" w:hanging="360"/>
      </w:pPr>
      <w:rPr>
        <w:rFonts w:ascii="Wingdings" w:hAnsi="Wingdings" w:hint="default"/>
      </w:rPr>
    </w:lvl>
    <w:lvl w:ilvl="6" w:tplc="0415000F" w:tentative="1">
      <w:start w:val="1"/>
      <w:numFmt w:val="bullet"/>
      <w:lvlText w:val=""/>
      <w:lvlJc w:val="left"/>
      <w:pPr>
        <w:ind w:left="5748" w:hanging="360"/>
      </w:pPr>
      <w:rPr>
        <w:rFonts w:ascii="Symbol" w:hAnsi="Symbol" w:hint="default"/>
      </w:rPr>
    </w:lvl>
    <w:lvl w:ilvl="7" w:tplc="04150019" w:tentative="1">
      <w:start w:val="1"/>
      <w:numFmt w:val="bullet"/>
      <w:lvlText w:val="o"/>
      <w:lvlJc w:val="left"/>
      <w:pPr>
        <w:ind w:left="6468" w:hanging="360"/>
      </w:pPr>
      <w:rPr>
        <w:rFonts w:ascii="Courier New" w:hAnsi="Courier New" w:cs="Courier New" w:hint="default"/>
      </w:rPr>
    </w:lvl>
    <w:lvl w:ilvl="8" w:tplc="0415001B" w:tentative="1">
      <w:start w:val="1"/>
      <w:numFmt w:val="bullet"/>
      <w:lvlText w:val=""/>
      <w:lvlJc w:val="left"/>
      <w:pPr>
        <w:ind w:left="7188" w:hanging="360"/>
      </w:pPr>
      <w:rPr>
        <w:rFonts w:ascii="Wingdings" w:hAnsi="Wingdings" w:hint="default"/>
      </w:rPr>
    </w:lvl>
  </w:abstractNum>
  <w:abstractNum w:abstractNumId="36">
    <w:nsid w:val="1A9D26C1"/>
    <w:multiLevelType w:val="hybridMultilevel"/>
    <w:tmpl w:val="C10C8A2A"/>
    <w:lvl w:ilvl="0" w:tplc="0415000F">
      <w:start w:val="1"/>
      <w:numFmt w:val="decimal"/>
      <w:lvlText w:val="%1."/>
      <w:lvlJc w:val="left"/>
      <w:pPr>
        <w:ind w:left="720" w:hanging="360"/>
      </w:pPr>
    </w:lvl>
    <w:lvl w:ilvl="1" w:tplc="5E22AF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B716FEF"/>
    <w:multiLevelType w:val="hybridMultilevel"/>
    <w:tmpl w:val="DECE1B20"/>
    <w:lvl w:ilvl="0" w:tplc="04150017">
      <w:start w:val="1"/>
      <w:numFmt w:val="lowerLetter"/>
      <w:lvlText w:val="%1)"/>
      <w:lvlJc w:val="left"/>
      <w:pPr>
        <w:ind w:left="1440" w:hanging="360"/>
      </w:pPr>
    </w:lvl>
    <w:lvl w:ilvl="1" w:tplc="04150011">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1B831B51"/>
    <w:multiLevelType w:val="hybridMultilevel"/>
    <w:tmpl w:val="59769C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C896FC2"/>
    <w:multiLevelType w:val="hybridMultilevel"/>
    <w:tmpl w:val="2EA2661A"/>
    <w:lvl w:ilvl="0" w:tplc="1EF4E606">
      <w:start w:val="1"/>
      <w:numFmt w:val="bullet"/>
      <w:lvlText w:val=""/>
      <w:lvlJc w:val="left"/>
      <w:pPr>
        <w:ind w:left="787" w:hanging="360"/>
      </w:pPr>
      <w:rPr>
        <w:rFonts w:ascii="Wingdings" w:hAnsi="Wingdings" w:hint="default"/>
        <w:b/>
        <w:color w:val="CCCC00"/>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40">
    <w:nsid w:val="1F7A54C7"/>
    <w:multiLevelType w:val="hybridMultilevel"/>
    <w:tmpl w:val="6D62CDDE"/>
    <w:lvl w:ilvl="0" w:tplc="04150011">
      <w:start w:val="1"/>
      <w:numFmt w:val="decimal"/>
      <w:lvlText w:val="%1)"/>
      <w:lvlJc w:val="left"/>
      <w:pPr>
        <w:ind w:left="720" w:hanging="360"/>
      </w:pPr>
      <w:rPr>
        <w:rFonts w:hint="default"/>
      </w:rPr>
    </w:lvl>
    <w:lvl w:ilvl="1" w:tplc="3202D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12550BC"/>
    <w:multiLevelType w:val="hybridMultilevel"/>
    <w:tmpl w:val="7EEE084C"/>
    <w:lvl w:ilvl="0" w:tplc="16E00CF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nsid w:val="221531B6"/>
    <w:multiLevelType w:val="hybridMultilevel"/>
    <w:tmpl w:val="21A2A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2078A4"/>
    <w:multiLevelType w:val="hybridMultilevel"/>
    <w:tmpl w:val="E4960A78"/>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67210B5"/>
    <w:multiLevelType w:val="hybridMultilevel"/>
    <w:tmpl w:val="A1467914"/>
    <w:lvl w:ilvl="0" w:tplc="04150011">
      <w:start w:val="1"/>
      <w:numFmt w:val="decimal"/>
      <w:lvlText w:val="%1)"/>
      <w:lvlJc w:val="left"/>
      <w:pPr>
        <w:ind w:left="1206" w:hanging="360"/>
      </w:pPr>
      <w:rPr>
        <w:rFont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45">
    <w:nsid w:val="268B52B5"/>
    <w:multiLevelType w:val="hybridMultilevel"/>
    <w:tmpl w:val="C0527F90"/>
    <w:lvl w:ilvl="0" w:tplc="B84E137A">
      <w:start w:val="1"/>
      <w:numFmt w:val="lowerLetter"/>
      <w:lvlText w:val="%1)"/>
      <w:lvlJc w:val="left"/>
      <w:pPr>
        <w:ind w:left="1429" w:hanging="360"/>
      </w:pPr>
      <w:rPr>
        <w:rFonts w:eastAsia="HelveticaNeuePl-Regular" w:cs="HelveticaNeuePl-Regular" w:hint="default"/>
        <w:b w:val="0"/>
        <w:strike w:val="0"/>
        <w:sz w:val="18"/>
        <w:szCs w:val="18"/>
      </w:r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26BC2912"/>
    <w:multiLevelType w:val="hybridMultilevel"/>
    <w:tmpl w:val="669030E4"/>
    <w:lvl w:ilvl="0" w:tplc="09DE0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74C494C"/>
    <w:multiLevelType w:val="hybridMultilevel"/>
    <w:tmpl w:val="69520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8FF6C9B"/>
    <w:multiLevelType w:val="hybridMultilevel"/>
    <w:tmpl w:val="A7F6072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DC2357"/>
    <w:multiLevelType w:val="hybridMultilevel"/>
    <w:tmpl w:val="9C748D9A"/>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nsid w:val="2A565402"/>
    <w:multiLevelType w:val="multilevel"/>
    <w:tmpl w:val="0EB81A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nsid w:val="2B5F0E94"/>
    <w:multiLevelType w:val="hybridMultilevel"/>
    <w:tmpl w:val="D62A8D5C"/>
    <w:lvl w:ilvl="0" w:tplc="04150017">
      <w:start w:val="1"/>
      <w:numFmt w:val="lowerLetter"/>
      <w:lvlText w:val="%1)"/>
      <w:lvlJc w:val="left"/>
      <w:pPr>
        <w:ind w:left="1571" w:hanging="360"/>
      </w:pPr>
    </w:lvl>
    <w:lvl w:ilvl="1" w:tplc="04150017">
      <w:start w:val="1"/>
      <w:numFmt w:val="lowerLetter"/>
      <w:lvlText w:val="%2)"/>
      <w:lvlJc w:val="left"/>
      <w:pPr>
        <w:ind w:left="2291" w:hanging="360"/>
      </w:pPr>
      <w:rPr>
        <w:rFonts w:hint="default"/>
      </w:r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2">
    <w:nsid w:val="2B7A29F6"/>
    <w:multiLevelType w:val="hybridMultilevel"/>
    <w:tmpl w:val="F3326552"/>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B9646C1"/>
    <w:multiLevelType w:val="hybridMultilevel"/>
    <w:tmpl w:val="1B7499B6"/>
    <w:lvl w:ilvl="0" w:tplc="0000003E">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nsid w:val="2D0B4B48"/>
    <w:multiLevelType w:val="hybridMultilevel"/>
    <w:tmpl w:val="7922A8DC"/>
    <w:lvl w:ilvl="0" w:tplc="1E249B6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D554F69"/>
    <w:multiLevelType w:val="hybridMultilevel"/>
    <w:tmpl w:val="1A2EDB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DC11291"/>
    <w:multiLevelType w:val="hybridMultilevel"/>
    <w:tmpl w:val="1766EE76"/>
    <w:lvl w:ilvl="0" w:tplc="B7A004BA">
      <w:start w:val="1"/>
      <w:numFmt w:val="lowerLetter"/>
      <w:lvlText w:val="%1)"/>
      <w:lvlJc w:val="left"/>
      <w:pPr>
        <w:ind w:left="513" w:hanging="360"/>
      </w:pPr>
      <w:rPr>
        <w:rFonts w:hint="default"/>
        <w:b w:val="0"/>
      </w:rPr>
    </w:lvl>
    <w:lvl w:ilvl="1" w:tplc="04150003" w:tentative="1">
      <w:start w:val="1"/>
      <w:numFmt w:val="bullet"/>
      <w:lvlText w:val="o"/>
      <w:lvlJc w:val="left"/>
      <w:pPr>
        <w:ind w:left="1233" w:hanging="360"/>
      </w:pPr>
      <w:rPr>
        <w:rFonts w:ascii="Courier New" w:hAnsi="Courier New" w:cs="Courier New" w:hint="default"/>
      </w:rPr>
    </w:lvl>
    <w:lvl w:ilvl="2" w:tplc="04150005" w:tentative="1">
      <w:start w:val="1"/>
      <w:numFmt w:val="bullet"/>
      <w:lvlText w:val=""/>
      <w:lvlJc w:val="left"/>
      <w:pPr>
        <w:ind w:left="1953" w:hanging="360"/>
      </w:pPr>
      <w:rPr>
        <w:rFonts w:ascii="Wingdings" w:hAnsi="Wingdings" w:hint="default"/>
      </w:rPr>
    </w:lvl>
    <w:lvl w:ilvl="3" w:tplc="04150001" w:tentative="1">
      <w:start w:val="1"/>
      <w:numFmt w:val="bullet"/>
      <w:lvlText w:val=""/>
      <w:lvlJc w:val="left"/>
      <w:pPr>
        <w:ind w:left="2673" w:hanging="360"/>
      </w:pPr>
      <w:rPr>
        <w:rFonts w:ascii="Symbol" w:hAnsi="Symbol" w:hint="default"/>
      </w:rPr>
    </w:lvl>
    <w:lvl w:ilvl="4" w:tplc="04150003" w:tentative="1">
      <w:start w:val="1"/>
      <w:numFmt w:val="bullet"/>
      <w:lvlText w:val="o"/>
      <w:lvlJc w:val="left"/>
      <w:pPr>
        <w:ind w:left="3393" w:hanging="360"/>
      </w:pPr>
      <w:rPr>
        <w:rFonts w:ascii="Courier New" w:hAnsi="Courier New" w:cs="Courier New" w:hint="default"/>
      </w:rPr>
    </w:lvl>
    <w:lvl w:ilvl="5" w:tplc="04150005" w:tentative="1">
      <w:start w:val="1"/>
      <w:numFmt w:val="bullet"/>
      <w:lvlText w:val=""/>
      <w:lvlJc w:val="left"/>
      <w:pPr>
        <w:ind w:left="4113" w:hanging="360"/>
      </w:pPr>
      <w:rPr>
        <w:rFonts w:ascii="Wingdings" w:hAnsi="Wingdings" w:hint="default"/>
      </w:rPr>
    </w:lvl>
    <w:lvl w:ilvl="6" w:tplc="04150001" w:tentative="1">
      <w:start w:val="1"/>
      <w:numFmt w:val="bullet"/>
      <w:lvlText w:val=""/>
      <w:lvlJc w:val="left"/>
      <w:pPr>
        <w:ind w:left="4833" w:hanging="360"/>
      </w:pPr>
      <w:rPr>
        <w:rFonts w:ascii="Symbol" w:hAnsi="Symbol" w:hint="default"/>
      </w:rPr>
    </w:lvl>
    <w:lvl w:ilvl="7" w:tplc="04150003" w:tentative="1">
      <w:start w:val="1"/>
      <w:numFmt w:val="bullet"/>
      <w:lvlText w:val="o"/>
      <w:lvlJc w:val="left"/>
      <w:pPr>
        <w:ind w:left="5553" w:hanging="360"/>
      </w:pPr>
      <w:rPr>
        <w:rFonts w:ascii="Courier New" w:hAnsi="Courier New" w:cs="Courier New" w:hint="default"/>
      </w:rPr>
    </w:lvl>
    <w:lvl w:ilvl="8" w:tplc="04150005" w:tentative="1">
      <w:start w:val="1"/>
      <w:numFmt w:val="bullet"/>
      <w:lvlText w:val=""/>
      <w:lvlJc w:val="left"/>
      <w:pPr>
        <w:ind w:left="6273" w:hanging="360"/>
      </w:pPr>
      <w:rPr>
        <w:rFonts w:ascii="Wingdings" w:hAnsi="Wingdings" w:hint="default"/>
      </w:rPr>
    </w:lvl>
  </w:abstractNum>
  <w:abstractNum w:abstractNumId="57">
    <w:nsid w:val="2EB76524"/>
    <w:multiLevelType w:val="hybridMultilevel"/>
    <w:tmpl w:val="19F064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FAC0AA3"/>
    <w:multiLevelType w:val="hybridMultilevel"/>
    <w:tmpl w:val="A5F681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04A5457"/>
    <w:multiLevelType w:val="hybridMultilevel"/>
    <w:tmpl w:val="2BEC8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0724FBB"/>
    <w:multiLevelType w:val="hybridMultilevel"/>
    <w:tmpl w:val="817A9D9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0D23517"/>
    <w:multiLevelType w:val="hybridMultilevel"/>
    <w:tmpl w:val="F6DE5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1375AB8"/>
    <w:multiLevelType w:val="hybridMultilevel"/>
    <w:tmpl w:val="222C55AE"/>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32257CAB"/>
    <w:multiLevelType w:val="hybridMultilevel"/>
    <w:tmpl w:val="E76236A4"/>
    <w:lvl w:ilvl="0" w:tplc="08E0FCCC">
      <w:start w:val="1"/>
      <w:numFmt w:val="bullet"/>
      <w:lvlText w:val="-"/>
      <w:lvlJc w:val="left"/>
      <w:pPr>
        <w:ind w:left="786" w:hanging="360"/>
      </w:pPr>
      <w:rPr>
        <w:rFonts w:ascii="Verdana" w:hAnsi="Verdana"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4">
    <w:nsid w:val="339D5784"/>
    <w:multiLevelType w:val="hybridMultilevel"/>
    <w:tmpl w:val="AB2AD8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4DC1636"/>
    <w:multiLevelType w:val="hybridMultilevel"/>
    <w:tmpl w:val="71CE6B6A"/>
    <w:lvl w:ilvl="0" w:tplc="3D6CC364">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6">
    <w:nsid w:val="3569315F"/>
    <w:multiLevelType w:val="hybridMultilevel"/>
    <w:tmpl w:val="CDE6834C"/>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356F1F5E"/>
    <w:multiLevelType w:val="hybridMultilevel"/>
    <w:tmpl w:val="52749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5913546"/>
    <w:multiLevelType w:val="hybridMultilevel"/>
    <w:tmpl w:val="AEDE0A28"/>
    <w:lvl w:ilvl="0" w:tplc="1F6AACF0">
      <w:start w:val="1"/>
      <w:numFmt w:val="decimal"/>
      <w:lvlText w:val="%1)"/>
      <w:lvlJc w:val="left"/>
      <w:pPr>
        <w:ind w:left="720" w:hanging="360"/>
      </w:pPr>
      <w:rPr>
        <w:rFonts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5C2103C"/>
    <w:multiLevelType w:val="hybridMultilevel"/>
    <w:tmpl w:val="C10C8A2A"/>
    <w:lvl w:ilvl="0" w:tplc="0415000F">
      <w:start w:val="1"/>
      <w:numFmt w:val="decimal"/>
      <w:lvlText w:val="%1."/>
      <w:lvlJc w:val="left"/>
      <w:pPr>
        <w:ind w:left="720" w:hanging="360"/>
      </w:pPr>
    </w:lvl>
    <w:lvl w:ilvl="1" w:tplc="5E22AF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5D202DE"/>
    <w:multiLevelType w:val="hybridMultilevel"/>
    <w:tmpl w:val="0A50232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362D16C4"/>
    <w:multiLevelType w:val="hybridMultilevel"/>
    <w:tmpl w:val="D9D45B74"/>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63C6810"/>
    <w:multiLevelType w:val="hybridMultilevel"/>
    <w:tmpl w:val="D2A6C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83A3D49"/>
    <w:multiLevelType w:val="hybridMultilevel"/>
    <w:tmpl w:val="C10C8A2A"/>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94B32AA"/>
    <w:multiLevelType w:val="hybridMultilevel"/>
    <w:tmpl w:val="AD18F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96C1715"/>
    <w:multiLevelType w:val="hybridMultilevel"/>
    <w:tmpl w:val="1292AE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9750643"/>
    <w:multiLevelType w:val="hybridMultilevel"/>
    <w:tmpl w:val="16D65992"/>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77">
    <w:nsid w:val="39A242C7"/>
    <w:multiLevelType w:val="hybridMultilevel"/>
    <w:tmpl w:val="606208F6"/>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8">
    <w:nsid w:val="39CA38A7"/>
    <w:multiLevelType w:val="hybridMultilevel"/>
    <w:tmpl w:val="623AB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AA641B6"/>
    <w:multiLevelType w:val="hybridMultilevel"/>
    <w:tmpl w:val="62305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CAE2308"/>
    <w:multiLevelType w:val="hybridMultilevel"/>
    <w:tmpl w:val="1DA4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D96689C"/>
    <w:multiLevelType w:val="hybridMultilevel"/>
    <w:tmpl w:val="63620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D99623A"/>
    <w:multiLevelType w:val="hybridMultilevel"/>
    <w:tmpl w:val="F4A8654C"/>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3EA90C61"/>
    <w:multiLevelType w:val="hybridMultilevel"/>
    <w:tmpl w:val="9864C1F8"/>
    <w:lvl w:ilvl="0" w:tplc="BDC4A860">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F1427D1"/>
    <w:multiLevelType w:val="hybridMultilevel"/>
    <w:tmpl w:val="78FE3010"/>
    <w:lvl w:ilvl="0" w:tplc="04150011">
      <w:start w:val="1"/>
      <w:numFmt w:val="decimal"/>
      <w:lvlText w:val="%1)"/>
      <w:lvlJc w:val="left"/>
      <w:pPr>
        <w:ind w:left="720" w:hanging="360"/>
      </w:pPr>
      <w:rPr>
        <w:rFonts w:hint="default"/>
        <w:b w:val="0"/>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5">
    <w:nsid w:val="3F532474"/>
    <w:multiLevelType w:val="hybridMultilevel"/>
    <w:tmpl w:val="67FA7410"/>
    <w:lvl w:ilvl="0" w:tplc="E6DE508C">
      <w:start w:val="1"/>
      <w:numFmt w:val="decimal"/>
      <w:lvlText w:val="Tabela nr %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07A3718"/>
    <w:multiLevelType w:val="hybridMultilevel"/>
    <w:tmpl w:val="6DFCD3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083287A"/>
    <w:multiLevelType w:val="hybridMultilevel"/>
    <w:tmpl w:val="DF208CB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1743F73"/>
    <w:multiLevelType w:val="hybridMultilevel"/>
    <w:tmpl w:val="C37C2042"/>
    <w:lvl w:ilvl="0" w:tplc="3D6CC364">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1D72585"/>
    <w:multiLevelType w:val="hybridMultilevel"/>
    <w:tmpl w:val="DC4C0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2CF32F1"/>
    <w:multiLevelType w:val="hybridMultilevel"/>
    <w:tmpl w:val="C074CD62"/>
    <w:lvl w:ilvl="0" w:tplc="04150011">
      <w:start w:val="1"/>
      <w:numFmt w:val="decimal"/>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91">
    <w:nsid w:val="43C34D20"/>
    <w:multiLevelType w:val="hybridMultilevel"/>
    <w:tmpl w:val="E6FA8EE6"/>
    <w:lvl w:ilvl="0" w:tplc="0000003E">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4484E5A"/>
    <w:multiLevelType w:val="multilevel"/>
    <w:tmpl w:val="45EE38B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3">
    <w:nsid w:val="4459443A"/>
    <w:multiLevelType w:val="hybridMultilevel"/>
    <w:tmpl w:val="5916F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5F47582"/>
    <w:multiLevelType w:val="hybridMultilevel"/>
    <w:tmpl w:val="BC9ADB38"/>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677116D"/>
    <w:multiLevelType w:val="hybridMultilevel"/>
    <w:tmpl w:val="CE7CE49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47B76CDD"/>
    <w:multiLevelType w:val="hybridMultilevel"/>
    <w:tmpl w:val="B1CEDB22"/>
    <w:lvl w:ilvl="0" w:tplc="04150011">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482F66F2"/>
    <w:multiLevelType w:val="hybridMultilevel"/>
    <w:tmpl w:val="16EA5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873295E"/>
    <w:multiLevelType w:val="hybridMultilevel"/>
    <w:tmpl w:val="B55CFBD0"/>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498F3701"/>
    <w:multiLevelType w:val="hybridMultilevel"/>
    <w:tmpl w:val="93A25774"/>
    <w:lvl w:ilvl="0" w:tplc="9418E4DA">
      <w:start w:val="1"/>
      <w:numFmt w:val="decimal"/>
      <w:lvlText w:val="%1)"/>
      <w:lvlJc w:val="left"/>
      <w:pPr>
        <w:ind w:left="787" w:hanging="360"/>
      </w:pPr>
      <w:rPr>
        <w:rFonts w:hint="default"/>
        <w:b w:val="0"/>
        <w:color w:val="auto"/>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00">
    <w:nsid w:val="49CF510B"/>
    <w:multiLevelType w:val="hybridMultilevel"/>
    <w:tmpl w:val="D2EC5D08"/>
    <w:lvl w:ilvl="0" w:tplc="04150017">
      <w:start w:val="1"/>
      <w:numFmt w:val="lowerLetter"/>
      <w:lvlText w:val="%1)"/>
      <w:lvlJc w:val="left"/>
      <w:pPr>
        <w:ind w:left="1428" w:hanging="360"/>
      </w:pPr>
      <w:rPr>
        <w:rFonts w:hint="default"/>
      </w:rPr>
    </w:lvl>
    <w:lvl w:ilvl="1" w:tplc="04150019" w:tentative="1">
      <w:start w:val="1"/>
      <w:numFmt w:val="bullet"/>
      <w:lvlText w:val="o"/>
      <w:lvlJc w:val="left"/>
      <w:pPr>
        <w:ind w:left="2148" w:hanging="360"/>
      </w:pPr>
      <w:rPr>
        <w:rFonts w:ascii="Courier New" w:hAnsi="Courier New" w:cs="Courier New" w:hint="default"/>
      </w:rPr>
    </w:lvl>
    <w:lvl w:ilvl="2" w:tplc="0415001B" w:tentative="1">
      <w:start w:val="1"/>
      <w:numFmt w:val="bullet"/>
      <w:lvlText w:val=""/>
      <w:lvlJc w:val="left"/>
      <w:pPr>
        <w:ind w:left="2868" w:hanging="360"/>
      </w:pPr>
      <w:rPr>
        <w:rFonts w:ascii="Wingdings" w:hAnsi="Wingdings" w:hint="default"/>
      </w:rPr>
    </w:lvl>
    <w:lvl w:ilvl="3" w:tplc="0415000F" w:tentative="1">
      <w:start w:val="1"/>
      <w:numFmt w:val="bullet"/>
      <w:lvlText w:val=""/>
      <w:lvlJc w:val="left"/>
      <w:pPr>
        <w:ind w:left="3588" w:hanging="360"/>
      </w:pPr>
      <w:rPr>
        <w:rFonts w:ascii="Symbol" w:hAnsi="Symbol" w:hint="default"/>
      </w:rPr>
    </w:lvl>
    <w:lvl w:ilvl="4" w:tplc="04150019" w:tentative="1">
      <w:start w:val="1"/>
      <w:numFmt w:val="bullet"/>
      <w:lvlText w:val="o"/>
      <w:lvlJc w:val="left"/>
      <w:pPr>
        <w:ind w:left="4308" w:hanging="360"/>
      </w:pPr>
      <w:rPr>
        <w:rFonts w:ascii="Courier New" w:hAnsi="Courier New" w:cs="Courier New" w:hint="default"/>
      </w:rPr>
    </w:lvl>
    <w:lvl w:ilvl="5" w:tplc="0415001B" w:tentative="1">
      <w:start w:val="1"/>
      <w:numFmt w:val="bullet"/>
      <w:lvlText w:val=""/>
      <w:lvlJc w:val="left"/>
      <w:pPr>
        <w:ind w:left="5028" w:hanging="360"/>
      </w:pPr>
      <w:rPr>
        <w:rFonts w:ascii="Wingdings" w:hAnsi="Wingdings" w:hint="default"/>
      </w:rPr>
    </w:lvl>
    <w:lvl w:ilvl="6" w:tplc="0415000F" w:tentative="1">
      <w:start w:val="1"/>
      <w:numFmt w:val="bullet"/>
      <w:lvlText w:val=""/>
      <w:lvlJc w:val="left"/>
      <w:pPr>
        <w:ind w:left="5748" w:hanging="360"/>
      </w:pPr>
      <w:rPr>
        <w:rFonts w:ascii="Symbol" w:hAnsi="Symbol" w:hint="default"/>
      </w:rPr>
    </w:lvl>
    <w:lvl w:ilvl="7" w:tplc="04150019" w:tentative="1">
      <w:start w:val="1"/>
      <w:numFmt w:val="bullet"/>
      <w:lvlText w:val="o"/>
      <w:lvlJc w:val="left"/>
      <w:pPr>
        <w:ind w:left="6468" w:hanging="360"/>
      </w:pPr>
      <w:rPr>
        <w:rFonts w:ascii="Courier New" w:hAnsi="Courier New" w:cs="Courier New" w:hint="default"/>
      </w:rPr>
    </w:lvl>
    <w:lvl w:ilvl="8" w:tplc="0415001B" w:tentative="1">
      <w:start w:val="1"/>
      <w:numFmt w:val="bullet"/>
      <w:lvlText w:val=""/>
      <w:lvlJc w:val="left"/>
      <w:pPr>
        <w:ind w:left="7188" w:hanging="360"/>
      </w:pPr>
      <w:rPr>
        <w:rFonts w:ascii="Wingdings" w:hAnsi="Wingdings" w:hint="default"/>
      </w:rPr>
    </w:lvl>
  </w:abstractNum>
  <w:abstractNum w:abstractNumId="101">
    <w:nsid w:val="4A276EC5"/>
    <w:multiLevelType w:val="hybridMultilevel"/>
    <w:tmpl w:val="0F08F8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B611D00"/>
    <w:multiLevelType w:val="hybridMultilevel"/>
    <w:tmpl w:val="1F660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B9B4300"/>
    <w:multiLevelType w:val="hybridMultilevel"/>
    <w:tmpl w:val="F6DE5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D561A52"/>
    <w:multiLevelType w:val="hybridMultilevel"/>
    <w:tmpl w:val="2D1841A6"/>
    <w:lvl w:ilvl="0" w:tplc="04150017">
      <w:start w:val="1"/>
      <w:numFmt w:val="lowerLetter"/>
      <w:lvlText w:val="%1)"/>
      <w:lvlJc w:val="left"/>
      <w:pPr>
        <w:ind w:left="1767" w:hanging="360"/>
      </w:pPr>
      <w:rPr>
        <w:rFonts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105">
    <w:nsid w:val="505D5900"/>
    <w:multiLevelType w:val="hybridMultilevel"/>
    <w:tmpl w:val="EE608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14A47E9"/>
    <w:multiLevelType w:val="hybridMultilevel"/>
    <w:tmpl w:val="9FA4E7EA"/>
    <w:lvl w:ilvl="0" w:tplc="04150017">
      <w:start w:val="1"/>
      <w:numFmt w:val="lowerLetter"/>
      <w:lvlText w:val="%1)"/>
      <w:lvlJc w:val="left"/>
      <w:pPr>
        <w:ind w:left="1226" w:hanging="360"/>
      </w:pPr>
      <w:rPr>
        <w:rFonts w:hint="default"/>
      </w:rPr>
    </w:lvl>
    <w:lvl w:ilvl="1" w:tplc="04150003" w:tentative="1">
      <w:start w:val="1"/>
      <w:numFmt w:val="bullet"/>
      <w:lvlText w:val="o"/>
      <w:lvlJc w:val="left"/>
      <w:pPr>
        <w:ind w:left="1946" w:hanging="360"/>
      </w:pPr>
      <w:rPr>
        <w:rFonts w:ascii="Courier New" w:hAnsi="Courier New" w:cs="Courier New" w:hint="default"/>
      </w:rPr>
    </w:lvl>
    <w:lvl w:ilvl="2" w:tplc="04150005" w:tentative="1">
      <w:start w:val="1"/>
      <w:numFmt w:val="bullet"/>
      <w:lvlText w:val=""/>
      <w:lvlJc w:val="left"/>
      <w:pPr>
        <w:ind w:left="2666" w:hanging="360"/>
      </w:pPr>
      <w:rPr>
        <w:rFonts w:ascii="Wingdings" w:hAnsi="Wingdings" w:hint="default"/>
      </w:rPr>
    </w:lvl>
    <w:lvl w:ilvl="3" w:tplc="04150001" w:tentative="1">
      <w:start w:val="1"/>
      <w:numFmt w:val="bullet"/>
      <w:lvlText w:val=""/>
      <w:lvlJc w:val="left"/>
      <w:pPr>
        <w:ind w:left="3386" w:hanging="360"/>
      </w:pPr>
      <w:rPr>
        <w:rFonts w:ascii="Symbol" w:hAnsi="Symbol" w:hint="default"/>
      </w:rPr>
    </w:lvl>
    <w:lvl w:ilvl="4" w:tplc="04150003" w:tentative="1">
      <w:start w:val="1"/>
      <w:numFmt w:val="bullet"/>
      <w:lvlText w:val="o"/>
      <w:lvlJc w:val="left"/>
      <w:pPr>
        <w:ind w:left="4106" w:hanging="360"/>
      </w:pPr>
      <w:rPr>
        <w:rFonts w:ascii="Courier New" w:hAnsi="Courier New" w:cs="Courier New" w:hint="default"/>
      </w:rPr>
    </w:lvl>
    <w:lvl w:ilvl="5" w:tplc="04150005" w:tentative="1">
      <w:start w:val="1"/>
      <w:numFmt w:val="bullet"/>
      <w:lvlText w:val=""/>
      <w:lvlJc w:val="left"/>
      <w:pPr>
        <w:ind w:left="4826" w:hanging="360"/>
      </w:pPr>
      <w:rPr>
        <w:rFonts w:ascii="Wingdings" w:hAnsi="Wingdings" w:hint="default"/>
      </w:rPr>
    </w:lvl>
    <w:lvl w:ilvl="6" w:tplc="04150001" w:tentative="1">
      <w:start w:val="1"/>
      <w:numFmt w:val="bullet"/>
      <w:lvlText w:val=""/>
      <w:lvlJc w:val="left"/>
      <w:pPr>
        <w:ind w:left="5546" w:hanging="360"/>
      </w:pPr>
      <w:rPr>
        <w:rFonts w:ascii="Symbol" w:hAnsi="Symbol" w:hint="default"/>
      </w:rPr>
    </w:lvl>
    <w:lvl w:ilvl="7" w:tplc="04150003" w:tentative="1">
      <w:start w:val="1"/>
      <w:numFmt w:val="bullet"/>
      <w:lvlText w:val="o"/>
      <w:lvlJc w:val="left"/>
      <w:pPr>
        <w:ind w:left="6266" w:hanging="360"/>
      </w:pPr>
      <w:rPr>
        <w:rFonts w:ascii="Courier New" w:hAnsi="Courier New" w:cs="Courier New" w:hint="default"/>
      </w:rPr>
    </w:lvl>
    <w:lvl w:ilvl="8" w:tplc="04150005" w:tentative="1">
      <w:start w:val="1"/>
      <w:numFmt w:val="bullet"/>
      <w:lvlText w:val=""/>
      <w:lvlJc w:val="left"/>
      <w:pPr>
        <w:ind w:left="6986" w:hanging="360"/>
      </w:pPr>
      <w:rPr>
        <w:rFonts w:ascii="Wingdings" w:hAnsi="Wingdings" w:hint="default"/>
      </w:rPr>
    </w:lvl>
  </w:abstractNum>
  <w:abstractNum w:abstractNumId="107">
    <w:nsid w:val="51C94789"/>
    <w:multiLevelType w:val="hybridMultilevel"/>
    <w:tmpl w:val="7FD0C0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nsid w:val="51ED391F"/>
    <w:multiLevelType w:val="hybridMultilevel"/>
    <w:tmpl w:val="2700B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21820CB"/>
    <w:multiLevelType w:val="hybridMultilevel"/>
    <w:tmpl w:val="80E671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54157FB2"/>
    <w:multiLevelType w:val="hybridMultilevel"/>
    <w:tmpl w:val="A2041DC0"/>
    <w:lvl w:ilvl="0" w:tplc="04150017">
      <w:start w:val="1"/>
      <w:numFmt w:val="lowerLetter"/>
      <w:lvlText w:val="%1)"/>
      <w:lvlJc w:val="left"/>
      <w:pPr>
        <w:ind w:left="720" w:hanging="360"/>
      </w:pPr>
      <w:rPr>
        <w:rFonts w:hint="default"/>
      </w:rPr>
    </w:lvl>
    <w:lvl w:ilvl="1" w:tplc="71121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76C00BC"/>
    <w:multiLevelType w:val="multilevel"/>
    <w:tmpl w:val="07B285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57D30CC3"/>
    <w:multiLevelType w:val="hybridMultilevel"/>
    <w:tmpl w:val="49688FC0"/>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13">
    <w:nsid w:val="57D55B2E"/>
    <w:multiLevelType w:val="hybridMultilevel"/>
    <w:tmpl w:val="86946A64"/>
    <w:lvl w:ilvl="0" w:tplc="DD8AA4EA">
      <w:start w:val="1"/>
      <w:numFmt w:val="decimal"/>
      <w:lvlText w:val="%1)"/>
      <w:lvlJc w:val="left"/>
      <w:pPr>
        <w:ind w:left="864" w:hanging="360"/>
      </w:pPr>
      <w:rPr>
        <w:rFonts w:hint="default"/>
        <w:color w:val="auto"/>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114">
    <w:nsid w:val="58015769"/>
    <w:multiLevelType w:val="hybridMultilevel"/>
    <w:tmpl w:val="524E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8893643"/>
    <w:multiLevelType w:val="hybridMultilevel"/>
    <w:tmpl w:val="6F14AD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58A750C4"/>
    <w:multiLevelType w:val="hybridMultilevel"/>
    <w:tmpl w:val="83409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A3E53E7"/>
    <w:multiLevelType w:val="hybridMultilevel"/>
    <w:tmpl w:val="93A25774"/>
    <w:lvl w:ilvl="0" w:tplc="9418E4DA">
      <w:start w:val="1"/>
      <w:numFmt w:val="decimal"/>
      <w:lvlText w:val="%1)"/>
      <w:lvlJc w:val="left"/>
      <w:pPr>
        <w:ind w:left="787" w:hanging="360"/>
      </w:pPr>
      <w:rPr>
        <w:rFonts w:hint="default"/>
        <w:b w:val="0"/>
        <w:color w:val="auto"/>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18">
    <w:nsid w:val="5B6B581B"/>
    <w:multiLevelType w:val="hybridMultilevel"/>
    <w:tmpl w:val="C51C59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5B702280"/>
    <w:multiLevelType w:val="hybridMultilevel"/>
    <w:tmpl w:val="33F6C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C240C88"/>
    <w:multiLevelType w:val="hybridMultilevel"/>
    <w:tmpl w:val="3578C82A"/>
    <w:lvl w:ilvl="0" w:tplc="88BE86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C614396"/>
    <w:multiLevelType w:val="hybridMultilevel"/>
    <w:tmpl w:val="8A0C9A36"/>
    <w:lvl w:ilvl="0" w:tplc="04150011">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EBB7732"/>
    <w:multiLevelType w:val="hybridMultilevel"/>
    <w:tmpl w:val="38406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05D1D30"/>
    <w:multiLevelType w:val="hybridMultilevel"/>
    <w:tmpl w:val="EEA85AEE"/>
    <w:lvl w:ilvl="0" w:tplc="04150011">
      <w:start w:val="1"/>
      <w:numFmt w:val="decimal"/>
      <w:lvlText w:val="%1)"/>
      <w:lvlJc w:val="left"/>
      <w:pPr>
        <w:ind w:left="1767" w:hanging="360"/>
      </w:p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24">
    <w:nsid w:val="60F02204"/>
    <w:multiLevelType w:val="hybridMultilevel"/>
    <w:tmpl w:val="596052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1C63774"/>
    <w:multiLevelType w:val="hybridMultilevel"/>
    <w:tmpl w:val="1344974C"/>
    <w:lvl w:ilvl="0" w:tplc="A9861840">
      <w:start w:val="1"/>
      <w:numFmt w:val="lowerLetter"/>
      <w:lvlText w:val="%1)"/>
      <w:lvlJc w:val="left"/>
      <w:pPr>
        <w:ind w:left="1786" w:hanging="360"/>
      </w:pPr>
      <w:rPr>
        <w:rFonts w:hint="default"/>
        <w:b w:val="0"/>
        <w:i w:val="0"/>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26">
    <w:nsid w:val="62564001"/>
    <w:multiLevelType w:val="hybridMultilevel"/>
    <w:tmpl w:val="64687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2C15A77"/>
    <w:multiLevelType w:val="hybridMultilevel"/>
    <w:tmpl w:val="1BD28F74"/>
    <w:lvl w:ilvl="0" w:tplc="0000003E">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3DC4A76"/>
    <w:multiLevelType w:val="multilevel"/>
    <w:tmpl w:val="35740D62"/>
    <w:lvl w:ilvl="0">
      <w:start w:val="1"/>
      <w:numFmt w:val="decimal"/>
      <w:lvlText w:val="%1."/>
      <w:lvlJc w:val="left"/>
      <w:pPr>
        <w:ind w:left="502"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9">
    <w:nsid w:val="64FB458C"/>
    <w:multiLevelType w:val="hybridMultilevel"/>
    <w:tmpl w:val="0C7C4E14"/>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0">
    <w:nsid w:val="65AC31F0"/>
    <w:multiLevelType w:val="hybridMultilevel"/>
    <w:tmpl w:val="996A225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65D747DD"/>
    <w:multiLevelType w:val="hybridMultilevel"/>
    <w:tmpl w:val="EEA85AEE"/>
    <w:lvl w:ilvl="0" w:tplc="04150011">
      <w:start w:val="1"/>
      <w:numFmt w:val="decimal"/>
      <w:lvlText w:val="%1)"/>
      <w:lvlJc w:val="left"/>
      <w:pPr>
        <w:ind w:left="1767" w:hanging="360"/>
      </w:p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32">
    <w:nsid w:val="664D5388"/>
    <w:multiLevelType w:val="hybridMultilevel"/>
    <w:tmpl w:val="33F6C762"/>
    <w:lvl w:ilvl="0" w:tplc="380C8E5E">
      <w:start w:val="1"/>
      <w:numFmt w:val="decimal"/>
      <w:lvlText w:val="%1."/>
      <w:lvlJc w:val="left"/>
      <w:pPr>
        <w:ind w:left="785"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3">
    <w:nsid w:val="676A0DC7"/>
    <w:multiLevelType w:val="hybridMultilevel"/>
    <w:tmpl w:val="49688FC0"/>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34">
    <w:nsid w:val="67AF0181"/>
    <w:multiLevelType w:val="hybridMultilevel"/>
    <w:tmpl w:val="C3D44F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94F5B64"/>
    <w:multiLevelType w:val="hybridMultilevel"/>
    <w:tmpl w:val="D07A6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9982A93"/>
    <w:multiLevelType w:val="hybridMultilevel"/>
    <w:tmpl w:val="9A4241F6"/>
    <w:lvl w:ilvl="0" w:tplc="0000003E">
      <w:start w:val="1"/>
      <w:numFmt w:val="bullet"/>
      <w:lvlText w:val=""/>
      <w:lvlJc w:val="left"/>
      <w:pPr>
        <w:ind w:left="1074" w:hanging="360"/>
      </w:pPr>
      <w:rPr>
        <w:rFonts w:ascii="Symbol" w:hAnsi="Symbol" w:cs="Symbol" w:hint="default"/>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37">
    <w:nsid w:val="6A5A3A55"/>
    <w:multiLevelType w:val="hybridMultilevel"/>
    <w:tmpl w:val="96B293D0"/>
    <w:lvl w:ilvl="0" w:tplc="04150011">
      <w:start w:val="1"/>
      <w:numFmt w:val="decimal"/>
      <w:lvlText w:val="%1)"/>
      <w:lvlJc w:val="left"/>
      <w:pPr>
        <w:ind w:left="1225" w:hanging="360"/>
      </w:pPr>
      <w:rPr>
        <w:rFont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abstractNum w:abstractNumId="138">
    <w:nsid w:val="6A633647"/>
    <w:multiLevelType w:val="hybridMultilevel"/>
    <w:tmpl w:val="59769C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6BE57989"/>
    <w:multiLevelType w:val="hybridMultilevel"/>
    <w:tmpl w:val="D668E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DFE7214"/>
    <w:multiLevelType w:val="hybridMultilevel"/>
    <w:tmpl w:val="309E7E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E840443"/>
    <w:multiLevelType w:val="hybridMultilevel"/>
    <w:tmpl w:val="5F78F2D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EA90E92"/>
    <w:multiLevelType w:val="hybridMultilevel"/>
    <w:tmpl w:val="C0AC275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nsid w:val="6EE33FBD"/>
    <w:multiLevelType w:val="hybridMultilevel"/>
    <w:tmpl w:val="9C748D9A"/>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4">
    <w:nsid w:val="71767E5B"/>
    <w:multiLevelType w:val="hybridMultilevel"/>
    <w:tmpl w:val="F8AEC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1F62C14"/>
    <w:multiLevelType w:val="hybridMultilevel"/>
    <w:tmpl w:val="87BA70F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6">
    <w:nsid w:val="73F262E8"/>
    <w:multiLevelType w:val="hybridMultilevel"/>
    <w:tmpl w:val="9864C1F8"/>
    <w:lvl w:ilvl="0" w:tplc="BDC4A860">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51B4C0B"/>
    <w:multiLevelType w:val="hybridMultilevel"/>
    <w:tmpl w:val="9E4C33B2"/>
    <w:lvl w:ilvl="0" w:tplc="0000003E">
      <w:start w:val="1"/>
      <w:numFmt w:val="bullet"/>
      <w:lvlText w:val=""/>
      <w:lvlJc w:val="left"/>
      <w:pPr>
        <w:ind w:left="1152" w:hanging="360"/>
      </w:pPr>
      <w:rPr>
        <w:rFonts w:ascii="Symbol" w:hAnsi="Symbol" w:cs="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48">
    <w:nsid w:val="78F50FEA"/>
    <w:multiLevelType w:val="hybridMultilevel"/>
    <w:tmpl w:val="CFB26F58"/>
    <w:lvl w:ilvl="0" w:tplc="1EF4E606">
      <w:start w:val="1"/>
      <w:numFmt w:val="bullet"/>
      <w:lvlText w:val=""/>
      <w:lvlJc w:val="left"/>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79712AAD"/>
    <w:multiLevelType w:val="hybridMultilevel"/>
    <w:tmpl w:val="78609B3A"/>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0">
    <w:nsid w:val="7ACC44ED"/>
    <w:multiLevelType w:val="hybridMultilevel"/>
    <w:tmpl w:val="EA62722E"/>
    <w:lvl w:ilvl="0" w:tplc="00000011">
      <w:start w:val="1"/>
      <w:numFmt w:val="bullet"/>
      <w:lvlText w:val=""/>
      <w:lvlJc w:val="left"/>
      <w:pPr>
        <w:ind w:left="1713" w:hanging="360"/>
      </w:pPr>
      <w:rPr>
        <w:rFonts w:ascii="Symbol" w:hAnsi="Symbol" w:cs="Symbol" w:hint="default"/>
        <w:sz w:val="18"/>
        <w:szCs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1">
    <w:nsid w:val="7B124657"/>
    <w:multiLevelType w:val="hybridMultilevel"/>
    <w:tmpl w:val="7F566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CCC6F15"/>
    <w:multiLevelType w:val="hybridMultilevel"/>
    <w:tmpl w:val="41C6DBE4"/>
    <w:lvl w:ilvl="0" w:tplc="7C925E1C">
      <w:start w:val="1"/>
      <w:numFmt w:val="decimal"/>
      <w:lvlText w:val="%1)"/>
      <w:lvlJc w:val="left"/>
      <w:pPr>
        <w:ind w:left="720" w:hanging="360"/>
      </w:pPr>
      <w:rPr>
        <w:rFonts w:hint="default"/>
        <w:b w:val="0"/>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7E4D18DD"/>
    <w:multiLevelType w:val="hybridMultilevel"/>
    <w:tmpl w:val="7102D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E6833BF"/>
    <w:multiLevelType w:val="hybridMultilevel"/>
    <w:tmpl w:val="59769C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7F705104"/>
    <w:multiLevelType w:val="hybridMultilevel"/>
    <w:tmpl w:val="814A65B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nsid w:val="7FEC51E5"/>
    <w:multiLevelType w:val="hybridMultilevel"/>
    <w:tmpl w:val="1A7ED3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2"/>
  </w:num>
  <w:num w:numId="2">
    <w:abstractNumId w:val="121"/>
  </w:num>
  <w:num w:numId="3">
    <w:abstractNumId w:val="41"/>
  </w:num>
  <w:num w:numId="4">
    <w:abstractNumId w:val="136"/>
  </w:num>
  <w:num w:numId="5">
    <w:abstractNumId w:val="50"/>
  </w:num>
  <w:num w:numId="6">
    <w:abstractNumId w:val="66"/>
  </w:num>
  <w:num w:numId="7">
    <w:abstractNumId w:val="98"/>
  </w:num>
  <w:num w:numId="8">
    <w:abstractNumId w:val="87"/>
  </w:num>
  <w:num w:numId="9">
    <w:abstractNumId w:val="20"/>
  </w:num>
  <w:num w:numId="10">
    <w:abstractNumId w:val="46"/>
  </w:num>
  <w:num w:numId="11">
    <w:abstractNumId w:val="135"/>
  </w:num>
  <w:num w:numId="12">
    <w:abstractNumId w:val="12"/>
  </w:num>
  <w:num w:numId="13">
    <w:abstractNumId w:val="7"/>
  </w:num>
  <w:num w:numId="14">
    <w:abstractNumId w:val="10"/>
  </w:num>
  <w:num w:numId="15">
    <w:abstractNumId w:val="70"/>
  </w:num>
  <w:num w:numId="16">
    <w:abstractNumId w:val="22"/>
  </w:num>
  <w:num w:numId="17">
    <w:abstractNumId w:val="25"/>
  </w:num>
  <w:num w:numId="18">
    <w:abstractNumId w:val="53"/>
  </w:num>
  <w:num w:numId="19">
    <w:abstractNumId w:val="27"/>
  </w:num>
  <w:num w:numId="20">
    <w:abstractNumId w:val="62"/>
  </w:num>
  <w:num w:numId="21">
    <w:abstractNumId w:val="106"/>
  </w:num>
  <w:num w:numId="22">
    <w:abstractNumId w:val="77"/>
  </w:num>
  <w:num w:numId="23">
    <w:abstractNumId w:val="64"/>
  </w:num>
  <w:num w:numId="24">
    <w:abstractNumId w:val="109"/>
  </w:num>
  <w:num w:numId="25">
    <w:abstractNumId w:val="86"/>
  </w:num>
  <w:num w:numId="26">
    <w:abstractNumId w:val="156"/>
  </w:num>
  <w:num w:numId="27">
    <w:abstractNumId w:val="29"/>
  </w:num>
  <w:num w:numId="28">
    <w:abstractNumId w:val="58"/>
  </w:num>
  <w:num w:numId="29">
    <w:abstractNumId w:val="33"/>
  </w:num>
  <w:num w:numId="30">
    <w:abstractNumId w:val="38"/>
  </w:num>
  <w:num w:numId="31">
    <w:abstractNumId w:val="49"/>
  </w:num>
  <w:num w:numId="32">
    <w:abstractNumId w:val="9"/>
  </w:num>
  <w:num w:numId="33">
    <w:abstractNumId w:val="2"/>
  </w:num>
  <w:num w:numId="34">
    <w:abstractNumId w:val="17"/>
  </w:num>
  <w:num w:numId="35">
    <w:abstractNumId w:val="26"/>
  </w:num>
  <w:num w:numId="36">
    <w:abstractNumId w:val="68"/>
  </w:num>
  <w:num w:numId="37">
    <w:abstractNumId w:val="74"/>
  </w:num>
  <w:num w:numId="38">
    <w:abstractNumId w:val="40"/>
  </w:num>
  <w:num w:numId="39">
    <w:abstractNumId w:val="118"/>
  </w:num>
  <w:num w:numId="40">
    <w:abstractNumId w:val="45"/>
  </w:num>
  <w:num w:numId="41">
    <w:abstractNumId w:val="18"/>
  </w:num>
  <w:num w:numId="42">
    <w:abstractNumId w:val="37"/>
  </w:num>
  <w:num w:numId="43">
    <w:abstractNumId w:val="134"/>
  </w:num>
  <w:num w:numId="44">
    <w:abstractNumId w:val="90"/>
  </w:num>
  <w:num w:numId="45">
    <w:abstractNumId w:val="120"/>
  </w:num>
  <w:num w:numId="46">
    <w:abstractNumId w:val="39"/>
  </w:num>
  <w:num w:numId="47">
    <w:abstractNumId w:val="148"/>
  </w:num>
  <w:num w:numId="48">
    <w:abstractNumId w:val="34"/>
  </w:num>
  <w:num w:numId="49">
    <w:abstractNumId w:val="105"/>
  </w:num>
  <w:num w:numId="50">
    <w:abstractNumId w:val="11"/>
  </w:num>
  <w:num w:numId="51">
    <w:abstractNumId w:val="71"/>
  </w:num>
  <w:num w:numId="52">
    <w:abstractNumId w:val="94"/>
  </w:num>
  <w:num w:numId="53">
    <w:abstractNumId w:val="21"/>
  </w:num>
  <w:num w:numId="54">
    <w:abstractNumId w:val="139"/>
  </w:num>
  <w:num w:numId="55">
    <w:abstractNumId w:val="140"/>
  </w:num>
  <w:num w:numId="56">
    <w:abstractNumId w:val="89"/>
  </w:num>
  <w:num w:numId="57">
    <w:abstractNumId w:val="80"/>
  </w:num>
  <w:num w:numId="58">
    <w:abstractNumId w:val="57"/>
  </w:num>
  <w:num w:numId="59">
    <w:abstractNumId w:val="42"/>
  </w:num>
  <w:num w:numId="60">
    <w:abstractNumId w:val="67"/>
  </w:num>
  <w:num w:numId="61">
    <w:abstractNumId w:val="127"/>
  </w:num>
  <w:num w:numId="62">
    <w:abstractNumId w:val="79"/>
  </w:num>
  <w:num w:numId="63">
    <w:abstractNumId w:val="91"/>
  </w:num>
  <w:num w:numId="64">
    <w:abstractNumId w:val="142"/>
  </w:num>
  <w:num w:numId="65">
    <w:abstractNumId w:val="84"/>
  </w:num>
  <w:num w:numId="66">
    <w:abstractNumId w:val="100"/>
  </w:num>
  <w:num w:numId="67">
    <w:abstractNumId w:val="155"/>
  </w:num>
  <w:num w:numId="68">
    <w:abstractNumId w:val="56"/>
  </w:num>
  <w:num w:numId="69">
    <w:abstractNumId w:val="147"/>
  </w:num>
  <w:num w:numId="70">
    <w:abstractNumId w:val="36"/>
  </w:num>
  <w:num w:numId="71">
    <w:abstractNumId w:val="73"/>
  </w:num>
  <w:num w:numId="72">
    <w:abstractNumId w:val="132"/>
  </w:num>
  <w:num w:numId="73">
    <w:abstractNumId w:val="43"/>
  </w:num>
  <w:num w:numId="74">
    <w:abstractNumId w:val="52"/>
  </w:num>
  <w:num w:numId="75">
    <w:abstractNumId w:val="75"/>
  </w:num>
  <w:num w:numId="76">
    <w:abstractNumId w:val="31"/>
  </w:num>
  <w:num w:numId="77">
    <w:abstractNumId w:val="24"/>
  </w:num>
  <w:num w:numId="78">
    <w:abstractNumId w:val="149"/>
  </w:num>
  <w:num w:numId="79">
    <w:abstractNumId w:val="28"/>
  </w:num>
  <w:num w:numId="80">
    <w:abstractNumId w:val="30"/>
  </w:num>
  <w:num w:numId="81">
    <w:abstractNumId w:val="104"/>
  </w:num>
  <w:num w:numId="82">
    <w:abstractNumId w:val="125"/>
  </w:num>
  <w:num w:numId="83">
    <w:abstractNumId w:val="15"/>
  </w:num>
  <w:num w:numId="84">
    <w:abstractNumId w:val="137"/>
  </w:num>
  <w:num w:numId="85">
    <w:abstractNumId w:val="76"/>
  </w:num>
  <w:num w:numId="86">
    <w:abstractNumId w:val="145"/>
  </w:num>
  <w:num w:numId="87">
    <w:abstractNumId w:val="107"/>
  </w:num>
  <w:num w:numId="88">
    <w:abstractNumId w:val="92"/>
  </w:num>
  <w:num w:numId="89">
    <w:abstractNumId w:val="16"/>
  </w:num>
  <w:num w:numId="90">
    <w:abstractNumId w:val="4"/>
  </w:num>
  <w:num w:numId="91">
    <w:abstractNumId w:val="19"/>
  </w:num>
  <w:num w:numId="92">
    <w:abstractNumId w:val="5"/>
  </w:num>
  <w:num w:numId="93">
    <w:abstractNumId w:val="101"/>
  </w:num>
  <w:num w:numId="94">
    <w:abstractNumId w:val="128"/>
  </w:num>
  <w:num w:numId="95">
    <w:abstractNumId w:val="95"/>
  </w:num>
  <w:num w:numId="96">
    <w:abstractNumId w:val="60"/>
  </w:num>
  <w:num w:numId="97">
    <w:abstractNumId w:val="129"/>
  </w:num>
  <w:num w:numId="98">
    <w:abstractNumId w:val="0"/>
  </w:num>
  <w:num w:numId="99">
    <w:abstractNumId w:val="48"/>
  </w:num>
  <w:num w:numId="100">
    <w:abstractNumId w:val="150"/>
  </w:num>
  <w:num w:numId="101">
    <w:abstractNumId w:val="124"/>
  </w:num>
  <w:num w:numId="102">
    <w:abstractNumId w:val="44"/>
  </w:num>
  <w:num w:numId="103">
    <w:abstractNumId w:val="69"/>
  </w:num>
  <w:num w:numId="104">
    <w:abstractNumId w:val="59"/>
  </w:num>
  <w:num w:numId="105">
    <w:abstractNumId w:val="153"/>
  </w:num>
  <w:num w:numId="106">
    <w:abstractNumId w:val="96"/>
  </w:num>
  <w:num w:numId="107">
    <w:abstractNumId w:val="81"/>
  </w:num>
  <w:num w:numId="108">
    <w:abstractNumId w:val="97"/>
  </w:num>
  <w:num w:numId="109">
    <w:abstractNumId w:val="47"/>
  </w:num>
  <w:num w:numId="110">
    <w:abstractNumId w:val="110"/>
  </w:num>
  <w:num w:numId="111">
    <w:abstractNumId w:val="3"/>
  </w:num>
  <w:num w:numId="112">
    <w:abstractNumId w:val="72"/>
  </w:num>
  <w:num w:numId="113">
    <w:abstractNumId w:val="130"/>
  </w:num>
  <w:num w:numId="114">
    <w:abstractNumId w:val="123"/>
  </w:num>
  <w:num w:numId="115">
    <w:abstractNumId w:val="51"/>
  </w:num>
  <w:num w:numId="116">
    <w:abstractNumId w:val="14"/>
  </w:num>
  <w:num w:numId="117">
    <w:abstractNumId w:val="138"/>
  </w:num>
  <w:num w:numId="118">
    <w:abstractNumId w:val="143"/>
  </w:num>
  <w:num w:numId="119">
    <w:abstractNumId w:val="32"/>
  </w:num>
  <w:num w:numId="120">
    <w:abstractNumId w:val="111"/>
  </w:num>
  <w:num w:numId="121">
    <w:abstractNumId w:val="85"/>
  </w:num>
  <w:num w:numId="122">
    <w:abstractNumId w:val="151"/>
  </w:num>
  <w:num w:numId="123">
    <w:abstractNumId w:val="122"/>
  </w:num>
  <w:num w:numId="124">
    <w:abstractNumId w:val="141"/>
  </w:num>
  <w:num w:numId="125">
    <w:abstractNumId w:val="65"/>
  </w:num>
  <w:num w:numId="126">
    <w:abstractNumId w:val="112"/>
  </w:num>
  <w:num w:numId="127">
    <w:abstractNumId w:val="133"/>
  </w:num>
  <w:num w:numId="128">
    <w:abstractNumId w:val="88"/>
  </w:num>
  <w:num w:numId="129">
    <w:abstractNumId w:val="131"/>
  </w:num>
  <w:num w:numId="130">
    <w:abstractNumId w:val="13"/>
  </w:num>
  <w:num w:numId="131">
    <w:abstractNumId w:val="119"/>
  </w:num>
  <w:num w:numId="132">
    <w:abstractNumId w:val="102"/>
  </w:num>
  <w:num w:numId="133">
    <w:abstractNumId w:val="61"/>
  </w:num>
  <w:num w:numId="134">
    <w:abstractNumId w:val="63"/>
  </w:num>
  <w:num w:numId="135">
    <w:abstractNumId w:val="113"/>
  </w:num>
  <w:num w:numId="136">
    <w:abstractNumId w:val="152"/>
  </w:num>
  <w:num w:numId="137">
    <w:abstractNumId w:val="103"/>
  </w:num>
  <w:num w:numId="138">
    <w:abstractNumId w:val="144"/>
  </w:num>
  <w:num w:numId="139">
    <w:abstractNumId w:val="78"/>
  </w:num>
  <w:num w:numId="140">
    <w:abstractNumId w:val="6"/>
  </w:num>
  <w:num w:numId="141">
    <w:abstractNumId w:val="8"/>
  </w:num>
  <w:num w:numId="142">
    <w:abstractNumId w:val="23"/>
  </w:num>
  <w:num w:numId="143">
    <w:abstractNumId w:val="154"/>
  </w:num>
  <w:num w:numId="144">
    <w:abstractNumId w:val="115"/>
  </w:num>
  <w:num w:numId="145">
    <w:abstractNumId w:val="55"/>
  </w:num>
  <w:num w:numId="146">
    <w:abstractNumId w:val="35"/>
  </w:num>
  <w:num w:numId="147">
    <w:abstractNumId w:val="114"/>
  </w:num>
  <w:num w:numId="148">
    <w:abstractNumId w:val="117"/>
  </w:num>
  <w:num w:numId="149">
    <w:abstractNumId w:val="93"/>
  </w:num>
  <w:num w:numId="150">
    <w:abstractNumId w:val="108"/>
  </w:num>
  <w:num w:numId="151">
    <w:abstractNumId w:val="83"/>
  </w:num>
  <w:num w:numId="152">
    <w:abstractNumId w:val="99"/>
  </w:num>
  <w:num w:numId="153">
    <w:abstractNumId w:val="146"/>
  </w:num>
  <w:num w:numId="154">
    <w:abstractNumId w:val="116"/>
  </w:num>
  <w:num w:numId="155">
    <w:abstractNumId w:val="126"/>
  </w:num>
  <w:num w:numId="156">
    <w:abstractNumId w:val="54"/>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2E"/>
    <w:rsid w:val="000031F6"/>
    <w:rsid w:val="0000422D"/>
    <w:rsid w:val="00005CB2"/>
    <w:rsid w:val="00010589"/>
    <w:rsid w:val="00012700"/>
    <w:rsid w:val="00013169"/>
    <w:rsid w:val="0001658D"/>
    <w:rsid w:val="0002665D"/>
    <w:rsid w:val="00030D2D"/>
    <w:rsid w:val="00031466"/>
    <w:rsid w:val="000333F6"/>
    <w:rsid w:val="0003608F"/>
    <w:rsid w:val="000465BA"/>
    <w:rsid w:val="00052E8A"/>
    <w:rsid w:val="000566E0"/>
    <w:rsid w:val="00057068"/>
    <w:rsid w:val="00061568"/>
    <w:rsid w:val="00062A21"/>
    <w:rsid w:val="000630D2"/>
    <w:rsid w:val="000726C0"/>
    <w:rsid w:val="000735FC"/>
    <w:rsid w:val="00077B6C"/>
    <w:rsid w:val="0009651E"/>
    <w:rsid w:val="000978CC"/>
    <w:rsid w:val="000A6B83"/>
    <w:rsid w:val="000B2EB3"/>
    <w:rsid w:val="000B3E89"/>
    <w:rsid w:val="000C1BC6"/>
    <w:rsid w:val="000C2837"/>
    <w:rsid w:val="000C48BF"/>
    <w:rsid w:val="000D05C9"/>
    <w:rsid w:val="000D3564"/>
    <w:rsid w:val="000D40F1"/>
    <w:rsid w:val="000D4A12"/>
    <w:rsid w:val="000D637A"/>
    <w:rsid w:val="000E72BC"/>
    <w:rsid w:val="000F7089"/>
    <w:rsid w:val="001004F7"/>
    <w:rsid w:val="00107CFA"/>
    <w:rsid w:val="00116266"/>
    <w:rsid w:val="00120C56"/>
    <w:rsid w:val="00122E98"/>
    <w:rsid w:val="001256BA"/>
    <w:rsid w:val="0012706D"/>
    <w:rsid w:val="00131631"/>
    <w:rsid w:val="00140B6B"/>
    <w:rsid w:val="00146106"/>
    <w:rsid w:val="00152FC8"/>
    <w:rsid w:val="001541CB"/>
    <w:rsid w:val="00160C8D"/>
    <w:rsid w:val="0016607B"/>
    <w:rsid w:val="00167112"/>
    <w:rsid w:val="00170E3A"/>
    <w:rsid w:val="00173C60"/>
    <w:rsid w:val="0018157F"/>
    <w:rsid w:val="001821E0"/>
    <w:rsid w:val="0018273F"/>
    <w:rsid w:val="00182E79"/>
    <w:rsid w:val="00183654"/>
    <w:rsid w:val="00187762"/>
    <w:rsid w:val="001B097A"/>
    <w:rsid w:val="001B1FA9"/>
    <w:rsid w:val="001B3B7E"/>
    <w:rsid w:val="001B4877"/>
    <w:rsid w:val="001B779F"/>
    <w:rsid w:val="001C2AE1"/>
    <w:rsid w:val="001D1C34"/>
    <w:rsid w:val="001D3425"/>
    <w:rsid w:val="001D72A8"/>
    <w:rsid w:val="001E093F"/>
    <w:rsid w:val="001E1176"/>
    <w:rsid w:val="001F0A19"/>
    <w:rsid w:val="001F0B42"/>
    <w:rsid w:val="001F110B"/>
    <w:rsid w:val="001F7E48"/>
    <w:rsid w:val="001F7E80"/>
    <w:rsid w:val="002064DF"/>
    <w:rsid w:val="00210497"/>
    <w:rsid w:val="00212E15"/>
    <w:rsid w:val="00215664"/>
    <w:rsid w:val="002179D3"/>
    <w:rsid w:val="00221BF8"/>
    <w:rsid w:val="00222E04"/>
    <w:rsid w:val="00225306"/>
    <w:rsid w:val="0022595D"/>
    <w:rsid w:val="00232B00"/>
    <w:rsid w:val="00234403"/>
    <w:rsid w:val="00235E86"/>
    <w:rsid w:val="00237BAA"/>
    <w:rsid w:val="002467FC"/>
    <w:rsid w:val="00256D74"/>
    <w:rsid w:val="00263982"/>
    <w:rsid w:val="00265C21"/>
    <w:rsid w:val="00267142"/>
    <w:rsid w:val="00272C38"/>
    <w:rsid w:val="00281523"/>
    <w:rsid w:val="00287666"/>
    <w:rsid w:val="00290993"/>
    <w:rsid w:val="00291DE3"/>
    <w:rsid w:val="002B296B"/>
    <w:rsid w:val="002B58F1"/>
    <w:rsid w:val="002B5FAB"/>
    <w:rsid w:val="002B7672"/>
    <w:rsid w:val="002C48EB"/>
    <w:rsid w:val="002C5C32"/>
    <w:rsid w:val="002C618F"/>
    <w:rsid w:val="002C6B2B"/>
    <w:rsid w:val="002C6F18"/>
    <w:rsid w:val="002D3F2C"/>
    <w:rsid w:val="002E03BA"/>
    <w:rsid w:val="002E358A"/>
    <w:rsid w:val="002F580F"/>
    <w:rsid w:val="00300842"/>
    <w:rsid w:val="00300BB9"/>
    <w:rsid w:val="00301255"/>
    <w:rsid w:val="00302FC7"/>
    <w:rsid w:val="003036B8"/>
    <w:rsid w:val="00303B58"/>
    <w:rsid w:val="003058BC"/>
    <w:rsid w:val="00305A61"/>
    <w:rsid w:val="00306B6C"/>
    <w:rsid w:val="003106F7"/>
    <w:rsid w:val="00314222"/>
    <w:rsid w:val="0031650A"/>
    <w:rsid w:val="00320069"/>
    <w:rsid w:val="00320FCF"/>
    <w:rsid w:val="00323109"/>
    <w:rsid w:val="00342995"/>
    <w:rsid w:val="00354608"/>
    <w:rsid w:val="0036032A"/>
    <w:rsid w:val="0036504B"/>
    <w:rsid w:val="00371147"/>
    <w:rsid w:val="003718DD"/>
    <w:rsid w:val="00376C48"/>
    <w:rsid w:val="00387B77"/>
    <w:rsid w:val="00390E6B"/>
    <w:rsid w:val="00392768"/>
    <w:rsid w:val="00392D93"/>
    <w:rsid w:val="003969E1"/>
    <w:rsid w:val="00397F24"/>
    <w:rsid w:val="003A0C3B"/>
    <w:rsid w:val="003A6130"/>
    <w:rsid w:val="003A6E8B"/>
    <w:rsid w:val="003A786E"/>
    <w:rsid w:val="003C1C05"/>
    <w:rsid w:val="003C4E13"/>
    <w:rsid w:val="003D2AD1"/>
    <w:rsid w:val="003D5CA5"/>
    <w:rsid w:val="003E5D58"/>
    <w:rsid w:val="003E6F73"/>
    <w:rsid w:val="003F6214"/>
    <w:rsid w:val="003F786D"/>
    <w:rsid w:val="00402CC0"/>
    <w:rsid w:val="0040596E"/>
    <w:rsid w:val="00416159"/>
    <w:rsid w:val="004223AC"/>
    <w:rsid w:val="00434703"/>
    <w:rsid w:val="00442D8A"/>
    <w:rsid w:val="004435B9"/>
    <w:rsid w:val="00444336"/>
    <w:rsid w:val="0045060B"/>
    <w:rsid w:val="00450CEF"/>
    <w:rsid w:val="00464DC4"/>
    <w:rsid w:val="00467B0D"/>
    <w:rsid w:val="004807F0"/>
    <w:rsid w:val="00481DD3"/>
    <w:rsid w:val="0048641B"/>
    <w:rsid w:val="004917E1"/>
    <w:rsid w:val="0049289D"/>
    <w:rsid w:val="0049636F"/>
    <w:rsid w:val="004A4028"/>
    <w:rsid w:val="004A65AD"/>
    <w:rsid w:val="004B2221"/>
    <w:rsid w:val="004C5A78"/>
    <w:rsid w:val="004D0CB1"/>
    <w:rsid w:val="004D242F"/>
    <w:rsid w:val="004D2570"/>
    <w:rsid w:val="004D5325"/>
    <w:rsid w:val="004E3298"/>
    <w:rsid w:val="004E6D72"/>
    <w:rsid w:val="004F1F67"/>
    <w:rsid w:val="004F4EA1"/>
    <w:rsid w:val="004F6AF0"/>
    <w:rsid w:val="005005C4"/>
    <w:rsid w:val="00505340"/>
    <w:rsid w:val="005065C0"/>
    <w:rsid w:val="00512668"/>
    <w:rsid w:val="0052282E"/>
    <w:rsid w:val="00523E70"/>
    <w:rsid w:val="0053791D"/>
    <w:rsid w:val="00540035"/>
    <w:rsid w:val="0054163F"/>
    <w:rsid w:val="00542424"/>
    <w:rsid w:val="00544CE6"/>
    <w:rsid w:val="00545A64"/>
    <w:rsid w:val="00552FB3"/>
    <w:rsid w:val="00555C17"/>
    <w:rsid w:val="0057233E"/>
    <w:rsid w:val="00573F5B"/>
    <w:rsid w:val="00575191"/>
    <w:rsid w:val="00576AA1"/>
    <w:rsid w:val="00576BF2"/>
    <w:rsid w:val="005814F8"/>
    <w:rsid w:val="00584D24"/>
    <w:rsid w:val="005858AF"/>
    <w:rsid w:val="00587C08"/>
    <w:rsid w:val="00590BB6"/>
    <w:rsid w:val="005954A4"/>
    <w:rsid w:val="00597A49"/>
    <w:rsid w:val="005A16BA"/>
    <w:rsid w:val="005A69EF"/>
    <w:rsid w:val="005B4BA7"/>
    <w:rsid w:val="005B629F"/>
    <w:rsid w:val="005C1365"/>
    <w:rsid w:val="005C327D"/>
    <w:rsid w:val="005C62A2"/>
    <w:rsid w:val="005D40B0"/>
    <w:rsid w:val="005D5C6C"/>
    <w:rsid w:val="005D781C"/>
    <w:rsid w:val="005D7AAF"/>
    <w:rsid w:val="005E2A3E"/>
    <w:rsid w:val="005E5038"/>
    <w:rsid w:val="006068F9"/>
    <w:rsid w:val="00611D7C"/>
    <w:rsid w:val="006162CE"/>
    <w:rsid w:val="00621973"/>
    <w:rsid w:val="00625D1A"/>
    <w:rsid w:val="00631A39"/>
    <w:rsid w:val="00631B72"/>
    <w:rsid w:val="00632F4F"/>
    <w:rsid w:val="00634773"/>
    <w:rsid w:val="00636F68"/>
    <w:rsid w:val="00642E8F"/>
    <w:rsid w:val="0065054C"/>
    <w:rsid w:val="006511BD"/>
    <w:rsid w:val="00654231"/>
    <w:rsid w:val="006617C1"/>
    <w:rsid w:val="00663894"/>
    <w:rsid w:val="006648F9"/>
    <w:rsid w:val="00670098"/>
    <w:rsid w:val="00671D1D"/>
    <w:rsid w:val="00674B8D"/>
    <w:rsid w:val="0068236A"/>
    <w:rsid w:val="006846A7"/>
    <w:rsid w:val="0069481C"/>
    <w:rsid w:val="00695251"/>
    <w:rsid w:val="006A34CE"/>
    <w:rsid w:val="006B6A12"/>
    <w:rsid w:val="006C6AB0"/>
    <w:rsid w:val="006D2DC2"/>
    <w:rsid w:val="006D7019"/>
    <w:rsid w:val="006E31B8"/>
    <w:rsid w:val="006E36F5"/>
    <w:rsid w:val="006E497F"/>
    <w:rsid w:val="006E69D7"/>
    <w:rsid w:val="006F2497"/>
    <w:rsid w:val="00700FA4"/>
    <w:rsid w:val="00716E25"/>
    <w:rsid w:val="0072070E"/>
    <w:rsid w:val="00724212"/>
    <w:rsid w:val="007242E9"/>
    <w:rsid w:val="00724636"/>
    <w:rsid w:val="007323F8"/>
    <w:rsid w:val="00733043"/>
    <w:rsid w:val="00733E42"/>
    <w:rsid w:val="007378C2"/>
    <w:rsid w:val="00742795"/>
    <w:rsid w:val="0074403B"/>
    <w:rsid w:val="00750C29"/>
    <w:rsid w:val="00755457"/>
    <w:rsid w:val="0076258C"/>
    <w:rsid w:val="00763EF1"/>
    <w:rsid w:val="007678E6"/>
    <w:rsid w:val="00770B79"/>
    <w:rsid w:val="00775D35"/>
    <w:rsid w:val="00782E75"/>
    <w:rsid w:val="007863F9"/>
    <w:rsid w:val="007943C7"/>
    <w:rsid w:val="00795C0B"/>
    <w:rsid w:val="007A4347"/>
    <w:rsid w:val="007B70CE"/>
    <w:rsid w:val="007C4CC3"/>
    <w:rsid w:val="007C6E55"/>
    <w:rsid w:val="007D0C0E"/>
    <w:rsid w:val="007D1317"/>
    <w:rsid w:val="007E47BD"/>
    <w:rsid w:val="007F336A"/>
    <w:rsid w:val="0081428A"/>
    <w:rsid w:val="008176A3"/>
    <w:rsid w:val="00817BCB"/>
    <w:rsid w:val="00824BC3"/>
    <w:rsid w:val="00824C3D"/>
    <w:rsid w:val="00825D8B"/>
    <w:rsid w:val="008264CC"/>
    <w:rsid w:val="00833AFC"/>
    <w:rsid w:val="00856942"/>
    <w:rsid w:val="00860581"/>
    <w:rsid w:val="0086421E"/>
    <w:rsid w:val="00864803"/>
    <w:rsid w:val="0087118F"/>
    <w:rsid w:val="00871F9F"/>
    <w:rsid w:val="008755C2"/>
    <w:rsid w:val="00883A4F"/>
    <w:rsid w:val="00883C89"/>
    <w:rsid w:val="008852A9"/>
    <w:rsid w:val="0088722C"/>
    <w:rsid w:val="00892753"/>
    <w:rsid w:val="008929F1"/>
    <w:rsid w:val="00895457"/>
    <w:rsid w:val="008A3918"/>
    <w:rsid w:val="008A600C"/>
    <w:rsid w:val="008B1261"/>
    <w:rsid w:val="008B2042"/>
    <w:rsid w:val="008B31A1"/>
    <w:rsid w:val="008C0490"/>
    <w:rsid w:val="008C67E6"/>
    <w:rsid w:val="008D69EC"/>
    <w:rsid w:val="008F0BF8"/>
    <w:rsid w:val="009032A4"/>
    <w:rsid w:val="00907995"/>
    <w:rsid w:val="00911705"/>
    <w:rsid w:val="0091491F"/>
    <w:rsid w:val="0091595A"/>
    <w:rsid w:val="009325C9"/>
    <w:rsid w:val="00937265"/>
    <w:rsid w:val="00943071"/>
    <w:rsid w:val="00944281"/>
    <w:rsid w:val="00945B23"/>
    <w:rsid w:val="009462BB"/>
    <w:rsid w:val="00950251"/>
    <w:rsid w:val="00962728"/>
    <w:rsid w:val="00972B5D"/>
    <w:rsid w:val="00985FCC"/>
    <w:rsid w:val="009878C1"/>
    <w:rsid w:val="00991F9E"/>
    <w:rsid w:val="00992E91"/>
    <w:rsid w:val="009960B9"/>
    <w:rsid w:val="009A3220"/>
    <w:rsid w:val="009A51B8"/>
    <w:rsid w:val="009A6066"/>
    <w:rsid w:val="009A769D"/>
    <w:rsid w:val="009B3DC3"/>
    <w:rsid w:val="009C20BB"/>
    <w:rsid w:val="009C2D90"/>
    <w:rsid w:val="009C58CC"/>
    <w:rsid w:val="009C6780"/>
    <w:rsid w:val="009C678F"/>
    <w:rsid w:val="009D059F"/>
    <w:rsid w:val="009E2154"/>
    <w:rsid w:val="009E7355"/>
    <w:rsid w:val="009E7B5E"/>
    <w:rsid w:val="009F0F0F"/>
    <w:rsid w:val="009F1A68"/>
    <w:rsid w:val="009F2883"/>
    <w:rsid w:val="009F33FA"/>
    <w:rsid w:val="009F38A7"/>
    <w:rsid w:val="009F5E5A"/>
    <w:rsid w:val="009F7DB7"/>
    <w:rsid w:val="00A10F3F"/>
    <w:rsid w:val="00A1451F"/>
    <w:rsid w:val="00A16243"/>
    <w:rsid w:val="00A35CC5"/>
    <w:rsid w:val="00A37687"/>
    <w:rsid w:val="00A40809"/>
    <w:rsid w:val="00A54071"/>
    <w:rsid w:val="00A5682D"/>
    <w:rsid w:val="00A63A90"/>
    <w:rsid w:val="00A642A6"/>
    <w:rsid w:val="00A6510C"/>
    <w:rsid w:val="00A661CC"/>
    <w:rsid w:val="00A673D2"/>
    <w:rsid w:val="00A67650"/>
    <w:rsid w:val="00A70959"/>
    <w:rsid w:val="00A710B7"/>
    <w:rsid w:val="00A82743"/>
    <w:rsid w:val="00A834FF"/>
    <w:rsid w:val="00A858CC"/>
    <w:rsid w:val="00A85B3A"/>
    <w:rsid w:val="00A86BEE"/>
    <w:rsid w:val="00A906EA"/>
    <w:rsid w:val="00A92306"/>
    <w:rsid w:val="00A94695"/>
    <w:rsid w:val="00A94B5E"/>
    <w:rsid w:val="00AA016E"/>
    <w:rsid w:val="00AA04DF"/>
    <w:rsid w:val="00AA25E3"/>
    <w:rsid w:val="00AA355B"/>
    <w:rsid w:val="00AA3778"/>
    <w:rsid w:val="00AA56FF"/>
    <w:rsid w:val="00AA59C7"/>
    <w:rsid w:val="00AC123E"/>
    <w:rsid w:val="00AC44CD"/>
    <w:rsid w:val="00AC4F6E"/>
    <w:rsid w:val="00AC5EE8"/>
    <w:rsid w:val="00AC624C"/>
    <w:rsid w:val="00AD5795"/>
    <w:rsid w:val="00AD5F33"/>
    <w:rsid w:val="00AE17A4"/>
    <w:rsid w:val="00AE2CB5"/>
    <w:rsid w:val="00AE3623"/>
    <w:rsid w:val="00AE3BBF"/>
    <w:rsid w:val="00AF3BEA"/>
    <w:rsid w:val="00AF4E90"/>
    <w:rsid w:val="00AF593A"/>
    <w:rsid w:val="00B04F69"/>
    <w:rsid w:val="00B14CD9"/>
    <w:rsid w:val="00B217AC"/>
    <w:rsid w:val="00B30D2D"/>
    <w:rsid w:val="00B3229C"/>
    <w:rsid w:val="00B372B6"/>
    <w:rsid w:val="00B42D4E"/>
    <w:rsid w:val="00B46309"/>
    <w:rsid w:val="00B50F2A"/>
    <w:rsid w:val="00B67827"/>
    <w:rsid w:val="00B75FB1"/>
    <w:rsid w:val="00B85647"/>
    <w:rsid w:val="00B85CFF"/>
    <w:rsid w:val="00B90B16"/>
    <w:rsid w:val="00B910BB"/>
    <w:rsid w:val="00B951E7"/>
    <w:rsid w:val="00B96087"/>
    <w:rsid w:val="00BA03B7"/>
    <w:rsid w:val="00BA60CD"/>
    <w:rsid w:val="00BA6E2C"/>
    <w:rsid w:val="00BB0A55"/>
    <w:rsid w:val="00BB13D1"/>
    <w:rsid w:val="00BB148E"/>
    <w:rsid w:val="00BB6CAE"/>
    <w:rsid w:val="00BC21D3"/>
    <w:rsid w:val="00BC3EE4"/>
    <w:rsid w:val="00BD2397"/>
    <w:rsid w:val="00BD58C9"/>
    <w:rsid w:val="00BE0B77"/>
    <w:rsid w:val="00BE1D04"/>
    <w:rsid w:val="00BE3D87"/>
    <w:rsid w:val="00BE60B3"/>
    <w:rsid w:val="00BF14FC"/>
    <w:rsid w:val="00BF19D4"/>
    <w:rsid w:val="00BF49FD"/>
    <w:rsid w:val="00C01324"/>
    <w:rsid w:val="00C054FB"/>
    <w:rsid w:val="00C1256B"/>
    <w:rsid w:val="00C1641D"/>
    <w:rsid w:val="00C167D3"/>
    <w:rsid w:val="00C16B81"/>
    <w:rsid w:val="00C2161C"/>
    <w:rsid w:val="00C27632"/>
    <w:rsid w:val="00C30C46"/>
    <w:rsid w:val="00C41F78"/>
    <w:rsid w:val="00C4492F"/>
    <w:rsid w:val="00C47F23"/>
    <w:rsid w:val="00C504D4"/>
    <w:rsid w:val="00C60A22"/>
    <w:rsid w:val="00C63777"/>
    <w:rsid w:val="00C67E2A"/>
    <w:rsid w:val="00C70480"/>
    <w:rsid w:val="00C8357F"/>
    <w:rsid w:val="00C85F75"/>
    <w:rsid w:val="00C91A0D"/>
    <w:rsid w:val="00C95228"/>
    <w:rsid w:val="00C954E3"/>
    <w:rsid w:val="00C95681"/>
    <w:rsid w:val="00CA4724"/>
    <w:rsid w:val="00CA4DA3"/>
    <w:rsid w:val="00CA7500"/>
    <w:rsid w:val="00CA79E7"/>
    <w:rsid w:val="00CA7B11"/>
    <w:rsid w:val="00CB1BF9"/>
    <w:rsid w:val="00CC57DF"/>
    <w:rsid w:val="00CE2E42"/>
    <w:rsid w:val="00CE4374"/>
    <w:rsid w:val="00D04209"/>
    <w:rsid w:val="00D0545A"/>
    <w:rsid w:val="00D07235"/>
    <w:rsid w:val="00D11C9C"/>
    <w:rsid w:val="00D162BF"/>
    <w:rsid w:val="00D1676B"/>
    <w:rsid w:val="00D173FB"/>
    <w:rsid w:val="00D17C65"/>
    <w:rsid w:val="00D20CAA"/>
    <w:rsid w:val="00D21561"/>
    <w:rsid w:val="00D320CB"/>
    <w:rsid w:val="00D33546"/>
    <w:rsid w:val="00D3629B"/>
    <w:rsid w:val="00D4152D"/>
    <w:rsid w:val="00D509CE"/>
    <w:rsid w:val="00D50CA0"/>
    <w:rsid w:val="00D5776E"/>
    <w:rsid w:val="00D61EA6"/>
    <w:rsid w:val="00D64D73"/>
    <w:rsid w:val="00D671DE"/>
    <w:rsid w:val="00D722C5"/>
    <w:rsid w:val="00D77583"/>
    <w:rsid w:val="00D831CC"/>
    <w:rsid w:val="00D85B67"/>
    <w:rsid w:val="00D8792E"/>
    <w:rsid w:val="00D92C50"/>
    <w:rsid w:val="00DA65CE"/>
    <w:rsid w:val="00DA7656"/>
    <w:rsid w:val="00DB0D44"/>
    <w:rsid w:val="00DB3FDF"/>
    <w:rsid w:val="00DB5192"/>
    <w:rsid w:val="00DC2AC4"/>
    <w:rsid w:val="00DC56FA"/>
    <w:rsid w:val="00DD1743"/>
    <w:rsid w:val="00DE0CEC"/>
    <w:rsid w:val="00DE25E5"/>
    <w:rsid w:val="00DF248B"/>
    <w:rsid w:val="00DF32D6"/>
    <w:rsid w:val="00E010D5"/>
    <w:rsid w:val="00E01655"/>
    <w:rsid w:val="00E062F9"/>
    <w:rsid w:val="00E25AA5"/>
    <w:rsid w:val="00E32B8A"/>
    <w:rsid w:val="00E372B7"/>
    <w:rsid w:val="00E42993"/>
    <w:rsid w:val="00E53156"/>
    <w:rsid w:val="00E53C79"/>
    <w:rsid w:val="00E56274"/>
    <w:rsid w:val="00E56763"/>
    <w:rsid w:val="00E56F00"/>
    <w:rsid w:val="00E6025E"/>
    <w:rsid w:val="00E7057B"/>
    <w:rsid w:val="00E80A45"/>
    <w:rsid w:val="00E817F7"/>
    <w:rsid w:val="00E84C72"/>
    <w:rsid w:val="00E878E8"/>
    <w:rsid w:val="00E93F7F"/>
    <w:rsid w:val="00E97ACE"/>
    <w:rsid w:val="00EA7B4F"/>
    <w:rsid w:val="00EB163C"/>
    <w:rsid w:val="00EC0EF7"/>
    <w:rsid w:val="00EC23C6"/>
    <w:rsid w:val="00EC2EDA"/>
    <w:rsid w:val="00EC4083"/>
    <w:rsid w:val="00EC4165"/>
    <w:rsid w:val="00ED6E32"/>
    <w:rsid w:val="00EE4279"/>
    <w:rsid w:val="00EE51AC"/>
    <w:rsid w:val="00EF4518"/>
    <w:rsid w:val="00EF6D4F"/>
    <w:rsid w:val="00EF78B5"/>
    <w:rsid w:val="00F02241"/>
    <w:rsid w:val="00F11BDE"/>
    <w:rsid w:val="00F143B1"/>
    <w:rsid w:val="00F22ED5"/>
    <w:rsid w:val="00F25D3B"/>
    <w:rsid w:val="00F26BAB"/>
    <w:rsid w:val="00F2764C"/>
    <w:rsid w:val="00F3087E"/>
    <w:rsid w:val="00F3415C"/>
    <w:rsid w:val="00F36975"/>
    <w:rsid w:val="00F41FC4"/>
    <w:rsid w:val="00F42DC7"/>
    <w:rsid w:val="00F44731"/>
    <w:rsid w:val="00F50911"/>
    <w:rsid w:val="00F512EF"/>
    <w:rsid w:val="00F5185C"/>
    <w:rsid w:val="00F52650"/>
    <w:rsid w:val="00F52895"/>
    <w:rsid w:val="00F55770"/>
    <w:rsid w:val="00F575AF"/>
    <w:rsid w:val="00F6148F"/>
    <w:rsid w:val="00F67232"/>
    <w:rsid w:val="00F706DF"/>
    <w:rsid w:val="00F71E59"/>
    <w:rsid w:val="00F72D15"/>
    <w:rsid w:val="00F73A1B"/>
    <w:rsid w:val="00F7544B"/>
    <w:rsid w:val="00F755A8"/>
    <w:rsid w:val="00F75695"/>
    <w:rsid w:val="00F83F75"/>
    <w:rsid w:val="00F84BFA"/>
    <w:rsid w:val="00F85490"/>
    <w:rsid w:val="00F91C45"/>
    <w:rsid w:val="00F929FD"/>
    <w:rsid w:val="00F965A0"/>
    <w:rsid w:val="00FA2224"/>
    <w:rsid w:val="00FB19C5"/>
    <w:rsid w:val="00FB2E7A"/>
    <w:rsid w:val="00FB4BD4"/>
    <w:rsid w:val="00FC2396"/>
    <w:rsid w:val="00FC690E"/>
    <w:rsid w:val="00FD291F"/>
    <w:rsid w:val="00FE16FE"/>
    <w:rsid w:val="00FE1B88"/>
    <w:rsid w:val="00FE1F1B"/>
    <w:rsid w:val="00FE45C4"/>
    <w:rsid w:val="00FE4CF5"/>
    <w:rsid w:val="00FE6284"/>
    <w:rsid w:val="00FE6BC6"/>
    <w:rsid w:val="00FF3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FC7"/>
    <w:pPr>
      <w:spacing w:line="276" w:lineRule="auto"/>
      <w:jc w:val="both"/>
    </w:pPr>
    <w:rPr>
      <w:rFonts w:ascii="Verdana" w:hAnsi="Verdana"/>
      <w:szCs w:val="22"/>
    </w:rPr>
  </w:style>
  <w:style w:type="paragraph" w:styleId="Nagwek1">
    <w:name w:val="heading 1"/>
    <w:aliases w:val="drugi"/>
    <w:basedOn w:val="Normalny"/>
    <w:next w:val="Podtytu"/>
    <w:link w:val="Nagwek1Znak"/>
    <w:uiPriority w:val="9"/>
    <w:qFormat/>
    <w:rsid w:val="00302FC7"/>
    <w:pPr>
      <w:keepNext/>
      <w:keepLines/>
      <w:jc w:val="center"/>
      <w:outlineLvl w:val="0"/>
    </w:pPr>
    <w:rPr>
      <w:rFonts w:eastAsia="Times New Roman"/>
      <w:b/>
      <w:bCs/>
      <w:sz w:val="18"/>
      <w:szCs w:val="28"/>
    </w:rPr>
  </w:style>
  <w:style w:type="paragraph" w:styleId="Nagwek2">
    <w:name w:val="heading 2"/>
    <w:basedOn w:val="Normalny"/>
    <w:link w:val="Nagwek2Znak"/>
    <w:uiPriority w:val="9"/>
    <w:unhideWhenUsed/>
    <w:qFormat/>
    <w:rsid w:val="00C054FB"/>
    <w:pPr>
      <w:keepNext/>
      <w:keepLines/>
      <w:jc w:val="left"/>
      <w:outlineLvl w:val="1"/>
    </w:pPr>
    <w:rPr>
      <w:rFonts w:eastAsia="Times New Roman"/>
      <w:b/>
      <w:bCs/>
      <w:color w:val="C2B000"/>
      <w:szCs w:val="26"/>
    </w:rPr>
  </w:style>
  <w:style w:type="paragraph" w:styleId="Nagwek3">
    <w:name w:val="heading 3"/>
    <w:basedOn w:val="Normalny"/>
    <w:next w:val="Normalny"/>
    <w:link w:val="Nagwek3Znak"/>
    <w:uiPriority w:val="9"/>
    <w:unhideWhenUsed/>
    <w:qFormat/>
    <w:rsid w:val="00302FC7"/>
    <w:pPr>
      <w:keepNext/>
      <w:spacing w:before="240" w:after="60"/>
      <w:ind w:left="720" w:hanging="360"/>
      <w:jc w:val="left"/>
      <w:outlineLvl w:val="2"/>
    </w:pPr>
    <w:rPr>
      <w:rFonts w:eastAsia="Times New Roman"/>
      <w:bCs/>
      <w:sz w:val="18"/>
      <w:szCs w:val="26"/>
      <w:u w:val="single"/>
    </w:rPr>
  </w:style>
  <w:style w:type="paragraph" w:styleId="Nagwek4">
    <w:name w:val="heading 4"/>
    <w:basedOn w:val="Normalny"/>
    <w:next w:val="Normalny"/>
    <w:link w:val="Nagwek4Znak"/>
    <w:uiPriority w:val="9"/>
    <w:unhideWhenUsed/>
    <w:qFormat/>
    <w:rsid w:val="00302FC7"/>
    <w:pPr>
      <w:keepNext/>
      <w:ind w:left="714" w:hanging="357"/>
      <w:jc w:val="left"/>
      <w:outlineLvl w:val="3"/>
    </w:pPr>
    <w:rPr>
      <w:rFonts w:eastAsia="Times New Roman"/>
      <w:bCs/>
      <w:sz w:val="18"/>
      <w:szCs w:val="28"/>
      <w:u w:val="single"/>
    </w:rPr>
  </w:style>
  <w:style w:type="paragraph" w:styleId="Nagwek5">
    <w:name w:val="heading 5"/>
    <w:basedOn w:val="Normalny"/>
    <w:next w:val="Normalny"/>
    <w:link w:val="Nagwek5Znak"/>
    <w:uiPriority w:val="9"/>
    <w:semiHidden/>
    <w:unhideWhenUsed/>
    <w:qFormat/>
    <w:rsid w:val="00302FC7"/>
    <w:pPr>
      <w:spacing w:before="240" w:after="60"/>
      <w:outlineLvl w:val="4"/>
    </w:pPr>
    <w:rPr>
      <w:rFonts w:ascii="Calibri" w:eastAsia="Times New Roman" w:hAnsi="Calibri"/>
      <w:b/>
      <w:bCs/>
      <w:i/>
      <w:iCs/>
      <w:sz w:val="26"/>
      <w:szCs w:val="26"/>
    </w:rPr>
  </w:style>
  <w:style w:type="paragraph" w:styleId="Nagwek8">
    <w:name w:val="heading 8"/>
    <w:basedOn w:val="Normalny"/>
    <w:next w:val="Normalny"/>
    <w:link w:val="Nagwek8Znak"/>
    <w:uiPriority w:val="9"/>
    <w:semiHidden/>
    <w:unhideWhenUsed/>
    <w:qFormat/>
    <w:rsid w:val="00302FC7"/>
    <w:pPr>
      <w:spacing w:before="240" w:after="60"/>
      <w:outlineLvl w:val="7"/>
    </w:pPr>
    <w:rPr>
      <w:rFonts w:ascii="Calibri" w:eastAsia="Times New Roman"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02FC7"/>
    <w:rPr>
      <w:rFonts w:ascii="Verdana" w:eastAsia="Times New Roman" w:hAnsi="Verdana"/>
      <w:b/>
      <w:bCs/>
      <w:sz w:val="18"/>
      <w:szCs w:val="28"/>
    </w:rPr>
  </w:style>
  <w:style w:type="paragraph" w:styleId="Podtytu">
    <w:name w:val="Subtitle"/>
    <w:basedOn w:val="Normalny"/>
    <w:next w:val="Normalny"/>
    <w:link w:val="PodtytuZnak"/>
    <w:uiPriority w:val="11"/>
    <w:qFormat/>
    <w:rsid w:val="00302FC7"/>
    <w:pPr>
      <w:spacing w:after="60"/>
      <w:jc w:val="center"/>
      <w:outlineLvl w:val="1"/>
    </w:pPr>
    <w:rPr>
      <w:rFonts w:ascii="Cambria" w:eastAsiaTheme="majorEastAsia" w:hAnsi="Cambria" w:cstheme="majorBidi"/>
      <w:sz w:val="24"/>
      <w:szCs w:val="24"/>
    </w:rPr>
  </w:style>
  <w:style w:type="character" w:customStyle="1" w:styleId="PodtytuZnak">
    <w:name w:val="Podtytuł Znak"/>
    <w:link w:val="Podtytu"/>
    <w:uiPriority w:val="11"/>
    <w:rsid w:val="00302FC7"/>
    <w:rPr>
      <w:rFonts w:ascii="Cambria" w:eastAsiaTheme="majorEastAsia" w:hAnsi="Cambria" w:cstheme="majorBidi"/>
      <w:sz w:val="24"/>
      <w:szCs w:val="24"/>
    </w:rPr>
  </w:style>
  <w:style w:type="character" w:customStyle="1" w:styleId="Nagwek2Znak">
    <w:name w:val="Nagłówek 2 Znak"/>
    <w:link w:val="Nagwek2"/>
    <w:uiPriority w:val="9"/>
    <w:rsid w:val="00C054FB"/>
    <w:rPr>
      <w:rFonts w:ascii="Verdana" w:eastAsia="Times New Roman" w:hAnsi="Verdana"/>
      <w:b/>
      <w:bCs/>
      <w:color w:val="C2B000"/>
      <w:szCs w:val="26"/>
    </w:rPr>
  </w:style>
  <w:style w:type="character" w:customStyle="1" w:styleId="Nagwek3Znak">
    <w:name w:val="Nagłówek 3 Znak"/>
    <w:link w:val="Nagwek3"/>
    <w:uiPriority w:val="9"/>
    <w:rsid w:val="00302FC7"/>
    <w:rPr>
      <w:rFonts w:ascii="Verdana" w:eastAsia="Times New Roman" w:hAnsi="Verdana"/>
      <w:bCs/>
      <w:sz w:val="18"/>
      <w:szCs w:val="26"/>
      <w:u w:val="single"/>
    </w:rPr>
  </w:style>
  <w:style w:type="character" w:customStyle="1" w:styleId="Nagwek4Znak">
    <w:name w:val="Nagłówek 4 Znak"/>
    <w:link w:val="Nagwek4"/>
    <w:uiPriority w:val="9"/>
    <w:rsid w:val="00302FC7"/>
    <w:rPr>
      <w:rFonts w:ascii="Verdana" w:eastAsia="Times New Roman" w:hAnsi="Verdana"/>
      <w:bCs/>
      <w:sz w:val="18"/>
      <w:szCs w:val="28"/>
      <w:u w:val="single"/>
    </w:rPr>
  </w:style>
  <w:style w:type="character" w:customStyle="1" w:styleId="Nagwek5Znak">
    <w:name w:val="Nagłówek 5 Znak"/>
    <w:link w:val="Nagwek5"/>
    <w:uiPriority w:val="9"/>
    <w:semiHidden/>
    <w:rsid w:val="00302FC7"/>
    <w:rPr>
      <w:rFonts w:eastAsia="Times New Roman"/>
      <w:b/>
      <w:bCs/>
      <w:i/>
      <w:iCs/>
      <w:sz w:val="26"/>
      <w:szCs w:val="26"/>
    </w:rPr>
  </w:style>
  <w:style w:type="character" w:customStyle="1" w:styleId="Nagwek8Znak">
    <w:name w:val="Nagłówek 8 Znak"/>
    <w:link w:val="Nagwek8"/>
    <w:uiPriority w:val="9"/>
    <w:semiHidden/>
    <w:rsid w:val="00302FC7"/>
    <w:rPr>
      <w:rFonts w:eastAsia="Times New Roman"/>
      <w:i/>
      <w:iCs/>
      <w:sz w:val="24"/>
      <w:szCs w:val="24"/>
    </w:rPr>
  </w:style>
  <w:style w:type="paragraph" w:styleId="Spistreci1">
    <w:name w:val="toc 1"/>
    <w:basedOn w:val="Normalny"/>
    <w:next w:val="Normalny"/>
    <w:autoRedefine/>
    <w:uiPriority w:val="39"/>
    <w:unhideWhenUsed/>
    <w:qFormat/>
    <w:rsid w:val="005065C0"/>
    <w:pPr>
      <w:keepNext/>
      <w:keepLines/>
      <w:tabs>
        <w:tab w:val="decimal" w:pos="9062"/>
      </w:tabs>
      <w:suppressAutoHyphens/>
      <w:spacing w:before="120" w:after="120" w:line="240" w:lineRule="auto"/>
      <w:contextualSpacing/>
      <w:textboxTightWrap w:val="allLines"/>
    </w:pPr>
    <w:rPr>
      <w:rFonts w:eastAsia="Times New Roman"/>
      <w:i/>
      <w:noProof/>
      <w:sz w:val="18"/>
      <w:szCs w:val="20"/>
    </w:rPr>
  </w:style>
  <w:style w:type="paragraph" w:styleId="Spistreci2">
    <w:name w:val="toc 2"/>
    <w:basedOn w:val="Normalny"/>
    <w:next w:val="Normalny"/>
    <w:autoRedefine/>
    <w:uiPriority w:val="39"/>
    <w:unhideWhenUsed/>
    <w:qFormat/>
    <w:rsid w:val="0045060B"/>
    <w:pPr>
      <w:tabs>
        <w:tab w:val="left" w:pos="660"/>
        <w:tab w:val="right" w:leader="dot" w:pos="9062"/>
      </w:tabs>
      <w:spacing w:after="100"/>
      <w:ind w:left="220"/>
    </w:pPr>
    <w:rPr>
      <w:rFonts w:eastAsia="Times New Roman"/>
      <w:i/>
      <w:noProof/>
      <w:sz w:val="18"/>
    </w:rPr>
  </w:style>
  <w:style w:type="paragraph" w:styleId="Spistreci3">
    <w:name w:val="toc 3"/>
    <w:basedOn w:val="Normalny"/>
    <w:next w:val="Normalny"/>
    <w:autoRedefine/>
    <w:uiPriority w:val="39"/>
    <w:unhideWhenUsed/>
    <w:qFormat/>
    <w:rsid w:val="00D85B67"/>
    <w:pPr>
      <w:spacing w:after="100"/>
      <w:ind w:left="440"/>
    </w:pPr>
    <w:rPr>
      <w:rFonts w:eastAsia="Times New Roman"/>
      <w:i/>
      <w:color w:val="C2B000"/>
      <w:sz w:val="18"/>
    </w:rPr>
  </w:style>
  <w:style w:type="paragraph" w:styleId="Bezodstpw">
    <w:name w:val="No Spacing"/>
    <w:aliases w:val="pierwszy,tytuły rozdziałów"/>
    <w:next w:val="Normalny"/>
    <w:link w:val="BezodstpwZnak"/>
    <w:uiPriority w:val="1"/>
    <w:qFormat/>
    <w:rsid w:val="00302FC7"/>
    <w:pPr>
      <w:jc w:val="center"/>
    </w:pPr>
    <w:rPr>
      <w:rFonts w:ascii="Verdana" w:hAnsi="Verdana"/>
      <w:b/>
      <w:sz w:val="22"/>
      <w:szCs w:val="22"/>
      <w:u w:val="single"/>
    </w:rPr>
  </w:style>
  <w:style w:type="character" w:customStyle="1" w:styleId="BezodstpwZnak">
    <w:name w:val="Bez odstępów Znak"/>
    <w:aliases w:val="pierwszy Znak,tytuły rozdziałów Znak"/>
    <w:link w:val="Bezodstpw"/>
    <w:uiPriority w:val="1"/>
    <w:rsid w:val="00302FC7"/>
    <w:rPr>
      <w:rFonts w:ascii="Verdana" w:hAnsi="Verdana"/>
      <w:b/>
      <w:sz w:val="22"/>
      <w:szCs w:val="22"/>
      <w:u w:val="single"/>
    </w:rPr>
  </w:style>
  <w:style w:type="paragraph" w:styleId="Akapitzlist">
    <w:name w:val="List Paragraph"/>
    <w:aliases w:val="L1,Numerowanie,Akapit z listą5"/>
    <w:basedOn w:val="Normalny"/>
    <w:link w:val="AkapitzlistZnak"/>
    <w:uiPriority w:val="34"/>
    <w:qFormat/>
    <w:rsid w:val="00302FC7"/>
    <w:pPr>
      <w:ind w:left="720"/>
      <w:contextualSpacing/>
    </w:pPr>
  </w:style>
  <w:style w:type="paragraph" w:styleId="Nagwekspisutreci">
    <w:name w:val="TOC Heading"/>
    <w:basedOn w:val="Nagwek1"/>
    <w:next w:val="Normalny"/>
    <w:uiPriority w:val="39"/>
    <w:unhideWhenUsed/>
    <w:qFormat/>
    <w:rsid w:val="00302FC7"/>
    <w:pPr>
      <w:outlineLvl w:val="9"/>
    </w:pPr>
  </w:style>
  <w:style w:type="paragraph" w:styleId="Nagwek">
    <w:name w:val="header"/>
    <w:aliases w:val="Nagłówek strony"/>
    <w:basedOn w:val="Normalny"/>
    <w:link w:val="NagwekZnak"/>
    <w:uiPriority w:val="99"/>
    <w:unhideWhenUsed/>
    <w:rsid w:val="0052282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282E"/>
    <w:rPr>
      <w:rFonts w:ascii="Verdana" w:hAnsi="Verdana"/>
      <w:szCs w:val="22"/>
    </w:rPr>
  </w:style>
  <w:style w:type="paragraph" w:styleId="Stopka">
    <w:name w:val="footer"/>
    <w:basedOn w:val="Normalny"/>
    <w:link w:val="StopkaZnak"/>
    <w:uiPriority w:val="99"/>
    <w:unhideWhenUsed/>
    <w:rsid w:val="0052282E"/>
    <w:pPr>
      <w:tabs>
        <w:tab w:val="center" w:pos="4536"/>
        <w:tab w:val="right" w:pos="9072"/>
      </w:tabs>
      <w:spacing w:line="240" w:lineRule="auto"/>
    </w:pPr>
  </w:style>
  <w:style w:type="character" w:customStyle="1" w:styleId="StopkaZnak">
    <w:name w:val="Stopka Znak"/>
    <w:basedOn w:val="Domylnaczcionkaakapitu"/>
    <w:link w:val="Stopka"/>
    <w:uiPriority w:val="99"/>
    <w:rsid w:val="0052282E"/>
    <w:rPr>
      <w:rFonts w:ascii="Verdana" w:hAnsi="Verdana"/>
      <w:szCs w:val="22"/>
    </w:rPr>
  </w:style>
  <w:style w:type="paragraph" w:styleId="Tekstdymka">
    <w:name w:val="Balloon Text"/>
    <w:basedOn w:val="Normalny"/>
    <w:link w:val="TekstdymkaZnak"/>
    <w:uiPriority w:val="99"/>
    <w:semiHidden/>
    <w:unhideWhenUsed/>
    <w:rsid w:val="0052282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E"/>
    <w:rPr>
      <w:rFonts w:ascii="Tahoma" w:hAnsi="Tahoma" w:cs="Tahoma"/>
      <w:sz w:val="16"/>
      <w:szCs w:val="16"/>
    </w:rPr>
  </w:style>
  <w:style w:type="numbering" w:customStyle="1" w:styleId="Bezlisty1">
    <w:name w:val="Bez listy1"/>
    <w:next w:val="Bezlisty"/>
    <w:uiPriority w:val="99"/>
    <w:semiHidden/>
    <w:unhideWhenUsed/>
    <w:rsid w:val="00C63777"/>
  </w:style>
  <w:style w:type="character" w:styleId="Hipercze">
    <w:name w:val="Hyperlink"/>
    <w:uiPriority w:val="99"/>
    <w:unhideWhenUsed/>
    <w:rsid w:val="00C63777"/>
    <w:rPr>
      <w:color w:val="0000FF"/>
      <w:u w:val="single"/>
    </w:rPr>
  </w:style>
  <w:style w:type="table" w:styleId="Tabela-Siatka">
    <w:name w:val="Table Grid"/>
    <w:basedOn w:val="Standardowy"/>
    <w:uiPriority w:val="59"/>
    <w:rsid w:val="00C63777"/>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63777"/>
    <w:pPr>
      <w:suppressAutoHyphens/>
      <w:spacing w:line="240" w:lineRule="auto"/>
    </w:pPr>
    <w:rPr>
      <w:rFonts w:ascii="Tahoma" w:eastAsia="Times New Roman" w:hAnsi="Tahoma"/>
      <w:szCs w:val="24"/>
      <w:lang w:eastAsia="ar-SA"/>
    </w:rPr>
  </w:style>
  <w:style w:type="character" w:customStyle="1" w:styleId="TekstpodstawowyZnak">
    <w:name w:val="Tekst podstawowy Znak"/>
    <w:basedOn w:val="Domylnaczcionkaakapitu"/>
    <w:link w:val="Tekstpodstawowy"/>
    <w:rsid w:val="00C63777"/>
    <w:rPr>
      <w:rFonts w:ascii="Tahoma" w:eastAsia="Times New Roman" w:hAnsi="Tahoma"/>
      <w:szCs w:val="24"/>
      <w:lang w:eastAsia="ar-SA"/>
    </w:rPr>
  </w:style>
  <w:style w:type="paragraph" w:customStyle="1" w:styleId="Default">
    <w:name w:val="Default"/>
    <w:rsid w:val="00C6377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C63777"/>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63777"/>
    <w:rPr>
      <w:rFonts w:ascii="Verdana" w:hAnsi="Verdana"/>
    </w:rPr>
  </w:style>
  <w:style w:type="character" w:styleId="Odwoanieprzypisukocowego">
    <w:name w:val="endnote reference"/>
    <w:uiPriority w:val="99"/>
    <w:semiHidden/>
    <w:unhideWhenUsed/>
    <w:rsid w:val="00C63777"/>
    <w:rPr>
      <w:vertAlign w:val="superscript"/>
    </w:rPr>
  </w:style>
  <w:style w:type="character" w:styleId="Odwoaniedokomentarza">
    <w:name w:val="annotation reference"/>
    <w:uiPriority w:val="99"/>
    <w:semiHidden/>
    <w:unhideWhenUsed/>
    <w:rsid w:val="00C63777"/>
    <w:rPr>
      <w:sz w:val="16"/>
      <w:szCs w:val="16"/>
    </w:rPr>
  </w:style>
  <w:style w:type="paragraph" w:styleId="Tekstkomentarza">
    <w:name w:val="annotation text"/>
    <w:basedOn w:val="Normalny"/>
    <w:link w:val="TekstkomentarzaZnak"/>
    <w:uiPriority w:val="99"/>
    <w:semiHidden/>
    <w:unhideWhenUsed/>
    <w:rsid w:val="00C63777"/>
    <w:pPr>
      <w:spacing w:line="240" w:lineRule="auto"/>
    </w:pPr>
    <w:rPr>
      <w:szCs w:val="20"/>
    </w:rPr>
  </w:style>
  <w:style w:type="character" w:customStyle="1" w:styleId="TekstkomentarzaZnak">
    <w:name w:val="Tekst komentarza Znak"/>
    <w:basedOn w:val="Domylnaczcionkaakapitu"/>
    <w:link w:val="Tekstkomentarza"/>
    <w:uiPriority w:val="99"/>
    <w:semiHidden/>
    <w:rsid w:val="00C63777"/>
    <w:rPr>
      <w:rFonts w:ascii="Verdana" w:hAnsi="Verdana"/>
    </w:rPr>
  </w:style>
  <w:style w:type="paragraph" w:styleId="Tematkomentarza">
    <w:name w:val="annotation subject"/>
    <w:basedOn w:val="Tekstkomentarza"/>
    <w:next w:val="Tekstkomentarza"/>
    <w:link w:val="TematkomentarzaZnak"/>
    <w:uiPriority w:val="99"/>
    <w:semiHidden/>
    <w:unhideWhenUsed/>
    <w:rsid w:val="00C63777"/>
    <w:rPr>
      <w:b/>
      <w:bCs/>
    </w:rPr>
  </w:style>
  <w:style w:type="character" w:customStyle="1" w:styleId="TematkomentarzaZnak">
    <w:name w:val="Temat komentarza Znak"/>
    <w:basedOn w:val="TekstkomentarzaZnak"/>
    <w:link w:val="Tematkomentarza"/>
    <w:uiPriority w:val="99"/>
    <w:semiHidden/>
    <w:rsid w:val="00C63777"/>
    <w:rPr>
      <w:rFonts w:ascii="Verdana" w:hAnsi="Verdana"/>
      <w:b/>
      <w:bCs/>
    </w:rPr>
  </w:style>
  <w:style w:type="character" w:customStyle="1" w:styleId="A1">
    <w:name w:val="A1"/>
    <w:rsid w:val="00C63777"/>
    <w:rPr>
      <w:rFonts w:cs="News Gothic CE"/>
      <w:color w:val="000000"/>
      <w:sz w:val="18"/>
      <w:szCs w:val="18"/>
    </w:rPr>
  </w:style>
  <w:style w:type="paragraph" w:customStyle="1" w:styleId="WW-Tekstpodstawowy2">
    <w:name w:val="WW-Tekst podstawowy 2"/>
    <w:basedOn w:val="Normalny"/>
    <w:uiPriority w:val="99"/>
    <w:rsid w:val="00C63777"/>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C63777"/>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C6377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C63777"/>
    <w:pPr>
      <w:spacing w:line="240" w:lineRule="atLeast"/>
    </w:pPr>
    <w:rPr>
      <w:rFonts w:ascii="Garamond" w:eastAsia="Times New Roman" w:hAnsi="Garamond"/>
      <w:kern w:val="1"/>
      <w:szCs w:val="20"/>
      <w:lang w:eastAsia="ar-SA"/>
    </w:rPr>
  </w:style>
  <w:style w:type="paragraph" w:styleId="Tekstpodstawowywcity">
    <w:name w:val="Body Text Indent"/>
    <w:basedOn w:val="Normalny"/>
    <w:link w:val="TekstpodstawowywcityZnak"/>
    <w:uiPriority w:val="99"/>
    <w:unhideWhenUsed/>
    <w:rsid w:val="00C63777"/>
    <w:pPr>
      <w:spacing w:after="120"/>
      <w:ind w:left="283"/>
    </w:pPr>
  </w:style>
  <w:style w:type="character" w:customStyle="1" w:styleId="TekstpodstawowywcityZnak">
    <w:name w:val="Tekst podstawowy wcięty Znak"/>
    <w:basedOn w:val="Domylnaczcionkaakapitu"/>
    <w:link w:val="Tekstpodstawowywcity"/>
    <w:uiPriority w:val="99"/>
    <w:rsid w:val="00C63777"/>
    <w:rPr>
      <w:rFonts w:ascii="Verdana" w:hAnsi="Verdana"/>
      <w:szCs w:val="22"/>
    </w:rPr>
  </w:style>
  <w:style w:type="paragraph" w:styleId="Tekstpodstawowy3">
    <w:name w:val="Body Text 3"/>
    <w:basedOn w:val="Normalny"/>
    <w:link w:val="Tekstpodstawowy3Znak"/>
    <w:uiPriority w:val="99"/>
    <w:semiHidden/>
    <w:unhideWhenUsed/>
    <w:rsid w:val="00C63777"/>
    <w:pPr>
      <w:spacing w:after="120"/>
    </w:pPr>
    <w:rPr>
      <w:sz w:val="16"/>
      <w:szCs w:val="16"/>
    </w:rPr>
  </w:style>
  <w:style w:type="character" w:customStyle="1" w:styleId="Tekstpodstawowy3Znak">
    <w:name w:val="Tekst podstawowy 3 Znak"/>
    <w:basedOn w:val="Domylnaczcionkaakapitu"/>
    <w:link w:val="Tekstpodstawowy3"/>
    <w:uiPriority w:val="99"/>
    <w:semiHidden/>
    <w:rsid w:val="00C63777"/>
    <w:rPr>
      <w:rFonts w:ascii="Verdana" w:hAnsi="Verdana"/>
      <w:sz w:val="16"/>
      <w:szCs w:val="16"/>
    </w:rPr>
  </w:style>
  <w:style w:type="paragraph" w:customStyle="1" w:styleId="BodySingle">
    <w:name w:val="Body Single"/>
    <w:rsid w:val="00C63777"/>
    <w:pPr>
      <w:tabs>
        <w:tab w:val="left" w:pos="786"/>
      </w:tabs>
      <w:ind w:left="708" w:hanging="708"/>
      <w:jc w:val="both"/>
    </w:pPr>
    <w:rPr>
      <w:rFonts w:ascii="Times New Roman" w:eastAsia="Times New Roman" w:hAnsi="Times New Roman"/>
      <w:color w:val="000000"/>
      <w:sz w:val="24"/>
      <w:lang w:eastAsia="pl-PL"/>
    </w:rPr>
  </w:style>
  <w:style w:type="paragraph" w:customStyle="1" w:styleId="NumberList">
    <w:name w:val="Number List"/>
    <w:rsid w:val="00C63777"/>
    <w:pPr>
      <w:spacing w:before="216" w:after="72"/>
      <w:ind w:left="571" w:hanging="283"/>
    </w:pPr>
    <w:rPr>
      <w:rFonts w:ascii="Times New Roman" w:eastAsia="Times New Roman" w:hAnsi="Times New Roman"/>
      <w:noProof/>
      <w:color w:val="000000"/>
      <w:sz w:val="24"/>
      <w:lang w:eastAsia="pl-PL"/>
    </w:rPr>
  </w:style>
  <w:style w:type="paragraph" w:customStyle="1" w:styleId="2">
    <w:name w:val="2"/>
    <w:basedOn w:val="Normalny"/>
    <w:rsid w:val="00C63777"/>
    <w:pPr>
      <w:spacing w:line="240" w:lineRule="auto"/>
      <w:jc w:val="left"/>
    </w:pPr>
    <w:rPr>
      <w:rFonts w:ascii="Times" w:eastAsia="Times New Roman" w:hAnsi="Times"/>
      <w:noProof/>
      <w:szCs w:val="20"/>
      <w:lang w:eastAsia="pl-PL"/>
    </w:rPr>
  </w:style>
  <w:style w:type="paragraph" w:styleId="Tekstpodstawowy2">
    <w:name w:val="Body Text 2"/>
    <w:basedOn w:val="Normalny"/>
    <w:link w:val="Tekstpodstawowy2Znak"/>
    <w:uiPriority w:val="99"/>
    <w:semiHidden/>
    <w:unhideWhenUsed/>
    <w:rsid w:val="00AC123E"/>
    <w:pPr>
      <w:spacing w:after="120" w:line="480" w:lineRule="auto"/>
    </w:pPr>
  </w:style>
  <w:style w:type="character" w:customStyle="1" w:styleId="Tekstpodstawowy2Znak">
    <w:name w:val="Tekst podstawowy 2 Znak"/>
    <w:basedOn w:val="Domylnaczcionkaakapitu"/>
    <w:link w:val="Tekstpodstawowy2"/>
    <w:uiPriority w:val="99"/>
    <w:semiHidden/>
    <w:rsid w:val="00AC123E"/>
    <w:rPr>
      <w:rFonts w:ascii="Verdana" w:hAnsi="Verdana"/>
      <w:szCs w:val="22"/>
    </w:rPr>
  </w:style>
  <w:style w:type="table" w:customStyle="1" w:styleId="Tabela-Siatka1">
    <w:name w:val="Tabela - Siatka1"/>
    <w:basedOn w:val="Standardowy"/>
    <w:next w:val="Tabela-Siatka"/>
    <w:uiPriority w:val="59"/>
    <w:rsid w:val="00FE45C4"/>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L1 Znak,Numerowanie Znak,Akapit z listą5 Znak"/>
    <w:link w:val="Akapitzlist"/>
    <w:uiPriority w:val="34"/>
    <w:locked/>
    <w:rsid w:val="000F7089"/>
    <w:rPr>
      <w:rFonts w:ascii="Verdana" w:hAnsi="Verdana"/>
      <w:szCs w:val="22"/>
    </w:rPr>
  </w:style>
  <w:style w:type="paragraph" w:customStyle="1" w:styleId="Akapitzlist1">
    <w:name w:val="Akapit z listą1"/>
    <w:basedOn w:val="Normalny"/>
    <w:uiPriority w:val="99"/>
    <w:qFormat/>
    <w:rsid w:val="004F4EA1"/>
    <w:pPr>
      <w:suppressAutoHyphens/>
      <w:spacing w:after="200" w:line="252" w:lineRule="auto"/>
      <w:ind w:left="720"/>
      <w:jc w:val="left"/>
    </w:pPr>
    <w:rPr>
      <w:rFonts w:ascii="Calibri" w:hAnsi="Calibri" w:cs="Calibri"/>
      <w:color w:val="00000A"/>
      <w:sz w:val="22"/>
      <w:lang w:eastAsia="zh-CN"/>
    </w:rPr>
  </w:style>
  <w:style w:type="paragraph" w:customStyle="1" w:styleId="spistreci">
    <w:name w:val="spis treści"/>
    <w:basedOn w:val="Normalny"/>
    <w:link w:val="spistreciZnak"/>
    <w:qFormat/>
    <w:rsid w:val="00265C21"/>
    <w:pPr>
      <w:spacing w:line="240" w:lineRule="auto"/>
      <w:jc w:val="left"/>
    </w:pPr>
    <w:rPr>
      <w:rFonts w:ascii="Arial" w:hAnsi="Arial" w:cs="Arial"/>
      <w:b/>
      <w:color w:val="000000"/>
      <w:szCs w:val="20"/>
      <w:lang w:eastAsia="pl-PL"/>
    </w:rPr>
  </w:style>
  <w:style w:type="character" w:customStyle="1" w:styleId="spistreciZnak">
    <w:name w:val="spis treści Znak"/>
    <w:basedOn w:val="Domylnaczcionkaakapitu"/>
    <w:link w:val="spistreci"/>
    <w:rsid w:val="00265C21"/>
    <w:rPr>
      <w:rFonts w:ascii="Arial" w:hAnsi="Arial" w:cs="Arial"/>
      <w:b/>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FC7"/>
    <w:pPr>
      <w:spacing w:line="276" w:lineRule="auto"/>
      <w:jc w:val="both"/>
    </w:pPr>
    <w:rPr>
      <w:rFonts w:ascii="Verdana" w:hAnsi="Verdana"/>
      <w:szCs w:val="22"/>
    </w:rPr>
  </w:style>
  <w:style w:type="paragraph" w:styleId="Nagwek1">
    <w:name w:val="heading 1"/>
    <w:aliases w:val="drugi"/>
    <w:basedOn w:val="Normalny"/>
    <w:next w:val="Podtytu"/>
    <w:link w:val="Nagwek1Znak"/>
    <w:uiPriority w:val="9"/>
    <w:qFormat/>
    <w:rsid w:val="00302FC7"/>
    <w:pPr>
      <w:keepNext/>
      <w:keepLines/>
      <w:jc w:val="center"/>
      <w:outlineLvl w:val="0"/>
    </w:pPr>
    <w:rPr>
      <w:rFonts w:eastAsia="Times New Roman"/>
      <w:b/>
      <w:bCs/>
      <w:sz w:val="18"/>
      <w:szCs w:val="28"/>
    </w:rPr>
  </w:style>
  <w:style w:type="paragraph" w:styleId="Nagwek2">
    <w:name w:val="heading 2"/>
    <w:basedOn w:val="Normalny"/>
    <w:link w:val="Nagwek2Znak"/>
    <w:uiPriority w:val="9"/>
    <w:unhideWhenUsed/>
    <w:qFormat/>
    <w:rsid w:val="00C054FB"/>
    <w:pPr>
      <w:keepNext/>
      <w:keepLines/>
      <w:jc w:val="left"/>
      <w:outlineLvl w:val="1"/>
    </w:pPr>
    <w:rPr>
      <w:rFonts w:eastAsia="Times New Roman"/>
      <w:b/>
      <w:bCs/>
      <w:color w:val="C2B000"/>
      <w:szCs w:val="26"/>
    </w:rPr>
  </w:style>
  <w:style w:type="paragraph" w:styleId="Nagwek3">
    <w:name w:val="heading 3"/>
    <w:basedOn w:val="Normalny"/>
    <w:next w:val="Normalny"/>
    <w:link w:val="Nagwek3Znak"/>
    <w:uiPriority w:val="9"/>
    <w:unhideWhenUsed/>
    <w:qFormat/>
    <w:rsid w:val="00302FC7"/>
    <w:pPr>
      <w:keepNext/>
      <w:spacing w:before="240" w:after="60"/>
      <w:ind w:left="720" w:hanging="360"/>
      <w:jc w:val="left"/>
      <w:outlineLvl w:val="2"/>
    </w:pPr>
    <w:rPr>
      <w:rFonts w:eastAsia="Times New Roman"/>
      <w:bCs/>
      <w:sz w:val="18"/>
      <w:szCs w:val="26"/>
      <w:u w:val="single"/>
    </w:rPr>
  </w:style>
  <w:style w:type="paragraph" w:styleId="Nagwek4">
    <w:name w:val="heading 4"/>
    <w:basedOn w:val="Normalny"/>
    <w:next w:val="Normalny"/>
    <w:link w:val="Nagwek4Znak"/>
    <w:uiPriority w:val="9"/>
    <w:unhideWhenUsed/>
    <w:qFormat/>
    <w:rsid w:val="00302FC7"/>
    <w:pPr>
      <w:keepNext/>
      <w:ind w:left="714" w:hanging="357"/>
      <w:jc w:val="left"/>
      <w:outlineLvl w:val="3"/>
    </w:pPr>
    <w:rPr>
      <w:rFonts w:eastAsia="Times New Roman"/>
      <w:bCs/>
      <w:sz w:val="18"/>
      <w:szCs w:val="28"/>
      <w:u w:val="single"/>
    </w:rPr>
  </w:style>
  <w:style w:type="paragraph" w:styleId="Nagwek5">
    <w:name w:val="heading 5"/>
    <w:basedOn w:val="Normalny"/>
    <w:next w:val="Normalny"/>
    <w:link w:val="Nagwek5Znak"/>
    <w:uiPriority w:val="9"/>
    <w:semiHidden/>
    <w:unhideWhenUsed/>
    <w:qFormat/>
    <w:rsid w:val="00302FC7"/>
    <w:pPr>
      <w:spacing w:before="240" w:after="60"/>
      <w:outlineLvl w:val="4"/>
    </w:pPr>
    <w:rPr>
      <w:rFonts w:ascii="Calibri" w:eastAsia="Times New Roman" w:hAnsi="Calibri"/>
      <w:b/>
      <w:bCs/>
      <w:i/>
      <w:iCs/>
      <w:sz w:val="26"/>
      <w:szCs w:val="26"/>
    </w:rPr>
  </w:style>
  <w:style w:type="paragraph" w:styleId="Nagwek8">
    <w:name w:val="heading 8"/>
    <w:basedOn w:val="Normalny"/>
    <w:next w:val="Normalny"/>
    <w:link w:val="Nagwek8Znak"/>
    <w:uiPriority w:val="9"/>
    <w:semiHidden/>
    <w:unhideWhenUsed/>
    <w:qFormat/>
    <w:rsid w:val="00302FC7"/>
    <w:pPr>
      <w:spacing w:before="240" w:after="60"/>
      <w:outlineLvl w:val="7"/>
    </w:pPr>
    <w:rPr>
      <w:rFonts w:ascii="Calibri" w:eastAsia="Times New Roman"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02FC7"/>
    <w:rPr>
      <w:rFonts w:ascii="Verdana" w:eastAsia="Times New Roman" w:hAnsi="Verdana"/>
      <w:b/>
      <w:bCs/>
      <w:sz w:val="18"/>
      <w:szCs w:val="28"/>
    </w:rPr>
  </w:style>
  <w:style w:type="paragraph" w:styleId="Podtytu">
    <w:name w:val="Subtitle"/>
    <w:basedOn w:val="Normalny"/>
    <w:next w:val="Normalny"/>
    <w:link w:val="PodtytuZnak"/>
    <w:uiPriority w:val="11"/>
    <w:qFormat/>
    <w:rsid w:val="00302FC7"/>
    <w:pPr>
      <w:spacing w:after="60"/>
      <w:jc w:val="center"/>
      <w:outlineLvl w:val="1"/>
    </w:pPr>
    <w:rPr>
      <w:rFonts w:ascii="Cambria" w:eastAsiaTheme="majorEastAsia" w:hAnsi="Cambria" w:cstheme="majorBidi"/>
      <w:sz w:val="24"/>
      <w:szCs w:val="24"/>
    </w:rPr>
  </w:style>
  <w:style w:type="character" w:customStyle="1" w:styleId="PodtytuZnak">
    <w:name w:val="Podtytuł Znak"/>
    <w:link w:val="Podtytu"/>
    <w:uiPriority w:val="11"/>
    <w:rsid w:val="00302FC7"/>
    <w:rPr>
      <w:rFonts w:ascii="Cambria" w:eastAsiaTheme="majorEastAsia" w:hAnsi="Cambria" w:cstheme="majorBidi"/>
      <w:sz w:val="24"/>
      <w:szCs w:val="24"/>
    </w:rPr>
  </w:style>
  <w:style w:type="character" w:customStyle="1" w:styleId="Nagwek2Znak">
    <w:name w:val="Nagłówek 2 Znak"/>
    <w:link w:val="Nagwek2"/>
    <w:uiPriority w:val="9"/>
    <w:rsid w:val="00C054FB"/>
    <w:rPr>
      <w:rFonts w:ascii="Verdana" w:eastAsia="Times New Roman" w:hAnsi="Verdana"/>
      <w:b/>
      <w:bCs/>
      <w:color w:val="C2B000"/>
      <w:szCs w:val="26"/>
    </w:rPr>
  </w:style>
  <w:style w:type="character" w:customStyle="1" w:styleId="Nagwek3Znak">
    <w:name w:val="Nagłówek 3 Znak"/>
    <w:link w:val="Nagwek3"/>
    <w:uiPriority w:val="9"/>
    <w:rsid w:val="00302FC7"/>
    <w:rPr>
      <w:rFonts w:ascii="Verdana" w:eastAsia="Times New Roman" w:hAnsi="Verdana"/>
      <w:bCs/>
      <w:sz w:val="18"/>
      <w:szCs w:val="26"/>
      <w:u w:val="single"/>
    </w:rPr>
  </w:style>
  <w:style w:type="character" w:customStyle="1" w:styleId="Nagwek4Znak">
    <w:name w:val="Nagłówek 4 Znak"/>
    <w:link w:val="Nagwek4"/>
    <w:uiPriority w:val="9"/>
    <w:rsid w:val="00302FC7"/>
    <w:rPr>
      <w:rFonts w:ascii="Verdana" w:eastAsia="Times New Roman" w:hAnsi="Verdana"/>
      <w:bCs/>
      <w:sz w:val="18"/>
      <w:szCs w:val="28"/>
      <w:u w:val="single"/>
    </w:rPr>
  </w:style>
  <w:style w:type="character" w:customStyle="1" w:styleId="Nagwek5Znak">
    <w:name w:val="Nagłówek 5 Znak"/>
    <w:link w:val="Nagwek5"/>
    <w:uiPriority w:val="9"/>
    <w:semiHidden/>
    <w:rsid w:val="00302FC7"/>
    <w:rPr>
      <w:rFonts w:eastAsia="Times New Roman"/>
      <w:b/>
      <w:bCs/>
      <w:i/>
      <w:iCs/>
      <w:sz w:val="26"/>
      <w:szCs w:val="26"/>
    </w:rPr>
  </w:style>
  <w:style w:type="character" w:customStyle="1" w:styleId="Nagwek8Znak">
    <w:name w:val="Nagłówek 8 Znak"/>
    <w:link w:val="Nagwek8"/>
    <w:uiPriority w:val="9"/>
    <w:semiHidden/>
    <w:rsid w:val="00302FC7"/>
    <w:rPr>
      <w:rFonts w:eastAsia="Times New Roman"/>
      <w:i/>
      <w:iCs/>
      <w:sz w:val="24"/>
      <w:szCs w:val="24"/>
    </w:rPr>
  </w:style>
  <w:style w:type="paragraph" w:styleId="Spistreci1">
    <w:name w:val="toc 1"/>
    <w:basedOn w:val="Normalny"/>
    <w:next w:val="Normalny"/>
    <w:autoRedefine/>
    <w:uiPriority w:val="39"/>
    <w:unhideWhenUsed/>
    <w:qFormat/>
    <w:rsid w:val="005065C0"/>
    <w:pPr>
      <w:keepNext/>
      <w:keepLines/>
      <w:tabs>
        <w:tab w:val="decimal" w:pos="9062"/>
      </w:tabs>
      <w:suppressAutoHyphens/>
      <w:spacing w:before="120" w:after="120" w:line="240" w:lineRule="auto"/>
      <w:contextualSpacing/>
      <w:textboxTightWrap w:val="allLines"/>
    </w:pPr>
    <w:rPr>
      <w:rFonts w:eastAsia="Times New Roman"/>
      <w:i/>
      <w:noProof/>
      <w:sz w:val="18"/>
      <w:szCs w:val="20"/>
    </w:rPr>
  </w:style>
  <w:style w:type="paragraph" w:styleId="Spistreci2">
    <w:name w:val="toc 2"/>
    <w:basedOn w:val="Normalny"/>
    <w:next w:val="Normalny"/>
    <w:autoRedefine/>
    <w:uiPriority w:val="39"/>
    <w:unhideWhenUsed/>
    <w:qFormat/>
    <w:rsid w:val="0045060B"/>
    <w:pPr>
      <w:tabs>
        <w:tab w:val="left" w:pos="660"/>
        <w:tab w:val="right" w:leader="dot" w:pos="9062"/>
      </w:tabs>
      <w:spacing w:after="100"/>
      <w:ind w:left="220"/>
    </w:pPr>
    <w:rPr>
      <w:rFonts w:eastAsia="Times New Roman"/>
      <w:i/>
      <w:noProof/>
      <w:sz w:val="18"/>
    </w:rPr>
  </w:style>
  <w:style w:type="paragraph" w:styleId="Spistreci3">
    <w:name w:val="toc 3"/>
    <w:basedOn w:val="Normalny"/>
    <w:next w:val="Normalny"/>
    <w:autoRedefine/>
    <w:uiPriority w:val="39"/>
    <w:unhideWhenUsed/>
    <w:qFormat/>
    <w:rsid w:val="00D85B67"/>
    <w:pPr>
      <w:spacing w:after="100"/>
      <w:ind w:left="440"/>
    </w:pPr>
    <w:rPr>
      <w:rFonts w:eastAsia="Times New Roman"/>
      <w:i/>
      <w:color w:val="C2B000"/>
      <w:sz w:val="18"/>
    </w:rPr>
  </w:style>
  <w:style w:type="paragraph" w:styleId="Bezodstpw">
    <w:name w:val="No Spacing"/>
    <w:aliases w:val="pierwszy,tytuły rozdziałów"/>
    <w:next w:val="Normalny"/>
    <w:link w:val="BezodstpwZnak"/>
    <w:uiPriority w:val="1"/>
    <w:qFormat/>
    <w:rsid w:val="00302FC7"/>
    <w:pPr>
      <w:jc w:val="center"/>
    </w:pPr>
    <w:rPr>
      <w:rFonts w:ascii="Verdana" w:hAnsi="Verdana"/>
      <w:b/>
      <w:sz w:val="22"/>
      <w:szCs w:val="22"/>
      <w:u w:val="single"/>
    </w:rPr>
  </w:style>
  <w:style w:type="character" w:customStyle="1" w:styleId="BezodstpwZnak">
    <w:name w:val="Bez odstępów Znak"/>
    <w:aliases w:val="pierwszy Znak,tytuły rozdziałów Znak"/>
    <w:link w:val="Bezodstpw"/>
    <w:uiPriority w:val="1"/>
    <w:rsid w:val="00302FC7"/>
    <w:rPr>
      <w:rFonts w:ascii="Verdana" w:hAnsi="Verdana"/>
      <w:b/>
      <w:sz w:val="22"/>
      <w:szCs w:val="22"/>
      <w:u w:val="single"/>
    </w:rPr>
  </w:style>
  <w:style w:type="paragraph" w:styleId="Akapitzlist">
    <w:name w:val="List Paragraph"/>
    <w:aliases w:val="L1,Numerowanie,Akapit z listą5"/>
    <w:basedOn w:val="Normalny"/>
    <w:link w:val="AkapitzlistZnak"/>
    <w:uiPriority w:val="34"/>
    <w:qFormat/>
    <w:rsid w:val="00302FC7"/>
    <w:pPr>
      <w:ind w:left="720"/>
      <w:contextualSpacing/>
    </w:pPr>
  </w:style>
  <w:style w:type="paragraph" w:styleId="Nagwekspisutreci">
    <w:name w:val="TOC Heading"/>
    <w:basedOn w:val="Nagwek1"/>
    <w:next w:val="Normalny"/>
    <w:uiPriority w:val="39"/>
    <w:unhideWhenUsed/>
    <w:qFormat/>
    <w:rsid w:val="00302FC7"/>
    <w:pPr>
      <w:outlineLvl w:val="9"/>
    </w:pPr>
  </w:style>
  <w:style w:type="paragraph" w:styleId="Nagwek">
    <w:name w:val="header"/>
    <w:aliases w:val="Nagłówek strony"/>
    <w:basedOn w:val="Normalny"/>
    <w:link w:val="NagwekZnak"/>
    <w:uiPriority w:val="99"/>
    <w:unhideWhenUsed/>
    <w:rsid w:val="0052282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282E"/>
    <w:rPr>
      <w:rFonts w:ascii="Verdana" w:hAnsi="Verdana"/>
      <w:szCs w:val="22"/>
    </w:rPr>
  </w:style>
  <w:style w:type="paragraph" w:styleId="Stopka">
    <w:name w:val="footer"/>
    <w:basedOn w:val="Normalny"/>
    <w:link w:val="StopkaZnak"/>
    <w:uiPriority w:val="99"/>
    <w:unhideWhenUsed/>
    <w:rsid w:val="0052282E"/>
    <w:pPr>
      <w:tabs>
        <w:tab w:val="center" w:pos="4536"/>
        <w:tab w:val="right" w:pos="9072"/>
      </w:tabs>
      <w:spacing w:line="240" w:lineRule="auto"/>
    </w:pPr>
  </w:style>
  <w:style w:type="character" w:customStyle="1" w:styleId="StopkaZnak">
    <w:name w:val="Stopka Znak"/>
    <w:basedOn w:val="Domylnaczcionkaakapitu"/>
    <w:link w:val="Stopka"/>
    <w:uiPriority w:val="99"/>
    <w:rsid w:val="0052282E"/>
    <w:rPr>
      <w:rFonts w:ascii="Verdana" w:hAnsi="Verdana"/>
      <w:szCs w:val="22"/>
    </w:rPr>
  </w:style>
  <w:style w:type="paragraph" w:styleId="Tekstdymka">
    <w:name w:val="Balloon Text"/>
    <w:basedOn w:val="Normalny"/>
    <w:link w:val="TekstdymkaZnak"/>
    <w:uiPriority w:val="99"/>
    <w:semiHidden/>
    <w:unhideWhenUsed/>
    <w:rsid w:val="0052282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E"/>
    <w:rPr>
      <w:rFonts w:ascii="Tahoma" w:hAnsi="Tahoma" w:cs="Tahoma"/>
      <w:sz w:val="16"/>
      <w:szCs w:val="16"/>
    </w:rPr>
  </w:style>
  <w:style w:type="numbering" w:customStyle="1" w:styleId="Bezlisty1">
    <w:name w:val="Bez listy1"/>
    <w:next w:val="Bezlisty"/>
    <w:uiPriority w:val="99"/>
    <w:semiHidden/>
    <w:unhideWhenUsed/>
    <w:rsid w:val="00C63777"/>
  </w:style>
  <w:style w:type="character" w:styleId="Hipercze">
    <w:name w:val="Hyperlink"/>
    <w:uiPriority w:val="99"/>
    <w:unhideWhenUsed/>
    <w:rsid w:val="00C63777"/>
    <w:rPr>
      <w:color w:val="0000FF"/>
      <w:u w:val="single"/>
    </w:rPr>
  </w:style>
  <w:style w:type="table" w:styleId="Tabela-Siatka">
    <w:name w:val="Table Grid"/>
    <w:basedOn w:val="Standardowy"/>
    <w:uiPriority w:val="59"/>
    <w:rsid w:val="00C63777"/>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63777"/>
    <w:pPr>
      <w:suppressAutoHyphens/>
      <w:spacing w:line="240" w:lineRule="auto"/>
    </w:pPr>
    <w:rPr>
      <w:rFonts w:ascii="Tahoma" w:eastAsia="Times New Roman" w:hAnsi="Tahoma"/>
      <w:szCs w:val="24"/>
      <w:lang w:eastAsia="ar-SA"/>
    </w:rPr>
  </w:style>
  <w:style w:type="character" w:customStyle="1" w:styleId="TekstpodstawowyZnak">
    <w:name w:val="Tekst podstawowy Znak"/>
    <w:basedOn w:val="Domylnaczcionkaakapitu"/>
    <w:link w:val="Tekstpodstawowy"/>
    <w:rsid w:val="00C63777"/>
    <w:rPr>
      <w:rFonts w:ascii="Tahoma" w:eastAsia="Times New Roman" w:hAnsi="Tahoma"/>
      <w:szCs w:val="24"/>
      <w:lang w:eastAsia="ar-SA"/>
    </w:rPr>
  </w:style>
  <w:style w:type="paragraph" w:customStyle="1" w:styleId="Default">
    <w:name w:val="Default"/>
    <w:rsid w:val="00C6377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C63777"/>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63777"/>
    <w:rPr>
      <w:rFonts w:ascii="Verdana" w:hAnsi="Verdana"/>
    </w:rPr>
  </w:style>
  <w:style w:type="character" w:styleId="Odwoanieprzypisukocowego">
    <w:name w:val="endnote reference"/>
    <w:uiPriority w:val="99"/>
    <w:semiHidden/>
    <w:unhideWhenUsed/>
    <w:rsid w:val="00C63777"/>
    <w:rPr>
      <w:vertAlign w:val="superscript"/>
    </w:rPr>
  </w:style>
  <w:style w:type="character" w:styleId="Odwoaniedokomentarza">
    <w:name w:val="annotation reference"/>
    <w:uiPriority w:val="99"/>
    <w:semiHidden/>
    <w:unhideWhenUsed/>
    <w:rsid w:val="00C63777"/>
    <w:rPr>
      <w:sz w:val="16"/>
      <w:szCs w:val="16"/>
    </w:rPr>
  </w:style>
  <w:style w:type="paragraph" w:styleId="Tekstkomentarza">
    <w:name w:val="annotation text"/>
    <w:basedOn w:val="Normalny"/>
    <w:link w:val="TekstkomentarzaZnak"/>
    <w:uiPriority w:val="99"/>
    <w:semiHidden/>
    <w:unhideWhenUsed/>
    <w:rsid w:val="00C63777"/>
    <w:pPr>
      <w:spacing w:line="240" w:lineRule="auto"/>
    </w:pPr>
    <w:rPr>
      <w:szCs w:val="20"/>
    </w:rPr>
  </w:style>
  <w:style w:type="character" w:customStyle="1" w:styleId="TekstkomentarzaZnak">
    <w:name w:val="Tekst komentarza Znak"/>
    <w:basedOn w:val="Domylnaczcionkaakapitu"/>
    <w:link w:val="Tekstkomentarza"/>
    <w:uiPriority w:val="99"/>
    <w:semiHidden/>
    <w:rsid w:val="00C63777"/>
    <w:rPr>
      <w:rFonts w:ascii="Verdana" w:hAnsi="Verdana"/>
    </w:rPr>
  </w:style>
  <w:style w:type="paragraph" w:styleId="Tematkomentarza">
    <w:name w:val="annotation subject"/>
    <w:basedOn w:val="Tekstkomentarza"/>
    <w:next w:val="Tekstkomentarza"/>
    <w:link w:val="TematkomentarzaZnak"/>
    <w:uiPriority w:val="99"/>
    <w:semiHidden/>
    <w:unhideWhenUsed/>
    <w:rsid w:val="00C63777"/>
    <w:rPr>
      <w:b/>
      <w:bCs/>
    </w:rPr>
  </w:style>
  <w:style w:type="character" w:customStyle="1" w:styleId="TematkomentarzaZnak">
    <w:name w:val="Temat komentarza Znak"/>
    <w:basedOn w:val="TekstkomentarzaZnak"/>
    <w:link w:val="Tematkomentarza"/>
    <w:uiPriority w:val="99"/>
    <w:semiHidden/>
    <w:rsid w:val="00C63777"/>
    <w:rPr>
      <w:rFonts w:ascii="Verdana" w:hAnsi="Verdana"/>
      <w:b/>
      <w:bCs/>
    </w:rPr>
  </w:style>
  <w:style w:type="character" w:customStyle="1" w:styleId="A1">
    <w:name w:val="A1"/>
    <w:rsid w:val="00C63777"/>
    <w:rPr>
      <w:rFonts w:cs="News Gothic CE"/>
      <w:color w:val="000000"/>
      <w:sz w:val="18"/>
      <w:szCs w:val="18"/>
    </w:rPr>
  </w:style>
  <w:style w:type="paragraph" w:customStyle="1" w:styleId="WW-Tekstpodstawowy2">
    <w:name w:val="WW-Tekst podstawowy 2"/>
    <w:basedOn w:val="Normalny"/>
    <w:uiPriority w:val="99"/>
    <w:rsid w:val="00C63777"/>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C63777"/>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C6377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C63777"/>
    <w:pPr>
      <w:spacing w:line="240" w:lineRule="atLeast"/>
    </w:pPr>
    <w:rPr>
      <w:rFonts w:ascii="Garamond" w:eastAsia="Times New Roman" w:hAnsi="Garamond"/>
      <w:kern w:val="1"/>
      <w:szCs w:val="20"/>
      <w:lang w:eastAsia="ar-SA"/>
    </w:rPr>
  </w:style>
  <w:style w:type="paragraph" w:styleId="Tekstpodstawowywcity">
    <w:name w:val="Body Text Indent"/>
    <w:basedOn w:val="Normalny"/>
    <w:link w:val="TekstpodstawowywcityZnak"/>
    <w:uiPriority w:val="99"/>
    <w:unhideWhenUsed/>
    <w:rsid w:val="00C63777"/>
    <w:pPr>
      <w:spacing w:after="120"/>
      <w:ind w:left="283"/>
    </w:pPr>
  </w:style>
  <w:style w:type="character" w:customStyle="1" w:styleId="TekstpodstawowywcityZnak">
    <w:name w:val="Tekst podstawowy wcięty Znak"/>
    <w:basedOn w:val="Domylnaczcionkaakapitu"/>
    <w:link w:val="Tekstpodstawowywcity"/>
    <w:uiPriority w:val="99"/>
    <w:rsid w:val="00C63777"/>
    <w:rPr>
      <w:rFonts w:ascii="Verdana" w:hAnsi="Verdana"/>
      <w:szCs w:val="22"/>
    </w:rPr>
  </w:style>
  <w:style w:type="paragraph" w:styleId="Tekstpodstawowy3">
    <w:name w:val="Body Text 3"/>
    <w:basedOn w:val="Normalny"/>
    <w:link w:val="Tekstpodstawowy3Znak"/>
    <w:uiPriority w:val="99"/>
    <w:semiHidden/>
    <w:unhideWhenUsed/>
    <w:rsid w:val="00C63777"/>
    <w:pPr>
      <w:spacing w:after="120"/>
    </w:pPr>
    <w:rPr>
      <w:sz w:val="16"/>
      <w:szCs w:val="16"/>
    </w:rPr>
  </w:style>
  <w:style w:type="character" w:customStyle="1" w:styleId="Tekstpodstawowy3Znak">
    <w:name w:val="Tekst podstawowy 3 Znak"/>
    <w:basedOn w:val="Domylnaczcionkaakapitu"/>
    <w:link w:val="Tekstpodstawowy3"/>
    <w:uiPriority w:val="99"/>
    <w:semiHidden/>
    <w:rsid w:val="00C63777"/>
    <w:rPr>
      <w:rFonts w:ascii="Verdana" w:hAnsi="Verdana"/>
      <w:sz w:val="16"/>
      <w:szCs w:val="16"/>
    </w:rPr>
  </w:style>
  <w:style w:type="paragraph" w:customStyle="1" w:styleId="BodySingle">
    <w:name w:val="Body Single"/>
    <w:rsid w:val="00C63777"/>
    <w:pPr>
      <w:tabs>
        <w:tab w:val="left" w:pos="786"/>
      </w:tabs>
      <w:ind w:left="708" w:hanging="708"/>
      <w:jc w:val="both"/>
    </w:pPr>
    <w:rPr>
      <w:rFonts w:ascii="Times New Roman" w:eastAsia="Times New Roman" w:hAnsi="Times New Roman"/>
      <w:color w:val="000000"/>
      <w:sz w:val="24"/>
      <w:lang w:eastAsia="pl-PL"/>
    </w:rPr>
  </w:style>
  <w:style w:type="paragraph" w:customStyle="1" w:styleId="NumberList">
    <w:name w:val="Number List"/>
    <w:rsid w:val="00C63777"/>
    <w:pPr>
      <w:spacing w:before="216" w:after="72"/>
      <w:ind w:left="571" w:hanging="283"/>
    </w:pPr>
    <w:rPr>
      <w:rFonts w:ascii="Times New Roman" w:eastAsia="Times New Roman" w:hAnsi="Times New Roman"/>
      <w:noProof/>
      <w:color w:val="000000"/>
      <w:sz w:val="24"/>
      <w:lang w:eastAsia="pl-PL"/>
    </w:rPr>
  </w:style>
  <w:style w:type="paragraph" w:customStyle="1" w:styleId="2">
    <w:name w:val="2"/>
    <w:basedOn w:val="Normalny"/>
    <w:rsid w:val="00C63777"/>
    <w:pPr>
      <w:spacing w:line="240" w:lineRule="auto"/>
      <w:jc w:val="left"/>
    </w:pPr>
    <w:rPr>
      <w:rFonts w:ascii="Times" w:eastAsia="Times New Roman" w:hAnsi="Times"/>
      <w:noProof/>
      <w:szCs w:val="20"/>
      <w:lang w:eastAsia="pl-PL"/>
    </w:rPr>
  </w:style>
  <w:style w:type="paragraph" w:styleId="Tekstpodstawowy2">
    <w:name w:val="Body Text 2"/>
    <w:basedOn w:val="Normalny"/>
    <w:link w:val="Tekstpodstawowy2Znak"/>
    <w:uiPriority w:val="99"/>
    <w:semiHidden/>
    <w:unhideWhenUsed/>
    <w:rsid w:val="00AC123E"/>
    <w:pPr>
      <w:spacing w:after="120" w:line="480" w:lineRule="auto"/>
    </w:pPr>
  </w:style>
  <w:style w:type="character" w:customStyle="1" w:styleId="Tekstpodstawowy2Znak">
    <w:name w:val="Tekst podstawowy 2 Znak"/>
    <w:basedOn w:val="Domylnaczcionkaakapitu"/>
    <w:link w:val="Tekstpodstawowy2"/>
    <w:uiPriority w:val="99"/>
    <w:semiHidden/>
    <w:rsid w:val="00AC123E"/>
    <w:rPr>
      <w:rFonts w:ascii="Verdana" w:hAnsi="Verdana"/>
      <w:szCs w:val="22"/>
    </w:rPr>
  </w:style>
  <w:style w:type="table" w:customStyle="1" w:styleId="Tabela-Siatka1">
    <w:name w:val="Tabela - Siatka1"/>
    <w:basedOn w:val="Standardowy"/>
    <w:next w:val="Tabela-Siatka"/>
    <w:uiPriority w:val="59"/>
    <w:rsid w:val="00FE45C4"/>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L1 Znak,Numerowanie Znak,Akapit z listą5 Znak"/>
    <w:link w:val="Akapitzlist"/>
    <w:uiPriority w:val="34"/>
    <w:locked/>
    <w:rsid w:val="000F7089"/>
    <w:rPr>
      <w:rFonts w:ascii="Verdana" w:hAnsi="Verdana"/>
      <w:szCs w:val="22"/>
    </w:rPr>
  </w:style>
  <w:style w:type="paragraph" w:customStyle="1" w:styleId="Akapitzlist1">
    <w:name w:val="Akapit z listą1"/>
    <w:basedOn w:val="Normalny"/>
    <w:uiPriority w:val="99"/>
    <w:qFormat/>
    <w:rsid w:val="004F4EA1"/>
    <w:pPr>
      <w:suppressAutoHyphens/>
      <w:spacing w:after="200" w:line="252" w:lineRule="auto"/>
      <w:ind w:left="720"/>
      <w:jc w:val="left"/>
    </w:pPr>
    <w:rPr>
      <w:rFonts w:ascii="Calibri" w:hAnsi="Calibri" w:cs="Calibri"/>
      <w:color w:val="00000A"/>
      <w:sz w:val="22"/>
      <w:lang w:eastAsia="zh-CN"/>
    </w:rPr>
  </w:style>
  <w:style w:type="paragraph" w:customStyle="1" w:styleId="spistreci">
    <w:name w:val="spis treści"/>
    <w:basedOn w:val="Normalny"/>
    <w:link w:val="spistreciZnak"/>
    <w:qFormat/>
    <w:rsid w:val="00265C21"/>
    <w:pPr>
      <w:spacing w:line="240" w:lineRule="auto"/>
      <w:jc w:val="left"/>
    </w:pPr>
    <w:rPr>
      <w:rFonts w:ascii="Arial" w:hAnsi="Arial" w:cs="Arial"/>
      <w:b/>
      <w:color w:val="000000"/>
      <w:szCs w:val="20"/>
      <w:lang w:eastAsia="pl-PL"/>
    </w:rPr>
  </w:style>
  <w:style w:type="character" w:customStyle="1" w:styleId="spistreciZnak">
    <w:name w:val="spis treści Znak"/>
    <w:basedOn w:val="Domylnaczcionkaakapitu"/>
    <w:link w:val="spistreci"/>
    <w:rsid w:val="00265C21"/>
    <w:rPr>
      <w:rFonts w:ascii="Arial" w:hAnsi="Arial" w:cs="Arial"/>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640">
      <w:bodyDiv w:val="1"/>
      <w:marLeft w:val="0"/>
      <w:marRight w:val="0"/>
      <w:marTop w:val="0"/>
      <w:marBottom w:val="0"/>
      <w:divBdr>
        <w:top w:val="none" w:sz="0" w:space="0" w:color="auto"/>
        <w:left w:val="none" w:sz="0" w:space="0" w:color="auto"/>
        <w:bottom w:val="none" w:sz="0" w:space="0" w:color="auto"/>
        <w:right w:val="none" w:sz="0" w:space="0" w:color="auto"/>
      </w:divBdr>
    </w:div>
    <w:div w:id="125975513">
      <w:bodyDiv w:val="1"/>
      <w:marLeft w:val="0"/>
      <w:marRight w:val="0"/>
      <w:marTop w:val="0"/>
      <w:marBottom w:val="0"/>
      <w:divBdr>
        <w:top w:val="none" w:sz="0" w:space="0" w:color="auto"/>
        <w:left w:val="none" w:sz="0" w:space="0" w:color="auto"/>
        <w:bottom w:val="none" w:sz="0" w:space="0" w:color="auto"/>
        <w:right w:val="none" w:sz="0" w:space="0" w:color="auto"/>
      </w:divBdr>
      <w:divsChild>
        <w:div w:id="878131757">
          <w:marLeft w:val="0"/>
          <w:marRight w:val="0"/>
          <w:marTop w:val="0"/>
          <w:marBottom w:val="0"/>
          <w:divBdr>
            <w:top w:val="none" w:sz="0" w:space="0" w:color="auto"/>
            <w:left w:val="none" w:sz="0" w:space="0" w:color="auto"/>
            <w:bottom w:val="none" w:sz="0" w:space="0" w:color="auto"/>
            <w:right w:val="none" w:sz="0" w:space="0" w:color="auto"/>
          </w:divBdr>
        </w:div>
        <w:div w:id="1578779641">
          <w:marLeft w:val="0"/>
          <w:marRight w:val="0"/>
          <w:marTop w:val="0"/>
          <w:marBottom w:val="0"/>
          <w:divBdr>
            <w:top w:val="none" w:sz="0" w:space="0" w:color="auto"/>
            <w:left w:val="none" w:sz="0" w:space="0" w:color="auto"/>
            <w:bottom w:val="none" w:sz="0" w:space="0" w:color="auto"/>
            <w:right w:val="none" w:sz="0" w:space="0" w:color="auto"/>
          </w:divBdr>
        </w:div>
        <w:div w:id="1244334054">
          <w:marLeft w:val="0"/>
          <w:marRight w:val="0"/>
          <w:marTop w:val="0"/>
          <w:marBottom w:val="0"/>
          <w:divBdr>
            <w:top w:val="none" w:sz="0" w:space="0" w:color="auto"/>
            <w:left w:val="none" w:sz="0" w:space="0" w:color="auto"/>
            <w:bottom w:val="none" w:sz="0" w:space="0" w:color="auto"/>
            <w:right w:val="none" w:sz="0" w:space="0" w:color="auto"/>
          </w:divBdr>
        </w:div>
        <w:div w:id="2113931673">
          <w:marLeft w:val="0"/>
          <w:marRight w:val="0"/>
          <w:marTop w:val="0"/>
          <w:marBottom w:val="0"/>
          <w:divBdr>
            <w:top w:val="none" w:sz="0" w:space="0" w:color="auto"/>
            <w:left w:val="none" w:sz="0" w:space="0" w:color="auto"/>
            <w:bottom w:val="none" w:sz="0" w:space="0" w:color="auto"/>
            <w:right w:val="none" w:sz="0" w:space="0" w:color="auto"/>
          </w:divBdr>
        </w:div>
        <w:div w:id="1264920623">
          <w:marLeft w:val="0"/>
          <w:marRight w:val="0"/>
          <w:marTop w:val="0"/>
          <w:marBottom w:val="0"/>
          <w:divBdr>
            <w:top w:val="none" w:sz="0" w:space="0" w:color="auto"/>
            <w:left w:val="none" w:sz="0" w:space="0" w:color="auto"/>
            <w:bottom w:val="none" w:sz="0" w:space="0" w:color="auto"/>
            <w:right w:val="none" w:sz="0" w:space="0" w:color="auto"/>
          </w:divBdr>
        </w:div>
        <w:div w:id="390151223">
          <w:marLeft w:val="0"/>
          <w:marRight w:val="0"/>
          <w:marTop w:val="0"/>
          <w:marBottom w:val="0"/>
          <w:divBdr>
            <w:top w:val="none" w:sz="0" w:space="0" w:color="auto"/>
            <w:left w:val="none" w:sz="0" w:space="0" w:color="auto"/>
            <w:bottom w:val="none" w:sz="0" w:space="0" w:color="auto"/>
            <w:right w:val="none" w:sz="0" w:space="0" w:color="auto"/>
          </w:divBdr>
        </w:div>
        <w:div w:id="898440093">
          <w:marLeft w:val="0"/>
          <w:marRight w:val="0"/>
          <w:marTop w:val="0"/>
          <w:marBottom w:val="0"/>
          <w:divBdr>
            <w:top w:val="none" w:sz="0" w:space="0" w:color="auto"/>
            <w:left w:val="none" w:sz="0" w:space="0" w:color="auto"/>
            <w:bottom w:val="none" w:sz="0" w:space="0" w:color="auto"/>
            <w:right w:val="none" w:sz="0" w:space="0" w:color="auto"/>
          </w:divBdr>
        </w:div>
        <w:div w:id="1423408054">
          <w:marLeft w:val="0"/>
          <w:marRight w:val="0"/>
          <w:marTop w:val="0"/>
          <w:marBottom w:val="0"/>
          <w:divBdr>
            <w:top w:val="none" w:sz="0" w:space="0" w:color="auto"/>
            <w:left w:val="none" w:sz="0" w:space="0" w:color="auto"/>
            <w:bottom w:val="none" w:sz="0" w:space="0" w:color="auto"/>
            <w:right w:val="none" w:sz="0" w:space="0" w:color="auto"/>
          </w:divBdr>
        </w:div>
        <w:div w:id="683291466">
          <w:marLeft w:val="0"/>
          <w:marRight w:val="0"/>
          <w:marTop w:val="0"/>
          <w:marBottom w:val="0"/>
          <w:divBdr>
            <w:top w:val="none" w:sz="0" w:space="0" w:color="auto"/>
            <w:left w:val="none" w:sz="0" w:space="0" w:color="auto"/>
            <w:bottom w:val="none" w:sz="0" w:space="0" w:color="auto"/>
            <w:right w:val="none" w:sz="0" w:space="0" w:color="auto"/>
          </w:divBdr>
        </w:div>
        <w:div w:id="852841810">
          <w:marLeft w:val="0"/>
          <w:marRight w:val="0"/>
          <w:marTop w:val="0"/>
          <w:marBottom w:val="0"/>
          <w:divBdr>
            <w:top w:val="none" w:sz="0" w:space="0" w:color="auto"/>
            <w:left w:val="none" w:sz="0" w:space="0" w:color="auto"/>
            <w:bottom w:val="none" w:sz="0" w:space="0" w:color="auto"/>
            <w:right w:val="none" w:sz="0" w:space="0" w:color="auto"/>
          </w:divBdr>
        </w:div>
        <w:div w:id="1064135354">
          <w:marLeft w:val="0"/>
          <w:marRight w:val="0"/>
          <w:marTop w:val="0"/>
          <w:marBottom w:val="0"/>
          <w:divBdr>
            <w:top w:val="none" w:sz="0" w:space="0" w:color="auto"/>
            <w:left w:val="none" w:sz="0" w:space="0" w:color="auto"/>
            <w:bottom w:val="none" w:sz="0" w:space="0" w:color="auto"/>
            <w:right w:val="none" w:sz="0" w:space="0" w:color="auto"/>
          </w:divBdr>
        </w:div>
      </w:divsChild>
    </w:div>
    <w:div w:id="807862853">
      <w:bodyDiv w:val="1"/>
      <w:marLeft w:val="0"/>
      <w:marRight w:val="0"/>
      <w:marTop w:val="0"/>
      <w:marBottom w:val="0"/>
      <w:divBdr>
        <w:top w:val="none" w:sz="0" w:space="0" w:color="auto"/>
        <w:left w:val="none" w:sz="0" w:space="0" w:color="auto"/>
        <w:bottom w:val="none" w:sz="0" w:space="0" w:color="auto"/>
        <w:right w:val="none" w:sz="0" w:space="0" w:color="auto"/>
      </w:divBdr>
    </w:div>
    <w:div w:id="1251041398">
      <w:bodyDiv w:val="1"/>
      <w:marLeft w:val="0"/>
      <w:marRight w:val="0"/>
      <w:marTop w:val="0"/>
      <w:marBottom w:val="0"/>
      <w:divBdr>
        <w:top w:val="none" w:sz="0" w:space="0" w:color="auto"/>
        <w:left w:val="none" w:sz="0" w:space="0" w:color="auto"/>
        <w:bottom w:val="none" w:sz="0" w:space="0" w:color="auto"/>
        <w:right w:val="none" w:sz="0" w:space="0" w:color="auto"/>
      </w:divBdr>
    </w:div>
    <w:div w:id="1330526092">
      <w:bodyDiv w:val="1"/>
      <w:marLeft w:val="0"/>
      <w:marRight w:val="0"/>
      <w:marTop w:val="0"/>
      <w:marBottom w:val="0"/>
      <w:divBdr>
        <w:top w:val="none" w:sz="0" w:space="0" w:color="auto"/>
        <w:left w:val="none" w:sz="0" w:space="0" w:color="auto"/>
        <w:bottom w:val="none" w:sz="0" w:space="0" w:color="auto"/>
        <w:right w:val="none" w:sz="0" w:space="0" w:color="auto"/>
      </w:divBdr>
    </w:div>
    <w:div w:id="1490709007">
      <w:bodyDiv w:val="1"/>
      <w:marLeft w:val="0"/>
      <w:marRight w:val="0"/>
      <w:marTop w:val="0"/>
      <w:marBottom w:val="0"/>
      <w:divBdr>
        <w:top w:val="none" w:sz="0" w:space="0" w:color="auto"/>
        <w:left w:val="none" w:sz="0" w:space="0" w:color="auto"/>
        <w:bottom w:val="none" w:sz="0" w:space="0" w:color="auto"/>
        <w:right w:val="none" w:sz="0" w:space="0" w:color="auto"/>
      </w:divBdr>
    </w:div>
    <w:div w:id="1611862081">
      <w:bodyDiv w:val="1"/>
      <w:marLeft w:val="0"/>
      <w:marRight w:val="0"/>
      <w:marTop w:val="0"/>
      <w:marBottom w:val="0"/>
      <w:divBdr>
        <w:top w:val="none" w:sz="0" w:space="0" w:color="auto"/>
        <w:left w:val="none" w:sz="0" w:space="0" w:color="auto"/>
        <w:bottom w:val="none" w:sz="0" w:space="0" w:color="auto"/>
        <w:right w:val="none" w:sz="0" w:space="0" w:color="auto"/>
      </w:divBdr>
    </w:div>
    <w:div w:id="1743719916">
      <w:bodyDiv w:val="1"/>
      <w:marLeft w:val="0"/>
      <w:marRight w:val="0"/>
      <w:marTop w:val="0"/>
      <w:marBottom w:val="0"/>
      <w:divBdr>
        <w:top w:val="none" w:sz="0" w:space="0" w:color="auto"/>
        <w:left w:val="none" w:sz="0" w:space="0" w:color="auto"/>
        <w:bottom w:val="none" w:sz="0" w:space="0" w:color="auto"/>
        <w:right w:val="none" w:sz="0" w:space="0" w:color="auto"/>
      </w:divBdr>
    </w:div>
    <w:div w:id="196969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EF2B9-B85F-4151-A614-4C01D3BF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65</Pages>
  <Words>25301</Words>
  <Characters>151811</Characters>
  <Application>Microsoft Office Word</Application>
  <DocSecurity>0</DocSecurity>
  <Lines>1265</Lines>
  <Paragraphs>353</Paragraphs>
  <ScaleCrop>false</ScaleCrop>
  <HeadingPairs>
    <vt:vector size="2" baseType="variant">
      <vt:variant>
        <vt:lpstr>Tytuł</vt:lpstr>
      </vt:variant>
      <vt:variant>
        <vt:i4>1</vt:i4>
      </vt:variant>
    </vt:vector>
  </HeadingPairs>
  <TitlesOfParts>
    <vt:vector size="1" baseType="lpstr">
      <vt:lpstr/>
    </vt:vector>
  </TitlesOfParts>
  <Company>Impel IT</Company>
  <LinksUpToDate>false</LinksUpToDate>
  <CharactersWithSpaces>176759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Giera Anna</dc:creator>
  <cp:lastModifiedBy>Szczerba Agnieszka</cp:lastModifiedBy>
  <cp:revision>15</cp:revision>
  <cp:lastPrinted>2019-05-28T09:52:00Z</cp:lastPrinted>
  <dcterms:created xsi:type="dcterms:W3CDTF">2020-01-13T13:48:00Z</dcterms:created>
  <dcterms:modified xsi:type="dcterms:W3CDTF">2020-01-23T20:46:00Z</dcterms:modified>
</cp:coreProperties>
</file>