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44" w:rsidRPr="00745A44" w:rsidRDefault="00745A44" w:rsidP="00745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016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73142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1425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5B40B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:rsidR="009421D6" w:rsidRDefault="00745A44" w:rsidP="00D15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FA007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B620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5B40B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D15050" w:rsidRDefault="00D15050" w:rsidP="00D15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016" w:rsidRDefault="00B81016" w:rsidP="00D15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016" w:rsidRPr="00A46A29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B81016" w:rsidRPr="00540823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:rsidR="00B81016" w:rsidRPr="00A46A29" w:rsidRDefault="00B81016" w:rsidP="00B81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016" w:rsidRDefault="00B81016" w:rsidP="00B81016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53 ust. 1 ustawy  z dnia 27 marca 2003 r.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</w:t>
      </w:r>
      <w:r w:rsidR="0073142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proofErr w:type="spellStart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31425">
        <w:rPr>
          <w:rFonts w:ascii="Times New Roman" w:eastAsia="Times New Roman" w:hAnsi="Times New Roman" w:cs="Times New Roman"/>
          <w:sz w:val="24"/>
          <w:szCs w:val="24"/>
          <w:lang w:eastAsia="pl-PL"/>
        </w:rPr>
        <w:t>945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:rsidR="002B620E" w:rsidRDefault="00B81016" w:rsidP="002B620E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:rsidR="002B620E" w:rsidRDefault="002B620E" w:rsidP="002B620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hAnsi="Times New Roman" w:cs="Times New Roman"/>
          <w:sz w:val="24"/>
          <w:szCs w:val="24"/>
        </w:rPr>
        <w:t xml:space="preserve">że na wniosek </w:t>
      </w:r>
      <w:r>
        <w:rPr>
          <w:rFonts w:ascii="Times New Roman" w:hAnsi="Times New Roman" w:cs="Times New Roman"/>
          <w:sz w:val="24"/>
          <w:szCs w:val="24"/>
        </w:rPr>
        <w:t>inwestora</w:t>
      </w:r>
      <w:r w:rsidRPr="00712CE6">
        <w:rPr>
          <w:rFonts w:ascii="Times New Roman" w:hAnsi="Times New Roman" w:cs="Times New Roman"/>
          <w:sz w:val="24"/>
          <w:szCs w:val="24"/>
        </w:rPr>
        <w:t xml:space="preserve">: </w:t>
      </w:r>
      <w:r w:rsidRPr="00FC0E7E">
        <w:rPr>
          <w:rFonts w:ascii="Times New Roman" w:hAnsi="Times New Roman" w:cs="Times New Roman"/>
          <w:b/>
          <w:sz w:val="24"/>
          <w:szCs w:val="24"/>
        </w:rPr>
        <w:t>Gmina Kaźmierz, ul. Szamotulska 20 , 64 – 530 Kaźmierz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1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reprezentowanego przez pełnomocnika Panna Bartłomieja Stachowiaka, ul. Leśna 31, </w:t>
      </w:r>
      <w:r>
        <w:rPr>
          <w:rFonts w:ascii="Times New Roman" w:hAnsi="Times New Roman" w:cs="Times New Roman"/>
          <w:sz w:val="24"/>
          <w:szCs w:val="24"/>
        </w:rPr>
        <w:br/>
        <w:t>64 – 530 Kaźmierz</w:t>
      </w:r>
      <w:r w:rsidRPr="00DB1C93">
        <w:rPr>
          <w:rFonts w:ascii="Times New Roman" w:hAnsi="Times New Roman" w:cs="Times New Roman"/>
          <w:sz w:val="24"/>
          <w:szCs w:val="24"/>
        </w:rPr>
        <w:t xml:space="preserve"> w dniu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DB1C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B1C93">
        <w:rPr>
          <w:rFonts w:ascii="Times New Roman" w:hAnsi="Times New Roman" w:cs="Times New Roman"/>
          <w:sz w:val="24"/>
          <w:szCs w:val="24"/>
        </w:rPr>
        <w:t>.2018r.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B7">
        <w:rPr>
          <w:rFonts w:ascii="Times New Roman" w:hAnsi="Times New Roman" w:cs="Times New Roman"/>
          <w:sz w:val="24"/>
          <w:szCs w:val="24"/>
          <w:u w:val="single"/>
        </w:rPr>
        <w:t>zostało wszczęte postępowanie administracyjne</w:t>
      </w:r>
      <w:r w:rsidRPr="00712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12CE6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2B620E" w:rsidRDefault="002B620E" w:rsidP="002B620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oświetlenia drogowego rejonu ulic Poprzecznej i Środkowej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m. Kaźmierz 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działkach o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ew.: 998/6, 999, 1014, 1015, 1400 obręb Kaźmierz,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.”</w:t>
      </w:r>
    </w:p>
    <w:p w:rsidR="002B620E" w:rsidRDefault="002B620E" w:rsidP="002B6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20E" w:rsidRPr="00712CE6" w:rsidRDefault="002B620E" w:rsidP="002B6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</w:t>
      </w:r>
      <w:proofErr w:type="spellStart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51 ust 1 </w:t>
      </w:r>
      <w:proofErr w:type="spellStart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 zagospodarowaniu przestrzennym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organem właściwym do wydania decyzji o ustaleniu lokalizacji inwestycji celu publicznego jest Wójt Gminy Kaźmierz. </w:t>
      </w:r>
    </w:p>
    <w:p w:rsidR="002B620E" w:rsidRPr="00712CE6" w:rsidRDefault="002B620E" w:rsidP="002B6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20E" w:rsidRPr="00FB2AC6" w:rsidRDefault="002B620E" w:rsidP="002B620E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83981">
        <w:rPr>
          <w:rFonts w:ascii="Times New Roman" w:eastAsia="Arial Unicode MS" w:hAnsi="Times New Roman" w:cs="Times New Roman"/>
          <w:sz w:val="24"/>
          <w:szCs w:val="24"/>
        </w:rPr>
        <w:t xml:space="preserve">Zgodnie z </w:t>
      </w:r>
      <w:proofErr w:type="spellStart"/>
      <w:r w:rsidRPr="00883981">
        <w:rPr>
          <w:rFonts w:ascii="Times New Roman" w:eastAsia="Arial Unicode MS" w:hAnsi="Times New Roman" w:cs="Times New Roman"/>
          <w:sz w:val="24"/>
          <w:szCs w:val="24"/>
        </w:rPr>
        <w:t>art</w:t>
      </w:r>
      <w:proofErr w:type="spellEnd"/>
      <w:r w:rsidRPr="00883981">
        <w:rPr>
          <w:rFonts w:ascii="Times New Roman" w:eastAsia="Arial Unicode MS" w:hAnsi="Times New Roman" w:cs="Times New Roman"/>
          <w:sz w:val="24"/>
          <w:szCs w:val="24"/>
        </w:rPr>
        <w:t xml:space="preserve">. 10 Kpa, do czasu wydania decyzji, strony niniejszego postępowania mogą zapoznać się z aktami sprawy w  Urzędzie Gminy w Kaźmierzu, 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20, pokój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>,  w godzinach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urzędu</w:t>
      </w:r>
      <w:r w:rsidRPr="00883981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B81016" w:rsidRPr="00E600DA" w:rsidRDefault="00B81016" w:rsidP="00731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016" w:rsidRPr="00A10EE7" w:rsidRDefault="00B81016" w:rsidP="00B81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</w:t>
      </w:r>
      <w:proofErr w:type="spellStart"/>
      <w:r w:rsidRPr="00A10EE7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A10EE7">
        <w:rPr>
          <w:rFonts w:ascii="Times New Roman" w:hAnsi="Times New Roman" w:cs="Times New Roman"/>
          <w:sz w:val="24"/>
          <w:szCs w:val="24"/>
        </w:rPr>
        <w:t>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CE6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712C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1257 ze zm.</w:t>
      </w:r>
      <w:r w:rsidRPr="00A10EE7">
        <w:rPr>
          <w:rFonts w:ascii="Times New Roman" w:hAnsi="Times New Roman" w:cs="Times New Roman"/>
          <w:sz w:val="24"/>
          <w:szCs w:val="24"/>
        </w:rPr>
        <w:t xml:space="preserve">, zwanego dalej Kpa), zawiadomienie stron postępowania uważa się za dokonane po upływie czternastu dni </w:t>
      </w:r>
      <w:proofErr w:type="spellStart"/>
      <w:r w:rsidRPr="00A10EE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10EE7">
        <w:rPr>
          <w:rFonts w:ascii="Times New Roman" w:hAnsi="Times New Roman" w:cs="Times New Roman"/>
          <w:sz w:val="24"/>
          <w:szCs w:val="24"/>
        </w:rPr>
        <w:t> dnia publicznego ogłoszenia.</w:t>
      </w:r>
    </w:p>
    <w:p w:rsidR="00B81016" w:rsidRPr="00A10EE7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F67C7" w:rsidRDefault="009F67C7" w:rsidP="009F67C7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 Gminy Kaźmierz</w:t>
      </w:r>
    </w:p>
    <w:p w:rsidR="009F67C7" w:rsidRDefault="009F67C7" w:rsidP="009F67C7">
      <w:pPr>
        <w:spacing w:after="0" w:line="360" w:lineRule="auto"/>
        <w:ind w:left="48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Stróżyk</w:t>
      </w:r>
    </w:p>
    <w:p w:rsidR="009F67C7" w:rsidRDefault="009F67C7" w:rsidP="009F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Sekretarz</w:t>
      </w:r>
    </w:p>
    <w:p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421D6" w:rsidRPr="00712CE6" w:rsidRDefault="009421D6" w:rsidP="0011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2815CC" w:rsidRPr="0006601F" w:rsidRDefault="00F84F05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Sprawę prowadzi: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rystyna Kozber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</w:t>
      </w:r>
      <w:r w:rsidR="004C687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>323</w:t>
      </w:r>
    </w:p>
    <w:sectPr w:rsidR="002815CC" w:rsidRPr="0006601F" w:rsidSect="0001700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19D"/>
    <w:multiLevelType w:val="hybridMultilevel"/>
    <w:tmpl w:val="0B529E9C"/>
    <w:lvl w:ilvl="0" w:tplc="5AD87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66EE3"/>
    <w:multiLevelType w:val="hybridMultilevel"/>
    <w:tmpl w:val="C406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1700F"/>
    <w:rsid w:val="00033F99"/>
    <w:rsid w:val="0006601F"/>
    <w:rsid w:val="000D4864"/>
    <w:rsid w:val="000E1348"/>
    <w:rsid w:val="00101DE1"/>
    <w:rsid w:val="00117405"/>
    <w:rsid w:val="00171D54"/>
    <w:rsid w:val="001775B3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63A7B"/>
    <w:rsid w:val="002739B5"/>
    <w:rsid w:val="002815CC"/>
    <w:rsid w:val="00282A1A"/>
    <w:rsid w:val="002A03C8"/>
    <w:rsid w:val="002B620E"/>
    <w:rsid w:val="002E0073"/>
    <w:rsid w:val="002E7211"/>
    <w:rsid w:val="00305EF3"/>
    <w:rsid w:val="00313104"/>
    <w:rsid w:val="00323FA8"/>
    <w:rsid w:val="00324ED3"/>
    <w:rsid w:val="00373AD7"/>
    <w:rsid w:val="003C7C1D"/>
    <w:rsid w:val="003E7233"/>
    <w:rsid w:val="00454064"/>
    <w:rsid w:val="00490284"/>
    <w:rsid w:val="004A1284"/>
    <w:rsid w:val="004C6871"/>
    <w:rsid w:val="004C766B"/>
    <w:rsid w:val="004D096B"/>
    <w:rsid w:val="004F0776"/>
    <w:rsid w:val="0051410C"/>
    <w:rsid w:val="0053063E"/>
    <w:rsid w:val="00541B85"/>
    <w:rsid w:val="005657CA"/>
    <w:rsid w:val="00576267"/>
    <w:rsid w:val="005A3716"/>
    <w:rsid w:val="005B2061"/>
    <w:rsid w:val="005B40B7"/>
    <w:rsid w:val="005C1E6E"/>
    <w:rsid w:val="005C5A4B"/>
    <w:rsid w:val="005D7EA2"/>
    <w:rsid w:val="005E3FE4"/>
    <w:rsid w:val="00621939"/>
    <w:rsid w:val="00641A66"/>
    <w:rsid w:val="00672F88"/>
    <w:rsid w:val="00685344"/>
    <w:rsid w:val="0068574D"/>
    <w:rsid w:val="006900CC"/>
    <w:rsid w:val="00712CE6"/>
    <w:rsid w:val="00731425"/>
    <w:rsid w:val="00745A44"/>
    <w:rsid w:val="007A391B"/>
    <w:rsid w:val="007C20CD"/>
    <w:rsid w:val="007C6FB4"/>
    <w:rsid w:val="007E0218"/>
    <w:rsid w:val="00851925"/>
    <w:rsid w:val="008638F6"/>
    <w:rsid w:val="00883981"/>
    <w:rsid w:val="00897A8B"/>
    <w:rsid w:val="008E414E"/>
    <w:rsid w:val="009421D6"/>
    <w:rsid w:val="0096020C"/>
    <w:rsid w:val="00973132"/>
    <w:rsid w:val="00983241"/>
    <w:rsid w:val="009C10FA"/>
    <w:rsid w:val="009C33AD"/>
    <w:rsid w:val="009E5609"/>
    <w:rsid w:val="009F67C7"/>
    <w:rsid w:val="00A030B5"/>
    <w:rsid w:val="00A13CBE"/>
    <w:rsid w:val="00A35D11"/>
    <w:rsid w:val="00A54EB0"/>
    <w:rsid w:val="00A70E6B"/>
    <w:rsid w:val="00A8329A"/>
    <w:rsid w:val="00AA2FA5"/>
    <w:rsid w:val="00AB4743"/>
    <w:rsid w:val="00AC0C72"/>
    <w:rsid w:val="00AC410E"/>
    <w:rsid w:val="00AD093C"/>
    <w:rsid w:val="00B07633"/>
    <w:rsid w:val="00B20892"/>
    <w:rsid w:val="00B27E59"/>
    <w:rsid w:val="00B415E5"/>
    <w:rsid w:val="00B46CD5"/>
    <w:rsid w:val="00B478E3"/>
    <w:rsid w:val="00B61F6F"/>
    <w:rsid w:val="00B81016"/>
    <w:rsid w:val="00B82736"/>
    <w:rsid w:val="00B91900"/>
    <w:rsid w:val="00B957A4"/>
    <w:rsid w:val="00BC12A3"/>
    <w:rsid w:val="00BC6AAF"/>
    <w:rsid w:val="00BC7DFF"/>
    <w:rsid w:val="00C13078"/>
    <w:rsid w:val="00C21A99"/>
    <w:rsid w:val="00C27191"/>
    <w:rsid w:val="00C3112C"/>
    <w:rsid w:val="00C971CE"/>
    <w:rsid w:val="00CB4526"/>
    <w:rsid w:val="00CD5053"/>
    <w:rsid w:val="00CE67D5"/>
    <w:rsid w:val="00D07071"/>
    <w:rsid w:val="00D102FE"/>
    <w:rsid w:val="00D15050"/>
    <w:rsid w:val="00D36670"/>
    <w:rsid w:val="00D82BC1"/>
    <w:rsid w:val="00D84135"/>
    <w:rsid w:val="00D92276"/>
    <w:rsid w:val="00DA1645"/>
    <w:rsid w:val="00DA1829"/>
    <w:rsid w:val="00DB14D9"/>
    <w:rsid w:val="00DF7B5C"/>
    <w:rsid w:val="00E02C9A"/>
    <w:rsid w:val="00E45DB6"/>
    <w:rsid w:val="00E85743"/>
    <w:rsid w:val="00E871F0"/>
    <w:rsid w:val="00E91B72"/>
    <w:rsid w:val="00E93ACE"/>
    <w:rsid w:val="00EC6D85"/>
    <w:rsid w:val="00EE1687"/>
    <w:rsid w:val="00F02C1B"/>
    <w:rsid w:val="00F24E0E"/>
    <w:rsid w:val="00F67390"/>
    <w:rsid w:val="00F84F05"/>
    <w:rsid w:val="00FA007B"/>
    <w:rsid w:val="00FB2AC6"/>
    <w:rsid w:val="00FF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character" w:styleId="Hipercze">
    <w:name w:val="Hyperlink"/>
    <w:semiHidden/>
    <w:unhideWhenUsed/>
    <w:rsid w:val="002815CC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815C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15CC"/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476C0-67EF-41A8-8597-4D89B578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2018-11-09T10:19:00Z</cp:lastPrinted>
  <dcterms:created xsi:type="dcterms:W3CDTF">2018-11-13T09:57:00Z</dcterms:created>
  <dcterms:modified xsi:type="dcterms:W3CDTF">2018-11-13T09:57:00Z</dcterms:modified>
</cp:coreProperties>
</file>