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BC7547">
        <w:rPr>
          <w:rFonts w:ascii="Times New Roman" w:eastAsia="Arial" w:hAnsi="Times New Roman" w:cs="Times New Roman"/>
          <w:sz w:val="24"/>
        </w:rPr>
        <w:t>28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BC7547">
        <w:rPr>
          <w:rFonts w:ascii="Times New Roman" w:eastAsia="Arial" w:hAnsi="Times New Roman" w:cs="Times New Roman"/>
          <w:sz w:val="24"/>
        </w:rPr>
        <w:t>sierpnia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>Znak spr. NI.6733.</w:t>
      </w:r>
      <w:r w:rsidR="00BC7547">
        <w:rPr>
          <w:rFonts w:ascii="Times New Roman" w:eastAsia="Arial" w:hAnsi="Times New Roman" w:cs="Times New Roman"/>
          <w:sz w:val="24"/>
        </w:rPr>
        <w:t>8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(t.j. Dz. U. z 2017 r., poz. 1073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1933FC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BC7547" w:rsidRPr="00BC7547" w:rsidRDefault="00DB0B46" w:rsidP="00BC7547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r w:rsidRPr="00193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C7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ustalenia lokalizacji inwestycji celu publicznego </w:t>
      </w:r>
      <w:r w:rsidR="00BC7547">
        <w:rPr>
          <w:rFonts w:ascii="Times New Roman" w:hAnsi="Times New Roman" w:cs="Times New Roman"/>
          <w:sz w:val="24"/>
          <w:szCs w:val="24"/>
        </w:rPr>
        <w:t>dla inwestycji polegającej na</w:t>
      </w:r>
      <w:r w:rsidR="00BC7547" w:rsidRPr="00BC7547">
        <w:rPr>
          <w:rFonts w:ascii="Times New Roman" w:hAnsi="Times New Roman" w:cs="Times New Roman"/>
          <w:sz w:val="24"/>
          <w:szCs w:val="24"/>
        </w:rPr>
        <w:t xml:space="preserve"> </w:t>
      </w:r>
      <w:r w:rsidR="00BC7547" w:rsidRPr="00BC7547">
        <w:rPr>
          <w:rFonts w:ascii="Times New Roman" w:hAnsi="Times New Roman" w:cs="Times New Roman"/>
          <w:b/>
          <w:bCs/>
          <w:sz w:val="24"/>
          <w:szCs w:val="24"/>
        </w:rPr>
        <w:t xml:space="preserve">budowie sieci wodociągowej, </w:t>
      </w:r>
      <w:r w:rsidR="00BC7547" w:rsidRPr="00BC7547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BC7547" w:rsidRPr="00BC7547">
        <w:rPr>
          <w:rFonts w:ascii="Times New Roman" w:hAnsi="Times New Roman" w:cs="Times New Roman"/>
          <w:b/>
          <w:bCs/>
          <w:sz w:val="24"/>
          <w:szCs w:val="24"/>
        </w:rPr>
        <w:t xml:space="preserve">dz. nr geod. 144/14, 144/25, obręb Dolne Pole oraz dz. nr geod. 155, obręb Kiączyn, </w:t>
      </w:r>
      <w:r w:rsidR="00BC7547" w:rsidRPr="00BC7547">
        <w:rPr>
          <w:rFonts w:ascii="Times New Roman" w:hAnsi="Times New Roman" w:cs="Times New Roman"/>
          <w:sz w:val="24"/>
          <w:szCs w:val="24"/>
        </w:rPr>
        <w:t>gm. Kaźmierz</w:t>
      </w:r>
    </w:p>
    <w:p w:rsidR="00DB0B46" w:rsidRPr="00AB78FE" w:rsidRDefault="00DB0B46" w:rsidP="001933FC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B21" w:rsidRDefault="00B34B21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up. Wójta</w:t>
      </w:r>
    </w:p>
    <w:p w:rsidR="00B34B21" w:rsidRDefault="00B34B21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A56CD3" w:rsidRDefault="00B34B21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Sekretarz</w:t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27A5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C29DD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34B21"/>
    <w:rsid w:val="00B424C3"/>
    <w:rsid w:val="00B46CD5"/>
    <w:rsid w:val="00B478E3"/>
    <w:rsid w:val="00B550E6"/>
    <w:rsid w:val="00B61F6F"/>
    <w:rsid w:val="00B82736"/>
    <w:rsid w:val="00B91900"/>
    <w:rsid w:val="00B957A4"/>
    <w:rsid w:val="00BC7547"/>
    <w:rsid w:val="00BD7287"/>
    <w:rsid w:val="00C10DD7"/>
    <w:rsid w:val="00C27191"/>
    <w:rsid w:val="00C3112C"/>
    <w:rsid w:val="00C83F18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D5CA-71F7-4832-920F-42553DC8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2018-08-30T10:44:00Z</cp:lastPrinted>
  <dcterms:created xsi:type="dcterms:W3CDTF">2018-08-30T10:44:00Z</dcterms:created>
  <dcterms:modified xsi:type="dcterms:W3CDTF">2018-08-31T12:39:00Z</dcterms:modified>
</cp:coreProperties>
</file>