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5" w:rsidRPr="00D306C2" w:rsidRDefault="00F8695D" w:rsidP="008A5A45">
      <w:pPr>
        <w:pStyle w:val="Nagwek3"/>
        <w:numPr>
          <w:ilvl w:val="0"/>
          <w:numId w:val="0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NI.271.1.2017</w:t>
      </w:r>
    </w:p>
    <w:p w:rsidR="008A5A45" w:rsidRPr="00D306C2" w:rsidRDefault="008A5A45" w:rsidP="008A5A45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8A5A45" w:rsidRPr="00D306C2" w:rsidRDefault="008A5A45" w:rsidP="008A5A45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8A5A45" w:rsidRPr="00D306C2" w:rsidRDefault="008A5A45" w:rsidP="008A5A45">
      <w:pPr>
        <w:pStyle w:val="Tekstpodstawowy"/>
        <w:rPr>
          <w:rFonts w:ascii="Arial" w:hAnsi="Arial" w:cs="Arial"/>
        </w:rPr>
      </w:pPr>
    </w:p>
    <w:p w:rsidR="008A5A45" w:rsidRPr="00D306C2" w:rsidRDefault="008A5A45" w:rsidP="008A5A45">
      <w:pPr>
        <w:pStyle w:val="Tekstpodstawowy"/>
        <w:rPr>
          <w:rFonts w:ascii="Arial" w:hAnsi="Arial" w:cs="Arial"/>
        </w:rPr>
      </w:pPr>
    </w:p>
    <w:p w:rsidR="008A5A45" w:rsidRPr="00D306C2" w:rsidRDefault="008A5A45" w:rsidP="008A5A45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</w:p>
    <w:p w:rsidR="008A5A45" w:rsidRPr="00D306C2" w:rsidRDefault="008A5A45" w:rsidP="008A5A45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  <w:u w:val="single"/>
        </w:rPr>
      </w:pPr>
      <w:r w:rsidRPr="00D306C2">
        <w:rPr>
          <w:rFonts w:cs="Arial"/>
          <w:b w:val="0"/>
          <w:sz w:val="32"/>
          <w:szCs w:val="20"/>
          <w:u w:val="single"/>
        </w:rPr>
        <w:t>SPECYFIKACJA</w:t>
      </w:r>
    </w:p>
    <w:p w:rsidR="008A5A45" w:rsidRPr="00D306C2" w:rsidRDefault="008A5A45" w:rsidP="008A5A45">
      <w:pPr>
        <w:pStyle w:val="Nagwek10"/>
        <w:numPr>
          <w:ilvl w:val="0"/>
          <w:numId w:val="0"/>
        </w:numPr>
        <w:spacing w:before="0" w:after="0" w:line="276" w:lineRule="auto"/>
        <w:ind w:left="72"/>
        <w:jc w:val="center"/>
        <w:rPr>
          <w:rFonts w:cs="Arial"/>
          <w:b w:val="0"/>
          <w:sz w:val="32"/>
          <w:szCs w:val="20"/>
        </w:rPr>
      </w:pPr>
      <w:r w:rsidRPr="00D306C2">
        <w:rPr>
          <w:rFonts w:cs="Arial"/>
          <w:b w:val="0"/>
          <w:sz w:val="32"/>
          <w:szCs w:val="20"/>
          <w:u w:val="single"/>
        </w:rPr>
        <w:t>ISTOTNYCH WARUNKÓW ZAMÓWIENIA</w:t>
      </w:r>
    </w:p>
    <w:p w:rsidR="008A5A45" w:rsidRPr="00D306C2" w:rsidRDefault="008A5A45" w:rsidP="008A5A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A5A45" w:rsidRPr="00D306C2" w:rsidRDefault="008A5A45" w:rsidP="008A5A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A5A45" w:rsidRDefault="008A5A45" w:rsidP="008A5A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577E4" w:rsidRDefault="007577E4" w:rsidP="008A5A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577E4" w:rsidRDefault="007577E4" w:rsidP="008A5A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577E4" w:rsidRPr="00D306C2" w:rsidRDefault="007577E4" w:rsidP="008A5A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A5A45" w:rsidRDefault="008A5A45" w:rsidP="008A5A4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 w:rsidR="00F8695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 w:bidi="pl-PL"/>
        </w:rPr>
        <w:t>Rozbudowa Szkoły Podstawowej w Kaźmierzu o część dydaktyczną i salę gimnastyczną</w:t>
      </w:r>
      <w:r w:rsidRPr="00D306C2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:rsidR="007577E4" w:rsidRDefault="007577E4" w:rsidP="008A5A45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577E4" w:rsidRPr="007577E4" w:rsidRDefault="007577E4" w:rsidP="008A5A4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577E4">
        <w:rPr>
          <w:rFonts w:ascii="Arial" w:hAnsi="Arial" w:cs="Arial"/>
          <w:bCs/>
          <w:color w:val="000000"/>
          <w:sz w:val="24"/>
          <w:szCs w:val="24"/>
        </w:rPr>
        <w:t>Przetarg nieograniczony</w:t>
      </w:r>
    </w:p>
    <w:p w:rsidR="008A5A45" w:rsidRDefault="008A5A45" w:rsidP="008A5A45">
      <w:pPr>
        <w:spacing w:line="276" w:lineRule="auto"/>
        <w:rPr>
          <w:rFonts w:ascii="Arial" w:hAnsi="Arial" w:cs="Arial"/>
          <w:sz w:val="20"/>
          <w:szCs w:val="20"/>
        </w:rPr>
      </w:pPr>
    </w:p>
    <w:p w:rsidR="007577E4" w:rsidRPr="00D306C2" w:rsidRDefault="007577E4" w:rsidP="008A5A45">
      <w:pPr>
        <w:spacing w:line="276" w:lineRule="auto"/>
        <w:rPr>
          <w:rFonts w:ascii="Arial" w:hAnsi="Arial" w:cs="Arial"/>
          <w:sz w:val="20"/>
          <w:szCs w:val="20"/>
        </w:rPr>
      </w:pPr>
    </w:p>
    <w:p w:rsidR="008A5A45" w:rsidRPr="00D306C2" w:rsidRDefault="008A5A45" w:rsidP="008A5A45">
      <w:pPr>
        <w:spacing w:line="276" w:lineRule="auto"/>
        <w:rPr>
          <w:rFonts w:ascii="Arial" w:hAnsi="Arial" w:cs="Arial"/>
          <w:sz w:val="20"/>
          <w:szCs w:val="20"/>
        </w:rPr>
      </w:pPr>
    </w:p>
    <w:p w:rsidR="00F906CA" w:rsidRDefault="00AA52E0" w:rsidP="008A5A4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906CA">
        <w:rPr>
          <w:rFonts w:ascii="Arial" w:hAnsi="Arial" w:cs="Arial"/>
          <w:b/>
          <w:sz w:val="20"/>
          <w:szCs w:val="20"/>
        </w:rPr>
        <w:t>Zadanie dofinansowane w ramach Wielkopolskiego Regionalnego Programu Operacyjnego 2014</w:t>
      </w:r>
      <w:r w:rsidR="00B96558">
        <w:rPr>
          <w:rFonts w:ascii="Arial" w:hAnsi="Arial" w:cs="Arial"/>
          <w:b/>
          <w:sz w:val="20"/>
          <w:szCs w:val="20"/>
        </w:rPr>
        <w:t xml:space="preserve"> - 2020</w:t>
      </w:r>
    </w:p>
    <w:p w:rsidR="008A5A45" w:rsidRPr="00D306C2" w:rsidRDefault="00AA52E0" w:rsidP="008A5A4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9.3. Inwestowanie w rozwój  infrastruktury edukacyjnej i ogólnokształcącej .</w:t>
      </w:r>
    </w:p>
    <w:p w:rsidR="008A5A45" w:rsidRPr="00D306C2" w:rsidRDefault="00AA52E0" w:rsidP="008A5A4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Poddziałanie </w:t>
      </w:r>
      <w:r w:rsidR="00F906CA">
        <w:rPr>
          <w:rFonts w:ascii="Arial" w:hAnsi="Arial" w:cs="Arial"/>
          <w:sz w:val="20"/>
          <w:szCs w:val="20"/>
        </w:rPr>
        <w:t>9.3.3. Inwestowanie w rozwój infrastruktury edukacji ogólnokształcącej.</w:t>
      </w:r>
    </w:p>
    <w:p w:rsidR="008A5A45" w:rsidRPr="00D306C2" w:rsidRDefault="008A5A45" w:rsidP="008A5A45">
      <w:pPr>
        <w:spacing w:line="276" w:lineRule="auto"/>
        <w:rPr>
          <w:rFonts w:ascii="Arial" w:hAnsi="Arial" w:cs="Arial"/>
          <w:sz w:val="20"/>
          <w:szCs w:val="20"/>
        </w:rPr>
      </w:pPr>
    </w:p>
    <w:p w:rsidR="008A5A45" w:rsidRPr="00D306C2" w:rsidRDefault="008A5A45" w:rsidP="008A5A45">
      <w:pPr>
        <w:spacing w:line="276" w:lineRule="auto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Sporządził:</w:t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</w:r>
      <w:r w:rsidRPr="00D306C2">
        <w:rPr>
          <w:rFonts w:ascii="Arial" w:hAnsi="Arial" w:cs="Arial"/>
          <w:sz w:val="24"/>
          <w:szCs w:val="24"/>
        </w:rPr>
        <w:tab/>
        <w:t>Zatwierdził:</w:t>
      </w:r>
    </w:p>
    <w:p w:rsidR="008A5A45" w:rsidRPr="00B96558" w:rsidRDefault="00B96558" w:rsidP="008A5A45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B96558">
        <w:rPr>
          <w:rFonts w:ascii="Arial" w:hAnsi="Arial" w:cs="Arial"/>
          <w:sz w:val="18"/>
          <w:szCs w:val="18"/>
        </w:rPr>
        <w:t>Marek Nowak</w:t>
      </w:r>
      <w:r w:rsidR="008E4A4A">
        <w:rPr>
          <w:rFonts w:ascii="Arial" w:hAnsi="Arial" w:cs="Arial"/>
          <w:sz w:val="18"/>
          <w:szCs w:val="18"/>
        </w:rPr>
        <w:tab/>
      </w:r>
      <w:r w:rsidR="008E4A4A">
        <w:rPr>
          <w:rFonts w:ascii="Arial" w:hAnsi="Arial" w:cs="Arial"/>
          <w:sz w:val="18"/>
          <w:szCs w:val="18"/>
        </w:rPr>
        <w:tab/>
      </w:r>
      <w:r w:rsidR="008E4A4A">
        <w:rPr>
          <w:rFonts w:ascii="Arial" w:hAnsi="Arial" w:cs="Arial"/>
          <w:sz w:val="18"/>
          <w:szCs w:val="18"/>
        </w:rPr>
        <w:tab/>
      </w:r>
      <w:r w:rsidR="008E4A4A">
        <w:rPr>
          <w:rFonts w:ascii="Arial" w:hAnsi="Arial" w:cs="Arial"/>
          <w:sz w:val="18"/>
          <w:szCs w:val="18"/>
        </w:rPr>
        <w:tab/>
      </w:r>
      <w:r w:rsidR="008E4A4A">
        <w:rPr>
          <w:rFonts w:ascii="Arial" w:hAnsi="Arial" w:cs="Arial"/>
          <w:sz w:val="18"/>
          <w:szCs w:val="18"/>
        </w:rPr>
        <w:tab/>
      </w:r>
      <w:r w:rsidR="008E4A4A">
        <w:rPr>
          <w:rFonts w:ascii="Arial" w:hAnsi="Arial" w:cs="Arial"/>
          <w:sz w:val="18"/>
          <w:szCs w:val="18"/>
        </w:rPr>
        <w:tab/>
        <w:t xml:space="preserve">          Wójt Zenon Gałka </w:t>
      </w:r>
    </w:p>
    <w:p w:rsidR="008A5A45" w:rsidRPr="00D306C2" w:rsidRDefault="008A5A45" w:rsidP="008A5A45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ind w:left="4956" w:hanging="4965"/>
        <w:rPr>
          <w:rFonts w:ascii="Arial" w:hAnsi="Arial" w:cs="Arial"/>
          <w:sz w:val="24"/>
          <w:szCs w:val="24"/>
        </w:rPr>
      </w:pPr>
    </w:p>
    <w:p w:rsidR="008A5A45" w:rsidRPr="00D306C2" w:rsidRDefault="00F8695D" w:rsidP="008A5A45">
      <w:pPr>
        <w:spacing w:line="276" w:lineRule="auto"/>
        <w:ind w:left="4956" w:hanging="4965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>Kaźmierz</w:t>
      </w:r>
      <w:r w:rsidR="008A5A45" w:rsidRPr="00D306C2">
        <w:rPr>
          <w:rFonts w:ascii="Arial" w:hAnsi="Arial" w:cs="Arial"/>
          <w:sz w:val="24"/>
          <w:szCs w:val="24"/>
        </w:rPr>
        <w:t xml:space="preserve">, dnia </w:t>
      </w:r>
      <w:r w:rsidR="002A3D77">
        <w:rPr>
          <w:rFonts w:ascii="Arial" w:hAnsi="Arial" w:cs="Arial"/>
          <w:sz w:val="24"/>
          <w:szCs w:val="24"/>
        </w:rPr>
        <w:t>1</w:t>
      </w:r>
      <w:r w:rsidR="00274F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98786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</w:t>
      </w:r>
      <w:r w:rsidR="008A5A45" w:rsidRPr="00D306C2">
        <w:rPr>
          <w:rFonts w:ascii="Arial" w:hAnsi="Arial" w:cs="Arial"/>
          <w:sz w:val="24"/>
          <w:szCs w:val="24"/>
        </w:rPr>
        <w:t>r.</w:t>
      </w:r>
    </w:p>
    <w:p w:rsidR="008A5A45" w:rsidRPr="00D306C2" w:rsidRDefault="008A5A45" w:rsidP="008A5A45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Cs w:val="20"/>
        </w:rPr>
      </w:pP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F8695D" w:rsidRDefault="00F8695D" w:rsidP="008A5A45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F8695D" w:rsidRDefault="00F8695D" w:rsidP="008A5A45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A5A45" w:rsidRPr="007577E4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>ZAMAWIAJĄCY</w:t>
      </w:r>
    </w:p>
    <w:p w:rsidR="007577E4" w:rsidRPr="00D306C2" w:rsidRDefault="007577E4" w:rsidP="007577E4">
      <w:pPr>
        <w:pStyle w:val="Mjnagwek1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7577E4" w:rsidRPr="007577E4" w:rsidRDefault="007577E4" w:rsidP="007577E4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Gmina Kaźmierz, </w:t>
      </w:r>
    </w:p>
    <w:p w:rsidR="007577E4" w:rsidRPr="007577E4" w:rsidRDefault="007577E4" w:rsidP="007577E4">
      <w:pPr>
        <w:ind w:firstLine="708"/>
        <w:jc w:val="both"/>
        <w:rPr>
          <w:rFonts w:ascii="Arial" w:hAnsi="Arial" w:cs="Arial"/>
        </w:rPr>
      </w:pPr>
      <w:r w:rsidRPr="007577E4">
        <w:rPr>
          <w:rFonts w:ascii="Arial" w:hAnsi="Arial" w:cs="Arial"/>
        </w:rPr>
        <w:t xml:space="preserve">64-530 Kaźmierz, ul. Szamotulska 20, </w:t>
      </w:r>
    </w:p>
    <w:p w:rsidR="007577E4" w:rsidRPr="007577E4" w:rsidRDefault="007577E4" w:rsidP="007577E4">
      <w:pPr>
        <w:pStyle w:val="pkt"/>
        <w:spacing w:before="0" w:after="0" w:line="240" w:lineRule="auto"/>
        <w:ind w:left="0" w:firstLine="708"/>
        <w:rPr>
          <w:rFonts w:ascii="Arial" w:hAnsi="Arial" w:cs="Arial"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NIP: 787-207-64-43</w:t>
      </w:r>
    </w:p>
    <w:p w:rsidR="007577E4" w:rsidRPr="007577E4" w:rsidRDefault="007577E4" w:rsidP="007577E4">
      <w:pPr>
        <w:ind w:firstLine="708"/>
        <w:jc w:val="both"/>
        <w:rPr>
          <w:rFonts w:ascii="Arial" w:hAnsi="Arial" w:cs="Arial"/>
          <w:lang w:val="de-DE"/>
        </w:rPr>
      </w:pPr>
      <w:r w:rsidRPr="007577E4">
        <w:rPr>
          <w:rFonts w:ascii="Arial" w:hAnsi="Arial" w:cs="Arial"/>
          <w:lang w:val="de-DE"/>
        </w:rPr>
        <w:t>tel./</w:t>
      </w:r>
      <w:proofErr w:type="spellStart"/>
      <w:r w:rsidRPr="007577E4">
        <w:rPr>
          <w:rFonts w:ascii="Arial" w:hAnsi="Arial" w:cs="Arial"/>
          <w:lang w:val="de-DE"/>
        </w:rPr>
        <w:t>faks</w:t>
      </w:r>
      <w:proofErr w:type="spellEnd"/>
      <w:r w:rsidRPr="007577E4">
        <w:rPr>
          <w:rFonts w:ascii="Arial" w:hAnsi="Arial" w:cs="Arial"/>
          <w:lang w:val="de-DE"/>
        </w:rPr>
        <w:t xml:space="preserve"> (61) 2918065/ (61) 2918320; </w:t>
      </w:r>
      <w:proofErr w:type="spellStart"/>
      <w:r w:rsidRPr="007577E4">
        <w:rPr>
          <w:rFonts w:ascii="Arial" w:hAnsi="Arial" w:cs="Arial"/>
          <w:lang w:val="de-DE"/>
        </w:rPr>
        <w:t>e-mail</w:t>
      </w:r>
      <w:proofErr w:type="spellEnd"/>
      <w:r w:rsidRPr="007577E4">
        <w:rPr>
          <w:rFonts w:ascii="Arial" w:hAnsi="Arial" w:cs="Arial"/>
          <w:lang w:val="de-DE"/>
        </w:rPr>
        <w:t xml:space="preserve">: </w:t>
      </w:r>
      <w:hyperlink r:id="rId9" w:history="1">
        <w:r w:rsidRPr="007577E4">
          <w:rPr>
            <w:rStyle w:val="Hipercze"/>
            <w:rFonts w:ascii="Arial" w:hAnsi="Arial" w:cs="Arial"/>
            <w:lang w:val="de-DE"/>
          </w:rPr>
          <w:t>gmina@kazmierz.pl</w:t>
        </w:r>
      </w:hyperlink>
    </w:p>
    <w:p w:rsidR="007577E4" w:rsidRPr="007577E4" w:rsidRDefault="007577E4" w:rsidP="007577E4">
      <w:pPr>
        <w:pStyle w:val="pkt"/>
        <w:spacing w:before="0" w:after="0" w:line="240" w:lineRule="auto"/>
        <w:ind w:left="0" w:firstLine="708"/>
        <w:rPr>
          <w:rFonts w:ascii="Arial" w:hAnsi="Arial" w:cs="Arial"/>
          <w:bCs/>
          <w:sz w:val="22"/>
          <w:szCs w:val="22"/>
        </w:rPr>
      </w:pPr>
      <w:r w:rsidRPr="007577E4">
        <w:rPr>
          <w:rFonts w:ascii="Arial" w:hAnsi="Arial" w:cs="Arial"/>
          <w:b/>
          <w:iCs/>
          <w:sz w:val="22"/>
          <w:szCs w:val="22"/>
        </w:rPr>
        <w:t>Godziny urzędowania:</w:t>
      </w:r>
      <w:r w:rsidRPr="007577E4">
        <w:rPr>
          <w:rFonts w:ascii="Arial" w:hAnsi="Arial" w:cs="Arial"/>
          <w:b/>
          <w:iCs/>
          <w:sz w:val="22"/>
          <w:szCs w:val="22"/>
        </w:rPr>
        <w:tab/>
        <w:t>pn. 8.00-17.00, wt.-czw. 7.30-15.30, pt. 7.30-14.30</w:t>
      </w:r>
    </w:p>
    <w:p w:rsidR="008A5A45" w:rsidRPr="007577E4" w:rsidRDefault="008A5A45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8A5A45" w:rsidRPr="00D306C2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OZNACZENIE POSTĘPOWANIA</w:t>
      </w:r>
    </w:p>
    <w:p w:rsidR="008A5A45" w:rsidRPr="00D306C2" w:rsidRDefault="008A5A45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 xml:space="preserve">Postępowanie oznaczone jest znakiem: </w:t>
      </w:r>
      <w:r w:rsidR="00AA52E0">
        <w:rPr>
          <w:rFonts w:ascii="Arial" w:hAnsi="Arial" w:cs="Arial"/>
          <w:b w:val="0"/>
          <w:sz w:val="24"/>
          <w:szCs w:val="24"/>
        </w:rPr>
        <w:t>NI. 271.1.2017</w:t>
      </w:r>
      <w:r w:rsidRPr="00D306C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Wykonawcy powinni we wszelkich kontaktach z Zamawiającym powoływać się na wyżej podane oznaczenie.</w:t>
      </w:r>
    </w:p>
    <w:p w:rsidR="008A5A45" w:rsidRPr="00D306C2" w:rsidRDefault="008A5A45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8A5A45" w:rsidRPr="00D306C2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TRYB POSTĘPOWANIA</w:t>
      </w:r>
    </w:p>
    <w:p w:rsidR="008A5A45" w:rsidRPr="00D306C2" w:rsidRDefault="008A5A45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hAnsi="Arial" w:cs="Arial"/>
          <w:b w:val="0"/>
          <w:sz w:val="24"/>
          <w:szCs w:val="24"/>
        </w:rPr>
        <w:t>Postępowanie o udzielenie zamówienia prowadzone jest w trybie przetargu nieograniczonego na podstawie ustawy z dnia 29 stycznia 2004r. Prawo zamówień publicznych (Dz. U. z 2015 r. poz. 2164 ze zm.) zwanej dalej „ustawą”.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306C2">
        <w:rPr>
          <w:rFonts w:ascii="Arial" w:hAnsi="Arial" w:cs="Arial"/>
          <w:b w:val="0"/>
          <w:sz w:val="24"/>
          <w:szCs w:val="24"/>
        </w:rPr>
        <w:t>Wartość postępowania</w:t>
      </w:r>
      <w:r w:rsidR="002A3D77">
        <w:rPr>
          <w:rFonts w:ascii="Arial" w:hAnsi="Arial" w:cs="Arial"/>
          <w:b w:val="0"/>
          <w:sz w:val="24"/>
          <w:szCs w:val="24"/>
        </w:rPr>
        <w:t xml:space="preserve"> jest</w:t>
      </w:r>
      <w:r w:rsidRPr="00D306C2">
        <w:rPr>
          <w:rFonts w:ascii="Arial" w:hAnsi="Arial" w:cs="Arial"/>
          <w:b w:val="0"/>
          <w:sz w:val="24"/>
          <w:szCs w:val="24"/>
        </w:rPr>
        <w:t xml:space="preserve"> mniejsza niż kwoty określone w art. 11 ust. 8 ustawy. </w:t>
      </w:r>
    </w:p>
    <w:p w:rsidR="008A5A45" w:rsidRPr="004F6522" w:rsidRDefault="008A5A45" w:rsidP="007C17CE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A5A45" w:rsidRPr="00D306C2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PRZEDMIOT ZAMÓWIENIA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 w:rsidRPr="00365249">
        <w:rPr>
          <w:rFonts w:ascii="Arial" w:hAnsi="Arial" w:cs="Arial"/>
          <w:b w:val="0"/>
          <w:sz w:val="24"/>
          <w:szCs w:val="24"/>
        </w:rPr>
        <w:t xml:space="preserve">Przedmiotem zamówienia jest wykonanie </w:t>
      </w:r>
      <w:r w:rsidRPr="00365249">
        <w:rPr>
          <w:rFonts w:ascii="Arial" w:hAnsi="Arial" w:cs="Arial"/>
          <w:b w:val="0"/>
          <w:color w:val="000000"/>
          <w:sz w:val="24"/>
          <w:szCs w:val="24"/>
        </w:rPr>
        <w:t>„</w:t>
      </w:r>
      <w:r w:rsidR="007C17CE" w:rsidRPr="00365249">
        <w:rPr>
          <w:rFonts w:ascii="Arial" w:hAnsi="Arial" w:cs="Arial"/>
          <w:b w:val="0"/>
          <w:color w:val="000000"/>
          <w:sz w:val="24"/>
          <w:szCs w:val="24"/>
        </w:rPr>
        <w:t>Rozbudow</w:t>
      </w:r>
      <w:r w:rsidR="00365249" w:rsidRPr="00365249">
        <w:rPr>
          <w:rFonts w:ascii="Arial" w:hAnsi="Arial" w:cs="Arial"/>
          <w:b w:val="0"/>
          <w:color w:val="000000"/>
          <w:sz w:val="24"/>
          <w:szCs w:val="24"/>
        </w:rPr>
        <w:t>y</w:t>
      </w:r>
      <w:r w:rsidR="007C17CE" w:rsidRPr="00365249">
        <w:rPr>
          <w:rFonts w:ascii="Arial" w:hAnsi="Arial" w:cs="Arial"/>
          <w:b w:val="0"/>
          <w:color w:val="000000"/>
          <w:sz w:val="24"/>
          <w:szCs w:val="24"/>
        </w:rPr>
        <w:t xml:space="preserve"> Szkoły Podstawowej w Kaźmierzu o część dydaktyczną i salę gimnastyczną</w:t>
      </w:r>
      <w:r w:rsidRPr="00365249">
        <w:rPr>
          <w:rFonts w:ascii="Arial" w:hAnsi="Arial" w:cs="Arial"/>
          <w:b w:val="0"/>
          <w:color w:val="000000"/>
          <w:sz w:val="24"/>
          <w:szCs w:val="24"/>
        </w:rPr>
        <w:t>”</w:t>
      </w:r>
    </w:p>
    <w:p w:rsidR="002A3D77" w:rsidRDefault="002A3D77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</w:p>
    <w:p w:rsidR="00365249" w:rsidRDefault="00365249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Zakres prac obejmuje:</w:t>
      </w:r>
    </w:p>
    <w:p w:rsidR="00365249" w:rsidRDefault="00365249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-roboty ziemne,</w:t>
      </w:r>
    </w:p>
    <w:p w:rsidR="00365249" w:rsidRDefault="00365249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-roboty konstrukcyjne,</w:t>
      </w:r>
    </w:p>
    <w:p w:rsidR="00365249" w:rsidRDefault="00365249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-roboty wykończeniowe,</w:t>
      </w:r>
    </w:p>
    <w:p w:rsidR="00365249" w:rsidRDefault="00365249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-instalacje elektryczne,</w:t>
      </w:r>
    </w:p>
    <w:p w:rsidR="00365249" w:rsidRDefault="00365249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-instalacje wentylacyjne,</w:t>
      </w:r>
    </w:p>
    <w:p w:rsidR="00365249" w:rsidRDefault="00365249" w:rsidP="00365058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-instalacje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>, c.o.</w:t>
      </w:r>
    </w:p>
    <w:p w:rsidR="001B1377" w:rsidRDefault="001B1377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-uzyskanie decyzji </w:t>
      </w:r>
      <w:r w:rsidRPr="00C55313">
        <w:rPr>
          <w:rFonts w:ascii="Arial" w:hAnsi="Arial" w:cs="Arial"/>
          <w:b w:val="0"/>
          <w:color w:val="000000" w:themeColor="text1"/>
          <w:sz w:val="24"/>
          <w:szCs w:val="24"/>
        </w:rPr>
        <w:t>pozwolenia na użytkowanie obiektu.</w:t>
      </w:r>
    </w:p>
    <w:p w:rsidR="00365249" w:rsidRPr="00365249" w:rsidRDefault="00365249" w:rsidP="008A5A45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eastAsia="Lucida Sans Unicode" w:hAnsi="Arial" w:cs="Arial"/>
          <w:b w:val="0"/>
          <w:bCs/>
          <w:iCs/>
          <w:sz w:val="24"/>
          <w:szCs w:val="24"/>
          <w:lang w:eastAsia="pl-PL" w:bidi="pl-PL"/>
        </w:rPr>
      </w:pPr>
    </w:p>
    <w:p w:rsidR="002F7256" w:rsidRPr="00AE3790" w:rsidRDefault="008A5A45" w:rsidP="00E84F7F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D306C2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>Szczegółowy opis przedmiotu zamówienia</w:t>
      </w:r>
      <w:r w:rsidR="007C17CE">
        <w:rPr>
          <w:rFonts w:ascii="Arial" w:eastAsia="Lucida Sans Unicode" w:hAnsi="Arial" w:cs="Arial"/>
          <w:b w:val="0"/>
          <w:sz w:val="24"/>
          <w:szCs w:val="24"/>
          <w:lang w:eastAsia="pl-PL" w:bidi="pl-PL"/>
        </w:rPr>
        <w:t xml:space="preserve"> zawarty jest w dokumentacji </w:t>
      </w:r>
      <w:r w:rsidR="007C17CE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 xml:space="preserve">projektowej </w:t>
      </w:r>
      <w:r w:rsidR="007C17CE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 xml:space="preserve">(załącznik nr </w:t>
      </w:r>
      <w:r w:rsidR="004E3753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 xml:space="preserve">8 </w:t>
      </w:r>
      <w:r w:rsidR="007C17CE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>do SIWZ)</w:t>
      </w:r>
      <w:r w:rsidR="002F7256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>,</w:t>
      </w:r>
      <w:r w:rsidR="007C17CE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 xml:space="preserve"> specyfikacji technicznej wykonania i odbioru robót budowlanych </w:t>
      </w:r>
      <w:r w:rsidR="007C17CE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 xml:space="preserve">(załącznik nr </w:t>
      </w:r>
      <w:r w:rsidR="004E3753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 xml:space="preserve">9 </w:t>
      </w:r>
      <w:r w:rsidR="007C17CE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>do SIWZ)</w:t>
      </w:r>
      <w:r w:rsidR="002F7256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 xml:space="preserve"> </w:t>
      </w:r>
      <w:r w:rsidR="002F7256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>oraz</w:t>
      </w:r>
      <w:r w:rsidR="007C17CE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 xml:space="preserve"> </w:t>
      </w:r>
      <w:r w:rsidR="002F7256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>w p</w:t>
      </w:r>
      <w:r w:rsidR="004B390A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>rzedmiar</w:t>
      </w:r>
      <w:r w:rsidR="002F7256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>ach</w:t>
      </w:r>
      <w:r w:rsidR="004B390A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 xml:space="preserve"> robót</w:t>
      </w:r>
      <w:r w:rsidR="002F7256" w:rsidRPr="004E3753">
        <w:rPr>
          <w:rFonts w:ascii="Arial" w:eastAsia="Lucida Sans Unicode" w:hAnsi="Arial" w:cs="Arial"/>
          <w:b w:val="0"/>
          <w:color w:val="000000" w:themeColor="text1"/>
          <w:sz w:val="24"/>
          <w:szCs w:val="24"/>
          <w:lang w:eastAsia="pl-PL" w:bidi="pl-PL"/>
        </w:rPr>
        <w:t xml:space="preserve"> </w:t>
      </w:r>
      <w:r w:rsidR="002F7256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>(załącznik nr</w:t>
      </w:r>
      <w:r w:rsidR="004E3753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 xml:space="preserve"> 10 </w:t>
      </w:r>
      <w:r w:rsidR="002F7256" w:rsidRPr="004E3753">
        <w:rPr>
          <w:rFonts w:ascii="Arial" w:eastAsia="Lucida Sans Unicode" w:hAnsi="Arial" w:cs="Arial"/>
          <w:color w:val="000000" w:themeColor="text1"/>
          <w:sz w:val="24"/>
          <w:szCs w:val="24"/>
          <w:lang w:eastAsia="pl-PL" w:bidi="pl-PL"/>
        </w:rPr>
        <w:t>do SIWZ)</w:t>
      </w:r>
      <w:r w:rsidR="00E84F7F" w:rsidRPr="004E3753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AE3790" w:rsidRPr="00AE3790" w:rsidRDefault="00AE3790" w:rsidP="00AE3790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AE3790" w:rsidRDefault="00AE3790" w:rsidP="00AE3790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AE3790">
        <w:rPr>
          <w:rFonts w:ascii="Arial" w:hAnsi="Arial" w:cs="Arial"/>
          <w:color w:val="000000" w:themeColor="text1"/>
          <w:sz w:val="24"/>
          <w:szCs w:val="24"/>
        </w:rPr>
        <w:t>UWAGA: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Opisane w dokumentacji projektowej roboty dotyczące dróg i utwardzenia terenu przy szkole oraz urządzenia zieleni nie wchodzą w zakres zadania pn. </w:t>
      </w:r>
      <w:r w:rsidRPr="00AE3790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>Rozbudowa Szkoły Podstawowej w Kaźmierzu o część dydaktyczną i salę gimnastyczną</w:t>
      </w:r>
    </w:p>
    <w:p w:rsidR="00E84F7F" w:rsidRDefault="00E84F7F" w:rsidP="00E84F7F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E84F7F" w:rsidRPr="00E84F7F" w:rsidRDefault="00E84F7F" w:rsidP="00E84F7F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E84F7F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Nie ujęcie w wycenie jakiegokolwiek elementu nie upoważnia Wykonawcy do roszczeń wobec Zamawiającego. Pozycje przedmiaru nie ujęte w </w:t>
      </w:r>
      <w:r w:rsidRPr="00E84F7F">
        <w:rPr>
          <w:rFonts w:ascii="Arial" w:eastAsia="Calibri" w:hAnsi="Arial" w:cs="Arial"/>
          <w:b w:val="0"/>
          <w:sz w:val="24"/>
          <w:szCs w:val="24"/>
          <w:lang w:eastAsia="en-US"/>
        </w:rPr>
        <w:lastRenderedPageBreak/>
        <w:t>kosztorysie ofertowym uważać się będzie za uwzględnione w innych pozycjach w kosztorysie.</w:t>
      </w:r>
    </w:p>
    <w:p w:rsidR="00E84F7F" w:rsidRPr="00E84F7F" w:rsidRDefault="00E84F7F" w:rsidP="00E84F7F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E84F7F" w:rsidRPr="00E84F7F" w:rsidRDefault="00E84F7F" w:rsidP="00E84F7F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 przypadku rozbieżności </w:t>
      </w:r>
      <w:r w:rsidRPr="00E84F7F">
        <w:rPr>
          <w:rFonts w:ascii="Arial" w:hAnsi="Arial" w:cs="Arial"/>
          <w:b w:val="0"/>
          <w:sz w:val="24"/>
          <w:szCs w:val="24"/>
        </w:rPr>
        <w:t>pomiędzy zapisami w przedmiarach robót, a zapisami w dokumentacji projektowej należy przyjąć i zastosować dane i zapisy zawarte w dokumentacji projektowej.</w:t>
      </w:r>
    </w:p>
    <w:p w:rsidR="00E84F7F" w:rsidRPr="00E84F7F" w:rsidRDefault="00E84F7F" w:rsidP="00E84F7F">
      <w:pPr>
        <w:pStyle w:val="Mjnagwek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</w:p>
    <w:p w:rsidR="008A5A45" w:rsidRPr="007C17CE" w:rsidRDefault="008A5A45" w:rsidP="007C17CE">
      <w:pPr>
        <w:pStyle w:val="Mjnagwek1"/>
        <w:numPr>
          <w:ilvl w:val="1"/>
          <w:numId w:val="4"/>
        </w:numPr>
        <w:spacing w:before="0" w:after="0"/>
        <w:ind w:left="720"/>
        <w:rPr>
          <w:rFonts w:ascii="Arial" w:hAnsi="Arial" w:cs="Arial"/>
          <w:b w:val="0"/>
          <w:sz w:val="24"/>
          <w:szCs w:val="24"/>
        </w:rPr>
      </w:pPr>
      <w:r w:rsidRPr="007C17CE">
        <w:rPr>
          <w:rFonts w:ascii="Arial" w:hAnsi="Arial" w:cs="Arial"/>
          <w:b w:val="0"/>
          <w:sz w:val="24"/>
          <w:szCs w:val="24"/>
        </w:rPr>
        <w:t xml:space="preserve">CPV (Wspólny Słownik Zamówień): </w:t>
      </w:r>
    </w:p>
    <w:p w:rsidR="008A5A45" w:rsidRPr="00D306C2" w:rsidRDefault="008A5A45" w:rsidP="008A5A45">
      <w:pPr>
        <w:pStyle w:val="Mjnagwek1"/>
        <w:numPr>
          <w:ilvl w:val="0"/>
          <w:numId w:val="0"/>
        </w:numPr>
        <w:spacing w:before="0" w:after="0"/>
        <w:ind w:left="720" w:firstLine="13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 w:rsidRPr="00D306C2"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45.00.00.00-7 Roboty budowlane;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85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 w:rsidRPr="00D306C2"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45.20.00.00-9 Roboty budowlane w zakresie wznoszenia kompletnych obiektów budowlanych lub ich części oraz roboty w zakresie inżynierii lądowej i wodnej;</w:t>
      </w:r>
    </w:p>
    <w:p w:rsidR="008A5A45" w:rsidRDefault="006E1328" w:rsidP="006E1328">
      <w:pPr>
        <w:pStyle w:val="Mjnagwek1"/>
        <w:numPr>
          <w:ilvl w:val="0"/>
          <w:numId w:val="0"/>
        </w:numPr>
        <w:spacing w:before="0" w:after="0"/>
        <w:ind w:left="85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45.21.42.10-5 Roboty budowlane w zakresie szkól podstawowych;</w:t>
      </w:r>
    </w:p>
    <w:p w:rsidR="006E1328" w:rsidRDefault="006E1328" w:rsidP="006E1328">
      <w:pPr>
        <w:pStyle w:val="Mjnagwek1"/>
        <w:numPr>
          <w:ilvl w:val="0"/>
          <w:numId w:val="0"/>
        </w:numPr>
        <w:spacing w:before="0" w:after="0"/>
        <w:ind w:left="851"/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</w:pPr>
      <w:r>
        <w:rPr>
          <w:rFonts w:ascii="Arial" w:eastAsia="Lucida Sans Unicode" w:hAnsi="Arial" w:cs="Arial"/>
          <w:b w:val="0"/>
          <w:color w:val="000000"/>
          <w:sz w:val="24"/>
          <w:szCs w:val="24"/>
          <w:lang w:eastAsia="pl-PL" w:bidi="pl-PL"/>
        </w:rPr>
        <w:t>45.21.22.22-8 Roboty budowlane związane z salami gimnastycznymi.</w:t>
      </w:r>
    </w:p>
    <w:p w:rsidR="006E1328" w:rsidRPr="00D306C2" w:rsidRDefault="006E1328" w:rsidP="00E84F7F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Jeżeli w dokumentach przetargowych zamieszczone zostały rozwiązania opatrzone nazwami własnym lub nazwami producenta należy to rozumieć w ten sposób, że towarzyszy im określenie „lub równoważne”.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D306C2">
        <w:rPr>
          <w:rFonts w:ascii="Arial" w:hAnsi="Arial" w:cs="Arial"/>
          <w:sz w:val="24"/>
          <w:szCs w:val="24"/>
        </w:rPr>
        <w:t xml:space="preserve">Przez pojęcie „lub równoważne” Zamawiający rozumie oferowanie materiałów gwarantujących realizację zadania w zgodzie z wymaganiami Zamawiającego oraz zapewniających uzyskanie parametrów technicznych nie gorszych od założonych w wyżej wymienionych dokumentach. Zastosowanie rozwiązań równoważnych nie może prowadzić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D306C2">
        <w:rPr>
          <w:rFonts w:ascii="Arial" w:hAnsi="Arial" w:cs="Arial"/>
          <w:sz w:val="24"/>
          <w:szCs w:val="24"/>
        </w:rPr>
        <w:t xml:space="preserve">do pogorszenia właściwości przedmiotu zamówienia w stosunku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D306C2">
        <w:rPr>
          <w:rFonts w:ascii="Arial" w:hAnsi="Arial" w:cs="Arial"/>
          <w:sz w:val="24"/>
          <w:szCs w:val="24"/>
        </w:rPr>
        <w:t xml:space="preserve">do przewidzianych w pierwotnej dokumentacji, ani do zmiany ceny, ani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D306C2">
        <w:rPr>
          <w:rFonts w:ascii="Arial" w:hAnsi="Arial" w:cs="Arial"/>
          <w:sz w:val="24"/>
          <w:szCs w:val="24"/>
        </w:rPr>
        <w:t>do naruszenia przepisów prawa.</w:t>
      </w:r>
    </w:p>
    <w:p w:rsidR="008A5A45" w:rsidRPr="00D306C2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Użyte materiały i urządzenia winny posiadać odpowiednie dopuszczenia do stosowania w budownictwie i zapewniać sprawność eksploatacyjną, winny odpowiadać obowiązującym normom oraz spełniać wymogi określone w ustawie –Prawo budowlane (tj. Dz.U z 2016r, poz. 290 ze zm.) oraz ustawie z dnia 16 kwietnia 2004r. o wyrobach budowlanych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306C2">
        <w:rPr>
          <w:rFonts w:ascii="Arial" w:hAnsi="Arial" w:cs="Arial"/>
          <w:sz w:val="24"/>
          <w:szCs w:val="24"/>
        </w:rPr>
        <w:t xml:space="preserve">(Dz.U. z 2014r., poz. 883 ze zm.). </w:t>
      </w:r>
    </w:p>
    <w:p w:rsidR="008A5A45" w:rsidRPr="00D306C2" w:rsidRDefault="008A5A45" w:rsidP="008A5A45">
      <w:pPr>
        <w:pStyle w:val="Akapitzlist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zgodnie z art. 29 ust. 3a ustawy wymaga zatrudnienia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D306C2">
        <w:rPr>
          <w:rFonts w:ascii="Arial" w:hAnsi="Arial" w:cs="Arial"/>
          <w:sz w:val="24"/>
          <w:szCs w:val="24"/>
        </w:rPr>
        <w:t xml:space="preserve">na podstawie umowy o prace osób wykonujących czynności w zakresie realizacji zamówienia, jeżeli wykonanie tych czynności polega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306C2">
        <w:rPr>
          <w:rFonts w:ascii="Arial" w:hAnsi="Arial" w:cs="Arial"/>
          <w:sz w:val="24"/>
          <w:szCs w:val="24"/>
        </w:rPr>
        <w:t xml:space="preserve">na wykonywaniu pracy w sposób określony w art. 22 § 1 ustawy z dnia 26 czerwca 1974 r. - Kodeks pracy (Dz. U. z 2014 r. poz. 1502, z </w:t>
      </w:r>
      <w:proofErr w:type="spellStart"/>
      <w:r w:rsidRPr="00D306C2">
        <w:rPr>
          <w:rFonts w:ascii="Arial" w:hAnsi="Arial" w:cs="Arial"/>
          <w:sz w:val="24"/>
          <w:szCs w:val="24"/>
        </w:rPr>
        <w:t>późn</w:t>
      </w:r>
      <w:proofErr w:type="spellEnd"/>
      <w:r w:rsidRPr="00D306C2">
        <w:rPr>
          <w:rFonts w:ascii="Arial" w:hAnsi="Arial" w:cs="Arial"/>
          <w:sz w:val="24"/>
          <w:szCs w:val="24"/>
        </w:rPr>
        <w:t>. zm.), tj.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robotników budowlanych</w:t>
      </w:r>
      <w:r w:rsidR="00A3256A">
        <w:rPr>
          <w:rFonts w:ascii="Arial" w:hAnsi="Arial" w:cs="Arial"/>
          <w:sz w:val="24"/>
          <w:szCs w:val="24"/>
        </w:rPr>
        <w:t xml:space="preserve"> (fizycznych)</w:t>
      </w:r>
      <w:r w:rsidRPr="00D306C2">
        <w:rPr>
          <w:rFonts w:ascii="Arial" w:hAnsi="Arial" w:cs="Arial"/>
          <w:sz w:val="24"/>
          <w:szCs w:val="24"/>
        </w:rPr>
        <w:t xml:space="preserve"> wykonujących roboty budowlane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306C2">
        <w:rPr>
          <w:rFonts w:ascii="Arial" w:hAnsi="Arial" w:cs="Arial"/>
          <w:sz w:val="24"/>
          <w:szCs w:val="24"/>
        </w:rPr>
        <w:t xml:space="preserve">pod kierownictwem Kierownika Budowy. Wymagane jest, aby umowy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D306C2">
        <w:rPr>
          <w:rFonts w:ascii="Arial" w:hAnsi="Arial" w:cs="Arial"/>
          <w:sz w:val="24"/>
          <w:szCs w:val="24"/>
        </w:rPr>
        <w:t xml:space="preserve">o pracę były zawarte co najmniej na </w:t>
      </w:r>
      <w:r>
        <w:rPr>
          <w:rFonts w:ascii="Arial" w:hAnsi="Arial" w:cs="Arial"/>
          <w:sz w:val="24"/>
          <w:szCs w:val="24"/>
        </w:rPr>
        <w:t>okres</w:t>
      </w:r>
      <w:r w:rsidRPr="00D306C2">
        <w:rPr>
          <w:rFonts w:ascii="Arial" w:hAnsi="Arial" w:cs="Arial"/>
          <w:sz w:val="24"/>
          <w:szCs w:val="24"/>
        </w:rPr>
        <w:t xml:space="preserve"> realizacji umowy.  </w:t>
      </w:r>
    </w:p>
    <w:p w:rsidR="008A5A45" w:rsidRPr="00D306C2" w:rsidRDefault="008A5A45" w:rsidP="008A5A45">
      <w:pPr>
        <w:pStyle w:val="Akapitzlist"/>
        <w:rPr>
          <w:rFonts w:ascii="Arial" w:hAnsi="Arial" w:cs="Arial"/>
          <w:sz w:val="24"/>
          <w:szCs w:val="24"/>
        </w:rPr>
      </w:pPr>
    </w:p>
    <w:p w:rsidR="008A5A45" w:rsidRPr="008E381F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lastRenderedPageBreak/>
        <w:t xml:space="preserve">Brak </w:t>
      </w:r>
      <w:r w:rsidRPr="008E381F">
        <w:rPr>
          <w:rFonts w:ascii="Arial" w:hAnsi="Arial" w:cs="Arial"/>
          <w:sz w:val="24"/>
          <w:szCs w:val="24"/>
        </w:rPr>
        <w:t xml:space="preserve">zatrudnienia powyższych osób na umowę o pracę skutkować będzie nałożeniem sankcji zgodnie z treścią zawartą we wzorze umowy – </w:t>
      </w:r>
      <w:r w:rsidR="00A3256A" w:rsidRPr="004E3753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4E3753">
        <w:rPr>
          <w:rFonts w:ascii="Arial" w:hAnsi="Arial" w:cs="Arial"/>
          <w:b/>
          <w:color w:val="000000" w:themeColor="text1"/>
          <w:sz w:val="24"/>
          <w:szCs w:val="24"/>
        </w:rPr>
        <w:t>załącznik nr 7 do SIWZ</w:t>
      </w:r>
      <w:r w:rsidR="00A3256A" w:rsidRPr="004E3753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4E375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A5A45" w:rsidRPr="008E381F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Pr="008E381F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381F">
        <w:rPr>
          <w:rFonts w:ascii="Arial" w:hAnsi="Arial" w:cs="Arial"/>
          <w:sz w:val="24"/>
          <w:szCs w:val="24"/>
        </w:rPr>
        <w:t>Podwykonawcy</w:t>
      </w:r>
    </w:p>
    <w:p w:rsidR="008A5A45" w:rsidRPr="008E381F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8E381F">
        <w:rPr>
          <w:rFonts w:ascii="Arial" w:hAnsi="Arial" w:cs="Arial"/>
          <w:sz w:val="24"/>
          <w:szCs w:val="24"/>
        </w:rPr>
        <w:t>Wykonawca może powierzyć wykonanie części zamówienia podwykonawcom.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8E381F">
        <w:rPr>
          <w:rFonts w:ascii="Arial" w:hAnsi="Arial" w:cs="Arial"/>
          <w:sz w:val="24"/>
          <w:szCs w:val="24"/>
        </w:rPr>
        <w:t>W przypadku powierzenia</w:t>
      </w:r>
      <w:r w:rsidRPr="00D306C2">
        <w:rPr>
          <w:rFonts w:ascii="Arial" w:hAnsi="Arial" w:cs="Arial"/>
          <w:sz w:val="24"/>
          <w:szCs w:val="24"/>
        </w:rPr>
        <w:t xml:space="preserve"> wykonania części zamówienia podwykonawcom Zamawiający żąda wskazania przez Wykonawcę </w:t>
      </w:r>
      <w:r>
        <w:rPr>
          <w:rFonts w:ascii="Arial" w:hAnsi="Arial" w:cs="Arial"/>
          <w:sz w:val="24"/>
          <w:szCs w:val="24"/>
        </w:rPr>
        <w:t xml:space="preserve">   </w:t>
      </w:r>
      <w:r w:rsidRPr="00D306C2">
        <w:rPr>
          <w:rFonts w:ascii="Arial" w:hAnsi="Arial" w:cs="Arial"/>
          <w:sz w:val="24"/>
          <w:szCs w:val="24"/>
        </w:rPr>
        <w:t>w Ofercie części zamówienia, których wykonanie zamierza powierzyć p</w:t>
      </w:r>
      <w:r>
        <w:rPr>
          <w:rFonts w:ascii="Arial" w:hAnsi="Arial" w:cs="Arial"/>
          <w:sz w:val="24"/>
          <w:szCs w:val="24"/>
        </w:rPr>
        <w:t>odwykonawcom</w:t>
      </w:r>
      <w:r w:rsidRPr="00D306C2">
        <w:rPr>
          <w:rFonts w:ascii="Arial" w:hAnsi="Arial" w:cs="Arial"/>
          <w:sz w:val="24"/>
          <w:szCs w:val="24"/>
        </w:rPr>
        <w:t xml:space="preserve"> i podania przez Wykonawcę firm podwykonawców.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306C2">
        <w:rPr>
          <w:rFonts w:ascii="Arial" w:hAnsi="Arial" w:cs="Arial"/>
          <w:sz w:val="24"/>
          <w:szCs w:val="24"/>
        </w:rPr>
        <w:t xml:space="preserve">lub wykonawca samodzielnie spełnia je w stopniu nie mniejszym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306C2">
        <w:rPr>
          <w:rFonts w:ascii="Arial" w:hAnsi="Arial" w:cs="Arial"/>
          <w:sz w:val="24"/>
          <w:szCs w:val="24"/>
        </w:rPr>
        <w:t xml:space="preserve">niż podwykonawca, na którego zasoby wykonawca powoływał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306C2">
        <w:rPr>
          <w:rFonts w:ascii="Arial" w:hAnsi="Arial" w:cs="Arial"/>
          <w:sz w:val="24"/>
          <w:szCs w:val="24"/>
        </w:rPr>
        <w:t>się w trakcie postępowania o udzielenie zamówienia.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żąda, aby przed przystąpieniem do wykonania zamówienia wykonawca, o ile są już znane, podał nazwy albo imiona i nazwiska oraz dane kontaktowe podwykonawców i osób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D306C2">
        <w:rPr>
          <w:rFonts w:ascii="Arial" w:hAnsi="Arial" w:cs="Arial"/>
          <w:sz w:val="24"/>
          <w:szCs w:val="24"/>
        </w:rPr>
        <w:t>do kontaktu z nimi,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Jeżeli powierzenie podwykonawcy wykonania części zamówienia następuje w trakcie jego realizacji, wykonawca na żądanie zamawiającego przedstawia oświadczenie, o którym mowa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D306C2">
        <w:rPr>
          <w:rFonts w:ascii="Arial" w:hAnsi="Arial" w:cs="Arial"/>
          <w:sz w:val="24"/>
          <w:szCs w:val="24"/>
        </w:rPr>
        <w:t>w art. 25a ust. 1 Ustawy, lub oświadczenia lub dokumenty potwierdzające brak podstaw wykluczenia wobec tego podwykonawcy.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Przepisy pkt 5 i 6 stosuje się wobec dalszych podwykonawców.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8A5A45" w:rsidRPr="00D306C2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Pr="00A77A9B" w:rsidRDefault="008A5A45" w:rsidP="008A5A45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7A9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Zamawiający rekomenduje Wykonawcom przeprowadzenie wizji lokalnej na obiekcie. W celu ustalenia terminu wizji Wykonawcy powinni kontaktować się z osobą wskazaną w punkcie </w:t>
      </w:r>
      <w:r w:rsidR="00A77A9B" w:rsidRPr="00A77A9B">
        <w:rPr>
          <w:rFonts w:ascii="Arial" w:hAnsi="Arial" w:cs="Arial"/>
          <w:color w:val="000000" w:themeColor="text1"/>
          <w:sz w:val="24"/>
          <w:szCs w:val="24"/>
        </w:rPr>
        <w:t>8.5</w:t>
      </w:r>
      <w:r w:rsidRPr="00A77A9B">
        <w:rPr>
          <w:rFonts w:ascii="Arial" w:hAnsi="Arial" w:cs="Arial"/>
          <w:color w:val="000000" w:themeColor="text1"/>
          <w:sz w:val="24"/>
          <w:szCs w:val="24"/>
        </w:rPr>
        <w:t xml:space="preserve"> niniejszej SIWZ.</w:t>
      </w:r>
    </w:p>
    <w:p w:rsidR="008A5A45" w:rsidRPr="00D306C2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:rsidR="008A5A45" w:rsidRPr="00D306C2" w:rsidRDefault="008A5A45" w:rsidP="008A5A45">
      <w:pPr>
        <w:pStyle w:val="Akapitzlist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dopuszcza możliwości składania ofert częściowych.</w:t>
      </w:r>
    </w:p>
    <w:p w:rsidR="008A5A45" w:rsidRPr="00D306C2" w:rsidRDefault="008A5A45" w:rsidP="008A5A45">
      <w:pPr>
        <w:pStyle w:val="Akapitzlist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numPr>
          <w:ilvl w:val="1"/>
          <w:numId w:val="4"/>
        </w:numPr>
        <w:spacing w:line="276" w:lineRule="auto"/>
        <w:ind w:left="1276" w:hanging="916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nie przewiduje przeprowadzenia aukcji elektronicznej.</w:t>
      </w:r>
    </w:p>
    <w:p w:rsidR="008A5A45" w:rsidRDefault="008A5A45" w:rsidP="008A5A45">
      <w:pPr>
        <w:pStyle w:val="Akapitzlist"/>
        <w:rPr>
          <w:rFonts w:ascii="Arial" w:hAnsi="Arial" w:cs="Arial"/>
          <w:sz w:val="24"/>
          <w:szCs w:val="24"/>
        </w:rPr>
      </w:pPr>
    </w:p>
    <w:p w:rsidR="001B1377" w:rsidRDefault="001B1377" w:rsidP="008A5A45">
      <w:pPr>
        <w:pStyle w:val="Akapitzlist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b/>
          <w:sz w:val="24"/>
          <w:szCs w:val="24"/>
        </w:rPr>
        <w:t xml:space="preserve">TERMIN REALIZACJI PRZEDMIOTU ZAMÓWIENIA </w:t>
      </w:r>
    </w:p>
    <w:p w:rsidR="008A5A45" w:rsidRPr="000F3109" w:rsidRDefault="008A5A45" w:rsidP="004E3753">
      <w:pPr>
        <w:spacing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wymaga, aby przedmiot zamówienia</w:t>
      </w:r>
      <w:r w:rsidR="004E3753" w:rsidRPr="00C55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3753" w:rsidRPr="00C55313">
        <w:rPr>
          <w:rFonts w:ascii="Arial" w:hAnsi="Arial" w:cs="Arial"/>
          <w:b/>
          <w:bCs/>
          <w:color w:val="000000" w:themeColor="text1"/>
          <w:sz w:val="24"/>
          <w:szCs w:val="24"/>
        </w:rPr>
        <w:t>wraz z uzyskaniem decyzji pozwolenia na użytkowanie obiektu</w:t>
      </w:r>
      <w:r w:rsidRPr="00D306C2">
        <w:rPr>
          <w:rFonts w:ascii="Arial" w:hAnsi="Arial" w:cs="Arial"/>
          <w:sz w:val="24"/>
          <w:szCs w:val="24"/>
        </w:rPr>
        <w:t xml:space="preserve"> został zrealizowany w terminie  </w:t>
      </w:r>
      <w:r w:rsidRPr="000F3109">
        <w:rPr>
          <w:rFonts w:ascii="Arial" w:hAnsi="Arial" w:cs="Arial"/>
          <w:b/>
          <w:sz w:val="24"/>
          <w:szCs w:val="24"/>
        </w:rPr>
        <w:t xml:space="preserve">do dnia </w:t>
      </w:r>
      <w:r w:rsidR="000F3109" w:rsidRPr="000F3109">
        <w:rPr>
          <w:rFonts w:ascii="Arial" w:hAnsi="Arial" w:cs="Arial"/>
          <w:b/>
          <w:color w:val="000000" w:themeColor="text1"/>
          <w:sz w:val="24"/>
          <w:szCs w:val="24"/>
        </w:rPr>
        <w:t>15.11.2018r.</w:t>
      </w:r>
    </w:p>
    <w:p w:rsidR="008A5A45" w:rsidRDefault="008A5A45" w:rsidP="008A5A45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5A45" w:rsidRPr="007A573D" w:rsidRDefault="008A5A45" w:rsidP="008A5A4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573D">
        <w:rPr>
          <w:rFonts w:ascii="Arial" w:hAnsi="Arial" w:cs="Arial"/>
          <w:b/>
          <w:sz w:val="24"/>
          <w:szCs w:val="24"/>
        </w:rPr>
        <w:t>WARUNKI UDZIAŁU W POSTĘPOWANIU</w:t>
      </w:r>
    </w:p>
    <w:p w:rsidR="008A5A45" w:rsidRPr="00D306C2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 udzielenie zamówienia mogą ubiegać się wykonawcy, którzy:</w:t>
      </w:r>
    </w:p>
    <w:p w:rsidR="008A5A45" w:rsidRPr="00D306C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nie podlegają wykluczeniu na podstawie art. 24 ust. 1 pkt 12-23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D306C2">
        <w:rPr>
          <w:rFonts w:ascii="Arial" w:hAnsi="Arial" w:cs="Arial"/>
          <w:sz w:val="24"/>
          <w:szCs w:val="24"/>
        </w:rPr>
        <w:t>oraz 24 ust. 5 pkt 1</w:t>
      </w:r>
      <w:r w:rsidR="00D22550">
        <w:rPr>
          <w:rFonts w:ascii="Arial" w:hAnsi="Arial" w:cs="Arial"/>
          <w:sz w:val="24"/>
          <w:szCs w:val="24"/>
        </w:rPr>
        <w:t xml:space="preserve"> i pkt 8</w:t>
      </w:r>
      <w:r w:rsidRPr="00D306C2">
        <w:rPr>
          <w:rFonts w:ascii="Arial" w:hAnsi="Arial" w:cs="Arial"/>
          <w:sz w:val="24"/>
          <w:szCs w:val="24"/>
        </w:rPr>
        <w:t xml:space="preserve"> Ustawy;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spełniają warunki udziału w postępowaniu, określone w pkt </w:t>
      </w:r>
      <w:r w:rsidR="008F02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.2. </w:t>
      </w:r>
    </w:p>
    <w:p w:rsidR="008A5A45" w:rsidRDefault="008A5A45" w:rsidP="008A5A45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A5A45" w:rsidRPr="007A573D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573D">
        <w:rPr>
          <w:rFonts w:ascii="Arial" w:hAnsi="Arial" w:cs="Arial"/>
          <w:b/>
          <w:sz w:val="24"/>
          <w:szCs w:val="24"/>
        </w:rPr>
        <w:t xml:space="preserve">Warunki udziału w postępowaniu. </w:t>
      </w: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Warunki dotyczące zdolności technicznej lub zawodowej:</w:t>
      </w: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Zamawiający wymaga wykazania przez Wykonawcę, że w okresie ostatnich 5 lat przed upływem terminu składania ofert, a jeżeli okres prowadzenia działalności jest krótszy – w t</w:t>
      </w:r>
      <w:r>
        <w:rPr>
          <w:rFonts w:ascii="Arial" w:hAnsi="Arial" w:cs="Arial"/>
          <w:sz w:val="24"/>
          <w:szCs w:val="24"/>
        </w:rPr>
        <w:t xml:space="preserve">ym okresie wykonał                    </w:t>
      </w:r>
      <w:r w:rsidRPr="00D306C2">
        <w:rPr>
          <w:rFonts w:ascii="Arial" w:hAnsi="Arial" w:cs="Arial"/>
          <w:sz w:val="24"/>
          <w:szCs w:val="24"/>
        </w:rPr>
        <w:t>co najmniej 2 roboty budowlane polegające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 xml:space="preserve">na </w:t>
      </w:r>
      <w:r w:rsidRPr="00D306C2">
        <w:rPr>
          <w:rFonts w:ascii="Arial" w:eastAsia="TimesNewRomanPSMT" w:hAnsi="Arial" w:cs="Arial"/>
          <w:iCs/>
          <w:color w:val="000000"/>
          <w:sz w:val="24"/>
          <w:szCs w:val="24"/>
        </w:rPr>
        <w:t>budowie</w:t>
      </w:r>
      <w:r w:rsidR="004B390A">
        <w:rPr>
          <w:rFonts w:ascii="Arial" w:eastAsia="TimesNewRomanPSMT" w:hAnsi="Arial" w:cs="Arial"/>
          <w:iCs/>
          <w:color w:val="000000"/>
          <w:sz w:val="24"/>
          <w:szCs w:val="24"/>
        </w:rPr>
        <w:t xml:space="preserve"> lub rozbudowie</w:t>
      </w:r>
      <w:r w:rsidRPr="00D306C2">
        <w:rPr>
          <w:rFonts w:ascii="Arial" w:eastAsia="TimesNewRomanPSMT" w:hAnsi="Arial" w:cs="Arial"/>
          <w:iCs/>
          <w:color w:val="000000"/>
          <w:sz w:val="24"/>
          <w:szCs w:val="24"/>
        </w:rPr>
        <w:t xml:space="preserve"> </w:t>
      </w:r>
      <w:r w:rsidR="002158B2">
        <w:rPr>
          <w:rFonts w:ascii="Arial" w:eastAsia="TimesNewRomanPSMT" w:hAnsi="Arial" w:cs="Arial"/>
          <w:iCs/>
          <w:color w:val="000000"/>
          <w:sz w:val="24"/>
          <w:szCs w:val="24"/>
        </w:rPr>
        <w:t>budynku o charakterze oświatowym, biurowym, hotelowym</w:t>
      </w:r>
      <w:r w:rsidR="00987868">
        <w:rPr>
          <w:rFonts w:ascii="Arial" w:eastAsia="TimesNewRomanPSMT" w:hAnsi="Arial" w:cs="Arial"/>
          <w:iCs/>
          <w:color w:val="000000"/>
          <w:sz w:val="24"/>
          <w:szCs w:val="24"/>
        </w:rPr>
        <w:t>, ochrony zdrowia, opieki społecznej</w:t>
      </w:r>
      <w:r w:rsidR="004B390A">
        <w:rPr>
          <w:rFonts w:ascii="Arial" w:eastAsia="TimesNewRomanPSMT" w:hAnsi="Arial" w:cs="Arial"/>
          <w:iCs/>
          <w:color w:val="000000"/>
          <w:sz w:val="24"/>
          <w:szCs w:val="24"/>
        </w:rPr>
        <w:t>, handlo</w:t>
      </w:r>
      <w:r w:rsidR="002D7B5D">
        <w:rPr>
          <w:rFonts w:ascii="Arial" w:eastAsia="TimesNewRomanPSMT" w:hAnsi="Arial" w:cs="Arial"/>
          <w:iCs/>
          <w:color w:val="000000"/>
          <w:sz w:val="24"/>
          <w:szCs w:val="24"/>
        </w:rPr>
        <w:t>wo-usługowym</w:t>
      </w:r>
      <w:r w:rsidR="002158B2">
        <w:rPr>
          <w:rFonts w:ascii="Arial" w:eastAsia="TimesNewRomanPSMT" w:hAnsi="Arial" w:cs="Arial"/>
          <w:iCs/>
          <w:color w:val="000000"/>
          <w:sz w:val="24"/>
          <w:szCs w:val="24"/>
        </w:rPr>
        <w:t xml:space="preserve"> lub podobnym, o kubaturze nie mniejszej n</w:t>
      </w:r>
      <w:r w:rsidR="002158B2" w:rsidRPr="00AE3790">
        <w:rPr>
          <w:rFonts w:ascii="Arial" w:eastAsia="TimesNewRomanPSMT" w:hAnsi="Arial" w:cs="Arial"/>
          <w:iCs/>
          <w:color w:val="000000" w:themeColor="text1"/>
          <w:sz w:val="24"/>
          <w:szCs w:val="24"/>
        </w:rPr>
        <w:t xml:space="preserve">iż </w:t>
      </w:r>
      <w:r w:rsidR="001B1377" w:rsidRPr="00AE3790">
        <w:rPr>
          <w:rFonts w:ascii="Arial" w:eastAsia="TimesNewRomanPSMT" w:hAnsi="Arial" w:cs="Arial"/>
          <w:iCs/>
          <w:color w:val="000000" w:themeColor="text1"/>
          <w:sz w:val="24"/>
          <w:szCs w:val="24"/>
        </w:rPr>
        <w:t>5</w:t>
      </w:r>
      <w:r w:rsidR="002158B2" w:rsidRPr="00AE3790">
        <w:rPr>
          <w:rFonts w:ascii="Arial" w:eastAsia="TimesNewRomanPSMT" w:hAnsi="Arial" w:cs="Arial"/>
          <w:iCs/>
          <w:color w:val="000000" w:themeColor="text1"/>
          <w:sz w:val="24"/>
          <w:szCs w:val="24"/>
        </w:rPr>
        <w:t xml:space="preserve">000 m3 </w:t>
      </w:r>
      <w:r w:rsidR="006763BA" w:rsidRPr="00AE3790">
        <w:rPr>
          <w:rFonts w:ascii="Arial" w:eastAsia="TimesNewRomanPSMT" w:hAnsi="Arial" w:cs="Arial"/>
          <w:iCs/>
          <w:color w:val="000000" w:themeColor="text1"/>
          <w:sz w:val="24"/>
          <w:szCs w:val="24"/>
        </w:rPr>
        <w:t xml:space="preserve"> lub</w:t>
      </w:r>
      <w:r w:rsidR="002158B2" w:rsidRPr="00AE3790">
        <w:rPr>
          <w:rFonts w:ascii="Arial" w:eastAsia="TimesNewRomanPSMT" w:hAnsi="Arial" w:cs="Arial"/>
          <w:iCs/>
          <w:color w:val="000000" w:themeColor="text1"/>
          <w:sz w:val="24"/>
          <w:szCs w:val="24"/>
        </w:rPr>
        <w:t xml:space="preserve"> powierzchni użytkowej nie mniejszej niż 1000 m2</w:t>
      </w:r>
      <w:r w:rsidRPr="00AE3790">
        <w:rPr>
          <w:rFonts w:ascii="Arial" w:hAnsi="Arial" w:cs="Arial"/>
          <w:color w:val="000000" w:themeColor="text1"/>
          <w:sz w:val="24"/>
          <w:szCs w:val="24"/>
        </w:rPr>
        <w:t xml:space="preserve"> o wartości minimum </w:t>
      </w:r>
      <w:r w:rsidR="002158B2" w:rsidRPr="00AE3790">
        <w:rPr>
          <w:rFonts w:ascii="Arial" w:hAnsi="Arial" w:cs="Arial"/>
          <w:color w:val="000000" w:themeColor="text1"/>
          <w:sz w:val="24"/>
          <w:szCs w:val="24"/>
        </w:rPr>
        <w:t>2</w:t>
      </w:r>
      <w:r w:rsidRPr="00AE3790">
        <w:rPr>
          <w:rFonts w:ascii="Arial" w:hAnsi="Arial" w:cs="Arial"/>
          <w:color w:val="000000" w:themeColor="text1"/>
          <w:sz w:val="24"/>
          <w:szCs w:val="24"/>
        </w:rPr>
        <w:t>.000.000 zł</w:t>
      </w:r>
      <w:r w:rsidRPr="00D306C2">
        <w:rPr>
          <w:rFonts w:ascii="Arial" w:hAnsi="Arial" w:cs="Arial"/>
          <w:sz w:val="24"/>
          <w:szCs w:val="24"/>
        </w:rPr>
        <w:t xml:space="preserve"> </w:t>
      </w:r>
      <w:r w:rsidR="001A7193"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brutto każda. Każda z tych robót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w ramach oddzielnej umowy.</w:t>
      </w:r>
    </w:p>
    <w:p w:rsidR="008A5A45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78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wymaga wykazania przez Wykonawcę, że dysponuje następującymi osobami, które zostaną skierowane do realizacji zamówienia: </w:t>
      </w:r>
    </w:p>
    <w:p w:rsidR="008A5A45" w:rsidRDefault="008A5A45" w:rsidP="008A5A45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306C2">
        <w:rPr>
          <w:rFonts w:ascii="Arial" w:hAnsi="Arial" w:cs="Arial"/>
          <w:sz w:val="24"/>
          <w:szCs w:val="24"/>
        </w:rPr>
        <w:t xml:space="preserve">ierownikiem budowy posiadającym uprawnienia budowlane do kierowania robotami budowlanymi w specjalności </w:t>
      </w:r>
      <w:r w:rsidR="00F80B5B">
        <w:rPr>
          <w:rFonts w:ascii="Arial" w:hAnsi="Arial" w:cs="Arial"/>
          <w:sz w:val="24"/>
          <w:szCs w:val="24"/>
        </w:rPr>
        <w:t>konstrukcyjno-budowlanej bez ograniczeń</w:t>
      </w:r>
      <w:r w:rsidRPr="00D306C2">
        <w:rPr>
          <w:rFonts w:ascii="Arial" w:hAnsi="Arial" w:cs="Arial"/>
          <w:sz w:val="24"/>
          <w:szCs w:val="24"/>
        </w:rPr>
        <w:t>, posiadającym minimum 5 – letnie doświadczenie</w:t>
      </w:r>
      <w:r w:rsidR="00F80B5B"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 xml:space="preserve">w pełnieniu funkcji </w:t>
      </w:r>
      <w:r w:rsidRPr="00D306C2">
        <w:rPr>
          <w:rFonts w:ascii="Arial" w:hAnsi="Arial" w:cs="Arial"/>
          <w:sz w:val="24"/>
          <w:szCs w:val="24"/>
        </w:rPr>
        <w:lastRenderedPageBreak/>
        <w:t>kierownika budowy tej branży</w:t>
      </w:r>
      <w:r w:rsidR="006763BA">
        <w:rPr>
          <w:rFonts w:ascii="Arial" w:hAnsi="Arial" w:cs="Arial"/>
          <w:sz w:val="24"/>
          <w:szCs w:val="24"/>
        </w:rPr>
        <w:t xml:space="preserve"> oraz kierującym minimum jedną budową polegającą na budowie lub </w:t>
      </w:r>
      <w:r w:rsidR="004B390A">
        <w:rPr>
          <w:rFonts w:ascii="Arial" w:hAnsi="Arial" w:cs="Arial"/>
          <w:sz w:val="24"/>
          <w:szCs w:val="24"/>
        </w:rPr>
        <w:t>rozbudowie</w:t>
      </w:r>
      <w:r w:rsidR="006763BA">
        <w:rPr>
          <w:rFonts w:ascii="Arial" w:hAnsi="Arial" w:cs="Arial"/>
          <w:sz w:val="24"/>
          <w:szCs w:val="24"/>
        </w:rPr>
        <w:t xml:space="preserve"> budynku o charakterze oświatowym, biurowym, hotelowym</w:t>
      </w:r>
      <w:r w:rsidR="00987868">
        <w:rPr>
          <w:rFonts w:ascii="Arial" w:hAnsi="Arial" w:cs="Arial"/>
          <w:sz w:val="24"/>
          <w:szCs w:val="24"/>
        </w:rPr>
        <w:t>, ochrony zdrowia, opieki społecznej</w:t>
      </w:r>
      <w:r w:rsidR="004B390A">
        <w:rPr>
          <w:rFonts w:ascii="Arial" w:hAnsi="Arial" w:cs="Arial"/>
          <w:sz w:val="24"/>
          <w:szCs w:val="24"/>
        </w:rPr>
        <w:t>, handlow</w:t>
      </w:r>
      <w:r w:rsidR="002D7B5D">
        <w:rPr>
          <w:rFonts w:ascii="Arial" w:hAnsi="Arial" w:cs="Arial"/>
          <w:sz w:val="24"/>
          <w:szCs w:val="24"/>
        </w:rPr>
        <w:t>o-usługowym</w:t>
      </w:r>
      <w:r w:rsidR="006763BA">
        <w:rPr>
          <w:rFonts w:ascii="Arial" w:hAnsi="Arial" w:cs="Arial"/>
          <w:sz w:val="24"/>
          <w:szCs w:val="24"/>
        </w:rPr>
        <w:t xml:space="preserve"> l</w:t>
      </w:r>
      <w:r w:rsidR="00D22550">
        <w:rPr>
          <w:rFonts w:ascii="Arial" w:hAnsi="Arial" w:cs="Arial"/>
          <w:sz w:val="24"/>
          <w:szCs w:val="24"/>
        </w:rPr>
        <w:t>ub podobnym</w:t>
      </w:r>
      <w:r w:rsidRPr="00D306C2">
        <w:rPr>
          <w:rFonts w:ascii="Arial" w:hAnsi="Arial" w:cs="Arial"/>
          <w:sz w:val="24"/>
          <w:szCs w:val="24"/>
        </w:rPr>
        <w:t>;</w:t>
      </w:r>
    </w:p>
    <w:p w:rsidR="008A5A45" w:rsidRDefault="008A5A45" w:rsidP="008A5A45">
      <w:pPr>
        <w:spacing w:line="276" w:lineRule="auto"/>
        <w:ind w:left="1728"/>
        <w:jc w:val="both"/>
        <w:rPr>
          <w:rFonts w:ascii="Arial" w:hAnsi="Arial" w:cs="Arial"/>
          <w:b/>
          <w:sz w:val="24"/>
          <w:szCs w:val="24"/>
        </w:rPr>
      </w:pPr>
    </w:p>
    <w:p w:rsidR="008A5A45" w:rsidRPr="007A573D" w:rsidRDefault="008A5A45" w:rsidP="008A5A45">
      <w:pPr>
        <w:spacing w:line="276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7A573D">
        <w:rPr>
          <w:rFonts w:ascii="Arial" w:hAnsi="Arial" w:cs="Arial"/>
          <w:bCs/>
          <w:sz w:val="24"/>
          <w:szCs w:val="24"/>
        </w:rPr>
        <w:t>Zamawiający, określając wymogi w zakresie posiadanych uprawnień budowlanych, dopuszcza odpowiadające im uprawnienia</w:t>
      </w:r>
      <w:r w:rsidR="00F80B5B">
        <w:rPr>
          <w:rFonts w:ascii="Arial" w:hAnsi="Arial" w:cs="Arial"/>
          <w:bCs/>
          <w:sz w:val="24"/>
          <w:szCs w:val="24"/>
        </w:rPr>
        <w:t xml:space="preserve"> budowlane, które zostały wydane na podstawie wcześniej obowiązujących przepisów oraz odpowiadające im uprawnienia</w:t>
      </w:r>
      <w:r w:rsidRPr="007A573D">
        <w:rPr>
          <w:rFonts w:ascii="Arial" w:hAnsi="Arial" w:cs="Arial"/>
          <w:bCs/>
          <w:sz w:val="24"/>
          <w:szCs w:val="24"/>
        </w:rPr>
        <w:t xml:space="preserve"> wydane obywatelom państw Europejskiego Obszaru Gospodarczego oraz Konfederacji Szwajcarskiej,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A573D">
        <w:rPr>
          <w:rFonts w:ascii="Arial" w:hAnsi="Arial" w:cs="Arial"/>
          <w:bCs/>
          <w:sz w:val="24"/>
          <w:szCs w:val="24"/>
        </w:rPr>
        <w:t>z zastrzeżeniem art. 12a oraz innych przepisów ustawy</w:t>
      </w:r>
      <w:r w:rsidR="00F80B5B">
        <w:rPr>
          <w:rFonts w:ascii="Arial" w:hAnsi="Arial" w:cs="Arial"/>
          <w:bCs/>
          <w:sz w:val="24"/>
          <w:szCs w:val="24"/>
        </w:rPr>
        <w:t xml:space="preserve"> z dnia 7 lipca 1994 r.</w:t>
      </w:r>
      <w:r w:rsidRPr="007A573D">
        <w:rPr>
          <w:rFonts w:ascii="Arial" w:hAnsi="Arial" w:cs="Arial"/>
          <w:bCs/>
          <w:sz w:val="24"/>
          <w:szCs w:val="24"/>
        </w:rPr>
        <w:t xml:space="preserve"> Prawo budowlane (</w:t>
      </w:r>
      <w:r w:rsidR="00F80B5B">
        <w:rPr>
          <w:rFonts w:ascii="Arial" w:hAnsi="Arial" w:cs="Arial"/>
          <w:bCs/>
          <w:sz w:val="24"/>
          <w:szCs w:val="24"/>
        </w:rPr>
        <w:t xml:space="preserve">tekst jednolity </w:t>
      </w:r>
      <w:r w:rsidRPr="007A573D">
        <w:rPr>
          <w:rFonts w:ascii="Arial" w:hAnsi="Arial" w:cs="Arial"/>
          <w:bCs/>
          <w:sz w:val="24"/>
          <w:szCs w:val="24"/>
        </w:rPr>
        <w:t>Dz. U. 20</w:t>
      </w:r>
      <w:r w:rsidR="00F80B5B">
        <w:rPr>
          <w:rFonts w:ascii="Arial" w:hAnsi="Arial" w:cs="Arial"/>
          <w:bCs/>
          <w:sz w:val="24"/>
          <w:szCs w:val="24"/>
        </w:rPr>
        <w:t>1</w:t>
      </w:r>
      <w:r w:rsidRPr="007A573D">
        <w:rPr>
          <w:rFonts w:ascii="Arial" w:hAnsi="Arial" w:cs="Arial"/>
          <w:bCs/>
          <w:sz w:val="24"/>
          <w:szCs w:val="24"/>
        </w:rPr>
        <w:t xml:space="preserve">6r. poz. </w:t>
      </w:r>
      <w:r w:rsidR="00F80B5B">
        <w:rPr>
          <w:rFonts w:ascii="Arial" w:hAnsi="Arial" w:cs="Arial"/>
          <w:bCs/>
          <w:sz w:val="24"/>
          <w:szCs w:val="24"/>
        </w:rPr>
        <w:t>290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A573D">
        <w:rPr>
          <w:rFonts w:ascii="Arial" w:hAnsi="Arial" w:cs="Arial"/>
          <w:bCs/>
          <w:sz w:val="24"/>
          <w:szCs w:val="24"/>
        </w:rPr>
        <w:t xml:space="preserve">ze zm.) oraz ustawy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7A573D">
        <w:rPr>
          <w:rFonts w:ascii="Arial" w:hAnsi="Arial" w:cs="Arial"/>
          <w:bCs/>
          <w:sz w:val="24"/>
          <w:szCs w:val="24"/>
        </w:rPr>
        <w:t>z dnia 18 marca 2008r o zasadach uznawania kwalifikacji zawodowych nabytych w państwach członkowskich Unii Europejskiej (Dz. U. 2008 r., nr 63, poz. 394).</w:t>
      </w:r>
    </w:p>
    <w:p w:rsidR="002D7B5D" w:rsidRPr="00D306C2" w:rsidRDefault="002D7B5D" w:rsidP="008A5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3417">
        <w:rPr>
          <w:rFonts w:ascii="Arial" w:hAnsi="Arial" w:cs="Arial"/>
          <w:b/>
          <w:sz w:val="24"/>
          <w:szCs w:val="24"/>
        </w:rPr>
        <w:t>Poleganie na zasobach innych podmiotów</w:t>
      </w:r>
    </w:p>
    <w:p w:rsidR="008A5A45" w:rsidRPr="00CF3417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Wykonawca może w celu potwierdzenia spełniania warunków udziału                 w postępowaniu, w stosownych sytuacjach oraz w odniesieniu                    do konkretnego zamówienia, lub jego części, polegać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3417">
        <w:rPr>
          <w:rFonts w:ascii="Arial" w:hAnsi="Arial" w:cs="Arial"/>
          <w:sz w:val="24"/>
          <w:szCs w:val="24"/>
        </w:rPr>
        <w:t xml:space="preserve">na zdolnościach technicznych lub zawodowych lub sytuacji finansowej lub ekonomicznej innych podmiotów, niezależnie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F3417">
        <w:rPr>
          <w:rFonts w:ascii="Arial" w:hAnsi="Arial" w:cs="Arial"/>
          <w:sz w:val="24"/>
          <w:szCs w:val="24"/>
        </w:rPr>
        <w:t>od charakteru prawnego łączących go z nim stosunków prawnych.</w:t>
      </w:r>
    </w:p>
    <w:p w:rsidR="008A5A45" w:rsidRPr="00CF3417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>Wykonawca, który polega na zdolnościach lub sytuacji innych podmiotów, musi udowodnić zamawiającemu, że realizując zamówienie, będzie dysponował niezbędnymi zasobami                               tych podmiotów, w szczególności przedstawiając zobowiązanie                tych podmiotów do oddania mu do dyspozycji niezbędnych zasobów na potrzeby realizacji zamówienia.</w:t>
      </w:r>
    </w:p>
    <w:p w:rsidR="008A5A45" w:rsidRPr="00CF3417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F3417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doświadczenia, wykonawcy mogą polegać                        na zdolnościach innych podmiotów, jeśli podmioty te zrealizują roboty budowlane lub usługi, do realizacji których te zdolności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F3417">
        <w:rPr>
          <w:rFonts w:ascii="Arial" w:hAnsi="Arial" w:cs="Arial"/>
          <w:sz w:val="24"/>
          <w:szCs w:val="24"/>
        </w:rPr>
        <w:t>są wymagane.</w:t>
      </w:r>
    </w:p>
    <w:p w:rsidR="008A5A45" w:rsidRPr="0096513E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13E">
        <w:rPr>
          <w:rFonts w:ascii="Arial" w:hAnsi="Arial" w:cs="Arial"/>
          <w:color w:val="000000" w:themeColor="text1"/>
          <w:sz w:val="24"/>
          <w:szCs w:val="24"/>
        </w:rPr>
        <w:t>Wykonawca, który polega na sytuacji finansowej lub ekonomicznej innych podmiotów, odpowiada solidarnie z podmiotem,                             który zobowiązał się do udostępnienia zasobów, za szkodę poniesioną przez zamawiającego powstałą wskutek nieudostępnienia tych zasobów, chyba że za nieudostę</w:t>
      </w:r>
      <w:r w:rsidR="0096513E" w:rsidRPr="0096513E">
        <w:rPr>
          <w:rFonts w:ascii="Arial" w:hAnsi="Arial" w:cs="Arial"/>
          <w:color w:val="000000" w:themeColor="text1"/>
          <w:sz w:val="24"/>
          <w:szCs w:val="24"/>
        </w:rPr>
        <w:t>pnienie zasobów nie ponosi winy.</w:t>
      </w:r>
    </w:p>
    <w:p w:rsidR="008A5A45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lastRenderedPageBreak/>
        <w:t>Fakultatywne podstawy wykluczenia</w:t>
      </w:r>
    </w:p>
    <w:p w:rsidR="00D769A8" w:rsidRDefault="00D769A8" w:rsidP="00D769A8">
      <w:pPr>
        <w:spacing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D769A8" w:rsidRPr="00D769A8" w:rsidRDefault="00D769A8" w:rsidP="00D769A8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769A8">
        <w:rPr>
          <w:rFonts w:ascii="Arial" w:hAnsi="Arial" w:cs="Arial"/>
          <w:sz w:val="24"/>
          <w:szCs w:val="24"/>
        </w:rPr>
        <w:t>6.4.1. Zamawiający na podstawie art. 24 ust. 5 pkt 1) Ustawy przewiduje         wykluczenie wykonawcy w stosunku do którego otwarto likwidację,                 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2015r., poz. 978,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ze zm.).</w:t>
      </w:r>
    </w:p>
    <w:p w:rsidR="00D769A8" w:rsidRPr="00D769A8" w:rsidRDefault="00D769A8" w:rsidP="00D769A8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769A8">
        <w:rPr>
          <w:rFonts w:ascii="Arial" w:hAnsi="Arial" w:cs="Arial"/>
          <w:sz w:val="24"/>
          <w:szCs w:val="24"/>
        </w:rPr>
        <w:t>6.4.2.  Zamawiający na podstawie art. 24 ust. 5 pkt 8) Ustawy przewiduje wykluczenie wykonawcy, który naruszył obowiązki dotyczące płatności podatków, opłat lub składek na ubezpieczenie społeczne lub zdrowotne, co zamawiający jest w stanie wykazać za pomocą stosownych środków dowodowych, z wyjątkiem przypadku, o którym mowa w art. 24 ust. 1 pkt 15), chyba, że wykonawca dokonał płatności należnych podatków, opłat lub składek na ubezpieczenie społeczne lub zdrowotne wraz z odsetkami lub grzywnami lub zawarł wiążące porozumienie w sprawie spłaty tych należności.</w:t>
      </w:r>
    </w:p>
    <w:p w:rsidR="00D769A8" w:rsidRDefault="00D769A8" w:rsidP="00D769A8">
      <w:pPr>
        <w:spacing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 xml:space="preserve">Wykonawcy występujący wspólnie </w:t>
      </w:r>
    </w:p>
    <w:p w:rsidR="008A5A45" w:rsidRPr="00EF5D33" w:rsidRDefault="008A5A45" w:rsidP="008A5A45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Wykonawcy mogą wspólnie ubiegać się o udzielenie zamówienia.</w:t>
      </w:r>
    </w:p>
    <w:p w:rsidR="008A5A45" w:rsidRPr="00EF5D33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ustanawiają pełnomocnika do reprezentowania ich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F5D33">
        <w:rPr>
          <w:rFonts w:ascii="Arial" w:hAnsi="Arial" w:cs="Arial"/>
          <w:sz w:val="24"/>
          <w:szCs w:val="24"/>
        </w:rPr>
        <w:t xml:space="preserve">w postępowaniu o udzielenie zamówienia albo reprezentowania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F5D33">
        <w:rPr>
          <w:rFonts w:ascii="Arial" w:hAnsi="Arial" w:cs="Arial"/>
          <w:sz w:val="24"/>
          <w:szCs w:val="24"/>
        </w:rPr>
        <w:t>w postępowaniu i zawarcia umowy w sprawie zamówienia publicznego.</w:t>
      </w:r>
    </w:p>
    <w:p w:rsidR="008A5A45" w:rsidRPr="00EF5D33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Jeżeli oferta wykonawców występujących wspólnie została wybrana, zamawiający żąda przed zawarciem umowy w sprawie zamówienia publicznego umowy regulującej współpracę tych wykonawców – jeżeli nie została złożona wraz z ofertą.</w:t>
      </w:r>
    </w:p>
    <w:p w:rsidR="008A5A45" w:rsidRPr="00EF5D33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Wykonawcy występujący wspólnie łącznie muszą spełnić warunki udziału w </w:t>
      </w:r>
      <w:r>
        <w:rPr>
          <w:rFonts w:ascii="Arial" w:hAnsi="Arial" w:cs="Arial"/>
          <w:sz w:val="24"/>
          <w:szCs w:val="24"/>
        </w:rPr>
        <w:t xml:space="preserve">postępowaniu, określone w pkt </w:t>
      </w:r>
      <w:r w:rsidR="001D4C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.2.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Żaden z wykonawców występujących wspólnie nie może podlegać wykluczeniu </w:t>
      </w:r>
    </w:p>
    <w:p w:rsidR="008A5A45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Ocena spełnienia warunków udziału w postępowaniu zostanie dokonana zgodnie z  formułą: „spełnia-nie spełnia” na podstawie złożonych oświadczeń, dokumentów wymaganych przez Zamawiającego. Niespełnienie chociaż jednego z wyżej wymienionych warunków </w:t>
      </w:r>
      <w:r w:rsidRPr="00EF5D33">
        <w:rPr>
          <w:rFonts w:ascii="Arial" w:hAnsi="Arial" w:cs="Arial"/>
          <w:sz w:val="24"/>
          <w:szCs w:val="24"/>
        </w:rPr>
        <w:lastRenderedPageBreak/>
        <w:t>skutkować będzie wykluczeniem Wykonawcy z postępowania i uznaniem jego oferty za odrzuconą.</w:t>
      </w: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b/>
          <w:sz w:val="24"/>
          <w:szCs w:val="24"/>
        </w:rPr>
        <w:t>Środki naprawcze (</w:t>
      </w:r>
      <w:proofErr w:type="spellStart"/>
      <w:r w:rsidRPr="00EF5D33">
        <w:rPr>
          <w:rFonts w:ascii="Arial" w:hAnsi="Arial" w:cs="Arial"/>
          <w:b/>
          <w:sz w:val="24"/>
          <w:szCs w:val="24"/>
        </w:rPr>
        <w:t>self-cleaning</w:t>
      </w:r>
      <w:proofErr w:type="spellEnd"/>
      <w:r w:rsidRPr="00EF5D33">
        <w:rPr>
          <w:rFonts w:ascii="Arial" w:hAnsi="Arial" w:cs="Arial"/>
          <w:b/>
          <w:sz w:val="24"/>
          <w:szCs w:val="24"/>
        </w:rPr>
        <w:t>)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Wykonawca, który podlega wykluczeniu na podstawie art. 24 ust. 1 pkt 13 i 14 oraz 16-20 lub ust. 5 Ustawy, może przedstawić dowody 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</w:t>
      </w:r>
      <w:r>
        <w:rPr>
          <w:rFonts w:ascii="Arial" w:hAnsi="Arial" w:cs="Arial"/>
          <w:sz w:val="24"/>
          <w:szCs w:val="24"/>
        </w:rPr>
        <w:t xml:space="preserve"> </w:t>
      </w:r>
      <w:r w:rsidRPr="00EF5D33">
        <w:rPr>
          <w:rFonts w:ascii="Arial" w:hAnsi="Arial" w:cs="Arial"/>
          <w:sz w:val="24"/>
          <w:szCs w:val="24"/>
        </w:rPr>
        <w:t>lub nieprawidłowemu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>Wykonawca nie podlega wykluczeniu, jeżeli zamawiający, uwzględniając wagę i szczególne okoliczności czynu wykonawcy, uzna za wystarczające dowody przedstawione na podstawie pkt</w:t>
      </w:r>
      <w:r w:rsidR="001D4C79">
        <w:rPr>
          <w:rFonts w:ascii="Arial" w:hAnsi="Arial" w:cs="Arial"/>
          <w:sz w:val="24"/>
          <w:szCs w:val="24"/>
        </w:rPr>
        <w:t xml:space="preserve"> 6.7.1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EF5D33">
        <w:rPr>
          <w:rFonts w:ascii="Arial" w:hAnsi="Arial" w:cs="Arial"/>
          <w:sz w:val="24"/>
          <w:szCs w:val="24"/>
        </w:rPr>
        <w:t xml:space="preserve">W przypadkach, o których mowa w art. 24 ust. 1 pkt 19 Ustawy, przed wykluczeniem wykonawcy, zamawiający zapewnia temu wykonawcy możliwość udowodnienia, że jego udział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EF5D33">
        <w:rPr>
          <w:rFonts w:ascii="Arial" w:hAnsi="Arial" w:cs="Arial"/>
          <w:sz w:val="24"/>
          <w:szCs w:val="24"/>
        </w:rPr>
        <w:t>w przygotowaniu postępowania o udzielenie zamówienia nie zakłóci konkurencji. Zamawiający wskazuje w protokole sposób zapewnienia konkurencji.</w:t>
      </w:r>
    </w:p>
    <w:p w:rsidR="008A5A45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Pr="00EF5D33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WYKAZ OŚWIADCZEŃ LUB DOKUMENTÓW, POTWIERDZAJĄCYCH  SPEŁNIANIE WARUNKÓW UDZIAŁU W POSTĘPOWANIU ORAZ BRAK PODSTAW WYKLUCZENIA</w:t>
      </w:r>
    </w:p>
    <w:p w:rsidR="008A5A45" w:rsidRDefault="008A5A45" w:rsidP="008A5A45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8A5A45" w:rsidRPr="003D12CC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>Do oferty wykonawca dołącza aktualne na dzień składania ofert oświadczenia:</w:t>
      </w:r>
    </w:p>
    <w:p w:rsidR="008A5A45" w:rsidRPr="003D12CC" w:rsidRDefault="008A5A45" w:rsidP="008A5A45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  <w:r w:rsidR="004E3753">
        <w:rPr>
          <w:rFonts w:ascii="Arial" w:hAnsi="Arial" w:cs="Arial"/>
          <w:b/>
          <w:sz w:val="24"/>
          <w:szCs w:val="24"/>
          <w:u w:val="single"/>
        </w:rPr>
        <w:t>.</w:t>
      </w:r>
    </w:p>
    <w:p w:rsidR="008A5A45" w:rsidRPr="00F667FB" w:rsidRDefault="008A5A45" w:rsidP="008A5A45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postępowaniu, których wzór stanowią 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 2</w:t>
      </w:r>
      <w:r w:rsidR="004E3753"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 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3 do </w:t>
      </w:r>
      <w:r w:rsidR="004E3753"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SIWZ</w:t>
      </w:r>
      <w:r w:rsidRPr="003D12CC">
        <w:rPr>
          <w:rFonts w:ascii="Arial" w:hAnsi="Arial" w:cs="Arial"/>
          <w:b/>
          <w:sz w:val="24"/>
          <w:szCs w:val="24"/>
          <w:u w:val="single"/>
        </w:rPr>
        <w:t>.</w:t>
      </w:r>
      <w:r w:rsidRPr="00F667FB">
        <w:rPr>
          <w:rFonts w:ascii="Arial" w:hAnsi="Arial" w:cs="Arial"/>
          <w:sz w:val="24"/>
          <w:szCs w:val="24"/>
        </w:rPr>
        <w:t xml:space="preserve"> Informacje zawarte w oświadczeniach stanowią wstępne potwierdzenie,                              </w:t>
      </w:r>
      <w:r w:rsidRPr="00F667FB">
        <w:rPr>
          <w:rFonts w:ascii="Arial" w:hAnsi="Arial" w:cs="Arial"/>
          <w:sz w:val="24"/>
          <w:szCs w:val="24"/>
        </w:rPr>
        <w:lastRenderedPageBreak/>
        <w:t>że wykonawca nie podlega wykluczeniu oraz spełnia warunki udziału w postępowaniu.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oświadczeniu, o którym mowa w ust. 1.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Wykonawca, który zamierza powierzyć wykonanie części zamówienia podwykonawcom, w celu wykazania braku istnienia wobec nich podstaw wykluczenia z udziału w postępowaniu zamieszcza informacje o podwykonawcach w oświadczeniu,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667FB">
        <w:rPr>
          <w:rFonts w:ascii="Arial" w:hAnsi="Arial" w:cs="Arial"/>
          <w:sz w:val="24"/>
          <w:szCs w:val="24"/>
        </w:rPr>
        <w:t>o którym mowa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ust. 1,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w zakresie, w którym każdy z wykonawców wykazuje spełnianie warunków udziału w postępowaniu oraz brak podstaw wykluczenia.</w:t>
      </w:r>
    </w:p>
    <w:p w:rsidR="008A5A45" w:rsidRDefault="008A5A45" w:rsidP="008A5A45">
      <w:pPr>
        <w:spacing w:line="276" w:lineRule="auto"/>
        <w:ind w:left="1224"/>
        <w:jc w:val="both"/>
        <w:rPr>
          <w:rFonts w:ascii="Arial" w:hAnsi="Arial" w:cs="Arial"/>
          <w:b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7FB">
        <w:rPr>
          <w:rFonts w:ascii="Arial" w:hAnsi="Arial" w:cs="Arial"/>
          <w:b/>
          <w:sz w:val="24"/>
          <w:szCs w:val="24"/>
        </w:rPr>
        <w:t>Dokumenty składane przez Wykonawcę</w:t>
      </w:r>
    </w:p>
    <w:p w:rsidR="008A5A45" w:rsidRPr="00D92F12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2F12">
        <w:rPr>
          <w:rFonts w:ascii="Arial" w:hAnsi="Arial" w:cs="Arial"/>
          <w:b/>
          <w:sz w:val="24"/>
          <w:szCs w:val="24"/>
          <w:u w:val="single"/>
        </w:rPr>
        <w:t>Zamawiający wezwie wykonawcę, którego oferta została najwyżej oceniona, do złożenia w wyznaczonym, nie krótszym niż 5 dni, terminie aktualnych na dzień złożenia oświadczeń lub dokumentów potwierdzających:</w:t>
      </w:r>
    </w:p>
    <w:p w:rsidR="008A5A45" w:rsidRPr="00F667FB" w:rsidRDefault="008A5A45" w:rsidP="008A5A45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spełnianie warunków udziału w postępowaniu – wskazanych     w pkt </w:t>
      </w:r>
      <w:r w:rsidR="002E65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.3.</w:t>
      </w:r>
      <w:r w:rsidRPr="00F66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</w:p>
    <w:p w:rsidR="008A5A45" w:rsidRPr="00F667FB" w:rsidRDefault="008A5A45" w:rsidP="008A5A45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brak podstaw wykluczenia – wskazanych w pkt </w:t>
      </w:r>
      <w:r w:rsidR="002E65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.4. </w:t>
      </w:r>
      <w:proofErr w:type="spellStart"/>
      <w:r w:rsidRPr="00F667FB">
        <w:rPr>
          <w:rFonts w:ascii="Arial" w:hAnsi="Arial" w:cs="Arial"/>
          <w:sz w:val="24"/>
          <w:szCs w:val="24"/>
        </w:rPr>
        <w:t>siwz</w:t>
      </w:r>
      <w:proofErr w:type="spellEnd"/>
      <w:r w:rsidRPr="00F667FB">
        <w:rPr>
          <w:rFonts w:ascii="Arial" w:hAnsi="Arial" w:cs="Arial"/>
          <w:sz w:val="24"/>
          <w:szCs w:val="24"/>
        </w:rPr>
        <w:t xml:space="preserve"> 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Jeżeli jest to niezbędne do zapewnienia odpowiedniego przebiegu postępowania o udzielenie zamówienia, zamawiający może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667FB">
        <w:rPr>
          <w:rFonts w:ascii="Arial" w:hAnsi="Arial" w:cs="Arial"/>
          <w:sz w:val="24"/>
          <w:szCs w:val="24"/>
        </w:rPr>
        <w:t>na każdym etapie postępowania wezwać wykonawców do złożenia wszystkich lub niektórych oświadczeń lub dokumentów potwierdzających, że nie podlegają wykluczeniu, spełniają warunki udziału w postępowaniu,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a jeżeli zachodzą uzasadnione podstawy 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uznania, że złożone uprzednio oświadczenia lub dokumenty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>nie są już aktualne,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do złożenia aktualnych oświadczeń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667FB">
        <w:rPr>
          <w:rFonts w:ascii="Arial" w:hAnsi="Arial" w:cs="Arial"/>
          <w:sz w:val="24"/>
          <w:szCs w:val="24"/>
        </w:rPr>
        <w:t>lub dokumentów.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Wykonawca nie jest obowiązany do złożenia oświadczeń                        lub dokumentów potwierdzających okoliczności, o których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 xml:space="preserve">w art. 25 ust. 1 pkt 1 i 3 ustawy, jeżeli zamawiający posiada oświadczenia lub dokumenty dotyczące tego wykonawcy lub może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7FB">
        <w:rPr>
          <w:rFonts w:ascii="Arial" w:hAnsi="Arial" w:cs="Arial"/>
          <w:sz w:val="24"/>
          <w:szCs w:val="24"/>
        </w:rPr>
        <w:t>je uzyskać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 xml:space="preserve">za pomocą bezpłatnych i ogólnodostępnych baz danych,                             w szczególności rejestrów publicznych w rozumieniu ustawy z dnia 17 lutego 2005 r. o informatyzacji działalności podmiotów </w:t>
      </w:r>
      <w:r w:rsidRPr="00F667FB">
        <w:rPr>
          <w:rFonts w:ascii="Arial" w:hAnsi="Arial" w:cs="Arial"/>
          <w:sz w:val="24"/>
          <w:szCs w:val="24"/>
        </w:rPr>
        <w:lastRenderedPageBreak/>
        <w:t xml:space="preserve">realizujących zadania publiczne (Dz. U. z 2014 r. poz. 1114 oraz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667FB">
        <w:rPr>
          <w:rFonts w:ascii="Arial" w:hAnsi="Arial" w:cs="Arial"/>
          <w:sz w:val="24"/>
          <w:szCs w:val="24"/>
        </w:rPr>
        <w:t>z 2016 r. poz. 352).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W celu oceny, czy wykonawca polegając na zdolnościach                        lub sytuacji innych podmiotów na zasadach określonych w art. 22a Ustawy, będzie dysponował niezbędnymi zasobami w stopniu umożliwiającym należyte wykonanie zamówienia publicznego                  oraz oceny, czy stosunek łączący wykonawcę z tymi podmiotami gwarantuje rzeczywisty dostęp do ich zasobów, zamawiający żąda dokumentów, które określają:</w:t>
      </w:r>
    </w:p>
    <w:p w:rsidR="008A5A45" w:rsidRPr="00F667FB" w:rsidRDefault="008A5A45" w:rsidP="008A5A45">
      <w:pPr>
        <w:numPr>
          <w:ilvl w:val="3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dostępnych wykonawcy zasobów innego podmiotu;</w:t>
      </w:r>
    </w:p>
    <w:p w:rsidR="008A5A45" w:rsidRPr="00F667FB" w:rsidRDefault="008A5A45" w:rsidP="008A5A45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sposób wykorzystania zasobów innego podmiotu,                     przez wykonawcę, przy wykonywaniu zamówienia publicznego;</w:t>
      </w:r>
    </w:p>
    <w:p w:rsidR="008A5A45" w:rsidRPr="00F667FB" w:rsidRDefault="008A5A45" w:rsidP="008A5A45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zakres i okres udziału innego podmiotu przy wykonywaniu zamówienia publicznego;</w:t>
      </w:r>
    </w:p>
    <w:p w:rsidR="008A5A45" w:rsidRPr="00F667FB" w:rsidRDefault="008A5A45" w:rsidP="008A5A45">
      <w:pPr>
        <w:numPr>
          <w:ilvl w:val="3"/>
          <w:numId w:val="4"/>
        </w:numPr>
        <w:spacing w:line="276" w:lineRule="auto"/>
        <w:ind w:left="2127" w:hanging="1047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>czy podmiot, na zdolnościach którego wykonawca polega               w odniesieniu do warunków udziału w postępowaniu dotyczących wykształcenia, kwalifikacji zawodowych lub doświadczenia, zrealizuje roboty budowlane lub usługi, których wskazane zdolności dotyczą.</w:t>
      </w:r>
    </w:p>
    <w:p w:rsidR="008A5A45" w:rsidRPr="00C630AF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630AF">
        <w:rPr>
          <w:rFonts w:ascii="Arial" w:hAnsi="Arial" w:cs="Arial"/>
          <w:b/>
          <w:sz w:val="24"/>
          <w:szCs w:val="24"/>
          <w:u w:val="single"/>
        </w:rPr>
        <w:t xml:space="preserve">Zamawiający żąda od wykonawcy, który polega na zdolnościach lub sytuacji innych podmiotów na zasadach określonych w art. 22a Ustawy, przedstawienia w odniesieniu do tych podmiotów dokumentów wymienionych w pkt </w:t>
      </w:r>
      <w:r w:rsidR="002E65EC" w:rsidRPr="00C630AF">
        <w:rPr>
          <w:rFonts w:ascii="Arial" w:hAnsi="Arial" w:cs="Arial"/>
          <w:b/>
          <w:sz w:val="24"/>
          <w:szCs w:val="24"/>
          <w:u w:val="single"/>
        </w:rPr>
        <w:t>7</w:t>
      </w:r>
      <w:r w:rsidRPr="00C630AF">
        <w:rPr>
          <w:rFonts w:ascii="Arial" w:hAnsi="Arial" w:cs="Arial"/>
          <w:b/>
          <w:sz w:val="24"/>
          <w:szCs w:val="24"/>
          <w:u w:val="single"/>
        </w:rPr>
        <w:t xml:space="preserve">.4. </w:t>
      </w:r>
      <w:proofErr w:type="spellStart"/>
      <w:r w:rsidRPr="00C630AF">
        <w:rPr>
          <w:rFonts w:ascii="Arial" w:hAnsi="Arial" w:cs="Arial"/>
          <w:b/>
          <w:sz w:val="24"/>
          <w:szCs w:val="24"/>
          <w:u w:val="single"/>
        </w:rPr>
        <w:t>siwz</w:t>
      </w:r>
      <w:proofErr w:type="spellEnd"/>
      <w:r w:rsidRPr="00C630AF">
        <w:rPr>
          <w:rFonts w:ascii="Arial" w:hAnsi="Arial" w:cs="Arial"/>
          <w:b/>
          <w:sz w:val="24"/>
          <w:szCs w:val="24"/>
          <w:u w:val="single"/>
        </w:rPr>
        <w:t>.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3D12CC">
        <w:rPr>
          <w:rFonts w:ascii="Arial" w:hAnsi="Arial" w:cs="Arial"/>
          <w:b/>
          <w:sz w:val="24"/>
          <w:szCs w:val="24"/>
          <w:u w:val="single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pkt 23 </w:t>
      </w:r>
      <w:proofErr w:type="spellStart"/>
      <w:r w:rsidRPr="003D12CC">
        <w:rPr>
          <w:rFonts w:ascii="Arial" w:hAnsi="Arial" w:cs="Arial"/>
          <w:b/>
          <w:sz w:val="24"/>
          <w:szCs w:val="24"/>
          <w:u w:val="single"/>
        </w:rPr>
        <w:t>Ustwy</w:t>
      </w:r>
      <w:proofErr w:type="spellEnd"/>
      <w:r w:rsidR="003D12CC" w:rsidRPr="003D12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12CC"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(stanowi załącznik nr</w:t>
      </w:r>
      <w:r w:rsidR="004E3753"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6</w:t>
      </w:r>
      <w:r w:rsidR="003D12CC"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do SIWZ)</w:t>
      </w:r>
      <w:r w:rsidRPr="004E37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Pr="004E3753">
        <w:rPr>
          <w:rFonts w:ascii="Arial" w:hAnsi="Arial" w:cs="Arial"/>
          <w:color w:val="000000" w:themeColor="text1"/>
          <w:sz w:val="24"/>
          <w:szCs w:val="24"/>
        </w:rPr>
        <w:t xml:space="preserve"> Wraz ze złożeniem oświadczenia, wykonawca może</w:t>
      </w:r>
      <w:r w:rsidRPr="00F667FB">
        <w:rPr>
          <w:rFonts w:ascii="Arial" w:hAnsi="Arial" w:cs="Arial"/>
          <w:sz w:val="24"/>
          <w:szCs w:val="24"/>
        </w:rPr>
        <w:t xml:space="preserve"> przedstawić dowody, że powiązania z innym wykonawcą nie prowadzą do zakłócenia konkurencji w postępowaniu o udzielenie zamówienia.</w:t>
      </w:r>
    </w:p>
    <w:p w:rsidR="008A5A45" w:rsidRPr="00F667FB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Pr="00F667FB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spełniania przez wykonawcę warunków udziału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667FB">
        <w:rPr>
          <w:rFonts w:ascii="Arial" w:hAnsi="Arial" w:cs="Arial"/>
          <w:sz w:val="24"/>
          <w:szCs w:val="24"/>
        </w:rPr>
        <w:t>w postępowaniu Zamawiający będzie żądał  następujących dokumentów: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wykazu robót budowlanych wykonanych nie wcześniej niż w okresie ostatnich 5 lat przed upływem terminu składania ofert, a jeżeli okres prowadzenia działalności jest krótszy – w tym okresie, wraz                           z podaniem ich rodzaju, wartości, daty, miejsca wykonania                              i podmiotów, na rzecz których roboty te zostały wykonane,                            z załączeniem dowodów określających czy te roboty budowlane zostały wykonane należycie, w szczególności informacji o tym czy roboty zostały wykonane zgodnie z przepisami prawa budowlanego                 </w:t>
      </w:r>
      <w:r w:rsidRPr="00F667FB">
        <w:rPr>
          <w:rFonts w:ascii="Arial" w:hAnsi="Arial" w:cs="Arial"/>
          <w:sz w:val="24"/>
          <w:szCs w:val="24"/>
        </w:rPr>
        <w:lastRenderedPageBreak/>
        <w:t>i prawidłowo ukończone, przy czym dowodami, o których mowa,                 są referencje bądź inne dokumenty wystawione przez podmiot,                   na rzecz którego roboty budowlane były wykonywane, a jeżeli                        z uzasadnionej przyczyny o obiektywnym charakterze wykonawca               nie jest w stanie uzyskać tych dokumentów – inne dokumenty,</w:t>
      </w:r>
    </w:p>
    <w:p w:rsidR="008A5A45" w:rsidRPr="00F667FB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wykazu osób, skierowanych przez wykonawcę do realizacji zamówienia publicznego, w szczególności odpowiedzialnych                     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667FB">
        <w:rPr>
          <w:rFonts w:ascii="Arial" w:hAnsi="Arial" w:cs="Arial"/>
          <w:sz w:val="24"/>
          <w:szCs w:val="24"/>
        </w:rPr>
        <w:t>o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F667FB">
        <w:rPr>
          <w:rFonts w:ascii="Arial" w:hAnsi="Arial" w:cs="Arial"/>
          <w:sz w:val="24"/>
          <w:szCs w:val="24"/>
        </w:rPr>
        <w:t>do dysponowania tymi osobami.</w:t>
      </w:r>
    </w:p>
    <w:p w:rsidR="008A5A45" w:rsidRPr="00F667FB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7FB">
        <w:rPr>
          <w:rFonts w:ascii="Arial" w:hAnsi="Arial" w:cs="Arial"/>
          <w:sz w:val="24"/>
          <w:szCs w:val="24"/>
        </w:rPr>
        <w:t xml:space="preserve">W celu potwierdzenia braku podstaw wykluczenia wykonawcy z udziału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667FB">
        <w:rPr>
          <w:rFonts w:ascii="Arial" w:hAnsi="Arial" w:cs="Arial"/>
          <w:sz w:val="24"/>
          <w:szCs w:val="24"/>
        </w:rPr>
        <w:t>w postępowaniu zamawiający będzie żądał następujących dokumentów: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 xml:space="preserve">odpisu z właściwego rejestru lub z centralnej ewidencji i informacji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75BE6">
        <w:rPr>
          <w:rFonts w:ascii="Arial" w:hAnsi="Arial" w:cs="Arial"/>
          <w:sz w:val="24"/>
          <w:szCs w:val="24"/>
        </w:rPr>
        <w:t>o działalności gospodarczej, jeżeli odrębne przepisy wymagają wpisu do rejestru lub ewidencji, w celu potwierdzenia braku podstaw wykluczenia na podstawie art. 24 ust. 5 pkt 1</w:t>
      </w:r>
      <w:r w:rsidR="003D12CC">
        <w:rPr>
          <w:rFonts w:ascii="Arial" w:hAnsi="Arial" w:cs="Arial"/>
          <w:sz w:val="24"/>
          <w:szCs w:val="24"/>
        </w:rPr>
        <w:t>)</w:t>
      </w:r>
      <w:r w:rsidRPr="00675BE6">
        <w:rPr>
          <w:rFonts w:ascii="Arial" w:hAnsi="Arial" w:cs="Arial"/>
          <w:sz w:val="24"/>
          <w:szCs w:val="24"/>
        </w:rPr>
        <w:t xml:space="preserve"> ustawy,</w:t>
      </w:r>
    </w:p>
    <w:p w:rsidR="008A5A45" w:rsidRPr="00A75EFE" w:rsidRDefault="00B77C67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EFE">
        <w:rPr>
          <w:rFonts w:ascii="Arial" w:hAnsi="Arial" w:cs="Arial"/>
          <w:color w:val="000000" w:themeColor="text1"/>
          <w:sz w:val="24"/>
          <w:szCs w:val="24"/>
        </w:rPr>
        <w:t>zaświadczenia właściwego naczelnika urzędu skarbowego potwierdzającego, że wykonawca nie zalega z opłacaniem podatków, wystawionego nie wcześniej niż 3 miesiące przed upływem terminu składania ofert albo wniosków o dopuszczenie do  udziału w postępowaniu, lub innego dokumentu potwierdzającego, że wykonawca zawarł porozumienie z właściwym organem podatkowym w sprawie spłat tych należności wraz z ewentualnymi odsetkami lub grzywnami</w:t>
      </w:r>
      <w:r w:rsidR="008A5A45" w:rsidRPr="00A75E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A75EFE">
        <w:rPr>
          <w:rFonts w:ascii="Arial" w:hAnsi="Arial" w:cs="Arial"/>
          <w:color w:val="000000" w:themeColor="text1"/>
          <w:sz w:val="24"/>
          <w:szCs w:val="24"/>
        </w:rPr>
        <w:t xml:space="preserve"> w szczególności uzyskał</w:t>
      </w:r>
      <w:r w:rsidR="00B57123" w:rsidRPr="00A75EFE">
        <w:rPr>
          <w:rFonts w:ascii="Arial" w:hAnsi="Arial" w:cs="Arial"/>
          <w:color w:val="000000" w:themeColor="text1"/>
          <w:sz w:val="24"/>
          <w:szCs w:val="24"/>
        </w:rPr>
        <w:t xml:space="preserve"> przewidziane prawem zwolnienie, odroczenie lub rozłożenie na raty zaległych płatności lub wstrzymanie w całości wykonania decyzji właściwego organu,</w:t>
      </w:r>
      <w:r w:rsidR="00DA53BE" w:rsidRPr="00DA53BE">
        <w:rPr>
          <w:rFonts w:ascii="Arial" w:hAnsi="Arial" w:cs="Arial"/>
          <w:sz w:val="24"/>
          <w:szCs w:val="24"/>
        </w:rPr>
        <w:t xml:space="preserve"> </w:t>
      </w:r>
      <w:r w:rsidR="00DA53BE" w:rsidRPr="00675BE6">
        <w:rPr>
          <w:rFonts w:ascii="Arial" w:hAnsi="Arial" w:cs="Arial"/>
          <w:sz w:val="24"/>
          <w:szCs w:val="24"/>
        </w:rPr>
        <w:t xml:space="preserve">w celu potwierdzenia braku podstaw wykluczenia na podstawie art. 24 ust. 5 pkt </w:t>
      </w:r>
      <w:r w:rsidR="00DA53BE">
        <w:rPr>
          <w:rFonts w:ascii="Arial" w:hAnsi="Arial" w:cs="Arial"/>
          <w:sz w:val="24"/>
          <w:szCs w:val="24"/>
        </w:rPr>
        <w:t>8)</w:t>
      </w:r>
      <w:r w:rsidR="00DA53BE" w:rsidRPr="00675BE6">
        <w:rPr>
          <w:rFonts w:ascii="Arial" w:hAnsi="Arial" w:cs="Arial"/>
          <w:sz w:val="24"/>
          <w:szCs w:val="24"/>
        </w:rPr>
        <w:t xml:space="preserve"> ustawy,</w:t>
      </w:r>
    </w:p>
    <w:p w:rsidR="008A5A45" w:rsidRPr="00A75EFE" w:rsidRDefault="00092DB8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EFE">
        <w:rPr>
          <w:rFonts w:ascii="Arial" w:hAnsi="Arial" w:cs="Arial"/>
          <w:color w:val="000000" w:themeColor="text1"/>
          <w:sz w:val="24"/>
          <w:szCs w:val="24"/>
        </w:rPr>
        <w:t>zaświadczenia właściwej terenowej jednostki organizacyjnej Zakładu Ubezpieczeń Społecznych lub Kasy Rolniczego Ubezpieczenia Społecznego albo innego dokumentu potwierdzającego, że wykonawca nie zalega z opłacaniem składek  na ubezpieczenie społeczne lub zdrowotne, wystawionego nie wcześniej niż 3 miesiące przed upływem terminu składania ofert albo wniosków o dopuszczenie do udziału</w:t>
      </w:r>
      <w:r w:rsidR="001357C1" w:rsidRPr="00A75EFE">
        <w:rPr>
          <w:rFonts w:ascii="Arial" w:hAnsi="Arial" w:cs="Arial"/>
          <w:color w:val="000000" w:themeColor="text1"/>
          <w:sz w:val="24"/>
          <w:szCs w:val="24"/>
        </w:rPr>
        <w:t xml:space="preserve"> w postępowaniu, lub innego dokumentu potwierdzającego</w:t>
      </w:r>
      <w:r w:rsidR="008A5A45" w:rsidRPr="00A75EFE">
        <w:rPr>
          <w:rFonts w:ascii="Arial" w:hAnsi="Arial" w:cs="Arial"/>
          <w:color w:val="000000" w:themeColor="text1"/>
          <w:sz w:val="24"/>
          <w:szCs w:val="24"/>
        </w:rPr>
        <w:t>,</w:t>
      </w:r>
      <w:r w:rsidR="001357C1" w:rsidRPr="00A75EFE">
        <w:rPr>
          <w:rFonts w:ascii="Arial" w:hAnsi="Arial" w:cs="Arial"/>
          <w:color w:val="000000" w:themeColor="text1"/>
          <w:sz w:val="24"/>
          <w:szCs w:val="24"/>
        </w:rPr>
        <w:t xml:space="preserve">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</w:t>
      </w:r>
      <w:r w:rsidR="001357C1" w:rsidRPr="00A75EFE">
        <w:rPr>
          <w:rFonts w:ascii="Arial" w:hAnsi="Arial" w:cs="Arial"/>
          <w:color w:val="000000" w:themeColor="text1"/>
          <w:sz w:val="24"/>
          <w:szCs w:val="24"/>
        </w:rPr>
        <w:lastRenderedPageBreak/>
        <w:t>organu,</w:t>
      </w:r>
      <w:r w:rsidR="00DA53BE" w:rsidRPr="00DA53BE">
        <w:rPr>
          <w:rFonts w:ascii="Arial" w:hAnsi="Arial" w:cs="Arial"/>
          <w:sz w:val="24"/>
          <w:szCs w:val="24"/>
        </w:rPr>
        <w:t xml:space="preserve"> </w:t>
      </w:r>
      <w:r w:rsidR="00DA53BE" w:rsidRPr="00675BE6">
        <w:rPr>
          <w:rFonts w:ascii="Arial" w:hAnsi="Arial" w:cs="Arial"/>
          <w:sz w:val="24"/>
          <w:szCs w:val="24"/>
        </w:rPr>
        <w:t xml:space="preserve">w celu potwierdzenia braku podstaw wykluczenia na podstawie art. 24 ust. 5 pkt </w:t>
      </w:r>
      <w:r w:rsidR="00DA53BE">
        <w:rPr>
          <w:rFonts w:ascii="Arial" w:hAnsi="Arial" w:cs="Arial"/>
          <w:sz w:val="24"/>
          <w:szCs w:val="24"/>
        </w:rPr>
        <w:t>8)</w:t>
      </w:r>
      <w:r w:rsidR="00DA53BE" w:rsidRPr="00675BE6">
        <w:rPr>
          <w:rFonts w:ascii="Arial" w:hAnsi="Arial" w:cs="Arial"/>
          <w:sz w:val="24"/>
          <w:szCs w:val="24"/>
        </w:rPr>
        <w:t xml:space="preserve"> ustawy,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>oświadczenia wykonawcy</w:t>
      </w:r>
      <w:r w:rsidR="001357C1">
        <w:rPr>
          <w:rFonts w:ascii="Arial" w:hAnsi="Arial" w:cs="Arial"/>
          <w:sz w:val="24"/>
          <w:szCs w:val="24"/>
        </w:rPr>
        <w:t xml:space="preserve"> </w:t>
      </w:r>
      <w:r w:rsidRPr="00675BE6">
        <w:rPr>
          <w:rFonts w:ascii="Arial" w:hAnsi="Arial" w:cs="Arial"/>
          <w:sz w:val="24"/>
          <w:szCs w:val="24"/>
        </w:rPr>
        <w:t xml:space="preserve">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75BE6">
        <w:rPr>
          <w:rFonts w:ascii="Arial" w:hAnsi="Arial" w:cs="Arial"/>
          <w:sz w:val="24"/>
          <w:szCs w:val="24"/>
        </w:rPr>
        <w:t>do zakłócenia konkurencji w postępowaniu.</w:t>
      </w:r>
    </w:p>
    <w:p w:rsidR="008A5A45" w:rsidRDefault="008A5A45" w:rsidP="008A5A45">
      <w:pPr>
        <w:spacing w:line="276" w:lineRule="auto"/>
        <w:ind w:left="1224"/>
        <w:jc w:val="both"/>
        <w:rPr>
          <w:rFonts w:ascii="Arial" w:hAnsi="Arial" w:cs="Arial"/>
          <w:sz w:val="24"/>
          <w:szCs w:val="24"/>
        </w:rPr>
      </w:pPr>
    </w:p>
    <w:p w:rsidR="00C733A8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>Wykonawca mający siedzibę lub miejsce zamieszkania poza terytorium Rzeczypospolitej Polskiej</w:t>
      </w:r>
      <w:r w:rsidR="002B4FF8">
        <w:rPr>
          <w:rFonts w:ascii="Arial" w:hAnsi="Arial" w:cs="Arial"/>
          <w:sz w:val="24"/>
          <w:szCs w:val="24"/>
        </w:rPr>
        <w:t xml:space="preserve"> </w:t>
      </w:r>
      <w:r w:rsidR="00C733A8">
        <w:rPr>
          <w:rFonts w:ascii="Arial" w:hAnsi="Arial" w:cs="Arial"/>
          <w:sz w:val="24"/>
          <w:szCs w:val="24"/>
        </w:rPr>
        <w:t>.</w:t>
      </w:r>
    </w:p>
    <w:p w:rsidR="00C733A8" w:rsidRDefault="006150E0" w:rsidP="00C733A8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733A8">
        <w:rPr>
          <w:rFonts w:ascii="Arial" w:hAnsi="Arial" w:cs="Arial"/>
          <w:sz w:val="24"/>
          <w:szCs w:val="24"/>
        </w:rPr>
        <w:t xml:space="preserve"> </w:t>
      </w:r>
      <w:r w:rsidR="00C733A8" w:rsidRPr="00675BE6">
        <w:rPr>
          <w:rFonts w:ascii="Arial" w:hAnsi="Arial" w:cs="Arial"/>
          <w:sz w:val="24"/>
          <w:szCs w:val="24"/>
        </w:rPr>
        <w:t>Jeżeli wykonawca ma siedzibę lub miejsce zamieszkania poza terytorium Rzeczypospolitej Polskiej, zamiast dokumentów, o których mowa w:</w:t>
      </w:r>
    </w:p>
    <w:p w:rsidR="00C733A8" w:rsidRDefault="00C733A8" w:rsidP="00C733A8">
      <w:pPr>
        <w:numPr>
          <w:ilvl w:val="3"/>
          <w:numId w:val="4"/>
        </w:numPr>
        <w:spacing w:line="276" w:lineRule="auto"/>
        <w:ind w:left="1985" w:hanging="905"/>
        <w:jc w:val="both"/>
        <w:rPr>
          <w:rFonts w:ascii="Arial" w:hAnsi="Arial" w:cs="Arial"/>
          <w:sz w:val="24"/>
          <w:szCs w:val="24"/>
        </w:rPr>
      </w:pPr>
      <w:r w:rsidRPr="00675BE6">
        <w:rPr>
          <w:rFonts w:ascii="Arial" w:hAnsi="Arial" w:cs="Arial"/>
          <w:sz w:val="24"/>
          <w:szCs w:val="24"/>
        </w:rPr>
        <w:t xml:space="preserve">pkt </w:t>
      </w:r>
      <w:r w:rsidR="00CA4B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.4.</w:t>
      </w:r>
      <w:r w:rsidR="00CA4B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675BE6">
        <w:rPr>
          <w:rFonts w:ascii="Arial" w:hAnsi="Arial" w:cs="Arial"/>
          <w:sz w:val="24"/>
          <w:szCs w:val="24"/>
        </w:rPr>
        <w:t xml:space="preserve"> - składa dokument lub dokumenty wystawione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75BE6">
        <w:rPr>
          <w:rFonts w:ascii="Arial" w:hAnsi="Arial" w:cs="Arial"/>
          <w:sz w:val="24"/>
          <w:szCs w:val="24"/>
        </w:rPr>
        <w:t>w kraju, w którym wykonawca ma siedzibę lub miejsce zamieszkania, potwierdzające odpowiednio, że nie otwarto jego likwidacji ani nie ogłoszono upadłości. Dokument ten powinien być wystawiony nie wcześniej niż 6 miesięcy przed upływem terminu składania ofert.</w:t>
      </w:r>
    </w:p>
    <w:p w:rsidR="00CA4B47" w:rsidRDefault="00CA4B47" w:rsidP="00CA4B47">
      <w:pPr>
        <w:numPr>
          <w:ilvl w:val="3"/>
          <w:numId w:val="4"/>
        </w:numPr>
        <w:spacing w:line="276" w:lineRule="auto"/>
        <w:ind w:left="1985" w:hanging="9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pkt  7.4.2. i 7.4.3.  -   </w:t>
      </w:r>
      <w:r w:rsidRPr="00675BE6">
        <w:rPr>
          <w:rFonts w:ascii="Arial" w:hAnsi="Arial" w:cs="Arial"/>
          <w:sz w:val="24"/>
          <w:szCs w:val="24"/>
        </w:rPr>
        <w:t xml:space="preserve">składa dokument lub dokumenty wystawione w kraju, w którym wykonawca ma siedzibę lub miejsce zamieszkania, potwierdzające odpowiednio, że nie </w:t>
      </w:r>
      <w:r>
        <w:rPr>
          <w:rFonts w:ascii="Arial" w:hAnsi="Arial" w:cs="Arial"/>
          <w:sz w:val="24"/>
          <w:szCs w:val="24"/>
        </w:rPr>
        <w:t>zalega z opłacaniem podatków, opłat, składek na ubezpieczenie społeczne lub zdrowotne albo,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Pr="00675BE6">
        <w:rPr>
          <w:rFonts w:ascii="Arial" w:hAnsi="Arial" w:cs="Arial"/>
          <w:sz w:val="24"/>
          <w:szCs w:val="24"/>
        </w:rPr>
        <w:t xml:space="preserve">. Dokument ten powinien być wystawiony nie wcześniej niż </w:t>
      </w:r>
      <w:r w:rsidR="00F9078C">
        <w:rPr>
          <w:rFonts w:ascii="Arial" w:hAnsi="Arial" w:cs="Arial"/>
          <w:sz w:val="24"/>
          <w:szCs w:val="24"/>
        </w:rPr>
        <w:t>3</w:t>
      </w:r>
      <w:r w:rsidRPr="00675BE6">
        <w:rPr>
          <w:rFonts w:ascii="Arial" w:hAnsi="Arial" w:cs="Arial"/>
          <w:sz w:val="24"/>
          <w:szCs w:val="24"/>
        </w:rPr>
        <w:t xml:space="preserve"> miesięcy przed upływem terminu składania ofert.</w:t>
      </w:r>
    </w:p>
    <w:p w:rsidR="006150E0" w:rsidRDefault="006150E0" w:rsidP="00F907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B5B4A" w:rsidRDefault="006150E0" w:rsidP="006150E0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150E0">
        <w:rPr>
          <w:rFonts w:ascii="Arial" w:hAnsi="Arial" w:cs="Arial"/>
          <w:sz w:val="24"/>
          <w:szCs w:val="24"/>
        </w:rPr>
        <w:t xml:space="preserve">Wykonawca mający siedzibę lub miejsce zamieszkania poza terytorium Rzeczpospolitej Polskiej składa dokumenty zgodnie z § </w:t>
      </w:r>
      <w:r>
        <w:rPr>
          <w:rFonts w:ascii="Arial" w:hAnsi="Arial" w:cs="Arial"/>
          <w:sz w:val="24"/>
          <w:szCs w:val="24"/>
        </w:rPr>
        <w:t>7</w:t>
      </w:r>
      <w:r w:rsidRPr="006150E0">
        <w:rPr>
          <w:rFonts w:ascii="Arial" w:hAnsi="Arial" w:cs="Arial"/>
          <w:sz w:val="24"/>
          <w:szCs w:val="24"/>
        </w:rPr>
        <w:t xml:space="preserve">, § </w:t>
      </w:r>
      <w:r>
        <w:rPr>
          <w:rFonts w:ascii="Arial" w:hAnsi="Arial" w:cs="Arial"/>
          <w:sz w:val="24"/>
          <w:szCs w:val="24"/>
        </w:rPr>
        <w:t>8,</w:t>
      </w:r>
      <w:r w:rsidRPr="006150E0">
        <w:rPr>
          <w:rFonts w:ascii="Arial" w:hAnsi="Arial" w:cs="Arial"/>
          <w:sz w:val="24"/>
          <w:szCs w:val="24"/>
        </w:rPr>
        <w:t xml:space="preserve"> § </w:t>
      </w:r>
      <w:r>
        <w:rPr>
          <w:rFonts w:ascii="Arial" w:hAnsi="Arial" w:cs="Arial"/>
          <w:sz w:val="24"/>
          <w:szCs w:val="24"/>
        </w:rPr>
        <w:t xml:space="preserve">12 oraz </w:t>
      </w:r>
      <w:r w:rsidRPr="006150E0">
        <w:rPr>
          <w:rFonts w:ascii="Arial" w:hAnsi="Arial" w:cs="Arial"/>
          <w:sz w:val="24"/>
          <w:szCs w:val="24"/>
        </w:rPr>
        <w:t xml:space="preserve">§  </w:t>
      </w:r>
      <w:r>
        <w:rPr>
          <w:rFonts w:ascii="Arial" w:hAnsi="Arial" w:cs="Arial"/>
          <w:sz w:val="24"/>
          <w:szCs w:val="24"/>
        </w:rPr>
        <w:t>16</w:t>
      </w:r>
      <w:r w:rsidRPr="00615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6150E0">
        <w:rPr>
          <w:rFonts w:ascii="Arial" w:hAnsi="Arial" w:cs="Arial"/>
          <w:sz w:val="24"/>
          <w:szCs w:val="24"/>
        </w:rPr>
        <w:t>ozporządzenia Ministr</w:t>
      </w:r>
      <w:r>
        <w:rPr>
          <w:rFonts w:ascii="Arial" w:hAnsi="Arial" w:cs="Arial"/>
          <w:sz w:val="24"/>
          <w:szCs w:val="24"/>
        </w:rPr>
        <w:t>a Rozwoju</w:t>
      </w:r>
      <w:r w:rsidRPr="006150E0">
        <w:rPr>
          <w:rFonts w:ascii="Arial" w:hAnsi="Arial" w:cs="Arial"/>
          <w:sz w:val="24"/>
          <w:szCs w:val="24"/>
        </w:rPr>
        <w:t xml:space="preserve"> z dnia </w:t>
      </w:r>
      <w:r>
        <w:rPr>
          <w:rFonts w:ascii="Arial" w:hAnsi="Arial" w:cs="Arial"/>
          <w:sz w:val="24"/>
          <w:szCs w:val="24"/>
        </w:rPr>
        <w:t>26 lipca</w:t>
      </w:r>
      <w:r w:rsidRPr="006150E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150E0">
        <w:rPr>
          <w:rFonts w:ascii="Arial" w:hAnsi="Arial" w:cs="Arial"/>
          <w:sz w:val="24"/>
          <w:szCs w:val="24"/>
        </w:rPr>
        <w:t xml:space="preserve">r r. w sprawie rodzajów dokumentów, jakich może żądać </w:t>
      </w:r>
      <w:r>
        <w:rPr>
          <w:rFonts w:ascii="Arial" w:hAnsi="Arial" w:cs="Arial"/>
          <w:sz w:val="24"/>
          <w:szCs w:val="24"/>
        </w:rPr>
        <w:t>z</w:t>
      </w:r>
      <w:r w:rsidRPr="006150E0">
        <w:rPr>
          <w:rFonts w:ascii="Arial" w:hAnsi="Arial" w:cs="Arial"/>
          <w:sz w:val="24"/>
          <w:szCs w:val="24"/>
        </w:rPr>
        <w:t>amawiający od </w:t>
      </w:r>
      <w:r>
        <w:rPr>
          <w:rFonts w:ascii="Arial" w:hAnsi="Arial" w:cs="Arial"/>
          <w:sz w:val="24"/>
          <w:szCs w:val="24"/>
        </w:rPr>
        <w:t>w</w:t>
      </w:r>
      <w:r w:rsidRPr="006150E0">
        <w:rPr>
          <w:rFonts w:ascii="Arial" w:hAnsi="Arial" w:cs="Arial"/>
          <w:sz w:val="24"/>
          <w:szCs w:val="24"/>
        </w:rPr>
        <w:t>ykonawcy</w:t>
      </w:r>
      <w:r>
        <w:rPr>
          <w:rFonts w:ascii="Arial" w:hAnsi="Arial" w:cs="Arial"/>
          <w:sz w:val="24"/>
          <w:szCs w:val="24"/>
        </w:rPr>
        <w:t xml:space="preserve"> w postępowaniu o udzielenie zamówienia</w:t>
      </w:r>
      <w:r w:rsidRPr="006150E0">
        <w:rPr>
          <w:rFonts w:ascii="Arial" w:hAnsi="Arial" w:cs="Arial"/>
          <w:color w:val="000000" w:themeColor="text1"/>
          <w:sz w:val="24"/>
          <w:szCs w:val="24"/>
        </w:rPr>
        <w:t xml:space="preserve"> (Dz. U. z </w:t>
      </w:r>
      <w:r>
        <w:rPr>
          <w:rFonts w:ascii="Arial" w:hAnsi="Arial" w:cs="Arial"/>
          <w:color w:val="000000" w:themeColor="text1"/>
          <w:sz w:val="24"/>
          <w:szCs w:val="24"/>
        </w:rPr>
        <w:t>27</w:t>
      </w:r>
      <w:r w:rsidRPr="006150E0"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6150E0">
        <w:rPr>
          <w:rFonts w:ascii="Arial" w:hAnsi="Arial" w:cs="Arial"/>
          <w:color w:val="000000" w:themeColor="text1"/>
          <w:sz w:val="24"/>
          <w:szCs w:val="24"/>
        </w:rPr>
        <w:t>.201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6150E0">
        <w:rPr>
          <w:rFonts w:ascii="Arial" w:hAnsi="Arial" w:cs="Arial"/>
          <w:color w:val="000000" w:themeColor="text1"/>
          <w:sz w:val="24"/>
          <w:szCs w:val="24"/>
        </w:rPr>
        <w:t xml:space="preserve">r poz. </w:t>
      </w:r>
      <w:r>
        <w:rPr>
          <w:rFonts w:ascii="Arial" w:hAnsi="Arial" w:cs="Arial"/>
          <w:color w:val="000000" w:themeColor="text1"/>
          <w:sz w:val="24"/>
          <w:szCs w:val="24"/>
        </w:rPr>
        <w:t>1126</w:t>
      </w:r>
      <w:r w:rsidRPr="006150E0">
        <w:rPr>
          <w:rFonts w:ascii="Arial" w:hAnsi="Arial" w:cs="Arial"/>
          <w:color w:val="000000" w:themeColor="text1"/>
          <w:sz w:val="24"/>
          <w:szCs w:val="24"/>
        </w:rPr>
        <w:t>).</w:t>
      </w:r>
      <w:r w:rsidRPr="006150E0">
        <w:rPr>
          <w:rFonts w:ascii="Arial" w:hAnsi="Arial" w:cs="Arial"/>
          <w:sz w:val="24"/>
          <w:szCs w:val="24"/>
        </w:rPr>
        <w:t xml:space="preserve"> </w:t>
      </w:r>
    </w:p>
    <w:p w:rsidR="004B5B4A" w:rsidRDefault="004B5B4A" w:rsidP="008A5A45">
      <w:pPr>
        <w:pStyle w:val="Akapitzlist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Forma oświadczeń i dokumentów 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Oświadczenia, o których mowa w pkt </w:t>
      </w:r>
      <w:r w:rsidR="00D92F12"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dotyczące wykonawcy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 xml:space="preserve">i innych podmiotów, na których zdolnościach lub sytuacji polega wykonawca na zasadach określonych w art. 22a ustawy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83870">
        <w:rPr>
          <w:rFonts w:ascii="Arial" w:hAnsi="Arial" w:cs="Arial"/>
          <w:sz w:val="24"/>
          <w:szCs w:val="24"/>
        </w:rPr>
        <w:t>oraz dotyczące podwykonawców, składane są w oryginale,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lastRenderedPageBreak/>
        <w:t xml:space="preserve">Dokumenty, o których mowa w pkt </w:t>
      </w:r>
      <w:r w:rsidR="00D92F12"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 xml:space="preserve">, inne niż oświadczenia,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83870">
        <w:rPr>
          <w:rFonts w:ascii="Arial" w:hAnsi="Arial" w:cs="Arial"/>
          <w:sz w:val="24"/>
          <w:szCs w:val="24"/>
        </w:rPr>
        <w:t>o których mowa w pkt</w:t>
      </w:r>
      <w:r w:rsidR="00706F92">
        <w:rPr>
          <w:rFonts w:ascii="Arial" w:hAnsi="Arial" w:cs="Arial"/>
          <w:sz w:val="24"/>
          <w:szCs w:val="24"/>
        </w:rPr>
        <w:t xml:space="preserve"> 7.8.</w:t>
      </w:r>
      <w:r w:rsidRPr="00683870">
        <w:rPr>
          <w:rFonts w:ascii="Arial" w:hAnsi="Arial" w:cs="Arial"/>
          <w:sz w:val="24"/>
          <w:szCs w:val="24"/>
        </w:rPr>
        <w:t>1, składane są w oryginale lub kopii poświadczonej za zgodność z oryginałem,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>Poświadczenie za zgodność z oryginałem następuje w formie pisemnej lub w formie el</w:t>
      </w:r>
      <w:r>
        <w:rPr>
          <w:rFonts w:ascii="Arial" w:hAnsi="Arial" w:cs="Arial"/>
          <w:sz w:val="24"/>
          <w:szCs w:val="24"/>
        </w:rPr>
        <w:t>ektronicznej,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Zamawiający może żądać przedstawienia oryginału lub notarialnie poświadczonej kopii dokumentów, o których mowa w pkt </w:t>
      </w:r>
      <w:r w:rsidR="00D92F12">
        <w:rPr>
          <w:rFonts w:ascii="Arial" w:hAnsi="Arial" w:cs="Arial"/>
          <w:sz w:val="24"/>
          <w:szCs w:val="24"/>
        </w:rPr>
        <w:t>7</w:t>
      </w:r>
      <w:r w:rsidRPr="00683870">
        <w:rPr>
          <w:rFonts w:ascii="Arial" w:hAnsi="Arial" w:cs="Arial"/>
          <w:sz w:val="24"/>
          <w:szCs w:val="24"/>
        </w:rPr>
        <w:t>, innych niż oświadczenia, wyłącznie wtedy, gdy złożona kopia dokumentu jest nieczytelna lub budzi wątpliwości co do jej prawdziwości,</w:t>
      </w:r>
    </w:p>
    <w:p w:rsidR="008A5A45" w:rsidRDefault="008A5A45" w:rsidP="008A5A45">
      <w:pPr>
        <w:numPr>
          <w:ilvl w:val="2"/>
          <w:numId w:val="4"/>
        </w:numPr>
        <w:spacing w:line="276" w:lineRule="auto"/>
        <w:ind w:left="1418" w:hanging="698"/>
        <w:jc w:val="both"/>
        <w:rPr>
          <w:rFonts w:ascii="Arial" w:hAnsi="Arial" w:cs="Arial"/>
          <w:sz w:val="24"/>
          <w:szCs w:val="24"/>
        </w:rPr>
      </w:pPr>
      <w:r w:rsidRPr="00683870">
        <w:rPr>
          <w:rFonts w:ascii="Arial" w:hAnsi="Arial" w:cs="Arial"/>
          <w:sz w:val="24"/>
          <w:szCs w:val="24"/>
        </w:rPr>
        <w:t xml:space="preserve">Dokumenty sporządzone w języku obcym są składane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sz w:val="24"/>
          <w:szCs w:val="24"/>
        </w:rPr>
        <w:t>wraz</w:t>
      </w:r>
      <w:r>
        <w:rPr>
          <w:rFonts w:ascii="Arial" w:hAnsi="Arial" w:cs="Arial"/>
          <w:sz w:val="24"/>
          <w:szCs w:val="24"/>
        </w:rPr>
        <w:t xml:space="preserve"> </w:t>
      </w:r>
      <w:r w:rsidRPr="00683870">
        <w:rPr>
          <w:rFonts w:ascii="Arial" w:hAnsi="Arial" w:cs="Arial"/>
          <w:sz w:val="24"/>
          <w:szCs w:val="24"/>
        </w:rPr>
        <w:t>z tłumaczeniem na język polski.</w:t>
      </w:r>
    </w:p>
    <w:p w:rsidR="004E0327" w:rsidRDefault="004E0327" w:rsidP="004E0327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A5A45" w:rsidRPr="00683870" w:rsidRDefault="008A5A45" w:rsidP="008A5A45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A53BE">
        <w:rPr>
          <w:rFonts w:ascii="Arial" w:hAnsi="Arial" w:cs="Arial"/>
          <w:b/>
          <w:sz w:val="28"/>
          <w:szCs w:val="28"/>
        </w:rPr>
        <w:t>UWAGA</w:t>
      </w:r>
      <w:r w:rsidRPr="00683870">
        <w:rPr>
          <w:rFonts w:ascii="Arial" w:hAnsi="Arial" w:cs="Arial"/>
          <w:b/>
          <w:sz w:val="24"/>
          <w:szCs w:val="24"/>
        </w:rPr>
        <w:t xml:space="preserve">: Wykonawca nie załącza do oferty dokumentów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83870">
        <w:rPr>
          <w:rFonts w:ascii="Arial" w:hAnsi="Arial" w:cs="Arial"/>
          <w:b/>
          <w:sz w:val="24"/>
          <w:szCs w:val="24"/>
        </w:rPr>
        <w:t xml:space="preserve">i oświadczeń, o których mowa w pkt </w:t>
      </w:r>
      <w:r w:rsidR="00D92F1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Pr="006838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683870">
        <w:rPr>
          <w:rFonts w:ascii="Arial" w:hAnsi="Arial" w:cs="Arial"/>
          <w:b/>
          <w:sz w:val="24"/>
          <w:szCs w:val="24"/>
        </w:rPr>
        <w:t xml:space="preserve">, </w:t>
      </w:r>
      <w:r w:rsidR="00D92F1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Pr="006838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683870">
        <w:rPr>
          <w:rFonts w:ascii="Arial" w:hAnsi="Arial" w:cs="Arial"/>
          <w:b/>
          <w:sz w:val="24"/>
          <w:szCs w:val="24"/>
        </w:rPr>
        <w:t xml:space="preserve">, które są składane zgodnie z procedurą wskazaną w pkt </w:t>
      </w:r>
      <w:r w:rsidR="00D92F1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.2.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567" w:hanging="567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INFORMACJE O SPOSOBIE POROZUMIEWANIA SIĘ ZAMAWIAJĄCEGO Z WYKONAWCAMI ORAZ PRZEKAZYWANIA OŚWIADCZEŃ LUB DOKUMENTÓW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Komunikacja między zamawiającym a wykonawcami odbywa się </w:t>
      </w:r>
      <w:r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683870">
        <w:rPr>
          <w:rFonts w:ascii="Arial" w:hAnsi="Arial" w:cs="Arial"/>
          <w:b w:val="0"/>
          <w:sz w:val="24"/>
          <w:szCs w:val="24"/>
        </w:rPr>
        <w:t>za pośrednictwem operatora pocztowego w rozumieniu ustawy z dnia 23 listopada 2012 r. - Prawo pocztowe (Dz. U. poz. 1529 oraz z 2015 r. poz. 1830), osobiście, za pośrednictwem posłańca, faksu lub e-maila.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Jeżeli zamawiający lub wykonawca przekazują oświadczenia, wnioski, zawiadomienia oraz informacje za pośrednictwem faksu/e-maila, każda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683870">
        <w:rPr>
          <w:rFonts w:ascii="Arial" w:hAnsi="Arial" w:cs="Arial"/>
          <w:b w:val="0"/>
          <w:sz w:val="24"/>
          <w:szCs w:val="24"/>
        </w:rPr>
        <w:t xml:space="preserve">ze stron na żądanie drugiej strony niezwłocznie potwierdza fakt </w:t>
      </w:r>
      <w:r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683870">
        <w:rPr>
          <w:rFonts w:ascii="Arial" w:hAnsi="Arial" w:cs="Arial"/>
          <w:b w:val="0"/>
          <w:sz w:val="24"/>
          <w:szCs w:val="24"/>
        </w:rPr>
        <w:t>ich otrzymania.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Oferty składa się pod rygorem nieważności w formie pisemnej.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Zgodnie z art. 17 ustawy z dnia 22.06.2016 r. o zmianie ustawy - Prawo zamówień publicznych oraz niektórych innych ustaw: oświadczenia, składa się w formie pisemnej albo w postaci elektronicznej.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Ze strony Zamawiającego uprawnionym do kontaktów z wykonawcami </w:t>
      </w:r>
      <w:r w:rsidR="00A77A9B">
        <w:rPr>
          <w:rFonts w:ascii="Arial" w:hAnsi="Arial" w:cs="Arial"/>
          <w:b w:val="0"/>
          <w:sz w:val="24"/>
          <w:szCs w:val="24"/>
        </w:rPr>
        <w:t>jest</w:t>
      </w:r>
      <w:r w:rsidRPr="00683870">
        <w:rPr>
          <w:rFonts w:ascii="Arial" w:hAnsi="Arial" w:cs="Arial"/>
          <w:b w:val="0"/>
          <w:sz w:val="24"/>
          <w:szCs w:val="24"/>
        </w:rPr>
        <w:t xml:space="preserve">: </w:t>
      </w:r>
    </w:p>
    <w:p w:rsidR="008A5A45" w:rsidRPr="00683870" w:rsidRDefault="00A77A9B" w:rsidP="008A5A45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Marek Nowak</w:t>
      </w:r>
      <w:r w:rsidR="008A5A45" w:rsidRPr="00683870">
        <w:rPr>
          <w:rFonts w:ascii="Arial" w:hAnsi="Arial" w:cs="Arial"/>
          <w:b w:val="0"/>
          <w:sz w:val="24"/>
          <w:szCs w:val="24"/>
        </w:rPr>
        <w:t xml:space="preserve"> </w:t>
      </w:r>
      <w:r w:rsidR="004E0327">
        <w:rPr>
          <w:rFonts w:ascii="Arial" w:hAnsi="Arial" w:cs="Arial"/>
          <w:b w:val="0"/>
          <w:sz w:val="24"/>
          <w:szCs w:val="24"/>
        </w:rPr>
        <w:t>– Kierownik Wydziału Nieruchomości i Inwestycji</w:t>
      </w:r>
      <w:r w:rsidR="008A5A45" w:rsidRPr="00683870">
        <w:rPr>
          <w:rFonts w:ascii="Arial" w:hAnsi="Arial" w:cs="Arial"/>
          <w:b w:val="0"/>
          <w:sz w:val="24"/>
          <w:szCs w:val="24"/>
        </w:rPr>
        <w:t xml:space="preserve"> </w:t>
      </w:r>
      <w:r w:rsidR="004E0327">
        <w:rPr>
          <w:rFonts w:ascii="Arial" w:hAnsi="Arial" w:cs="Arial"/>
          <w:b w:val="0"/>
          <w:sz w:val="24"/>
          <w:szCs w:val="24"/>
        </w:rPr>
        <w:t>-</w:t>
      </w:r>
      <w:r w:rsidR="008A5A45" w:rsidRPr="00683870">
        <w:rPr>
          <w:rFonts w:ascii="Arial" w:hAnsi="Arial" w:cs="Arial"/>
          <w:b w:val="0"/>
          <w:sz w:val="24"/>
          <w:szCs w:val="24"/>
        </w:rPr>
        <w:t xml:space="preserve">telefon: +48 61 29 </w:t>
      </w:r>
      <w:r>
        <w:rPr>
          <w:rFonts w:ascii="Arial" w:hAnsi="Arial" w:cs="Arial"/>
          <w:b w:val="0"/>
          <w:sz w:val="24"/>
          <w:szCs w:val="24"/>
        </w:rPr>
        <w:t>37 304, +48 600 552 706</w:t>
      </w:r>
      <w:r w:rsidR="008A5A45" w:rsidRPr="00683870">
        <w:rPr>
          <w:rFonts w:ascii="Arial" w:hAnsi="Arial" w:cs="Arial"/>
          <w:b w:val="0"/>
          <w:sz w:val="24"/>
          <w:szCs w:val="24"/>
        </w:rPr>
        <w:t>.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PRZYGOTOWANIA OFERT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Wykonawca może złożyć tylko jedną ofertę.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Do oferty należy dołączyć pełnomocnictwo (oryginał lub kopia potwierdzona za zgodność z oryginałem przez notariusza), o ile </w:t>
      </w:r>
      <w:r w:rsidRPr="00683870">
        <w:rPr>
          <w:rFonts w:ascii="Arial" w:hAnsi="Arial" w:cs="Arial"/>
          <w:b w:val="0"/>
          <w:sz w:val="24"/>
          <w:szCs w:val="24"/>
        </w:rPr>
        <w:lastRenderedPageBreak/>
        <w:t>prawo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do podpisania oferty nie wynika z innych dokumentów złożonych wraz z ofertą.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podpisana przez osobę upoważnioną </w:t>
      </w:r>
      <w:r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683870">
        <w:rPr>
          <w:rFonts w:ascii="Arial" w:hAnsi="Arial" w:cs="Arial"/>
          <w:b w:val="0"/>
          <w:sz w:val="24"/>
          <w:szCs w:val="24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Oferta powinna być sporządzona w języku polskim, z zachowaniem formy pisemnej pod rygorem nieważności. Każdy dokument składający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się na ofertę powinien być czytelny.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Każda poprawka w treści oferty, a w szczególności każde przerobienie, przekreślenie, uzupełnienie, nadpisanie, etc. powinno być parafowane i pieczętowane przez Wykonawcę, w przeciwnym razie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nie będzie uwzględnione.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 xml:space="preserve">Strony oferty powinny być trwale ze sobą połączone i kolejno ponumerowane. W treści oferty powinna być umieszczona informacja </w:t>
      </w: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683870">
        <w:rPr>
          <w:rFonts w:ascii="Arial" w:hAnsi="Arial" w:cs="Arial"/>
          <w:b w:val="0"/>
          <w:sz w:val="24"/>
          <w:szCs w:val="24"/>
        </w:rPr>
        <w:t>o liczbie stron.</w:t>
      </w:r>
    </w:p>
    <w:p w:rsidR="008A5A45" w:rsidRPr="00683870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W przypadku gdyby oferta, oświadczenia lub dokumenty zawierały informacje stanowiące tajemnicę przedsiębiorstwa w rozumieniu przepisów o zwalczaniu nieuczciwej konkurencji, Wykonawca powinien w sposób nie budzący wątpliwości zastrzec oraz wykazać, które informacje stanowią tajemnicę przedsiębiorstwa. Informacje te powinny być umieszczone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w osobnym wewnętrznym opakowaniu, trwale ze sobą połączone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83870">
        <w:rPr>
          <w:rFonts w:ascii="Arial" w:hAnsi="Arial" w:cs="Arial"/>
          <w:b w:val="0"/>
          <w:sz w:val="24"/>
          <w:szCs w:val="24"/>
        </w:rPr>
        <w:t>i ponumerowane. Nie mogą stanowić tajemnicy przedsiębiorstwa informacje podawane do wiadomości podczas otwarcia ofert, tj. informacje dotyczące ceny, terminu wykonania zamówienia, okresu gwarancji i warunków płatności zawartych w ofercie.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683870">
        <w:rPr>
          <w:rFonts w:ascii="Arial" w:hAnsi="Arial" w:cs="Arial"/>
          <w:b w:val="0"/>
          <w:sz w:val="24"/>
          <w:szCs w:val="24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8A5A45" w:rsidRDefault="008A5A45" w:rsidP="0003252C">
      <w:pPr>
        <w:pStyle w:val="Mjnagwek1"/>
        <w:numPr>
          <w:ilvl w:val="0"/>
          <w:numId w:val="0"/>
        </w:numPr>
        <w:spacing w:before="0" w:after="0"/>
        <w:ind w:left="792" w:firstLine="624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Gmina </w:t>
      </w:r>
      <w:r w:rsidR="0003252C">
        <w:rPr>
          <w:rFonts w:ascii="Arial" w:hAnsi="Arial" w:cs="Arial"/>
          <w:sz w:val="24"/>
          <w:szCs w:val="24"/>
        </w:rPr>
        <w:t>Kaźmierz</w:t>
      </w:r>
      <w:r w:rsidRPr="00722D94">
        <w:rPr>
          <w:rFonts w:ascii="Arial" w:hAnsi="Arial" w:cs="Arial"/>
          <w:sz w:val="24"/>
          <w:szCs w:val="24"/>
        </w:rPr>
        <w:t xml:space="preserve">, ul. </w:t>
      </w:r>
      <w:r w:rsidR="0003252C">
        <w:rPr>
          <w:rFonts w:ascii="Arial" w:hAnsi="Arial" w:cs="Arial"/>
          <w:sz w:val="24"/>
          <w:szCs w:val="24"/>
        </w:rPr>
        <w:t>Szamotulska 20</w:t>
      </w:r>
      <w:r w:rsidRPr="00722D94">
        <w:rPr>
          <w:rFonts w:ascii="Arial" w:hAnsi="Arial" w:cs="Arial"/>
          <w:sz w:val="24"/>
          <w:szCs w:val="24"/>
        </w:rPr>
        <w:t>, 64 – 5</w:t>
      </w:r>
      <w:r w:rsidR="0003252C">
        <w:rPr>
          <w:rFonts w:ascii="Arial" w:hAnsi="Arial" w:cs="Arial"/>
          <w:sz w:val="24"/>
          <w:szCs w:val="24"/>
        </w:rPr>
        <w:t>3</w:t>
      </w:r>
      <w:r w:rsidRPr="00722D94">
        <w:rPr>
          <w:rFonts w:ascii="Arial" w:hAnsi="Arial" w:cs="Arial"/>
          <w:sz w:val="24"/>
          <w:szCs w:val="24"/>
        </w:rPr>
        <w:t xml:space="preserve">0 </w:t>
      </w:r>
      <w:r w:rsidR="0003252C">
        <w:rPr>
          <w:rFonts w:ascii="Arial" w:hAnsi="Arial" w:cs="Arial"/>
          <w:sz w:val="24"/>
          <w:szCs w:val="24"/>
        </w:rPr>
        <w:t>Kaźmierz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722D94">
        <w:rPr>
          <w:rFonts w:ascii="Arial" w:hAnsi="Arial" w:cs="Arial"/>
          <w:b w:val="0"/>
          <w:sz w:val="24"/>
          <w:szCs w:val="24"/>
        </w:rPr>
        <w:t>oraz opisane: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  <w:r w:rsidRPr="00D306C2">
        <w:rPr>
          <w:rFonts w:ascii="Arial" w:hAnsi="Arial" w:cs="Arial"/>
          <w:bCs/>
          <w:sz w:val="24"/>
          <w:szCs w:val="24"/>
        </w:rPr>
        <w:t>Przetarg nieograniczony pn.</w:t>
      </w:r>
      <w:r w:rsidRPr="00D306C2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: </w:t>
      </w:r>
      <w:r w:rsidRPr="00D306C2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„</w:t>
      </w:r>
      <w:r w:rsidR="00985BA0" w:rsidRPr="00985BA0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>Rozbudowa Szkoły Podstawowej w Kaźmierzu o część dydaktyczną i salę gimnastyczną</w:t>
      </w:r>
      <w:r w:rsidRPr="00D306C2"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  <w:t>”</w:t>
      </w:r>
    </w:p>
    <w:p w:rsidR="00985BA0" w:rsidRDefault="00985BA0" w:rsidP="008A5A45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eastAsia="pl-PL" w:bidi="pl-PL"/>
        </w:rPr>
      </w:pPr>
    </w:p>
    <w:p w:rsidR="008A5A45" w:rsidRPr="00AE3790" w:rsidRDefault="008A5A45" w:rsidP="008A5A45">
      <w:pPr>
        <w:pStyle w:val="Mjnagwek1"/>
        <w:numPr>
          <w:ilvl w:val="0"/>
          <w:numId w:val="0"/>
        </w:numPr>
        <w:spacing w:before="0" w:after="0"/>
        <w:ind w:left="792"/>
        <w:jc w:val="center"/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</w:pP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 xml:space="preserve">Nie otwierać oferty przed dniem  </w:t>
      </w:r>
      <w:r w:rsidR="007339CC"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2</w:t>
      </w:r>
      <w:r w:rsidR="000F3109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7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.0</w:t>
      </w:r>
      <w:r w:rsidR="004E0327"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6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.2017 r. godz. 1</w:t>
      </w:r>
      <w:r w:rsidR="00985BA0"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1</w:t>
      </w:r>
      <w:r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:</w:t>
      </w:r>
      <w:r w:rsidR="00985BA0" w:rsidRPr="00AE3790">
        <w:rPr>
          <w:rFonts w:ascii="Arial" w:eastAsia="Lucida Sans Unicode" w:hAnsi="Arial" w:cs="Arial"/>
          <w:bCs/>
          <w:i/>
          <w:iCs/>
          <w:color w:val="000000" w:themeColor="text1"/>
          <w:sz w:val="24"/>
          <w:szCs w:val="24"/>
          <w:u w:val="single"/>
          <w:lang w:eastAsia="pl-PL" w:bidi="pl-PL"/>
        </w:rPr>
        <w:t>15</w:t>
      </w:r>
    </w:p>
    <w:p w:rsidR="008A5A45" w:rsidRDefault="008A5A45" w:rsidP="008A5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Przed upływem terminu składania ofert, Wykonawca może wprowadzić zmiany do złożonej oferty lub wycofać ofertę. Oświadczenia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 xml:space="preserve">o wprowadzonych zmianach lub wycofaniu oferty powinny być doręczone Zamawiającemu na piśmie pod rygorem </w:t>
      </w:r>
      <w:r w:rsidRPr="00D306C2">
        <w:rPr>
          <w:rFonts w:ascii="Arial" w:hAnsi="Arial" w:cs="Arial"/>
          <w:sz w:val="24"/>
          <w:szCs w:val="24"/>
        </w:rPr>
        <w:lastRenderedPageBreak/>
        <w:t>nieważności przed upływem terminu składania ofert. Oświadczenia powinny być opakowane tak,</w:t>
      </w:r>
      <w:r>
        <w:rPr>
          <w:rFonts w:ascii="Arial" w:hAnsi="Arial" w:cs="Arial"/>
          <w:sz w:val="24"/>
          <w:szCs w:val="24"/>
        </w:rPr>
        <w:t xml:space="preserve"> </w:t>
      </w:r>
      <w:r w:rsidRPr="00D306C2">
        <w:rPr>
          <w:rFonts w:ascii="Arial" w:hAnsi="Arial" w:cs="Arial"/>
          <w:sz w:val="24"/>
          <w:szCs w:val="24"/>
        </w:rPr>
        <w:t>jak oferta, a opakowanie powinno zawierać odpowiednio dodatkowe oznaczenie wyrazem: „ZMIANA” lub „WYCOFANIE”.</w:t>
      </w:r>
    </w:p>
    <w:p w:rsidR="008A5A45" w:rsidRPr="00D306C2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OPIS SPOSOBU OBLICZENIA CENY OFERTY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oferty jest ceną </w:t>
      </w:r>
      <w:r>
        <w:rPr>
          <w:rFonts w:ascii="Arial" w:hAnsi="Arial" w:cs="Arial"/>
          <w:sz w:val="24"/>
          <w:szCs w:val="24"/>
        </w:rPr>
        <w:t>ryczałtową</w:t>
      </w:r>
      <w:r w:rsidRPr="00722D94">
        <w:rPr>
          <w:rFonts w:ascii="Arial" w:hAnsi="Arial" w:cs="Arial"/>
          <w:sz w:val="24"/>
          <w:szCs w:val="24"/>
        </w:rPr>
        <w:t xml:space="preserve"> brutto.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999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oferty powinna być wyrażona w złotych polskich (PLN)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>z dokładnością do dwóch miejsc po przecinku. W złotych polskich będą prowadzone rozliczenia między stronami</w:t>
      </w:r>
      <w:r>
        <w:rPr>
          <w:rFonts w:ascii="Arial" w:hAnsi="Arial" w:cs="Arial"/>
          <w:sz w:val="24"/>
          <w:szCs w:val="24"/>
        </w:rPr>
        <w:t>.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Cena podana w ofercie winna obejmować wszystkie koszty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>i składniki związane z wykonaniem zamówienia oraz warunkami stawianymi przez Zamawiającego.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Jeżeli złożono ofertę, której wybór prowadziłby do powstania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22D94">
        <w:rPr>
          <w:rFonts w:ascii="Arial" w:hAnsi="Arial" w:cs="Arial"/>
          <w:sz w:val="24"/>
          <w:szCs w:val="24"/>
        </w:rPr>
        <w:t xml:space="preserve">u zamawiającego obowiązku podatkowego zgodnie z przepisami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D94">
        <w:rPr>
          <w:rFonts w:ascii="Arial" w:hAnsi="Arial" w:cs="Arial"/>
          <w:sz w:val="24"/>
          <w:szCs w:val="24"/>
        </w:rPr>
        <w:t xml:space="preserve">o podatku od towarów i usług, zamawiający w celu oceny takiej oferty dolicza do przedstawionej w niej ceny podatek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22D94">
        <w:rPr>
          <w:rFonts w:ascii="Arial" w:hAnsi="Arial" w:cs="Arial"/>
          <w:sz w:val="24"/>
          <w:szCs w:val="24"/>
        </w:rPr>
        <w:t xml:space="preserve">od towarów i usług, który miałby obowiązek rozliczyć zgodnie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22D94">
        <w:rPr>
          <w:rFonts w:ascii="Arial" w:hAnsi="Arial" w:cs="Arial"/>
          <w:sz w:val="24"/>
          <w:szCs w:val="24"/>
        </w:rPr>
        <w:t>z tymi przepisami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Wykonawca, składając ofertę, informuje zamawiającego,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22D94">
        <w:rPr>
          <w:rFonts w:ascii="Arial" w:hAnsi="Arial" w:cs="Arial"/>
          <w:sz w:val="24"/>
          <w:szCs w:val="24"/>
        </w:rPr>
        <w:t xml:space="preserve">czy wybór oferty będzie prowadził do powstania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22D94">
        <w:rPr>
          <w:rFonts w:ascii="Arial" w:hAnsi="Arial" w:cs="Arial"/>
          <w:sz w:val="24"/>
          <w:szCs w:val="24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C71BF4" w:rsidRPr="00C71BF4" w:rsidRDefault="004B5B4A" w:rsidP="000629B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4E3753">
        <w:rPr>
          <w:rFonts w:ascii="Arial" w:hAnsi="Arial" w:cs="Arial"/>
          <w:sz w:val="24"/>
          <w:szCs w:val="24"/>
        </w:rPr>
        <w:t>Cenę za wykonanie przedmiotu zamówienia należy wyliczyć na podstawie załączonego przedmiaru robót (</w:t>
      </w:r>
      <w:r w:rsidRPr="004E3753">
        <w:rPr>
          <w:rFonts w:ascii="Arial" w:hAnsi="Arial" w:cs="Arial"/>
          <w:color w:val="000000" w:themeColor="text1"/>
          <w:sz w:val="24"/>
          <w:szCs w:val="24"/>
        </w:rPr>
        <w:t>załącznik nr 10 do SIWZ)</w:t>
      </w:r>
      <w:r w:rsidRPr="004E3753">
        <w:rPr>
          <w:rFonts w:ascii="Arial" w:hAnsi="Arial" w:cs="Arial"/>
          <w:sz w:val="24"/>
          <w:szCs w:val="24"/>
        </w:rPr>
        <w:t>, dokumentacji projektowej</w:t>
      </w:r>
      <w:r w:rsidR="004E3753" w:rsidRPr="004E3753">
        <w:rPr>
          <w:rFonts w:ascii="Arial" w:hAnsi="Arial" w:cs="Arial"/>
          <w:sz w:val="24"/>
          <w:szCs w:val="24"/>
        </w:rPr>
        <w:t xml:space="preserve"> (załącznik nr 8 do SIWZ)</w:t>
      </w:r>
      <w:r w:rsidRPr="004E375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E3753">
        <w:rPr>
          <w:rFonts w:ascii="Arial" w:hAnsi="Arial" w:cs="Arial"/>
          <w:sz w:val="24"/>
          <w:szCs w:val="24"/>
        </w:rPr>
        <w:t>STWiORB</w:t>
      </w:r>
      <w:proofErr w:type="spellEnd"/>
      <w:r w:rsidRPr="004E3753">
        <w:rPr>
          <w:rFonts w:ascii="Arial" w:hAnsi="Arial" w:cs="Arial"/>
          <w:sz w:val="24"/>
          <w:szCs w:val="24"/>
        </w:rPr>
        <w:t xml:space="preserve"> (</w:t>
      </w:r>
      <w:r w:rsidRPr="00C71BF4">
        <w:rPr>
          <w:rFonts w:ascii="Arial" w:hAnsi="Arial" w:cs="Arial"/>
          <w:color w:val="000000" w:themeColor="text1"/>
          <w:sz w:val="24"/>
          <w:szCs w:val="24"/>
        </w:rPr>
        <w:t xml:space="preserve">załączniki nr </w:t>
      </w:r>
      <w:r w:rsidR="00C71BF4" w:rsidRPr="00C71BF4">
        <w:rPr>
          <w:rFonts w:ascii="Arial" w:hAnsi="Arial" w:cs="Arial"/>
          <w:color w:val="000000" w:themeColor="text1"/>
          <w:sz w:val="24"/>
          <w:szCs w:val="24"/>
        </w:rPr>
        <w:t>9 do SIWZ)</w:t>
      </w:r>
      <w:r w:rsidR="00C71BF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2F73" w:rsidRPr="004E3753" w:rsidRDefault="00F62F73" w:rsidP="000629B9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4E3753">
        <w:rPr>
          <w:rFonts w:ascii="Arial" w:hAnsi="Arial" w:cs="Arial"/>
          <w:i/>
          <w:color w:val="000000" w:themeColor="text1"/>
          <w:sz w:val="24"/>
          <w:szCs w:val="24"/>
        </w:rPr>
        <w:t xml:space="preserve">Do oferty </w:t>
      </w:r>
      <w:r w:rsidRPr="004E3753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należy dołączyć</w:t>
      </w:r>
      <w:r w:rsidRPr="004E3753">
        <w:rPr>
          <w:rFonts w:ascii="Arial" w:hAnsi="Arial" w:cs="Arial"/>
          <w:i/>
          <w:color w:val="000000" w:themeColor="text1"/>
          <w:sz w:val="24"/>
          <w:szCs w:val="24"/>
        </w:rPr>
        <w:t xml:space="preserve"> kosztorysy ofertowe sporządzone zgodnie z kolejnością pozycji zamieszczoną w przedmiarach robót (stanowią materiał pomocniczy miedzy innymi do ewentualnych rozliczeń zamawiającego z instytucj</w:t>
      </w:r>
      <w:r w:rsidR="008055DF" w:rsidRPr="004E3753">
        <w:rPr>
          <w:rFonts w:ascii="Arial" w:hAnsi="Arial" w:cs="Arial"/>
          <w:i/>
          <w:color w:val="000000" w:themeColor="text1"/>
          <w:sz w:val="24"/>
          <w:szCs w:val="24"/>
        </w:rPr>
        <w:t>ą</w:t>
      </w:r>
      <w:r w:rsidRPr="004E3753">
        <w:rPr>
          <w:rFonts w:ascii="Arial" w:hAnsi="Arial" w:cs="Arial"/>
          <w:i/>
          <w:color w:val="000000" w:themeColor="text1"/>
          <w:sz w:val="24"/>
          <w:szCs w:val="24"/>
        </w:rPr>
        <w:t xml:space="preserve"> pośredniczącą w rozliczaniu środków finansowych z UE, ewentualnych rozliczeń pomiędzy zamawiającym a wykonawcą w przypadku rozwiązania umowy, do rozliczeń w przypadku zawierania przez wykonawcę umów z podwykonawcami )</w:t>
      </w:r>
    </w:p>
    <w:p w:rsidR="004E0327" w:rsidRDefault="004E0327" w:rsidP="00A75EFE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sz w:val="24"/>
          <w:szCs w:val="24"/>
        </w:rPr>
        <w:t xml:space="preserve">WYMAGANIA DOTYCZĄCE WADIUM </w:t>
      </w:r>
    </w:p>
    <w:p w:rsidR="008A5A45" w:rsidRPr="00722D94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 xml:space="preserve">Zamawiający wymaga wniesienia wadium w wysokości: </w:t>
      </w:r>
      <w:r w:rsidRPr="00866172">
        <w:rPr>
          <w:rFonts w:ascii="Arial" w:hAnsi="Arial" w:cs="Arial"/>
          <w:b w:val="0"/>
          <w:bCs/>
          <w:color w:val="000000" w:themeColor="text1"/>
          <w:sz w:val="24"/>
          <w:szCs w:val="24"/>
        </w:rPr>
        <w:t>5</w:t>
      </w:r>
      <w:r w:rsidRPr="00866172">
        <w:rPr>
          <w:rFonts w:ascii="Arial" w:hAnsi="Arial" w:cs="Arial"/>
          <w:b w:val="0"/>
          <w:bCs/>
          <w:color w:val="000000" w:themeColor="text1"/>
          <w:sz w:val="24"/>
          <w:szCs w:val="24"/>
          <w:shd w:val="clear" w:color="auto" w:fill="FFFFFF"/>
        </w:rPr>
        <w:t>0.000 zł</w:t>
      </w:r>
      <w:r w:rsidRPr="00722D9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(słownie: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pięćdziesiąt</w:t>
      </w:r>
      <w:r w:rsidRPr="00722D9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 tysięcy złotych 00/100)</w:t>
      </w:r>
    </w:p>
    <w:p w:rsidR="008A5A45" w:rsidRPr="00722D94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>Wadium należy wnieść przed upływem terminu składania ofert.</w:t>
      </w:r>
    </w:p>
    <w:p w:rsidR="008A5A45" w:rsidRPr="00722D94" w:rsidRDefault="008A5A45" w:rsidP="008A5A45">
      <w:pPr>
        <w:pStyle w:val="Mjnagwek1"/>
        <w:numPr>
          <w:ilvl w:val="1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>Wykonawca wnosi wadium w jednej lub kilku następujących formach:</w:t>
      </w:r>
    </w:p>
    <w:p w:rsidR="008A5A45" w:rsidRPr="00722D94" w:rsidRDefault="008A5A45" w:rsidP="008A5A45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lastRenderedPageBreak/>
        <w:t xml:space="preserve">w pieniądzu: przelewem na konto </w:t>
      </w:r>
      <w:r w:rsidR="00866172">
        <w:rPr>
          <w:rFonts w:ascii="Arial" w:hAnsi="Arial" w:cs="Arial"/>
          <w:b w:val="0"/>
          <w:sz w:val="24"/>
          <w:szCs w:val="24"/>
        </w:rPr>
        <w:t xml:space="preserve">83 9072 0002 0200 0273 2000 </w:t>
      </w:r>
      <w:r w:rsidR="00866172" w:rsidRPr="00866172">
        <w:rPr>
          <w:rFonts w:ascii="Arial" w:hAnsi="Arial" w:cs="Arial"/>
          <w:b w:val="0"/>
          <w:color w:val="000000" w:themeColor="text1"/>
          <w:sz w:val="24"/>
          <w:szCs w:val="24"/>
        </w:rPr>
        <w:t>0005</w:t>
      </w:r>
      <w:r w:rsidRPr="0086617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 adnotacją</w:t>
      </w:r>
      <w:r w:rsidRPr="00722D94">
        <w:rPr>
          <w:rFonts w:ascii="Arial" w:hAnsi="Arial" w:cs="Arial"/>
          <w:b w:val="0"/>
          <w:sz w:val="24"/>
          <w:szCs w:val="24"/>
        </w:rPr>
        <w:t xml:space="preserve">: wadium do przetargu nieograniczonego na </w:t>
      </w:r>
      <w:r w:rsidRPr="00722D94">
        <w:rPr>
          <w:rFonts w:ascii="Arial" w:eastAsia="Lucida Sans Unicode" w:hAnsi="Arial" w:cs="Arial"/>
          <w:b w:val="0"/>
          <w:bCs/>
          <w:color w:val="000000"/>
          <w:sz w:val="24"/>
          <w:szCs w:val="24"/>
          <w:lang w:eastAsia="pl-PL" w:bidi="pl-PL"/>
        </w:rPr>
        <w:t>„</w:t>
      </w:r>
      <w:r w:rsidR="00985BA0" w:rsidRPr="00985BA0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>Rozbudowa Szkoły Podstawowej</w:t>
      </w:r>
      <w:r w:rsidRPr="00722D94">
        <w:rPr>
          <w:rFonts w:ascii="Arial" w:eastAsia="Lucida Sans Unicode" w:hAnsi="Arial" w:cs="Arial"/>
          <w:b w:val="0"/>
          <w:bCs/>
          <w:color w:val="000000"/>
          <w:sz w:val="24"/>
          <w:szCs w:val="24"/>
          <w:lang w:eastAsia="pl-PL" w:bidi="pl-PL"/>
        </w:rPr>
        <w:t>”</w:t>
      </w:r>
      <w:r w:rsidRPr="00722D94">
        <w:rPr>
          <w:rFonts w:ascii="Arial" w:hAnsi="Arial" w:cs="Arial"/>
          <w:b w:val="0"/>
          <w:sz w:val="24"/>
          <w:szCs w:val="24"/>
        </w:rPr>
        <w:t xml:space="preserve"> (za termin wniesienia wadium w formie pieniężnej zamawiający przyjmuje termin wpłynięcia środków na rachunek Zamawiającego),</w:t>
      </w:r>
    </w:p>
    <w:p w:rsidR="008A5A45" w:rsidRPr="00722D94" w:rsidRDefault="008A5A45" w:rsidP="008A5A45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>w poręczeniach bankowych lub poręczeniach spółdzielczej kasy oszczędnościowo - kredytowej, z tym, że poręczenie kasy jest poręczeniem pieniężnym,</w:t>
      </w:r>
    </w:p>
    <w:p w:rsidR="008A5A45" w:rsidRPr="00722D94" w:rsidRDefault="008A5A45" w:rsidP="008A5A45">
      <w:pPr>
        <w:pStyle w:val="Mjnagwek1"/>
        <w:numPr>
          <w:ilvl w:val="2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>w gwarancjach bankowych,</w:t>
      </w:r>
    </w:p>
    <w:p w:rsidR="008A5A45" w:rsidRPr="00722D94" w:rsidRDefault="008A5A45" w:rsidP="008A5A45">
      <w:pPr>
        <w:pStyle w:val="Mjnagwek1"/>
        <w:numPr>
          <w:ilvl w:val="2"/>
          <w:numId w:val="4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>w gwarancjach ubezpieczeniowych,</w:t>
      </w:r>
    </w:p>
    <w:p w:rsidR="008A5A45" w:rsidRPr="00722D94" w:rsidRDefault="008A5A45" w:rsidP="008A5A45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>w poręczeniach udzielanych przez podmioty, o których mowa w art. 6b ust. 5 pkt 2</w:t>
      </w:r>
      <w:r>
        <w:rPr>
          <w:rFonts w:ascii="Arial" w:hAnsi="Arial" w:cs="Arial"/>
          <w:b w:val="0"/>
          <w:sz w:val="24"/>
          <w:szCs w:val="24"/>
        </w:rPr>
        <w:t xml:space="preserve"> ustawy z dnia 9 listopada 2000</w:t>
      </w:r>
      <w:r w:rsidRPr="00722D94">
        <w:rPr>
          <w:rFonts w:ascii="Arial" w:hAnsi="Arial" w:cs="Arial"/>
          <w:b w:val="0"/>
          <w:sz w:val="24"/>
          <w:szCs w:val="24"/>
        </w:rPr>
        <w:t xml:space="preserve">r. </w:t>
      </w:r>
      <w:r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Pr="00722D94">
        <w:rPr>
          <w:rFonts w:ascii="Arial" w:hAnsi="Arial" w:cs="Arial"/>
          <w:b w:val="0"/>
          <w:sz w:val="24"/>
          <w:szCs w:val="24"/>
        </w:rPr>
        <w:t xml:space="preserve">o utworzeniu Polskiej Agencji Rozwoju Przedsiębiorczości </w:t>
      </w: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Pr="00722D94">
        <w:rPr>
          <w:rFonts w:ascii="Arial" w:hAnsi="Arial" w:cs="Arial"/>
          <w:b w:val="0"/>
          <w:sz w:val="24"/>
          <w:szCs w:val="24"/>
        </w:rPr>
        <w:t xml:space="preserve">(j.t. Dz. U. z 2007 r. Nr 42, poz. 275 z </w:t>
      </w:r>
      <w:proofErr w:type="spellStart"/>
      <w:r w:rsidRPr="00722D94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Pr="00722D94">
        <w:rPr>
          <w:rFonts w:ascii="Arial" w:hAnsi="Arial" w:cs="Arial"/>
          <w:b w:val="0"/>
          <w:sz w:val="24"/>
          <w:szCs w:val="24"/>
        </w:rPr>
        <w:t xml:space="preserve">. zm.);                            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1224"/>
        <w:rPr>
          <w:rFonts w:ascii="Arial" w:hAnsi="Arial" w:cs="Arial"/>
          <w:b w:val="0"/>
          <w:sz w:val="24"/>
          <w:szCs w:val="24"/>
        </w:rPr>
      </w:pPr>
    </w:p>
    <w:p w:rsidR="008A5A45" w:rsidRPr="00722D94" w:rsidRDefault="008A5A45" w:rsidP="008A5A45">
      <w:pPr>
        <w:pStyle w:val="Mjnagwek1"/>
        <w:numPr>
          <w:ilvl w:val="0"/>
          <w:numId w:val="0"/>
        </w:numPr>
        <w:spacing w:before="0" w:after="0"/>
        <w:ind w:left="2127"/>
        <w:rPr>
          <w:rFonts w:ascii="Arial" w:hAnsi="Arial" w:cs="Arial"/>
          <w:sz w:val="24"/>
          <w:szCs w:val="24"/>
        </w:rPr>
      </w:pPr>
      <w:r w:rsidRPr="00722D94">
        <w:rPr>
          <w:rFonts w:ascii="Arial" w:hAnsi="Arial" w:cs="Arial"/>
          <w:b w:val="0"/>
          <w:sz w:val="24"/>
          <w:szCs w:val="24"/>
        </w:rPr>
        <w:t>Wadium wnoszone w innej formie niż w wymieniona w pkt 1</w:t>
      </w:r>
      <w:r w:rsidR="00985BA0">
        <w:rPr>
          <w:rFonts w:ascii="Arial" w:hAnsi="Arial" w:cs="Arial"/>
          <w:b w:val="0"/>
          <w:sz w:val="24"/>
          <w:szCs w:val="24"/>
        </w:rPr>
        <w:t>1</w:t>
      </w:r>
      <w:r w:rsidRPr="00722D94">
        <w:rPr>
          <w:rFonts w:ascii="Arial" w:hAnsi="Arial" w:cs="Arial"/>
          <w:b w:val="0"/>
          <w:sz w:val="24"/>
          <w:szCs w:val="24"/>
        </w:rPr>
        <w:t>.</w:t>
      </w:r>
      <w:r w:rsidR="0054473E">
        <w:rPr>
          <w:rFonts w:ascii="Arial" w:hAnsi="Arial" w:cs="Arial"/>
          <w:b w:val="0"/>
          <w:sz w:val="24"/>
          <w:szCs w:val="24"/>
        </w:rPr>
        <w:t>3.</w:t>
      </w:r>
      <w:r w:rsidRPr="00722D94">
        <w:rPr>
          <w:rFonts w:ascii="Arial" w:hAnsi="Arial" w:cs="Arial"/>
          <w:b w:val="0"/>
          <w:sz w:val="24"/>
          <w:szCs w:val="24"/>
        </w:rPr>
        <w:t xml:space="preserve">1, należy </w:t>
      </w:r>
      <w:r w:rsidR="00985BA0">
        <w:rPr>
          <w:rFonts w:ascii="Arial" w:hAnsi="Arial" w:cs="Arial"/>
          <w:b w:val="0"/>
          <w:sz w:val="24"/>
          <w:szCs w:val="24"/>
        </w:rPr>
        <w:t>załączyć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22D94">
        <w:rPr>
          <w:rFonts w:ascii="Arial" w:hAnsi="Arial" w:cs="Arial"/>
          <w:b w:val="0"/>
          <w:sz w:val="24"/>
          <w:szCs w:val="24"/>
        </w:rPr>
        <w:t xml:space="preserve">w oryginale </w:t>
      </w:r>
      <w:r w:rsidR="00985BA0">
        <w:rPr>
          <w:rFonts w:ascii="Arial" w:hAnsi="Arial" w:cs="Arial"/>
          <w:b w:val="0"/>
          <w:sz w:val="24"/>
          <w:szCs w:val="24"/>
        </w:rPr>
        <w:t>do</w:t>
      </w:r>
      <w:r w:rsidR="000957E5">
        <w:rPr>
          <w:rFonts w:ascii="Arial" w:hAnsi="Arial" w:cs="Arial"/>
          <w:b w:val="0"/>
          <w:sz w:val="24"/>
          <w:szCs w:val="24"/>
        </w:rPr>
        <w:t xml:space="preserve"> składanej</w:t>
      </w:r>
      <w:r w:rsidR="00985BA0">
        <w:rPr>
          <w:rFonts w:ascii="Arial" w:hAnsi="Arial" w:cs="Arial"/>
          <w:b w:val="0"/>
          <w:sz w:val="24"/>
          <w:szCs w:val="24"/>
        </w:rPr>
        <w:t xml:space="preserve"> oferty</w:t>
      </w:r>
      <w:r w:rsidR="000957E5">
        <w:rPr>
          <w:rFonts w:ascii="Arial" w:hAnsi="Arial" w:cs="Arial"/>
          <w:b w:val="0"/>
          <w:sz w:val="24"/>
          <w:szCs w:val="24"/>
        </w:rPr>
        <w:t>.</w:t>
      </w:r>
    </w:p>
    <w:p w:rsidR="008A5A45" w:rsidRPr="008C7D84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C7D84">
        <w:rPr>
          <w:rFonts w:ascii="Arial" w:hAnsi="Arial" w:cs="Arial"/>
          <w:b w:val="0"/>
          <w:color w:val="000000" w:themeColor="text1"/>
          <w:sz w:val="24"/>
          <w:szCs w:val="24"/>
        </w:rPr>
        <w:t>W przypadku wnoszenia wadium w formie gwarancji lub w formie poręczeń z treści przedmiotowego dokumentu musi jednoznacznie wynikać, iż służy on pokryciu roszczeń Zamawiającego, o jakich mowa w art. 46 ust. 4a i 5 ustawy</w:t>
      </w:r>
      <w:r w:rsidR="004E032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PZP</w:t>
      </w:r>
      <w:r w:rsidRPr="008C7D8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8A5A45" w:rsidRPr="008C7D84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C7D84">
        <w:rPr>
          <w:rFonts w:ascii="Arial" w:hAnsi="Arial" w:cs="Arial"/>
          <w:b w:val="0"/>
          <w:color w:val="000000" w:themeColor="text1"/>
          <w:sz w:val="24"/>
          <w:szCs w:val="24"/>
        </w:rPr>
        <w:t>W przypadku wnoszenia wadium w formie gwarancji lub w formie poręczeń winne one być nieodwołalne, realizowane na każde żądanie Zamawiającego.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50621">
        <w:rPr>
          <w:rFonts w:ascii="Arial" w:hAnsi="Arial" w:cs="Arial"/>
          <w:b w:val="0"/>
          <w:sz w:val="24"/>
          <w:szCs w:val="24"/>
        </w:rPr>
        <w:t>W zakresie wadium obowiązują uregulowania ustawy z dnia 29 stycznia 2004 roku - Prawo zamówień publicznych zawarte w art. 45 i 46 tejże ustawy.</w:t>
      </w:r>
    </w:p>
    <w:p w:rsidR="008A5A45" w:rsidRPr="00150621" w:rsidRDefault="008A5A45" w:rsidP="008A5A45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MIEJSCE ORAZ TERMIN SKŁADANIA I OTWARCIA OFERT</w:t>
      </w:r>
    </w:p>
    <w:p w:rsidR="008A5A45" w:rsidRPr="00195A27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Oferty należy złożyć w siedzibie Zamawiającego                                 </w:t>
      </w:r>
      <w:r w:rsidR="000957E5"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 w:rsidR="000957E5"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 w:rsidR="000957E5"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pok. 1 (</w:t>
      </w:r>
      <w:r w:rsidR="000957E5">
        <w:rPr>
          <w:rFonts w:ascii="Arial" w:hAnsi="Arial" w:cs="Arial"/>
          <w:b w:val="0"/>
          <w:sz w:val="24"/>
          <w:szCs w:val="24"/>
        </w:rPr>
        <w:t xml:space="preserve">Sekretariat </w:t>
      </w:r>
      <w:r w:rsidRPr="00195A27">
        <w:rPr>
          <w:rFonts w:ascii="Arial" w:hAnsi="Arial" w:cs="Arial"/>
          <w:b w:val="0"/>
          <w:sz w:val="24"/>
          <w:szCs w:val="24"/>
        </w:rPr>
        <w:t xml:space="preserve">),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 dnia </w:t>
      </w:r>
      <w:r w:rsidR="007339CC"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0F3109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8C7D84"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0</w:t>
      </w:r>
      <w:r w:rsidR="0054473E"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6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</w:t>
      </w:r>
      <w:r w:rsidR="008C7D84"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2017r.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195A27">
        <w:rPr>
          <w:rFonts w:ascii="Arial" w:hAnsi="Arial" w:cs="Arial"/>
          <w:b w:val="0"/>
          <w:sz w:val="24"/>
          <w:szCs w:val="24"/>
        </w:rPr>
        <w:t xml:space="preserve"> do godziny </w:t>
      </w:r>
      <w:r>
        <w:rPr>
          <w:rFonts w:ascii="Arial" w:hAnsi="Arial" w:cs="Arial"/>
          <w:b w:val="0"/>
          <w:bCs/>
          <w:sz w:val="24"/>
          <w:szCs w:val="24"/>
        </w:rPr>
        <w:t>1</w:t>
      </w:r>
      <w:r w:rsidR="000957E5">
        <w:rPr>
          <w:rFonts w:ascii="Arial" w:hAnsi="Arial" w:cs="Arial"/>
          <w:b w:val="0"/>
          <w:bCs/>
          <w:sz w:val="24"/>
          <w:szCs w:val="24"/>
        </w:rPr>
        <w:t>1</w:t>
      </w:r>
      <w:r w:rsidRPr="00195A27">
        <w:rPr>
          <w:rFonts w:ascii="Arial" w:hAnsi="Arial" w:cs="Arial"/>
          <w:b w:val="0"/>
          <w:bCs/>
          <w:sz w:val="24"/>
          <w:szCs w:val="24"/>
        </w:rPr>
        <w:t>:</w:t>
      </w:r>
      <w:r w:rsidR="000957E5">
        <w:rPr>
          <w:rFonts w:ascii="Arial" w:hAnsi="Arial" w:cs="Arial"/>
          <w:b w:val="0"/>
          <w:bCs/>
          <w:sz w:val="24"/>
          <w:szCs w:val="24"/>
        </w:rPr>
        <w:t>00</w:t>
      </w:r>
      <w:r w:rsidRPr="00195A27">
        <w:rPr>
          <w:rFonts w:ascii="Arial" w:hAnsi="Arial" w:cs="Arial"/>
          <w:b w:val="0"/>
          <w:sz w:val="24"/>
          <w:szCs w:val="24"/>
        </w:rPr>
        <w:t>.</w:t>
      </w:r>
    </w:p>
    <w:p w:rsidR="008A5A45" w:rsidRPr="00195A27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 xml:space="preserve">Otwarcie ofert nastąpi w siedzibie Zamawiającego                             </w:t>
      </w:r>
      <w:r w:rsidR="00FC0147">
        <w:rPr>
          <w:rFonts w:ascii="Arial" w:hAnsi="Arial" w:cs="Arial"/>
          <w:b w:val="0"/>
          <w:sz w:val="24"/>
          <w:szCs w:val="24"/>
        </w:rPr>
        <w:t xml:space="preserve">Urząd Gminy Kaźmierz </w:t>
      </w:r>
      <w:r w:rsidRPr="00195A27">
        <w:rPr>
          <w:rFonts w:ascii="Arial" w:hAnsi="Arial" w:cs="Arial"/>
          <w:b w:val="0"/>
          <w:sz w:val="24"/>
          <w:szCs w:val="24"/>
        </w:rPr>
        <w:t xml:space="preserve">przy ul. </w:t>
      </w:r>
      <w:r w:rsidR="00FC0147">
        <w:rPr>
          <w:rFonts w:ascii="Arial" w:hAnsi="Arial" w:cs="Arial"/>
          <w:b w:val="0"/>
          <w:sz w:val="24"/>
          <w:szCs w:val="24"/>
        </w:rPr>
        <w:t>Szamotulskiej 20</w:t>
      </w:r>
      <w:r w:rsidRPr="00195A27">
        <w:rPr>
          <w:rFonts w:ascii="Arial" w:hAnsi="Arial" w:cs="Arial"/>
          <w:b w:val="0"/>
          <w:sz w:val="24"/>
          <w:szCs w:val="24"/>
        </w:rPr>
        <w:t xml:space="preserve"> w </w:t>
      </w:r>
      <w:r w:rsidR="00FC0147">
        <w:rPr>
          <w:rFonts w:ascii="Arial" w:hAnsi="Arial" w:cs="Arial"/>
          <w:b w:val="0"/>
          <w:sz w:val="24"/>
          <w:szCs w:val="24"/>
        </w:rPr>
        <w:t>Kaźmierzu,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="00FC0147">
        <w:rPr>
          <w:rFonts w:ascii="Arial" w:hAnsi="Arial" w:cs="Arial"/>
          <w:b w:val="0"/>
          <w:sz w:val="24"/>
          <w:szCs w:val="24"/>
        </w:rPr>
        <w:t>salka konferencyjna</w:t>
      </w:r>
      <w:r w:rsidRPr="00195A27">
        <w:rPr>
          <w:rFonts w:ascii="Arial" w:hAnsi="Arial" w:cs="Arial"/>
          <w:b w:val="0"/>
          <w:sz w:val="24"/>
          <w:szCs w:val="24"/>
        </w:rPr>
        <w:t xml:space="preserve"> </w:t>
      </w:r>
      <w:r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w dniu</w:t>
      </w:r>
      <w:r w:rsidR="008C7D84" w:rsidRPr="003650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339CC"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0F3109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FC0147"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.0</w:t>
      </w:r>
      <w:r w:rsidR="0054473E" w:rsidRPr="00365058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</w:t>
      </w:r>
      <w:r w:rsidR="008C7D84"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Pr="0036505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2017r.,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 o godzinie 1</w:t>
      </w:r>
      <w:r w:rsidR="00FC0147">
        <w:rPr>
          <w:rFonts w:ascii="Arial" w:hAnsi="Arial" w:cs="Arial"/>
          <w:b w:val="0"/>
          <w:bCs/>
          <w:sz w:val="24"/>
          <w:szCs w:val="24"/>
        </w:rPr>
        <w:t>1:15</w:t>
      </w:r>
      <w:r w:rsidRPr="00195A27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:rsidR="008A5A45" w:rsidRPr="00195A27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Otwarcie ofert jest jawne. Zamawiający niezwłocznie zawiadamia wykonawcę o złożeniu oferty po terminie oraz niezwłocznie zwraca ofertę, która została złożona po terminie.</w:t>
      </w:r>
    </w:p>
    <w:p w:rsidR="0054473E" w:rsidRDefault="0054473E" w:rsidP="00A75EFE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195A27">
        <w:rPr>
          <w:rFonts w:ascii="Arial" w:hAnsi="Arial" w:cs="Arial"/>
          <w:sz w:val="24"/>
          <w:szCs w:val="24"/>
        </w:rPr>
        <w:t>TERMIN ZWIĄZANIA OFERTĄ</w:t>
      </w:r>
    </w:p>
    <w:p w:rsidR="008A5A45" w:rsidRPr="00195A27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t>Termin związania ofertą wynosi 30 dni. Bieg terminu związania ofertą rozpoczyna się wraz z upływem terminu składania ofert.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195A27">
        <w:rPr>
          <w:rFonts w:ascii="Arial" w:hAnsi="Arial" w:cs="Arial"/>
          <w:b w:val="0"/>
          <w:sz w:val="24"/>
          <w:szCs w:val="24"/>
        </w:rPr>
        <w:lastRenderedPageBreak/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Pr="00195A27">
        <w:rPr>
          <w:rFonts w:ascii="Arial" w:hAnsi="Arial" w:cs="Arial"/>
          <w:b w:val="0"/>
          <w:sz w:val="24"/>
          <w:szCs w:val="24"/>
        </w:rPr>
        <w:t>na przedłużenie terminu, o którym mowa w pkt 1</w:t>
      </w:r>
      <w:r w:rsidR="00E40768">
        <w:rPr>
          <w:rFonts w:ascii="Arial" w:hAnsi="Arial" w:cs="Arial"/>
          <w:b w:val="0"/>
          <w:sz w:val="24"/>
          <w:szCs w:val="24"/>
        </w:rPr>
        <w:t>3</w:t>
      </w:r>
      <w:r w:rsidRPr="00195A27">
        <w:rPr>
          <w:rFonts w:ascii="Arial" w:hAnsi="Arial" w:cs="Arial"/>
          <w:b w:val="0"/>
          <w:sz w:val="24"/>
          <w:szCs w:val="24"/>
        </w:rPr>
        <w:t>.1, o oznaczony okres, nie dłuższy jednak niż 60 dni.</w:t>
      </w:r>
    </w:p>
    <w:p w:rsidR="00E40768" w:rsidRPr="00195A27" w:rsidRDefault="00E40768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przypadku wniesienia odwołania po upływie terminu składania ofert bieg terminu związania ofertą ulegnie zawieszeniu do czasu ogłoszenia przez KIO orzeczenia.</w:t>
      </w: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8A5A45" w:rsidRPr="002D5960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KRYTERIA WYBORU I SPOSÓB OCENY OFERT ORAZ UDZIELENIE ZAMÓWIENIA</w:t>
      </w:r>
    </w:p>
    <w:p w:rsidR="008A5A45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Przy dokonywaniu wyboru najkorzystniejszej oferty Zamawiający stosować będzie następujące kryteria:</w:t>
      </w:r>
    </w:p>
    <w:p w:rsidR="0054473E" w:rsidRDefault="0054473E" w:rsidP="0054473E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0"/>
        </w:numPr>
        <w:spacing w:before="0" w:after="0"/>
        <w:ind w:left="1418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cena (C) – waga 60 %</w:t>
      </w:r>
    </w:p>
    <w:p w:rsidR="008A5A45" w:rsidRDefault="00FC0147" w:rsidP="008A5A45">
      <w:pPr>
        <w:pStyle w:val="Mjnagwek1"/>
        <w:numPr>
          <w:ilvl w:val="0"/>
          <w:numId w:val="0"/>
        </w:numPr>
        <w:spacing w:before="0" w:after="0"/>
        <w:ind w:left="1701" w:hanging="3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5A45" w:rsidRPr="00D306C2">
        <w:rPr>
          <w:rFonts w:ascii="Arial" w:hAnsi="Arial" w:cs="Arial"/>
          <w:sz w:val="24"/>
          <w:szCs w:val="24"/>
        </w:rPr>
        <w:t>okres gwarancji i rękojmi  (G)– waga 40 %</w:t>
      </w:r>
    </w:p>
    <w:p w:rsidR="00FC0147" w:rsidRPr="00FC0147" w:rsidRDefault="008C0684" w:rsidP="008A5A45">
      <w:pPr>
        <w:pStyle w:val="Mjnagwek1"/>
        <w:numPr>
          <w:ilvl w:val="0"/>
          <w:numId w:val="0"/>
        </w:numPr>
        <w:spacing w:before="0" w:after="0"/>
        <w:ind w:left="1701" w:hanging="3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A5A45" w:rsidRDefault="008A5A45" w:rsidP="008A5A45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Kryterium cena (C) będzie rozpatrywane na podstawie ceny brutto za wykonanie przedmiotu zamówienia, podanej przez Wykonawcę w ofercie.</w:t>
      </w:r>
    </w:p>
    <w:p w:rsidR="008A5A45" w:rsidRDefault="008A5A45" w:rsidP="008A5A45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A5A45" w:rsidRPr="004E3EBE" w:rsidRDefault="008A5A45" w:rsidP="008A5A45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>Zamawiający przyzna punkty na podstawie poniższego wzoru:</w:t>
      </w:r>
    </w:p>
    <w:p w:rsidR="008A5A45" w:rsidRPr="004E3EBE" w:rsidRDefault="008A5A45" w:rsidP="008A5A45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C = </w:t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/ 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x 60 pkt.</w:t>
      </w:r>
    </w:p>
    <w:p w:rsidR="008A5A45" w:rsidRPr="004E3EBE" w:rsidRDefault="008A5A45" w:rsidP="008A5A45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gdzie: 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E3EBE">
        <w:rPr>
          <w:rFonts w:ascii="Arial" w:hAnsi="Arial" w:cs="Arial"/>
          <w:color w:val="000000" w:themeColor="text1"/>
          <w:sz w:val="24"/>
          <w:szCs w:val="24"/>
        </w:rPr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najtańszej</w:t>
      </w:r>
    </w:p>
    <w:p w:rsidR="008A5A45" w:rsidRPr="004E3EBE" w:rsidRDefault="008A5A45" w:rsidP="008A5A45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EBE">
        <w:rPr>
          <w:rFonts w:ascii="Arial" w:hAnsi="Arial" w:cs="Arial"/>
          <w:color w:val="000000" w:themeColor="text1"/>
          <w:sz w:val="24"/>
          <w:szCs w:val="24"/>
        </w:rPr>
        <w:tab/>
      </w:r>
      <w:r w:rsidRPr="004E3EBE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Pr="004E3EBE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4E3EBE">
        <w:rPr>
          <w:rFonts w:ascii="Arial" w:hAnsi="Arial" w:cs="Arial"/>
          <w:color w:val="000000" w:themeColor="text1"/>
          <w:sz w:val="24"/>
          <w:szCs w:val="24"/>
        </w:rPr>
        <w:t xml:space="preserve"> – cena brutto oferty ocenianej</w:t>
      </w: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Kryterium okres obowiązującej gwarancji i rękojmi (G) będzie rozpatrywane na podstawie okresu udzielonej gwarancji podanego przez Wykonawcę w ofercie. Zamawiający wymaga podania okresu w pełnych miesiącach, przy czym okres ten nie może być krótszy niż 36 miesięcy – wskazanie okresu krótszego spowoduje odrzucenie oferty. Okres dłuższy niż 60 miesięcy dla potrzeb obliczenia punktacji będzie traktowany jako 60 miesięcy. Niepodanie w ofercie okresu będzie traktowane jako zao</w:t>
      </w:r>
      <w:r w:rsidR="00723C36">
        <w:rPr>
          <w:rFonts w:ascii="Arial" w:hAnsi="Arial" w:cs="Arial"/>
          <w:sz w:val="24"/>
          <w:szCs w:val="24"/>
        </w:rPr>
        <w:t>ferowanie 36 miesięcy gwarancji.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Pr="00F06DCA" w:rsidRDefault="008A5A45" w:rsidP="008A5A45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DCA">
        <w:rPr>
          <w:rFonts w:ascii="Arial" w:hAnsi="Arial" w:cs="Arial"/>
          <w:color w:val="000000" w:themeColor="text1"/>
          <w:sz w:val="24"/>
          <w:szCs w:val="24"/>
        </w:rPr>
        <w:t>Zamawiający przyzna punkty na podstawie poniższego wzoru:</w:t>
      </w:r>
    </w:p>
    <w:p w:rsidR="008A5A45" w:rsidRPr="00F06DCA" w:rsidRDefault="008A5A45" w:rsidP="008A5A45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DCA">
        <w:rPr>
          <w:rFonts w:ascii="Arial" w:hAnsi="Arial" w:cs="Arial"/>
          <w:color w:val="000000" w:themeColor="text1"/>
          <w:sz w:val="24"/>
          <w:szCs w:val="24"/>
        </w:rPr>
        <w:t>G = G</w:t>
      </w:r>
      <w:r w:rsidRPr="00F06DCA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F06DCA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F06DCA">
        <w:rPr>
          <w:rFonts w:ascii="Arial" w:hAnsi="Arial" w:cs="Arial"/>
          <w:color w:val="000000" w:themeColor="text1"/>
          <w:sz w:val="24"/>
          <w:szCs w:val="24"/>
        </w:rPr>
        <w:t>G</w:t>
      </w:r>
      <w:r w:rsidRPr="00F06DCA">
        <w:rPr>
          <w:rFonts w:ascii="Arial" w:hAnsi="Arial" w:cs="Arial"/>
          <w:color w:val="000000" w:themeColor="text1"/>
          <w:sz w:val="24"/>
          <w:szCs w:val="24"/>
          <w:vertAlign w:val="subscript"/>
        </w:rPr>
        <w:t>max</w:t>
      </w:r>
      <w:proofErr w:type="spellEnd"/>
      <w:r w:rsidRPr="00F06DCA">
        <w:rPr>
          <w:rFonts w:ascii="Arial" w:hAnsi="Arial" w:cs="Arial"/>
          <w:color w:val="000000" w:themeColor="text1"/>
          <w:sz w:val="24"/>
          <w:szCs w:val="24"/>
        </w:rPr>
        <w:t xml:space="preserve"> x 40 pkt.</w:t>
      </w:r>
    </w:p>
    <w:p w:rsidR="008A5A45" w:rsidRPr="00F06DCA" w:rsidRDefault="008A5A45" w:rsidP="008A5A45">
      <w:p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DCA">
        <w:rPr>
          <w:rFonts w:ascii="Arial" w:hAnsi="Arial" w:cs="Arial"/>
          <w:color w:val="000000" w:themeColor="text1"/>
          <w:sz w:val="24"/>
          <w:szCs w:val="24"/>
        </w:rPr>
        <w:t xml:space="preserve">gdzie: </w:t>
      </w:r>
      <w:r w:rsidRPr="00F06DCA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F06DCA">
        <w:rPr>
          <w:rFonts w:ascii="Arial" w:hAnsi="Arial" w:cs="Arial"/>
          <w:color w:val="000000" w:themeColor="text1"/>
          <w:sz w:val="24"/>
          <w:szCs w:val="24"/>
        </w:rPr>
        <w:t>G</w:t>
      </w:r>
      <w:r w:rsidRPr="00F06DCA">
        <w:rPr>
          <w:rFonts w:ascii="Arial" w:hAnsi="Arial" w:cs="Arial"/>
          <w:color w:val="000000" w:themeColor="text1"/>
          <w:sz w:val="24"/>
          <w:szCs w:val="24"/>
          <w:vertAlign w:val="subscript"/>
        </w:rPr>
        <w:t>max</w:t>
      </w:r>
      <w:proofErr w:type="spellEnd"/>
      <w:r w:rsidRPr="00F06DCA">
        <w:rPr>
          <w:rFonts w:ascii="Arial" w:hAnsi="Arial" w:cs="Arial"/>
          <w:color w:val="000000" w:themeColor="text1"/>
          <w:sz w:val="24"/>
          <w:szCs w:val="24"/>
        </w:rPr>
        <w:t xml:space="preserve"> – najdłuższy okres wśród badanych ofert</w:t>
      </w:r>
    </w:p>
    <w:p w:rsidR="008A5A45" w:rsidRPr="00F06DCA" w:rsidRDefault="008A5A45" w:rsidP="008A5A45">
      <w:pPr>
        <w:spacing w:line="276" w:lineRule="auto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DCA">
        <w:rPr>
          <w:rFonts w:ascii="Arial" w:hAnsi="Arial" w:cs="Arial"/>
          <w:color w:val="000000" w:themeColor="text1"/>
          <w:sz w:val="24"/>
          <w:szCs w:val="24"/>
        </w:rPr>
        <w:tab/>
      </w:r>
      <w:r w:rsidRPr="00F06DCA">
        <w:rPr>
          <w:rFonts w:ascii="Arial" w:hAnsi="Arial" w:cs="Arial"/>
          <w:color w:val="000000" w:themeColor="text1"/>
          <w:sz w:val="24"/>
          <w:szCs w:val="24"/>
        </w:rPr>
        <w:tab/>
        <w:t>G</w:t>
      </w:r>
      <w:r w:rsidRPr="00F06DCA">
        <w:rPr>
          <w:rFonts w:ascii="Arial" w:hAnsi="Arial" w:cs="Arial"/>
          <w:color w:val="000000" w:themeColor="text1"/>
          <w:sz w:val="24"/>
          <w:szCs w:val="24"/>
          <w:vertAlign w:val="subscript"/>
        </w:rPr>
        <w:t>o</w:t>
      </w:r>
      <w:r w:rsidRPr="00F06DCA">
        <w:rPr>
          <w:rFonts w:ascii="Arial" w:hAnsi="Arial" w:cs="Arial"/>
          <w:color w:val="000000" w:themeColor="text1"/>
          <w:sz w:val="24"/>
          <w:szCs w:val="24"/>
        </w:rPr>
        <w:t xml:space="preserve"> – okres w ofercie ocenianej</w:t>
      </w:r>
    </w:p>
    <w:p w:rsidR="008A5A45" w:rsidRPr="002D5960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numPr>
          <w:ilvl w:val="1"/>
          <w:numId w:val="4"/>
        </w:numPr>
        <w:spacing w:line="276" w:lineRule="auto"/>
        <w:ind w:left="1418" w:hanging="105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Zamawiający dokona wyboru oferty tego z Wykonawców,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306C2">
        <w:rPr>
          <w:rFonts w:ascii="Arial" w:hAnsi="Arial" w:cs="Arial"/>
          <w:sz w:val="24"/>
          <w:szCs w:val="24"/>
        </w:rPr>
        <w:t>która uzyska w wyniku oceny najwyższ</w:t>
      </w:r>
      <w:r w:rsidR="008C0684">
        <w:rPr>
          <w:rFonts w:ascii="Arial" w:hAnsi="Arial" w:cs="Arial"/>
          <w:sz w:val="24"/>
          <w:szCs w:val="24"/>
        </w:rPr>
        <w:t>ą</w:t>
      </w:r>
      <w:r w:rsidRPr="00D306C2">
        <w:rPr>
          <w:rFonts w:ascii="Arial" w:hAnsi="Arial" w:cs="Arial"/>
          <w:sz w:val="24"/>
          <w:szCs w:val="24"/>
        </w:rPr>
        <w:t xml:space="preserve"> liczbę punktów. Przyznanie </w:t>
      </w:r>
      <w:r w:rsidRPr="00D306C2">
        <w:rPr>
          <w:rFonts w:ascii="Arial" w:hAnsi="Arial" w:cs="Arial"/>
          <w:sz w:val="24"/>
          <w:szCs w:val="24"/>
        </w:rPr>
        <w:lastRenderedPageBreak/>
        <w:t xml:space="preserve">punków poszczególnym ofertom odbędzie się w oparciu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D306C2">
        <w:rPr>
          <w:rFonts w:ascii="Arial" w:hAnsi="Arial" w:cs="Arial"/>
          <w:sz w:val="24"/>
          <w:szCs w:val="24"/>
        </w:rPr>
        <w:t>o następujący wzór:</w:t>
      </w: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Default="008A5A45" w:rsidP="008A5A45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D5960">
        <w:rPr>
          <w:rFonts w:ascii="Arial" w:hAnsi="Arial" w:cs="Arial"/>
          <w:sz w:val="24"/>
          <w:szCs w:val="24"/>
        </w:rPr>
        <w:t>Ocena oferty = C+G</w:t>
      </w:r>
    </w:p>
    <w:p w:rsidR="008A5A45" w:rsidRDefault="008A5A45" w:rsidP="008A5A45">
      <w:pPr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A5A45" w:rsidRPr="00D306C2" w:rsidRDefault="008A5A45" w:rsidP="008A5A45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Obliczenia będą dokonane z dokładnością do dwóch miejsc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306C2">
        <w:rPr>
          <w:rFonts w:ascii="Arial" w:hAnsi="Arial" w:cs="Arial"/>
          <w:sz w:val="24"/>
          <w:szCs w:val="24"/>
        </w:rPr>
        <w:t>po przecinku.</w:t>
      </w:r>
    </w:p>
    <w:p w:rsidR="008A5A45" w:rsidRPr="000D3DD9" w:rsidRDefault="008A5A45" w:rsidP="008A5A45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8A5A45" w:rsidRPr="000D3DD9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color w:val="000000" w:themeColor="text1"/>
          <w:sz w:val="24"/>
          <w:szCs w:val="24"/>
        </w:rPr>
        <w:t>INFORMACJE O FORMALNOŚCIACH, JAKICH NALEŻY DOPEŁNIĆ                 PO WYBORZE OFERTY W CELU ZAWARCIA UMOWY.</w:t>
      </w:r>
    </w:p>
    <w:p w:rsidR="008A5A45" w:rsidRPr="000D3DD9" w:rsidRDefault="008A5A45" w:rsidP="008A5A45">
      <w:pPr>
        <w:pStyle w:val="Mjnagwek1"/>
        <w:numPr>
          <w:ilvl w:val="1"/>
          <w:numId w:val="4"/>
        </w:numPr>
        <w:spacing w:before="0" w:after="0"/>
        <w:ind w:left="1276" w:hanging="91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Wykonawca, którego oferta zostanie uznana za najkorzystniejszą, zobowiązany będzie</w:t>
      </w:r>
      <w:r w:rsidR="00A91770" w:rsidRPr="000D3D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przed podpisaniem umowy, przedłożyć Zamawiającemu:</w:t>
      </w:r>
    </w:p>
    <w:p w:rsidR="008A5A45" w:rsidRPr="000D3DD9" w:rsidRDefault="008A5A45" w:rsidP="008A5A45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Umowę podmiotów wspólnie ubiegających się o udzielenie zamówienia stwierdzającą solidarną odpowiedzialność wszystkich Wykonawców za realizację zamówienia oraz zawierającą upoważnienie dla jednego z Wykonawców                  do składania i przyjmowania oświadczeń wobec Zamawiającego w imieniu wszystkich Wykonawców, a także do otrzymywania należnych płatności (o ile nie została przedłożona wraz z ofertą),</w:t>
      </w:r>
    </w:p>
    <w:p w:rsidR="008A5A45" w:rsidRPr="000D3DD9" w:rsidRDefault="008A5A45" w:rsidP="008A5A45">
      <w:pPr>
        <w:pStyle w:val="Mjnagwek1"/>
        <w:numPr>
          <w:ilvl w:val="2"/>
          <w:numId w:val="4"/>
        </w:numPr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Polisę, zgodnie z § 21 wzoru umowy,</w:t>
      </w:r>
    </w:p>
    <w:p w:rsidR="00C71BF4" w:rsidRPr="000D3DD9" w:rsidRDefault="008A5A45" w:rsidP="00C71BF4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dowód wniesienia zabezpieczenia należytego wykonania umowy.</w:t>
      </w:r>
    </w:p>
    <w:p w:rsidR="008A5A45" w:rsidRPr="000D3DD9" w:rsidRDefault="008A5A45" w:rsidP="008A5A45">
      <w:pPr>
        <w:numPr>
          <w:ilvl w:val="1"/>
          <w:numId w:val="4"/>
        </w:numPr>
        <w:spacing w:line="276" w:lineRule="auto"/>
        <w:ind w:left="1418" w:hanging="1058"/>
        <w:rPr>
          <w:rFonts w:ascii="Arial" w:hAnsi="Arial" w:cs="Arial"/>
          <w:i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color w:val="000000" w:themeColor="text1"/>
          <w:sz w:val="24"/>
          <w:szCs w:val="24"/>
        </w:rPr>
        <w:t xml:space="preserve">Umowa zostanie zawarta zgodnie ze wzorem stanowiącym </w:t>
      </w:r>
      <w:r w:rsidR="00C71BF4" w:rsidRPr="000D3DD9">
        <w:rPr>
          <w:rFonts w:ascii="Arial" w:hAnsi="Arial" w:cs="Arial"/>
          <w:color w:val="000000" w:themeColor="text1"/>
          <w:sz w:val="24"/>
          <w:szCs w:val="24"/>
        </w:rPr>
        <w:t>(</w:t>
      </w:r>
      <w:r w:rsidRPr="000D3DD9">
        <w:rPr>
          <w:rFonts w:ascii="Arial" w:hAnsi="Arial" w:cs="Arial"/>
          <w:i/>
          <w:color w:val="000000" w:themeColor="text1"/>
          <w:sz w:val="24"/>
          <w:szCs w:val="24"/>
        </w:rPr>
        <w:t xml:space="preserve">załącznik nr 7 do </w:t>
      </w:r>
      <w:r w:rsidR="00C71BF4" w:rsidRPr="000D3DD9">
        <w:rPr>
          <w:rFonts w:ascii="Arial" w:hAnsi="Arial" w:cs="Arial"/>
          <w:i/>
          <w:color w:val="000000" w:themeColor="text1"/>
          <w:sz w:val="24"/>
          <w:szCs w:val="24"/>
        </w:rPr>
        <w:t>SIWZ)</w:t>
      </w:r>
      <w:r w:rsidRPr="000D3DD9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8A5A45" w:rsidRDefault="008A5A45" w:rsidP="008A5A45">
      <w:pPr>
        <w:spacing w:line="276" w:lineRule="auto"/>
        <w:ind w:left="792"/>
        <w:rPr>
          <w:rFonts w:ascii="Arial" w:hAnsi="Arial" w:cs="Arial"/>
          <w:sz w:val="24"/>
          <w:szCs w:val="24"/>
        </w:rPr>
      </w:pPr>
    </w:p>
    <w:p w:rsidR="008A5A45" w:rsidRPr="000D3DD9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color w:val="000000" w:themeColor="text1"/>
          <w:sz w:val="24"/>
          <w:szCs w:val="24"/>
        </w:rPr>
        <w:t>ZABEZPIECZENIE NALEŻYTEGO WYKONANIA UMOWY</w:t>
      </w:r>
    </w:p>
    <w:p w:rsidR="008A5A45" w:rsidRPr="000D3DD9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Zamawiający wymaga wniesienia przed podpisaniem umowy zabezpieczenia należytego wykonania umowy w wysokości 10% ceny brutto podanej w ofercie.</w:t>
      </w:r>
    </w:p>
    <w:p w:rsidR="008A5A45" w:rsidRPr="000D3DD9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Zabezpieczenie może być wnoszone według wyboru wykonawcy              w jednej lub w kilku następujących formach:</w:t>
      </w:r>
    </w:p>
    <w:p w:rsidR="008A5A45" w:rsidRPr="000D3DD9" w:rsidRDefault="008A5A45" w:rsidP="008A5A45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pieniądzu -  przelewem na rachunek bankowy:                              </w:t>
      </w:r>
      <w:r w:rsidRPr="000D3D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770" w:rsidRPr="000D3D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770" w:rsidRPr="000D3D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83 9072 0002 0200 0273 2000 0005 </w:t>
      </w:r>
      <w:r w:rsidRPr="000D3DD9">
        <w:rPr>
          <w:rFonts w:ascii="Arial" w:hAnsi="Arial" w:cs="Arial"/>
          <w:color w:val="000000" w:themeColor="text1"/>
          <w:sz w:val="24"/>
          <w:szCs w:val="24"/>
        </w:rPr>
        <w:t xml:space="preserve">z dopiskiem: zabezpieczenie – </w:t>
      </w:r>
      <w:r w:rsidRPr="000D3DD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„</w:t>
      </w:r>
      <w:r w:rsidR="00D522D1" w:rsidRPr="000D3D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  <w:t>Rozbudowa Szkoły Podstawowej</w:t>
      </w:r>
      <w:r w:rsidR="00FC0147" w:rsidRPr="000D3DD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”</w:t>
      </w:r>
    </w:p>
    <w:p w:rsidR="008A5A45" w:rsidRPr="000D3DD9" w:rsidRDefault="008A5A45" w:rsidP="008A5A45">
      <w:pPr>
        <w:pStyle w:val="Mjnagwek1"/>
        <w:numPr>
          <w:ilvl w:val="2"/>
          <w:numId w:val="4"/>
        </w:numPr>
        <w:spacing w:before="0" w:after="0"/>
        <w:ind w:left="2127" w:hanging="140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:rsidR="008A5A45" w:rsidRPr="000D3DD9" w:rsidRDefault="008A5A45" w:rsidP="008A5A45">
      <w:pPr>
        <w:pStyle w:val="Mjnagwek1"/>
        <w:numPr>
          <w:ilvl w:val="2"/>
          <w:numId w:val="4"/>
        </w:numPr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gwarancjach bankowych;</w:t>
      </w:r>
    </w:p>
    <w:p w:rsidR="008A5A45" w:rsidRPr="000D3DD9" w:rsidRDefault="008A5A45" w:rsidP="008A5A45">
      <w:pPr>
        <w:pStyle w:val="Mjnagwek1"/>
        <w:numPr>
          <w:ilvl w:val="2"/>
          <w:numId w:val="4"/>
        </w:numPr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gwarancjach ubezpieczeniowych;</w:t>
      </w:r>
    </w:p>
    <w:p w:rsidR="008A5A45" w:rsidRPr="000D3DD9" w:rsidRDefault="008A5A45" w:rsidP="008A5A45">
      <w:pPr>
        <w:pStyle w:val="Mjnagwek1"/>
        <w:numPr>
          <w:ilvl w:val="2"/>
          <w:numId w:val="4"/>
        </w:numPr>
        <w:spacing w:before="0" w:after="0"/>
        <w:ind w:left="2127" w:hanging="1265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poręczeniach udzielanych przez podmioty, o których mowa              w art. 6b ust. 5 pkt 2 ustawy z dnia 9 listopada 2000 r.                     o utworzeniu Polskiej Agencji Rozwoju Przedsiębiorczości.</w:t>
      </w:r>
    </w:p>
    <w:p w:rsidR="008A5A45" w:rsidRPr="000D3DD9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Zasady i terminy zwrotu zabezpieczenia określone zostały we wzorze umowy zgodnie </w:t>
      </w:r>
      <w:r w:rsidR="00C71BF4"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(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zał</w:t>
      </w:r>
      <w:r w:rsidR="00C71BF4"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ącznik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nr 7 do SIWZ</w:t>
      </w:r>
      <w:r w:rsidR="00C71BF4"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Pr="000D3DD9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8A5A45" w:rsidRPr="00943D93" w:rsidRDefault="008A5A45" w:rsidP="008A5A45">
      <w:pPr>
        <w:pStyle w:val="Mjnagwek1"/>
        <w:numPr>
          <w:ilvl w:val="0"/>
          <w:numId w:val="0"/>
        </w:numPr>
        <w:spacing w:before="0" w:after="0"/>
        <w:ind w:left="792"/>
        <w:rPr>
          <w:rFonts w:ascii="Arial" w:hAnsi="Arial" w:cs="Arial"/>
          <w:b w:val="0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POUCZENIE O ŚRODKACH OCHRONY PRAWNEJ</w:t>
      </w:r>
    </w:p>
    <w:p w:rsidR="00D522D1" w:rsidRPr="00A372AD" w:rsidRDefault="00D522D1" w:rsidP="00D522D1">
      <w:pPr>
        <w:tabs>
          <w:tab w:val="num" w:pos="426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Cs/>
          <w:color w:val="000000" w:themeColor="text1"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przysługują środki ochrony prawnej przewidziane w </w:t>
      </w:r>
      <w:r w:rsidR="00A91770" w:rsidRPr="00A372AD">
        <w:rPr>
          <w:rFonts w:ascii="Arial" w:hAnsi="Arial" w:cs="Arial"/>
          <w:color w:val="000000" w:themeColor="text1"/>
          <w:sz w:val="24"/>
          <w:szCs w:val="24"/>
        </w:rPr>
        <w:t>D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ziale VI </w:t>
      </w:r>
      <w:r w:rsidR="007B44A7">
        <w:rPr>
          <w:rFonts w:ascii="Arial" w:hAnsi="Arial" w:cs="Arial"/>
          <w:color w:val="000000" w:themeColor="text1"/>
          <w:sz w:val="24"/>
          <w:szCs w:val="24"/>
        </w:rPr>
        <w:t xml:space="preserve">Środki ochrony prawnej, 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ustawy PZP jak dla postępowań </w:t>
      </w:r>
      <w:r w:rsidRPr="00A372AD">
        <w:rPr>
          <w:rFonts w:ascii="Arial" w:hAnsi="Arial" w:cs="Arial"/>
          <w:b/>
          <w:color w:val="000000" w:themeColor="text1"/>
          <w:sz w:val="24"/>
          <w:szCs w:val="24"/>
        </w:rPr>
        <w:t>poniżej</w:t>
      </w:r>
      <w:r w:rsidRPr="00A372AD">
        <w:rPr>
          <w:rFonts w:ascii="Arial" w:hAnsi="Arial" w:cs="Arial"/>
          <w:color w:val="000000" w:themeColor="text1"/>
          <w:sz w:val="24"/>
          <w:szCs w:val="24"/>
        </w:rPr>
        <w:t xml:space="preserve"> kwoty określonej w przepisach wykonawczych wydanych na podstawie art. 11 ust. 8 ustawy PZP.</w:t>
      </w:r>
    </w:p>
    <w:p w:rsidR="008A5A45" w:rsidRPr="00943D93" w:rsidRDefault="008A5A45" w:rsidP="00A372AD">
      <w:pPr>
        <w:pStyle w:val="Mjnagwek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>JAWNOŚĆ POSTĘPOWANIA</w:t>
      </w:r>
    </w:p>
    <w:p w:rsidR="008A5A45" w:rsidRPr="00943D93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</w:t>
      </w:r>
    </w:p>
    <w:p w:rsidR="008A5A45" w:rsidRPr="00943D93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>Wykonawca nie może zastrzec informacji których mowa w art. 86 ust. 4 Ustawy.</w:t>
      </w:r>
    </w:p>
    <w:p w:rsidR="008A5A45" w:rsidRPr="00A372AD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przypadku zastrzeżenia informacji wykonawca, ma obowiązek wydzielić z oferty informacje stanowiące tajemnicę przedsiębiorstwa                    i oznaczyć je klauzulą „NIE UDOSTĘPNIAĆ. INFORMACJE STANOWIĄ TAJEMNICĘ PRZEDSIĘBIORSTWA W ROZUMIENIU ART. 11 UST. 4 USTAWY O ZWALCZANIU NIEUCZCIWEJ KONKURENCJI (DZ. U. z 1993 r., Nr 47, poz. 211 z </w:t>
      </w:r>
      <w:proofErr w:type="spellStart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późn</w:t>
      </w:r>
      <w:proofErr w:type="spellEnd"/>
      <w:r w:rsidRPr="00A372AD">
        <w:rPr>
          <w:rFonts w:ascii="Arial" w:hAnsi="Arial" w:cs="Arial"/>
          <w:b w:val="0"/>
          <w:color w:val="000000" w:themeColor="text1"/>
          <w:sz w:val="24"/>
          <w:szCs w:val="24"/>
        </w:rPr>
        <w:t>. zm.)”.</w:t>
      </w:r>
    </w:p>
    <w:p w:rsidR="008A5A45" w:rsidRDefault="008A5A45" w:rsidP="008A5A45">
      <w:pPr>
        <w:pStyle w:val="Mjnagwek1"/>
        <w:numPr>
          <w:ilvl w:val="0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D306C2">
        <w:rPr>
          <w:rFonts w:ascii="Arial" w:hAnsi="Arial" w:cs="Arial"/>
          <w:sz w:val="24"/>
          <w:szCs w:val="24"/>
        </w:rPr>
        <w:t xml:space="preserve">INFORMACJE KOŃCOWE  </w:t>
      </w:r>
    </w:p>
    <w:p w:rsidR="008A5A45" w:rsidRPr="00943D93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Wykonawca może zwrócić się do zamawiającego o wyjaśnienie treści specyfikacji istotnych warunków zamówienia. Zamawiający </w:t>
      </w:r>
      <w:r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Pr="00943D93">
        <w:rPr>
          <w:rFonts w:ascii="Arial" w:hAnsi="Arial" w:cs="Arial"/>
          <w:b w:val="0"/>
          <w:sz w:val="24"/>
          <w:szCs w:val="24"/>
        </w:rPr>
        <w:t>jest obowiązany udzielić wyjaśnień niezwłocznie, jednak nie później niż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 xml:space="preserve">na 2 dni przed upływem terminu składania ofert - pod warunkiem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943D93">
        <w:rPr>
          <w:rFonts w:ascii="Arial" w:hAnsi="Arial" w:cs="Arial"/>
          <w:b w:val="0"/>
          <w:sz w:val="24"/>
          <w:szCs w:val="24"/>
        </w:rPr>
        <w:t>że wniosek o wyjaśnienie treści specyfikacji istotnych warunków zamówienia wpłynął do zamawiającego nie później niż do końca dnia,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3D93">
        <w:rPr>
          <w:rFonts w:ascii="Arial" w:hAnsi="Arial" w:cs="Arial"/>
          <w:b w:val="0"/>
          <w:sz w:val="24"/>
          <w:szCs w:val="24"/>
        </w:rPr>
        <w:t>w którym upływa połowa wyznaczonego terminu składania ofert.</w:t>
      </w:r>
    </w:p>
    <w:p w:rsidR="008A5A45" w:rsidRPr="007C7B84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943D93">
        <w:rPr>
          <w:rFonts w:ascii="Arial" w:hAnsi="Arial" w:cs="Arial"/>
          <w:b w:val="0"/>
          <w:sz w:val="24"/>
          <w:szCs w:val="24"/>
        </w:rPr>
        <w:t xml:space="preserve">Jeżeli wniosek o wyjaśnienie treści specyfikacji istotnych warunków zamówienia wpłynął po upływie terminu składania wniosku, o którym mowa w pkt </w:t>
      </w:r>
      <w:r w:rsidR="00D522D1">
        <w:rPr>
          <w:rFonts w:ascii="Arial" w:hAnsi="Arial" w:cs="Arial"/>
          <w:b w:val="0"/>
          <w:sz w:val="24"/>
          <w:szCs w:val="24"/>
        </w:rPr>
        <w:t>19</w:t>
      </w:r>
      <w:r>
        <w:rPr>
          <w:rFonts w:ascii="Arial" w:hAnsi="Arial" w:cs="Arial"/>
          <w:b w:val="0"/>
          <w:sz w:val="24"/>
          <w:szCs w:val="24"/>
        </w:rPr>
        <w:t>.1.</w:t>
      </w:r>
      <w:r w:rsidRPr="00943D93">
        <w:rPr>
          <w:rFonts w:ascii="Arial" w:hAnsi="Arial" w:cs="Arial"/>
          <w:b w:val="0"/>
          <w:sz w:val="24"/>
          <w:szCs w:val="24"/>
        </w:rPr>
        <w:t xml:space="preserve">, lub dotyczy udzielonych wyjaśnień, zamawiający może udzielić wyjaśnień albo pozostawić wniosek bez </w:t>
      </w:r>
      <w:r w:rsidRPr="007C7B84">
        <w:rPr>
          <w:rFonts w:ascii="Arial" w:hAnsi="Arial" w:cs="Arial"/>
          <w:b w:val="0"/>
          <w:sz w:val="24"/>
          <w:szCs w:val="24"/>
        </w:rPr>
        <w:t>rozpoznania.</w:t>
      </w:r>
    </w:p>
    <w:p w:rsidR="008A5A45" w:rsidRPr="007C7B84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 xml:space="preserve">Przedłużenie terminu składania ofert nie wpływa na bieg terminu składania wniosku, o którym mowa w pkt </w:t>
      </w:r>
      <w:r w:rsidR="00D522D1">
        <w:rPr>
          <w:rFonts w:ascii="Arial" w:hAnsi="Arial" w:cs="Arial"/>
          <w:b w:val="0"/>
          <w:sz w:val="24"/>
          <w:szCs w:val="24"/>
        </w:rPr>
        <w:t>19</w:t>
      </w:r>
      <w:r>
        <w:rPr>
          <w:rFonts w:ascii="Arial" w:hAnsi="Arial" w:cs="Arial"/>
          <w:b w:val="0"/>
          <w:sz w:val="24"/>
          <w:szCs w:val="24"/>
        </w:rPr>
        <w:t>.2.</w:t>
      </w:r>
    </w:p>
    <w:p w:rsidR="008A5A45" w:rsidRPr="007C7B84" w:rsidRDefault="008A5A45" w:rsidP="008A5A45">
      <w:pPr>
        <w:pStyle w:val="Mjnagwek1"/>
        <w:numPr>
          <w:ilvl w:val="1"/>
          <w:numId w:val="4"/>
        </w:numPr>
        <w:spacing w:before="0" w:after="0"/>
        <w:ind w:left="1418" w:hanging="1058"/>
        <w:rPr>
          <w:rFonts w:ascii="Arial" w:hAnsi="Arial" w:cs="Arial"/>
          <w:b w:val="0"/>
          <w:sz w:val="24"/>
          <w:szCs w:val="24"/>
        </w:rPr>
      </w:pPr>
      <w:r w:rsidRPr="007C7B84">
        <w:rPr>
          <w:rFonts w:ascii="Arial" w:hAnsi="Arial" w:cs="Arial"/>
          <w:b w:val="0"/>
          <w:sz w:val="24"/>
          <w:szCs w:val="24"/>
        </w:rPr>
        <w:t>W uzasadnionych przypadkach zamawiający może przed upływem terminu składania ofert zmienić treść specyfikacji istotnych warunków zamówienia. Dokonaną zmianę treści specyfikacji zamawiający udostępnia na stronie internetowej.</w:t>
      </w:r>
      <w:bookmarkStart w:id="0" w:name="_GoBack"/>
      <w:bookmarkEnd w:id="0"/>
    </w:p>
    <w:sectPr w:rsidR="008A5A45" w:rsidRPr="007C7B84" w:rsidSect="006C0958">
      <w:headerReference w:type="default" r:id="rId10"/>
      <w:footerReference w:type="default" r:id="rId11"/>
      <w:pgSz w:w="11906" w:h="16838"/>
      <w:pgMar w:top="1134" w:right="1418" w:bottom="623" w:left="1701" w:header="709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3F" w:rsidRDefault="00633A3F" w:rsidP="008A5A45">
      <w:pPr>
        <w:spacing w:line="240" w:lineRule="auto"/>
      </w:pPr>
      <w:r>
        <w:separator/>
      </w:r>
    </w:p>
  </w:endnote>
  <w:endnote w:type="continuationSeparator" w:id="0">
    <w:p w:rsidR="00633A3F" w:rsidRDefault="00633A3F" w:rsidP="008A5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17" w:rsidRDefault="00633A3F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3F" w:rsidRDefault="00633A3F" w:rsidP="008A5A45">
      <w:pPr>
        <w:spacing w:line="240" w:lineRule="auto"/>
      </w:pPr>
      <w:r>
        <w:separator/>
      </w:r>
    </w:p>
  </w:footnote>
  <w:footnote w:type="continuationSeparator" w:id="0">
    <w:p w:rsidR="00633A3F" w:rsidRDefault="00633A3F" w:rsidP="008A5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4A" w:rsidRDefault="008E4A4A">
    <w:pPr>
      <w:pStyle w:val="Nagwek"/>
    </w:pPr>
    <w:r>
      <w:rPr>
        <w:noProof/>
      </w:rPr>
      <w:drawing>
        <wp:inline distT="0" distB="0" distL="0" distR="0" wp14:anchorId="2A4EC839" wp14:editId="2B63ECC7">
          <wp:extent cx="5579745" cy="791400"/>
          <wp:effectExtent l="0" t="0" r="0" b="0"/>
          <wp:docPr id="1" name="Obraz 1" descr="   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   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9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FE3" w:rsidRPr="00A26FE3" w:rsidRDefault="00633A3F">
    <w:pPr>
      <w:jc w:val="center"/>
      <w:rPr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28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EE75B2F"/>
    <w:multiLevelType w:val="hybridMultilevel"/>
    <w:tmpl w:val="2B56F02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E4B78"/>
    <w:multiLevelType w:val="multilevel"/>
    <w:tmpl w:val="FBC4378A"/>
    <w:lvl w:ilvl="0">
      <w:start w:val="7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75" w:hanging="1395"/>
      </w:pPr>
      <w:rPr>
        <w:rFonts w:hint="default"/>
      </w:rPr>
    </w:lvl>
    <w:lvl w:ilvl="2">
      <w:numFmt w:val="decimalZero"/>
      <w:lvlText w:val="%1.%2.%3"/>
      <w:lvlJc w:val="left"/>
      <w:pPr>
        <w:ind w:left="1755" w:hanging="1395"/>
      </w:pPr>
      <w:rPr>
        <w:rFonts w:hint="default"/>
      </w:rPr>
    </w:lvl>
    <w:lvl w:ilvl="3">
      <w:numFmt w:val="decimalZero"/>
      <w:lvlText w:val="%1.%2.%3.%4"/>
      <w:lvlJc w:val="left"/>
      <w:pPr>
        <w:ind w:left="1935" w:hanging="139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530D5487"/>
    <w:multiLevelType w:val="multilevel"/>
    <w:tmpl w:val="6422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45"/>
    <w:rsid w:val="0003022D"/>
    <w:rsid w:val="0003252C"/>
    <w:rsid w:val="00051DA6"/>
    <w:rsid w:val="000629B9"/>
    <w:rsid w:val="00092DB8"/>
    <w:rsid w:val="000957E5"/>
    <w:rsid w:val="000D3DD9"/>
    <w:rsid w:val="000F3109"/>
    <w:rsid w:val="0012330E"/>
    <w:rsid w:val="001311CD"/>
    <w:rsid w:val="001357C1"/>
    <w:rsid w:val="001A7193"/>
    <w:rsid w:val="001B1377"/>
    <w:rsid w:val="001C5E64"/>
    <w:rsid w:val="001D4C79"/>
    <w:rsid w:val="00215767"/>
    <w:rsid w:val="002158B2"/>
    <w:rsid w:val="00274FF7"/>
    <w:rsid w:val="002A3D77"/>
    <w:rsid w:val="002B2BB6"/>
    <w:rsid w:val="002B4FF8"/>
    <w:rsid w:val="002D62DB"/>
    <w:rsid w:val="002D7B5D"/>
    <w:rsid w:val="002E65EC"/>
    <w:rsid w:val="002F7256"/>
    <w:rsid w:val="00331979"/>
    <w:rsid w:val="003413E4"/>
    <w:rsid w:val="0034555B"/>
    <w:rsid w:val="00345AC8"/>
    <w:rsid w:val="00365058"/>
    <w:rsid w:val="00365249"/>
    <w:rsid w:val="00377CB9"/>
    <w:rsid w:val="003900EB"/>
    <w:rsid w:val="003D12CC"/>
    <w:rsid w:val="003D67FE"/>
    <w:rsid w:val="003F54F3"/>
    <w:rsid w:val="004152B3"/>
    <w:rsid w:val="00475B16"/>
    <w:rsid w:val="004B390A"/>
    <w:rsid w:val="004B5B4A"/>
    <w:rsid w:val="004E0327"/>
    <w:rsid w:val="004E3753"/>
    <w:rsid w:val="004E3EBE"/>
    <w:rsid w:val="0052427D"/>
    <w:rsid w:val="005248EC"/>
    <w:rsid w:val="0054473E"/>
    <w:rsid w:val="00547FFC"/>
    <w:rsid w:val="005B3523"/>
    <w:rsid w:val="00610EE2"/>
    <w:rsid w:val="006147FE"/>
    <w:rsid w:val="006150E0"/>
    <w:rsid w:val="00633A3F"/>
    <w:rsid w:val="00643B5E"/>
    <w:rsid w:val="00673380"/>
    <w:rsid w:val="006763BA"/>
    <w:rsid w:val="00697572"/>
    <w:rsid w:val="006A0500"/>
    <w:rsid w:val="006C0958"/>
    <w:rsid w:val="006E1328"/>
    <w:rsid w:val="00701C36"/>
    <w:rsid w:val="00706F92"/>
    <w:rsid w:val="00711B34"/>
    <w:rsid w:val="00723C36"/>
    <w:rsid w:val="0072438F"/>
    <w:rsid w:val="007339CC"/>
    <w:rsid w:val="007577E4"/>
    <w:rsid w:val="00790554"/>
    <w:rsid w:val="007B44A7"/>
    <w:rsid w:val="007B6059"/>
    <w:rsid w:val="007C17CE"/>
    <w:rsid w:val="007D03C4"/>
    <w:rsid w:val="007D0B9E"/>
    <w:rsid w:val="008055DF"/>
    <w:rsid w:val="008329AF"/>
    <w:rsid w:val="00836689"/>
    <w:rsid w:val="0084397D"/>
    <w:rsid w:val="00866172"/>
    <w:rsid w:val="008764D1"/>
    <w:rsid w:val="00880445"/>
    <w:rsid w:val="008A5A45"/>
    <w:rsid w:val="008B4E72"/>
    <w:rsid w:val="008C0684"/>
    <w:rsid w:val="008C7D84"/>
    <w:rsid w:val="008E4A4A"/>
    <w:rsid w:val="008F02C1"/>
    <w:rsid w:val="009361C0"/>
    <w:rsid w:val="0096513E"/>
    <w:rsid w:val="00985BA0"/>
    <w:rsid w:val="00987868"/>
    <w:rsid w:val="009A4666"/>
    <w:rsid w:val="00A05C18"/>
    <w:rsid w:val="00A3256A"/>
    <w:rsid w:val="00A372AD"/>
    <w:rsid w:val="00A42F4F"/>
    <w:rsid w:val="00A53379"/>
    <w:rsid w:val="00A75EFE"/>
    <w:rsid w:val="00A77A9B"/>
    <w:rsid w:val="00A91770"/>
    <w:rsid w:val="00AA52E0"/>
    <w:rsid w:val="00AD79DE"/>
    <w:rsid w:val="00AE032D"/>
    <w:rsid w:val="00AE3790"/>
    <w:rsid w:val="00B57123"/>
    <w:rsid w:val="00B636BD"/>
    <w:rsid w:val="00B70CA7"/>
    <w:rsid w:val="00B77C67"/>
    <w:rsid w:val="00B96558"/>
    <w:rsid w:val="00BA62FE"/>
    <w:rsid w:val="00BB167A"/>
    <w:rsid w:val="00BC2A08"/>
    <w:rsid w:val="00BF0290"/>
    <w:rsid w:val="00C06966"/>
    <w:rsid w:val="00C15DD2"/>
    <w:rsid w:val="00C55313"/>
    <w:rsid w:val="00C630AF"/>
    <w:rsid w:val="00C71BF4"/>
    <w:rsid w:val="00C733A8"/>
    <w:rsid w:val="00CA4B47"/>
    <w:rsid w:val="00CF3244"/>
    <w:rsid w:val="00D22550"/>
    <w:rsid w:val="00D378E6"/>
    <w:rsid w:val="00D522D1"/>
    <w:rsid w:val="00D67076"/>
    <w:rsid w:val="00D769A8"/>
    <w:rsid w:val="00D92F12"/>
    <w:rsid w:val="00DA53BE"/>
    <w:rsid w:val="00DB07B5"/>
    <w:rsid w:val="00DD78FF"/>
    <w:rsid w:val="00E40768"/>
    <w:rsid w:val="00E46558"/>
    <w:rsid w:val="00E76600"/>
    <w:rsid w:val="00E84F7F"/>
    <w:rsid w:val="00F06DCA"/>
    <w:rsid w:val="00F62F73"/>
    <w:rsid w:val="00F80B5B"/>
    <w:rsid w:val="00F8695D"/>
    <w:rsid w:val="00F906CA"/>
    <w:rsid w:val="00F9078C"/>
    <w:rsid w:val="00FC014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4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A5A45"/>
    <w:pPr>
      <w:keepNext/>
      <w:numPr>
        <w:ilvl w:val="2"/>
        <w:numId w:val="1"/>
      </w:numPr>
      <w:spacing w:before="240" w:after="120"/>
      <w:outlineLvl w:val="2"/>
    </w:pPr>
    <w:rPr>
      <w:rFonts w:ascii="Times New Roman" w:hAnsi="Times New Roma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5A45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styleId="Pogrubienie">
    <w:name w:val="Strong"/>
    <w:qFormat/>
    <w:rsid w:val="008A5A45"/>
    <w:rPr>
      <w:b/>
      <w:bCs/>
    </w:rPr>
  </w:style>
  <w:style w:type="paragraph" w:styleId="Tekstpodstawowy">
    <w:name w:val="Body Text"/>
    <w:basedOn w:val="Normalny"/>
    <w:link w:val="TekstpodstawowyZnak"/>
    <w:rsid w:val="008A5A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5A45"/>
    <w:rPr>
      <w:rFonts w:ascii="Calibri" w:eastAsia="SimSun" w:hAnsi="Calibri" w:cs="Tahoma"/>
      <w:lang w:eastAsia="ar-SA"/>
    </w:rPr>
  </w:style>
  <w:style w:type="paragraph" w:styleId="Nagwek">
    <w:name w:val="header"/>
    <w:basedOn w:val="Normalny"/>
    <w:link w:val="NagwekZnak"/>
    <w:uiPriority w:val="99"/>
    <w:rsid w:val="008A5A4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A45"/>
    <w:rPr>
      <w:rFonts w:ascii="Calibri" w:eastAsia="SimSun" w:hAnsi="Calibri" w:cs="Tahoma"/>
      <w:lang w:eastAsia="ar-SA"/>
    </w:rPr>
  </w:style>
  <w:style w:type="paragraph" w:customStyle="1" w:styleId="Mjnagwek1">
    <w:name w:val="Mój nagłówek 1"/>
    <w:basedOn w:val="Normalny"/>
    <w:rsid w:val="008A5A45"/>
    <w:pPr>
      <w:numPr>
        <w:numId w:val="3"/>
      </w:numPr>
      <w:spacing w:before="240" w:after="240" w:line="276" w:lineRule="auto"/>
      <w:jc w:val="both"/>
    </w:pPr>
    <w:rPr>
      <w:rFonts w:ascii="Verdana" w:hAnsi="Verdana" w:cs="Verdana"/>
      <w:b/>
      <w:sz w:val="20"/>
    </w:rPr>
  </w:style>
  <w:style w:type="paragraph" w:customStyle="1" w:styleId="Nagwek10">
    <w:name w:val="Nagłówek 10"/>
    <w:basedOn w:val="Normalny"/>
    <w:next w:val="Tekstpodstawowy"/>
    <w:rsid w:val="008A5A45"/>
    <w:pPr>
      <w:keepNext/>
      <w:numPr>
        <w:numId w:val="2"/>
      </w:numPr>
      <w:spacing w:before="240" w:after="120"/>
    </w:pPr>
    <w:rPr>
      <w:rFonts w:ascii="Arial" w:eastAsia="Microsoft YaHei" w:hAnsi="Arial" w:cs="Mang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A5A45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8A5A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A45"/>
    <w:rPr>
      <w:rFonts w:ascii="Calibri" w:eastAsia="SimSun" w:hAnsi="Calibri" w:cs="Tahoma"/>
      <w:lang w:eastAsia="ar-SA"/>
    </w:rPr>
  </w:style>
  <w:style w:type="character" w:styleId="Hipercze">
    <w:name w:val="Hyperlink"/>
    <w:basedOn w:val="Domylnaczcionkaakapitu"/>
    <w:rsid w:val="007577E4"/>
    <w:rPr>
      <w:color w:val="0000FF"/>
      <w:u w:val="single"/>
    </w:rPr>
  </w:style>
  <w:style w:type="paragraph" w:customStyle="1" w:styleId="pkt">
    <w:name w:val="pkt"/>
    <w:basedOn w:val="Normalny"/>
    <w:rsid w:val="007577E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A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A4A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kazmie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8518-07CF-4EE4-B35F-F23AD8E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19</Pages>
  <Words>5842</Words>
  <Characters>35053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Agnieszka Hudzińska</cp:lastModifiedBy>
  <cp:revision>29</cp:revision>
  <cp:lastPrinted>2017-06-08T08:28:00Z</cp:lastPrinted>
  <dcterms:created xsi:type="dcterms:W3CDTF">2017-04-13T08:14:00Z</dcterms:created>
  <dcterms:modified xsi:type="dcterms:W3CDTF">2017-06-08T09:22:00Z</dcterms:modified>
</cp:coreProperties>
</file>