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0A" w:rsidRPr="00F3460A" w:rsidRDefault="00F3460A" w:rsidP="00F3460A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F3460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</w:t>
      </w:r>
      <w:bookmarkStart w:id="0" w:name="_GoBack"/>
      <w:bookmarkEnd w:id="0"/>
      <w:r w:rsidRPr="00F3460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ogłoszenia: 89336 - 2015; data zamieszczenia: 20.04.2015</w:t>
      </w:r>
      <w:r w:rsidRPr="00F3460A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F3460A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F3460A" w:rsidRPr="00F3460A" w:rsidRDefault="00F3460A" w:rsidP="00F346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4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F3460A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F3460A" w:rsidRPr="00F3460A" w:rsidRDefault="00F3460A" w:rsidP="00F346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4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F3460A">
        <w:rPr>
          <w:rFonts w:ascii="Arial CE" w:eastAsia="Times New Roman" w:hAnsi="Arial CE" w:cs="Arial CE"/>
          <w:sz w:val="20"/>
          <w:szCs w:val="20"/>
          <w:lang w:eastAsia="pl-PL"/>
        </w:rPr>
        <w:t xml:space="preserve"> 86676 - 2015 data 16.04.2015 r.</w:t>
      </w:r>
    </w:p>
    <w:p w:rsidR="00F3460A" w:rsidRPr="00F3460A" w:rsidRDefault="00F3460A" w:rsidP="00F3460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3460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F3460A" w:rsidRPr="00F3460A" w:rsidRDefault="00F3460A" w:rsidP="00F346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460A">
        <w:rPr>
          <w:rFonts w:ascii="Arial CE" w:eastAsia="Times New Roman" w:hAnsi="Arial CE" w:cs="Arial CE"/>
          <w:sz w:val="20"/>
          <w:szCs w:val="20"/>
          <w:lang w:eastAsia="pl-PL"/>
        </w:rPr>
        <w:t>Gmina Kazimierza Wielka, ul. T. Kościuszki 12, 28-500 Kazimierza Wielka, woj. świętokrzyskie, tel. 041 3521937, fax. 41 3521956.</w:t>
      </w:r>
    </w:p>
    <w:p w:rsidR="00F3460A" w:rsidRPr="00F3460A" w:rsidRDefault="00F3460A" w:rsidP="00F3460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3460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F3460A" w:rsidRPr="00F3460A" w:rsidRDefault="00F3460A" w:rsidP="00F3460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4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F3460A" w:rsidRPr="00F3460A" w:rsidRDefault="00F3460A" w:rsidP="00F3460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4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F3460A">
        <w:rPr>
          <w:rFonts w:ascii="Arial CE" w:eastAsia="Times New Roman" w:hAnsi="Arial CE" w:cs="Arial CE"/>
          <w:sz w:val="20"/>
          <w:szCs w:val="20"/>
          <w:lang w:eastAsia="pl-PL"/>
        </w:rPr>
        <w:t xml:space="preserve"> II.1.4).</w:t>
      </w:r>
    </w:p>
    <w:p w:rsidR="00F3460A" w:rsidRPr="00F3460A" w:rsidRDefault="00F3460A" w:rsidP="00F3460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4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F3460A">
        <w:rPr>
          <w:rFonts w:ascii="Arial CE" w:eastAsia="Times New Roman" w:hAnsi="Arial CE" w:cs="Arial CE"/>
          <w:sz w:val="20"/>
          <w:szCs w:val="20"/>
          <w:lang w:eastAsia="pl-PL"/>
        </w:rPr>
        <w:t xml:space="preserve"> t) Wykonawca podczas realizacji zamówienia zapewni osiągnięcie odpowiednich poziomów recyklingu, przygotowania do ponownego użycia i odzysku innymi metodami oraz ograniczenia masy odpadów komunalnych ulegających biodegradacji przekazywanych do składowania zgodnie z art. 3 ust. 2 pkt.7, art. 3b i art. 3c ustawy z dnia 13 września 1996r. o utrzymaniu czystości i porządku w gminach (Dz. U. z 2013 r., poz. 1399 </w:t>
      </w:r>
      <w:proofErr w:type="spellStart"/>
      <w:r w:rsidRPr="00F3460A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F3460A">
        <w:rPr>
          <w:rFonts w:ascii="Arial CE" w:eastAsia="Times New Roman" w:hAnsi="Arial CE" w:cs="Arial CE"/>
          <w:sz w:val="20"/>
          <w:szCs w:val="20"/>
          <w:lang w:eastAsia="pl-PL"/>
        </w:rPr>
        <w:t>. zm.), rozporządzeniem Ministra Środowiska z 29 maja 2012 r. w sprawie poziomów recyklingu, przygotowania do ponownego użycia i odzysku innymi metodami niektórych frakcji odpadów komunalnych, rozporządzeniem Ministra Środowiska z 25 maja 2012 r. w sprawie poziomów ograniczania masy odpadów komunalnych ulegających biodegradacji przekazywanych do składowania oraz sposobu obliczania poziomu ograniczania masy tych odpadów..</w:t>
      </w:r>
    </w:p>
    <w:p w:rsidR="00F3460A" w:rsidRPr="00F3460A" w:rsidRDefault="00F3460A" w:rsidP="00F3460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4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F3460A">
        <w:rPr>
          <w:rFonts w:ascii="Arial CE" w:eastAsia="Times New Roman" w:hAnsi="Arial CE" w:cs="Arial CE"/>
          <w:sz w:val="20"/>
          <w:szCs w:val="20"/>
          <w:lang w:eastAsia="pl-PL"/>
        </w:rPr>
        <w:t xml:space="preserve"> Wykreśla się </w:t>
      </w:r>
      <w:proofErr w:type="spellStart"/>
      <w:r w:rsidRPr="00F3460A">
        <w:rPr>
          <w:rFonts w:ascii="Arial CE" w:eastAsia="Times New Roman" w:hAnsi="Arial CE" w:cs="Arial CE"/>
          <w:sz w:val="20"/>
          <w:szCs w:val="20"/>
          <w:lang w:eastAsia="pl-PL"/>
        </w:rPr>
        <w:t>ppkt</w:t>
      </w:r>
      <w:proofErr w:type="spellEnd"/>
      <w:r w:rsidRPr="00F3460A">
        <w:rPr>
          <w:rFonts w:ascii="Arial CE" w:eastAsia="Times New Roman" w:hAnsi="Arial CE" w:cs="Arial CE"/>
          <w:sz w:val="20"/>
          <w:szCs w:val="20"/>
          <w:lang w:eastAsia="pl-PL"/>
        </w:rPr>
        <w:t>. t..</w:t>
      </w:r>
    </w:p>
    <w:p w:rsidR="00F3460A" w:rsidRPr="00F3460A" w:rsidRDefault="00F3460A" w:rsidP="00F3460A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4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F3460A">
        <w:rPr>
          <w:rFonts w:ascii="Arial CE" w:eastAsia="Times New Roman" w:hAnsi="Arial CE" w:cs="Arial CE"/>
          <w:sz w:val="20"/>
          <w:szCs w:val="20"/>
          <w:lang w:eastAsia="pl-PL"/>
        </w:rPr>
        <w:t xml:space="preserve"> II.1.4.</w:t>
      </w:r>
    </w:p>
    <w:p w:rsidR="00F3460A" w:rsidRPr="00F3460A" w:rsidRDefault="00F3460A" w:rsidP="00F3460A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4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F3460A">
        <w:rPr>
          <w:rFonts w:ascii="Arial CE" w:eastAsia="Times New Roman" w:hAnsi="Arial CE" w:cs="Arial CE"/>
          <w:sz w:val="20"/>
          <w:szCs w:val="20"/>
          <w:lang w:eastAsia="pl-PL"/>
        </w:rPr>
        <w:t xml:space="preserve"> w tym 1 pojazd o ładowności 3,5 tony.</w:t>
      </w:r>
    </w:p>
    <w:p w:rsidR="00F3460A" w:rsidRPr="00F3460A" w:rsidRDefault="00F3460A" w:rsidP="00F3460A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4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F3460A">
        <w:rPr>
          <w:rFonts w:ascii="Arial CE" w:eastAsia="Times New Roman" w:hAnsi="Arial CE" w:cs="Arial CE"/>
          <w:sz w:val="20"/>
          <w:szCs w:val="20"/>
          <w:lang w:eastAsia="pl-PL"/>
        </w:rPr>
        <w:t xml:space="preserve"> w tym 1 pojazd o ładowności do 3,5 tony.</w:t>
      </w:r>
    </w:p>
    <w:p w:rsidR="00F3460A" w:rsidRPr="00F3460A" w:rsidRDefault="00F3460A" w:rsidP="00F3460A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4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F3460A">
        <w:rPr>
          <w:rFonts w:ascii="Arial CE" w:eastAsia="Times New Roman" w:hAnsi="Arial CE" w:cs="Arial CE"/>
          <w:sz w:val="20"/>
          <w:szCs w:val="20"/>
          <w:lang w:eastAsia="pl-PL"/>
        </w:rPr>
        <w:t xml:space="preserve"> III.3.3.</w:t>
      </w:r>
    </w:p>
    <w:p w:rsidR="00F3460A" w:rsidRPr="00F3460A" w:rsidRDefault="00F3460A" w:rsidP="00F3460A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4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F3460A">
        <w:rPr>
          <w:rFonts w:ascii="Arial CE" w:eastAsia="Times New Roman" w:hAnsi="Arial CE" w:cs="Arial CE"/>
          <w:sz w:val="20"/>
          <w:szCs w:val="20"/>
          <w:lang w:eastAsia="pl-PL"/>
        </w:rPr>
        <w:t xml:space="preserve"> co najmniej dwa pojazdy przystosowane do odbierania zmieszanych odpadów komunalnych w tym 1 pojazd o ładowności 3,5 tony umożliwiający odbiór odpadów komunalnych z nieruchomości trudno dostępnych.</w:t>
      </w:r>
    </w:p>
    <w:p w:rsidR="00F3460A" w:rsidRPr="00F3460A" w:rsidRDefault="00F3460A" w:rsidP="00F3460A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4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W ogłoszeniu powinno być:</w:t>
      </w:r>
      <w:r w:rsidRPr="00F3460A">
        <w:rPr>
          <w:rFonts w:ascii="Arial CE" w:eastAsia="Times New Roman" w:hAnsi="Arial CE" w:cs="Arial CE"/>
          <w:sz w:val="20"/>
          <w:szCs w:val="20"/>
          <w:lang w:eastAsia="pl-PL"/>
        </w:rPr>
        <w:t xml:space="preserve"> co najmniej dwa pojazdy przystosowane do odbierania zmieszanych odpadów komunalnych w tym 1 pojazd o ładowności do 3,5 tony umożliwiający odbiór odpadów komunalnych z nieruchomości trudno dostępnych.</w:t>
      </w:r>
    </w:p>
    <w:p w:rsidR="00F3460A" w:rsidRPr="00F3460A" w:rsidRDefault="00F3460A" w:rsidP="00F3460A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4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F3460A">
        <w:rPr>
          <w:rFonts w:ascii="Arial CE" w:eastAsia="Times New Roman" w:hAnsi="Arial CE" w:cs="Arial CE"/>
          <w:sz w:val="20"/>
          <w:szCs w:val="20"/>
          <w:lang w:eastAsia="pl-PL"/>
        </w:rPr>
        <w:t xml:space="preserve"> II.1.4.</w:t>
      </w:r>
    </w:p>
    <w:p w:rsidR="00F3460A" w:rsidRPr="00F3460A" w:rsidRDefault="00F3460A" w:rsidP="00F3460A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4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F3460A">
        <w:rPr>
          <w:rFonts w:ascii="Arial CE" w:eastAsia="Times New Roman" w:hAnsi="Arial CE" w:cs="Arial CE"/>
          <w:sz w:val="20"/>
          <w:szCs w:val="20"/>
          <w:lang w:eastAsia="pl-PL"/>
        </w:rPr>
        <w:t xml:space="preserve"> a) Wykonawca będzie zobowiązany do dostarczania Zamawiającemu w wersji papierowej i elektronicznej sprawozdań kwartalnych o jakich mowa w art. 9 n ustawy o Utrzymaniu czystości i porządku w gminach.</w:t>
      </w:r>
    </w:p>
    <w:p w:rsidR="00F3460A" w:rsidRPr="00F3460A" w:rsidRDefault="00F3460A" w:rsidP="00F3460A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460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F3460A">
        <w:rPr>
          <w:rFonts w:ascii="Arial CE" w:eastAsia="Times New Roman" w:hAnsi="Arial CE" w:cs="Arial CE"/>
          <w:sz w:val="20"/>
          <w:szCs w:val="20"/>
          <w:lang w:eastAsia="pl-PL"/>
        </w:rPr>
        <w:t xml:space="preserve"> a) Wykonawca będzie zobowiązany do dostarczania Zamawiającemu w wersji papierowej i elektronicznej sprawozdań półrocznych o jakich mowa w art. 9 n ustawy o Utrzymaniu czystości i porządku w gminach.</w:t>
      </w:r>
    </w:p>
    <w:p w:rsidR="00F3460A" w:rsidRPr="00F3460A" w:rsidRDefault="00F3460A" w:rsidP="00F3460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302F0" w:rsidRDefault="007302F0"/>
    <w:sectPr w:rsidR="00730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1336"/>
    <w:multiLevelType w:val="multilevel"/>
    <w:tmpl w:val="813E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D2F6D"/>
    <w:multiLevelType w:val="multilevel"/>
    <w:tmpl w:val="63FE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04D7E"/>
    <w:multiLevelType w:val="multilevel"/>
    <w:tmpl w:val="4FAA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177017"/>
    <w:multiLevelType w:val="multilevel"/>
    <w:tmpl w:val="C874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0A"/>
    <w:rsid w:val="007302F0"/>
    <w:rsid w:val="00F3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460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3460A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3460A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460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3460A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3460A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Stokłosa</dc:creator>
  <cp:lastModifiedBy>Rafał Stokłosa</cp:lastModifiedBy>
  <cp:revision>1</cp:revision>
  <dcterms:created xsi:type="dcterms:W3CDTF">2015-04-20T12:18:00Z</dcterms:created>
  <dcterms:modified xsi:type="dcterms:W3CDTF">2015-04-20T12:19:00Z</dcterms:modified>
</cp:coreProperties>
</file>