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E34DD3">
        <w:rPr>
          <w:rStyle w:val="Pogrubienie"/>
          <w:sz w:val="28"/>
          <w:szCs w:val="28"/>
        </w:rPr>
        <w:t>9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3F51D5" w:rsidRDefault="002A1D14" w:rsidP="003F51D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E34DD3">
        <w:t>89 583 164,40</w:t>
      </w:r>
      <w:r w:rsidRPr="00CD3346">
        <w:t xml:space="preserve"> zł (netto)</w:t>
      </w:r>
      <w:r w:rsidRPr="002C39DF">
        <w:br/>
      </w:r>
      <w:r w:rsidR="00E34DD3">
        <w:t>Środki trwałe w budowie (</w:t>
      </w:r>
      <w:r w:rsidRPr="002C39DF">
        <w:t>Inwestycje</w:t>
      </w:r>
      <w:r w:rsidR="00E34DD3">
        <w:t>)</w:t>
      </w:r>
      <w:r w:rsidRPr="002C39DF">
        <w:t xml:space="preserve"> – </w:t>
      </w:r>
      <w:r w:rsidR="00E34DD3">
        <w:t>5 442 467,02</w:t>
      </w:r>
      <w:r w:rsidRPr="002C39DF">
        <w:t xml:space="preserve"> zł</w:t>
      </w:r>
      <w:r w:rsidRPr="002C39DF">
        <w:br/>
        <w:t>Należności długoterminowe –</w:t>
      </w:r>
      <w:r w:rsidR="00CD3346">
        <w:t xml:space="preserve"> </w:t>
      </w:r>
      <w:r w:rsidR="00E34DD3">
        <w:t>82 726,86</w:t>
      </w:r>
      <w:r w:rsidRPr="002C39DF">
        <w:t xml:space="preserve">  zł</w:t>
      </w:r>
      <w:r w:rsidRPr="002C39DF">
        <w:br/>
        <w:t>Dłu</w:t>
      </w:r>
      <w:r w:rsidR="003F51D5">
        <w:t xml:space="preserve">goterminowe aktywa finansowe – </w:t>
      </w:r>
      <w:r w:rsidR="00E34DD3">
        <w:t>4 462 700,00</w:t>
      </w:r>
      <w:r w:rsidRPr="002C39DF">
        <w:t xml:space="preserve"> zł</w:t>
      </w:r>
      <w:r w:rsidRPr="002C39DF">
        <w:br/>
        <w:t xml:space="preserve">Wartości niematerialne i prawne – </w:t>
      </w:r>
      <w:r w:rsidR="00E34DD3">
        <w:t xml:space="preserve">44 116,25 </w:t>
      </w:r>
      <w:r w:rsidRPr="002C39DF">
        <w:t>zł.</w:t>
      </w:r>
      <w:r w:rsidR="00E34DD3">
        <w:t xml:space="preserve"> (netto) 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3F51D5">
        <w:t xml:space="preserve"> </w:t>
      </w:r>
      <w:r w:rsidR="00E34DD3">
        <w:t>194 972,15</w:t>
      </w:r>
      <w:r w:rsidR="00CD3346">
        <w:t xml:space="preserve"> </w:t>
      </w:r>
      <w:r w:rsidR="003F51D5">
        <w:t>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E34DD3">
        <w:t>166 104,47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E34DD3">
        <w:t>42 940,12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3F51D5">
        <w:t xml:space="preserve"> </w:t>
      </w:r>
      <w:r w:rsidR="00E34DD3">
        <w:t>0,00</w:t>
      </w:r>
      <w:r w:rsidR="00CD3346">
        <w:t xml:space="preserve"> </w:t>
      </w:r>
      <w:r w:rsidR="003F51D5">
        <w:t>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>Środki trwałe –</w:t>
      </w:r>
      <w:r w:rsidR="00CD3346">
        <w:t xml:space="preserve"> </w:t>
      </w:r>
      <w:r w:rsidR="00E34DD3">
        <w:t>97 956,76</w:t>
      </w:r>
      <w:r w:rsidR="003F51D5">
        <w:t xml:space="preserve"> zł (netto)</w:t>
      </w:r>
    </w:p>
    <w:p w:rsidR="002A1D14" w:rsidRDefault="00CD3346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E34DD3">
        <w:t>1 439 357,70</w:t>
      </w:r>
      <w:r w:rsidR="003F51D5">
        <w:t xml:space="preserve"> zł (netto)</w:t>
      </w:r>
    </w:p>
    <w:p w:rsidR="002A1D14" w:rsidRDefault="002A1D14" w:rsidP="003F51D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3F51D5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3F51D5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Pr="00783ACC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3F51D5" w:rsidRPr="002C39DF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B75E4A">
        <w:rPr>
          <w:rFonts w:ascii="Times New Roman" w:hAnsi="Times New Roman" w:cs="Times New Roman"/>
          <w:sz w:val="24"/>
          <w:szCs w:val="24"/>
        </w:rPr>
        <w:t>307 685,09</w:t>
      </w:r>
      <w:r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3F51D5" w:rsidRPr="002C39DF" w:rsidRDefault="003F51D5" w:rsidP="003F51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B75E4A">
        <w:rPr>
          <w:rFonts w:ascii="Times New Roman" w:hAnsi="Times New Roman" w:cs="Times New Roman"/>
          <w:sz w:val="24"/>
          <w:szCs w:val="24"/>
        </w:rPr>
        <w:t>78 951,35</w:t>
      </w:r>
      <w:r>
        <w:rPr>
          <w:rFonts w:ascii="Times New Roman" w:hAnsi="Times New Roman" w:cs="Times New Roman"/>
          <w:sz w:val="24"/>
          <w:szCs w:val="24"/>
        </w:rPr>
        <w:t>zł (netto)</w:t>
      </w:r>
    </w:p>
    <w:p w:rsidR="003F51D5" w:rsidRPr="00783ACC" w:rsidRDefault="003F51D5" w:rsidP="003F51D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3F51D5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196FB7"/>
    <w:rsid w:val="001D2E81"/>
    <w:rsid w:val="002A1D14"/>
    <w:rsid w:val="002C39DF"/>
    <w:rsid w:val="003F51D5"/>
    <w:rsid w:val="00412651"/>
    <w:rsid w:val="00490473"/>
    <w:rsid w:val="00684155"/>
    <w:rsid w:val="006B7339"/>
    <w:rsid w:val="00783ACC"/>
    <w:rsid w:val="00794F96"/>
    <w:rsid w:val="008567F8"/>
    <w:rsid w:val="00B75E4A"/>
    <w:rsid w:val="00BB18D9"/>
    <w:rsid w:val="00CD3346"/>
    <w:rsid w:val="00E34DD3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9</cp:revision>
  <dcterms:created xsi:type="dcterms:W3CDTF">2018-12-12T19:40:00Z</dcterms:created>
  <dcterms:modified xsi:type="dcterms:W3CDTF">2020-04-20T09:48:00Z</dcterms:modified>
</cp:coreProperties>
</file>