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1F5F33" w:rsidRDefault="00F014B6" w:rsidP="004678E3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1F5F33" w:rsidRPr="001F5F33">
        <w:rPr>
          <w:rFonts w:ascii="Cambria" w:hAnsi="Cambria" w:cs="Cambria"/>
          <w:b/>
          <w:bCs/>
          <w:i/>
          <w:iCs/>
          <w:sz w:val="20"/>
          <w:szCs w:val="20"/>
        </w:rPr>
        <w:t>„</w:t>
      </w:r>
      <w:bookmarkStart w:id="0" w:name="_Hlk3361361"/>
      <w:r w:rsidR="001F5F33" w:rsidRPr="001F5F33">
        <w:rPr>
          <w:rFonts w:ascii="Cambria" w:hAnsi="Cambria" w:cs="Cambria"/>
          <w:b/>
          <w:bCs/>
          <w:i/>
          <w:iCs/>
          <w:sz w:val="20"/>
          <w:szCs w:val="20"/>
        </w:rPr>
        <w:t>Zagospodarowanie terenu wokół zbiorników wodnych w Kazimierzy Wielkiej</w:t>
      </w:r>
      <w:bookmarkEnd w:id="0"/>
      <w:r w:rsidR="001F5F33" w:rsidRPr="001F5F33">
        <w:rPr>
          <w:rFonts w:ascii="Cambria" w:hAnsi="Cambria" w:cs="Cambria"/>
          <w:b/>
          <w:bCs/>
          <w:i/>
          <w:iCs/>
          <w:sz w:val="20"/>
          <w:szCs w:val="20"/>
        </w:rPr>
        <w:t xml:space="preserve"> oraz rewitalizacja Rynku Miejskiego </w:t>
      </w:r>
      <w:r w:rsidR="001F5F33">
        <w:rPr>
          <w:rFonts w:ascii="Cambria" w:hAnsi="Cambria" w:cs="Cambria"/>
          <w:b/>
          <w:bCs/>
          <w:i/>
          <w:iCs/>
          <w:sz w:val="20"/>
          <w:szCs w:val="20"/>
        </w:rPr>
        <w:t>w Kazimierzy Wielkiej”</w:t>
      </w:r>
      <w:r w:rsidR="00A6164B">
        <w:rPr>
          <w:rFonts w:ascii="Cambria" w:hAnsi="Cambria" w:cs="Cambria"/>
          <w:b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F5F33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Kazimierza Wielka, ul. Kościuszki 12, </w:t>
      </w:r>
      <w:bookmarkStart w:id="1" w:name="_GoBack"/>
      <w:bookmarkEnd w:id="1"/>
      <w:r w:rsidR="001F5F33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AA" w:rsidRDefault="001570AA" w:rsidP="0038231F">
      <w:pPr>
        <w:spacing w:after="0" w:line="240" w:lineRule="auto"/>
      </w:pPr>
      <w:r>
        <w:separator/>
      </w:r>
    </w:p>
  </w:endnote>
  <w:endnote w:type="continuationSeparator" w:id="0">
    <w:p w:rsidR="001570AA" w:rsidRDefault="001570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F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AA" w:rsidRDefault="001570AA" w:rsidP="0038231F">
      <w:pPr>
        <w:spacing w:after="0" w:line="240" w:lineRule="auto"/>
      </w:pPr>
      <w:r>
        <w:separator/>
      </w:r>
    </w:p>
  </w:footnote>
  <w:footnote w:type="continuationSeparator" w:id="0">
    <w:p w:rsidR="001570AA" w:rsidRDefault="001570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1F5F33">
      <w:rPr>
        <w:rFonts w:ascii="Cambria" w:hAnsi="Cambria"/>
        <w:b/>
        <w:bCs/>
        <w:sz w:val="20"/>
        <w:szCs w:val="20"/>
      </w:rPr>
      <w:t>II.271.</w:t>
    </w:r>
    <w:r w:rsidR="00A6164B">
      <w:rPr>
        <w:rFonts w:ascii="Cambria" w:hAnsi="Cambria"/>
        <w:b/>
        <w:bCs/>
        <w:sz w:val="20"/>
        <w:szCs w:val="20"/>
      </w:rPr>
      <w:t>1</w:t>
    </w:r>
    <w:r w:rsidR="001F5F33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FB"/>
    <w:rsid w:val="000809B6"/>
    <w:rsid w:val="000817F4"/>
    <w:rsid w:val="000842FB"/>
    <w:rsid w:val="000A283C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570AA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1F5F33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164B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D262-36C5-4A9E-9ABD-6670E4A4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48</cp:revision>
  <cp:lastPrinted>2016-07-26T08:32:00Z</cp:lastPrinted>
  <dcterms:created xsi:type="dcterms:W3CDTF">2016-09-16T11:22:00Z</dcterms:created>
  <dcterms:modified xsi:type="dcterms:W3CDTF">2020-02-25T08:24:00Z</dcterms:modified>
</cp:coreProperties>
</file>