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D633AF" w:rsidRPr="00146B8B" w:rsidRDefault="00BF0B98" w:rsidP="00146B8B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  <w:r w:rsidR="00146B8B" w:rsidRPr="00146B8B">
        <w:rPr>
          <w:rFonts w:ascii="Cambria" w:eastAsia="Calibri" w:hAnsi="Cambria" w:cs="Arial"/>
          <w:b/>
          <w:sz w:val="20"/>
          <w:szCs w:val="20"/>
        </w:rPr>
        <w:t>„</w:t>
      </w:r>
      <w:r w:rsidR="00F626A2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="00146B8B" w:rsidRPr="00146B8B">
        <w:rPr>
          <w:rFonts w:ascii="Cambria" w:eastAsia="Calibri" w:hAnsi="Cambria" w:cs="Arial"/>
          <w:b/>
          <w:sz w:val="20"/>
          <w:szCs w:val="20"/>
        </w:rPr>
        <w:t>”</w:t>
      </w:r>
    </w:p>
    <w:p w:rsidR="00146B8B" w:rsidRDefault="00146B8B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F626A2" w:rsidRPr="00F626A2" w:rsidRDefault="00F626A2" w:rsidP="00F626A2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F626A2" w:rsidRPr="00F626A2" w:rsidRDefault="00F626A2" w:rsidP="00F626A2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Wszelkie zdarzenia i fakty zaistniałe w trakcie wykonywania prac, niespowodowane działalnością Wykonawcy a mające jego zdaniem wpływ na harmonogram robót i zachowanie ww. terminów muszą być </w:t>
      </w:r>
      <w:r w:rsidRPr="00F626A2">
        <w:rPr>
          <w:rFonts w:ascii="Cambria" w:eastAsia="Calibri" w:hAnsi="Cambria" w:cs="Calibri"/>
          <w:sz w:val="20"/>
          <w:szCs w:val="20"/>
        </w:rPr>
        <w:lastRenderedPageBreak/>
        <w:t>zgłaszane na piśmie Zamawiającemu w terminie do 2 dni po zdarzeniu. Zamawiający (w konsultacji z inspektorem nadzoru) oceni zaistniałą sytuację i jej wpływ na termin realizacji prac.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5E12F0" w:rsidRPr="00A00FA6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  <w:r w:rsidR="00A00FA6">
        <w:rPr>
          <w:rFonts w:ascii="Cambria" w:hAnsi="Cambria" w:cs="Arial"/>
          <w:sz w:val="20"/>
          <w:szCs w:val="20"/>
        </w:rPr>
        <w:t xml:space="preserve"> </w:t>
      </w:r>
      <w:r w:rsidR="00137D47">
        <w:rPr>
          <w:rFonts w:ascii="Cambria" w:hAnsi="Cambria" w:cs="Arial"/>
          <w:b/>
          <w:sz w:val="20"/>
          <w:szCs w:val="20"/>
        </w:rPr>
        <w:t>16.11</w:t>
      </w:r>
      <w:bookmarkStart w:id="0" w:name="_GoBack"/>
      <w:bookmarkEnd w:id="0"/>
      <w:r w:rsidR="00FA5E79">
        <w:rPr>
          <w:rFonts w:ascii="Cambria" w:hAnsi="Cambria" w:cs="Arial"/>
          <w:b/>
          <w:sz w:val="20"/>
          <w:szCs w:val="20"/>
        </w:rPr>
        <w:t>.2020</w:t>
      </w:r>
      <w:r w:rsidR="00C9352E" w:rsidRPr="008D4083">
        <w:rPr>
          <w:rFonts w:ascii="Cambria" w:hAnsi="Cambria" w:cs="Arial"/>
          <w:b/>
          <w:sz w:val="20"/>
          <w:szCs w:val="20"/>
        </w:rPr>
        <w:t xml:space="preserve"> r.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lastRenderedPageBreak/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1A133D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>2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) </w:t>
      </w:r>
      <w:r w:rsidR="00BF0B98"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="00BF0B98" w:rsidRPr="00BF0B98">
        <w:rPr>
          <w:rFonts w:ascii="Cambria" w:hAnsi="Cambria" w:cs="Arial"/>
          <w:b w:val="0"/>
          <w:sz w:val="20"/>
        </w:rPr>
        <w:t>Niezgłoszenie pisemnych zastrzeżeń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="00BF0B98"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1A133D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sz w:val="20"/>
        </w:rPr>
        <w:t>3</w:t>
      </w:r>
      <w:r w:rsidR="00BF0B98" w:rsidRPr="00BF0B98">
        <w:rPr>
          <w:rFonts w:ascii="Cambria" w:hAnsi="Cambria" w:cs="Arial"/>
          <w:b w:val="0"/>
          <w:sz w:val="20"/>
        </w:rPr>
        <w:t>)</w:t>
      </w:r>
      <w:r w:rsidR="00BF0B98"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="00BF0B98" w:rsidRPr="00F626A2">
        <w:rPr>
          <w:rFonts w:ascii="Cambria" w:hAnsi="Cambria" w:cs="Arial"/>
          <w:b w:val="0"/>
          <w:bCs/>
          <w:sz w:val="20"/>
        </w:rPr>
        <w:t>.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</w:t>
      </w:r>
    </w:p>
    <w:p w:rsidR="00BF0B98" w:rsidRPr="00BF0B98" w:rsidRDefault="001A133D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8</w:t>
      </w:r>
      <w:r w:rsidR="00BF0B98" w:rsidRPr="00BF0B98">
        <w:rPr>
          <w:rFonts w:ascii="Cambria" w:hAnsi="Cambria" w:cs="Arial"/>
          <w:b w:val="0"/>
          <w:sz w:val="20"/>
        </w:rPr>
        <w:t xml:space="preserve">.     Jeżeli zmiana albo rezygnacja z podwykonawcy dotyczy podmiotu, na którego zasoby wykonawca powoływał się, na zasadach określonych w art. </w:t>
      </w:r>
      <w:r w:rsidR="00BF0B98">
        <w:rPr>
          <w:rFonts w:ascii="Cambria" w:hAnsi="Cambria" w:cs="Arial"/>
          <w:b w:val="0"/>
          <w:sz w:val="20"/>
        </w:rPr>
        <w:t>22a</w:t>
      </w:r>
      <w:r w:rsidR="00BF0B98"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1A133D" w:rsidP="001A133D">
      <w:pPr>
        <w:pStyle w:val="Tytu"/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9.      </w:t>
      </w:r>
      <w:r w:rsidR="00BF0B98"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</w:t>
      </w:r>
      <w:r w:rsidR="00FA5E79" w:rsidRPr="00FA5E79">
        <w:rPr>
          <w:rFonts w:ascii="Cambria" w:hAnsi="Cambria" w:cs="Arial"/>
          <w:sz w:val="20"/>
          <w:szCs w:val="20"/>
        </w:rPr>
        <w:t xml:space="preserve">(tekst jednolity </w:t>
      </w:r>
      <w:r w:rsidR="00FA5E79" w:rsidRPr="00FA5E79">
        <w:rPr>
          <w:rFonts w:ascii="Cambria" w:hAnsi="Cambria" w:cs="Arial"/>
          <w:bCs/>
          <w:sz w:val="20"/>
          <w:szCs w:val="20"/>
        </w:rPr>
        <w:t>Dz. U. z 2019 r. poz. 1186 z późn. zm</w:t>
      </w:r>
      <w:r w:rsidR="00FA5E79" w:rsidRPr="00FA5E79">
        <w:rPr>
          <w:rFonts w:ascii="Cambria" w:hAnsi="Cambria" w:cs="Arial"/>
          <w:sz w:val="20"/>
          <w:szCs w:val="20"/>
        </w:rPr>
        <w:t>).</w:t>
      </w:r>
      <w:r w:rsidR="00FA5E79" w:rsidRPr="00FA5E79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="00FA5E79" w:rsidRPr="00FA5E79">
        <w:rPr>
          <w:rFonts w:cs="Arial"/>
          <w:i/>
          <w:sz w:val="20"/>
          <w:szCs w:val="20"/>
        </w:rPr>
        <w:t xml:space="preserve">(tekst jednolity Dz. U. z 2019 r. poz. 1186 z późn. zm).   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F626A2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A20543" w:rsidRDefault="002D2D8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A20543">
        <w:rPr>
          <w:rFonts w:ascii="Cambria" w:hAnsi="Cambria" w:cs="Arial"/>
          <w:sz w:val="20"/>
          <w:szCs w:val="20"/>
        </w:rPr>
        <w:t>W</w:t>
      </w:r>
      <w:r w:rsidR="00BF0B98" w:rsidRPr="00A20543">
        <w:rPr>
          <w:rFonts w:ascii="Cambria" w:hAnsi="Cambria" w:cs="Arial"/>
          <w:sz w:val="20"/>
          <w:szCs w:val="20"/>
        </w:rPr>
        <w:t xml:space="preserve">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>anyc</w:t>
      </w:r>
      <w:r w:rsidR="00A604CB">
        <w:rPr>
          <w:rFonts w:ascii="Cambria" w:hAnsi="Cambria" w:cs="Arial"/>
          <w:sz w:val="20"/>
          <w:szCs w:val="20"/>
        </w:rPr>
        <w:t>h (Dz. U. 2019, poz. 266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A604CB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A604CB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5F3401">
        <w:rPr>
          <w:rFonts w:ascii="Cambria" w:hAnsi="Cambria" w:cs="Arial"/>
          <w:color w:val="000000"/>
          <w:sz w:val="20"/>
          <w:szCs w:val="20"/>
        </w:rPr>
        <w:t>ia faktur częściowych do kwoty stanowiącej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 xml:space="preserve">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b) faktura powinna być wystawiona w następujący sposób: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Nabywca: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Gmina Kazimierza Wielka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ul. T Kościuszki 12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28 – 500 Kazimierza Wielka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NIP: 605 – 001 – 32 – 49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Odbiorca: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Urząd Miasta i Gminy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ul. T. Kościuszki 12</w:t>
      </w:r>
    </w:p>
    <w:p w:rsidR="00D75713" w:rsidRPr="00BF0B98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28 – 500 Kazimierza Wielka 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</w:t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D008DD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</w:p>
    <w:p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lastRenderedPageBreak/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</w:t>
      </w:r>
      <w:r w:rsidR="00DA408C">
        <w:rPr>
          <w:rFonts w:ascii="Cambria" w:eastAsia="Times-Roman" w:hAnsi="Cambria" w:cs="Arial"/>
          <w:sz w:val="20"/>
          <w:szCs w:val="20"/>
        </w:rPr>
        <w:t>odezyjne zakończonej inwestycji,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435F9B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przeprowadzeniu odbioru końcowego w wysokości 0,1 % wy</w:t>
      </w:r>
      <w:r w:rsidR="00435F9B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licząc od następnego dnia po terminie, w którym odbiór miał być zakończony.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Odstąpienie od umowy powinno nastąpić w formie pisemnej pod rygorem ni</w:t>
      </w:r>
      <w:r w:rsidR="00435F9B">
        <w:rPr>
          <w:rFonts w:ascii="Cambria" w:hAnsi="Cambria" w:cs="Arial"/>
          <w:sz w:val="20"/>
          <w:szCs w:val="20"/>
        </w:rPr>
        <w:t xml:space="preserve">eważności takiego oświadczenia </w:t>
      </w:r>
      <w:r w:rsidRPr="00BF0B98">
        <w:rPr>
          <w:rFonts w:ascii="Cambria" w:hAnsi="Cambria" w:cs="Arial"/>
          <w:sz w:val="20"/>
          <w:szCs w:val="20"/>
        </w:rPr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F626A2">
        <w:rPr>
          <w:rFonts w:ascii="Cambria" w:hAnsi="Cambria" w:cs="Arial"/>
          <w:spacing w:val="-4"/>
          <w:sz w:val="20"/>
          <w:szCs w:val="20"/>
        </w:rPr>
        <w:t>8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F626A2">
        <w:rPr>
          <w:rFonts w:ascii="Cambria" w:hAnsi="Cambria" w:cs="Arial"/>
          <w:spacing w:val="-4"/>
          <w:sz w:val="20"/>
          <w:szCs w:val="20"/>
        </w:rPr>
        <w:t>1986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>wy opracowany metodą szczegółową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284F23" w:rsidRPr="00284F23" w:rsidRDefault="00E053C8" w:rsidP="00284F23">
      <w:pPr>
        <w:pStyle w:val="Bezodstpw"/>
        <w:tabs>
          <w:tab w:val="left" w:pos="9638"/>
        </w:tabs>
        <w:ind w:right="-1"/>
        <w:jc w:val="center"/>
        <w:rPr>
          <w:rFonts w:ascii="Cambria" w:hAnsi="Cambria" w:cs="Arial"/>
          <w:b/>
          <w:bCs/>
          <w:sz w:val="20"/>
          <w:szCs w:val="20"/>
        </w:rPr>
      </w:pPr>
      <w:r w:rsidRPr="00E053C8">
        <w:rPr>
          <w:rFonts w:ascii="Cambria" w:hAnsi="Cambria" w:cs="Arial"/>
          <w:b/>
          <w:sz w:val="20"/>
          <w:szCs w:val="20"/>
        </w:rPr>
        <w:t>„</w:t>
      </w:r>
      <w:r w:rsidR="00F626A2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Pr="00E053C8">
        <w:rPr>
          <w:rFonts w:ascii="Cambria" w:hAnsi="Cambria" w:cs="Arial"/>
          <w:b/>
          <w:sz w:val="20"/>
          <w:szCs w:val="20"/>
        </w:rPr>
        <w:t>”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F626A2" w:rsidRPr="007B479C" w:rsidRDefault="00B5040C" w:rsidP="00F626A2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626A2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F626A2" w:rsidRDefault="00F626A2" w:rsidP="00F626A2">
      <w:pPr>
        <w:pStyle w:val="pkt"/>
        <w:ind w:hanging="851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0F" w:rsidRDefault="002E280F">
      <w:pPr>
        <w:spacing w:after="0" w:line="240" w:lineRule="auto"/>
      </w:pPr>
      <w:r>
        <w:separator/>
      </w:r>
    </w:p>
  </w:endnote>
  <w:endnote w:type="continuationSeparator" w:id="0">
    <w:p w:rsidR="002E280F" w:rsidRDefault="002E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137D47">
      <w:rPr>
        <w:b/>
        <w:noProof/>
        <w:sz w:val="16"/>
      </w:rPr>
      <w:t>2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137D47">
      <w:rPr>
        <w:b/>
        <w:noProof/>
        <w:sz w:val="16"/>
      </w:rPr>
      <w:t>14</w:t>
    </w:r>
    <w:r w:rsidR="00CB6925" w:rsidRPr="00B65163">
      <w:rPr>
        <w:b/>
        <w:sz w:val="16"/>
        <w:szCs w:val="24"/>
      </w:rPr>
      <w:fldChar w:fldCharType="end"/>
    </w:r>
  </w:p>
  <w:p w:rsidR="004B5101" w:rsidRDefault="004B5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0F" w:rsidRDefault="002E280F">
      <w:pPr>
        <w:spacing w:after="0" w:line="240" w:lineRule="auto"/>
      </w:pPr>
      <w:r>
        <w:separator/>
      </w:r>
    </w:p>
  </w:footnote>
  <w:footnote w:type="continuationSeparator" w:id="0">
    <w:p w:rsidR="002E280F" w:rsidRDefault="002E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1"/>
      <w:gridCol w:w="2805"/>
      <w:gridCol w:w="2602"/>
      <w:gridCol w:w="2310"/>
    </w:tblGrid>
    <w:tr w:rsidR="001E354D" w:rsidRPr="001E354D" w:rsidTr="001E354D">
      <w:tc>
        <w:tcPr>
          <w:tcW w:w="1009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137D47">
      <w:rPr>
        <w:rFonts w:ascii="Cambria" w:hAnsi="Cambria"/>
        <w:b/>
        <w:bCs/>
        <w:sz w:val="20"/>
        <w:szCs w:val="20"/>
      </w:rPr>
      <w:t>II.271.20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1"/>
      <w:gridCol w:w="2805"/>
      <w:gridCol w:w="2602"/>
      <w:gridCol w:w="2310"/>
    </w:tblGrid>
    <w:tr w:rsidR="001E354D" w:rsidRPr="001E354D" w:rsidTr="001E354D">
      <w:tc>
        <w:tcPr>
          <w:tcW w:w="1009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137D47">
      <w:rPr>
        <w:rFonts w:ascii="Cambria" w:hAnsi="Cambria"/>
        <w:b/>
        <w:bCs/>
        <w:sz w:val="20"/>
        <w:szCs w:val="20"/>
      </w:rPr>
      <w:t>II.271.20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1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3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4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5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2"/>
  </w:num>
  <w:num w:numId="3">
    <w:abstractNumId w:val="0"/>
  </w:num>
  <w:num w:numId="4">
    <w:abstractNumId w:val="7"/>
  </w:num>
  <w:num w:numId="5">
    <w:abstractNumId w:val="9"/>
  </w:num>
  <w:num w:numId="6">
    <w:abstractNumId w:val="51"/>
  </w:num>
  <w:num w:numId="7">
    <w:abstractNumId w:val="61"/>
  </w:num>
  <w:num w:numId="8">
    <w:abstractNumId w:val="50"/>
  </w:num>
  <w:num w:numId="9">
    <w:abstractNumId w:val="46"/>
  </w:num>
  <w:num w:numId="10">
    <w:abstractNumId w:val="40"/>
  </w:num>
  <w:num w:numId="11">
    <w:abstractNumId w:val="62"/>
  </w:num>
  <w:num w:numId="12">
    <w:abstractNumId w:val="44"/>
  </w:num>
  <w:num w:numId="13">
    <w:abstractNumId w:val="70"/>
  </w:num>
  <w:num w:numId="14">
    <w:abstractNumId w:val="38"/>
  </w:num>
  <w:num w:numId="15">
    <w:abstractNumId w:val="65"/>
  </w:num>
  <w:num w:numId="16">
    <w:abstractNumId w:val="48"/>
  </w:num>
  <w:num w:numId="17">
    <w:abstractNumId w:val="63"/>
  </w:num>
  <w:num w:numId="18">
    <w:abstractNumId w:val="60"/>
  </w:num>
  <w:num w:numId="19">
    <w:abstractNumId w:val="68"/>
  </w:num>
  <w:num w:numId="20">
    <w:abstractNumId w:val="47"/>
  </w:num>
  <w:num w:numId="21">
    <w:abstractNumId w:val="42"/>
  </w:num>
  <w:num w:numId="22">
    <w:abstractNumId w:val="43"/>
  </w:num>
  <w:num w:numId="23">
    <w:abstractNumId w:val="45"/>
  </w:num>
  <w:num w:numId="24">
    <w:abstractNumId w:val="37"/>
  </w:num>
  <w:num w:numId="25">
    <w:abstractNumId w:val="55"/>
  </w:num>
  <w:num w:numId="26">
    <w:abstractNumId w:val="59"/>
  </w:num>
  <w:num w:numId="27">
    <w:abstractNumId w:val="49"/>
  </w:num>
  <w:num w:numId="28">
    <w:abstractNumId w:val="64"/>
  </w:num>
  <w:num w:numId="29">
    <w:abstractNumId w:val="41"/>
  </w:num>
  <w:num w:numId="30">
    <w:abstractNumId w:val="66"/>
  </w:num>
  <w:num w:numId="31">
    <w:abstractNumId w:val="58"/>
  </w:num>
  <w:num w:numId="32">
    <w:abstractNumId w:val="67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69"/>
  </w:num>
  <w:num w:numId="38">
    <w:abstractNumId w:val="57"/>
  </w:num>
  <w:num w:numId="39">
    <w:abstractNumId w:val="5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6164"/>
    <w:rsid w:val="00031619"/>
    <w:rsid w:val="00040E26"/>
    <w:rsid w:val="0004406F"/>
    <w:rsid w:val="0005485C"/>
    <w:rsid w:val="000645D7"/>
    <w:rsid w:val="00067D90"/>
    <w:rsid w:val="00091D6C"/>
    <w:rsid w:val="00093967"/>
    <w:rsid w:val="000A01FD"/>
    <w:rsid w:val="000A689D"/>
    <w:rsid w:val="0011748D"/>
    <w:rsid w:val="00121F87"/>
    <w:rsid w:val="00137D47"/>
    <w:rsid w:val="00146B8B"/>
    <w:rsid w:val="001566AD"/>
    <w:rsid w:val="00166C2B"/>
    <w:rsid w:val="00192B5C"/>
    <w:rsid w:val="001A133D"/>
    <w:rsid w:val="001C0AC6"/>
    <w:rsid w:val="001D4D42"/>
    <w:rsid w:val="001E05EF"/>
    <w:rsid w:val="001E354D"/>
    <w:rsid w:val="001E41B9"/>
    <w:rsid w:val="001F048F"/>
    <w:rsid w:val="001F54B2"/>
    <w:rsid w:val="00201B05"/>
    <w:rsid w:val="002122D9"/>
    <w:rsid w:val="002150F1"/>
    <w:rsid w:val="00240434"/>
    <w:rsid w:val="00244C27"/>
    <w:rsid w:val="00280C23"/>
    <w:rsid w:val="00284F23"/>
    <w:rsid w:val="0029286C"/>
    <w:rsid w:val="00297E1C"/>
    <w:rsid w:val="002A19B9"/>
    <w:rsid w:val="002A1AFE"/>
    <w:rsid w:val="002B76B6"/>
    <w:rsid w:val="002D2D88"/>
    <w:rsid w:val="002D5E4F"/>
    <w:rsid w:val="002E280F"/>
    <w:rsid w:val="002F410E"/>
    <w:rsid w:val="003017A8"/>
    <w:rsid w:val="00305F85"/>
    <w:rsid w:val="00306623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3D396C"/>
    <w:rsid w:val="00400569"/>
    <w:rsid w:val="00400FCC"/>
    <w:rsid w:val="00406636"/>
    <w:rsid w:val="00413DB3"/>
    <w:rsid w:val="00435F9B"/>
    <w:rsid w:val="0046155A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1109"/>
    <w:rsid w:val="00530095"/>
    <w:rsid w:val="00545F1E"/>
    <w:rsid w:val="00546309"/>
    <w:rsid w:val="0054726A"/>
    <w:rsid w:val="0055344B"/>
    <w:rsid w:val="00553A1C"/>
    <w:rsid w:val="005650E1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5E21B8"/>
    <w:rsid w:val="005F3401"/>
    <w:rsid w:val="00603958"/>
    <w:rsid w:val="00606F7D"/>
    <w:rsid w:val="00610105"/>
    <w:rsid w:val="00620384"/>
    <w:rsid w:val="00626F35"/>
    <w:rsid w:val="00642D1C"/>
    <w:rsid w:val="00655FA1"/>
    <w:rsid w:val="006643CE"/>
    <w:rsid w:val="006646F6"/>
    <w:rsid w:val="006755E7"/>
    <w:rsid w:val="0069062C"/>
    <w:rsid w:val="006A49B1"/>
    <w:rsid w:val="006B1803"/>
    <w:rsid w:val="006B5E83"/>
    <w:rsid w:val="006D56DE"/>
    <w:rsid w:val="006F4F26"/>
    <w:rsid w:val="00706F56"/>
    <w:rsid w:val="0072384E"/>
    <w:rsid w:val="00754580"/>
    <w:rsid w:val="00756A3C"/>
    <w:rsid w:val="00766C7F"/>
    <w:rsid w:val="00775C8A"/>
    <w:rsid w:val="00781151"/>
    <w:rsid w:val="007A0AFC"/>
    <w:rsid w:val="007A1DBA"/>
    <w:rsid w:val="007A25DC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92DE8"/>
    <w:rsid w:val="008A4325"/>
    <w:rsid w:val="008D5144"/>
    <w:rsid w:val="008F695C"/>
    <w:rsid w:val="009022B9"/>
    <w:rsid w:val="00905D61"/>
    <w:rsid w:val="00923E61"/>
    <w:rsid w:val="00940725"/>
    <w:rsid w:val="00945587"/>
    <w:rsid w:val="009501CF"/>
    <w:rsid w:val="00961B1A"/>
    <w:rsid w:val="00961FD6"/>
    <w:rsid w:val="00967C00"/>
    <w:rsid w:val="009737ED"/>
    <w:rsid w:val="00974040"/>
    <w:rsid w:val="009819E5"/>
    <w:rsid w:val="00981A32"/>
    <w:rsid w:val="00991495"/>
    <w:rsid w:val="00993F4D"/>
    <w:rsid w:val="00995236"/>
    <w:rsid w:val="009A652C"/>
    <w:rsid w:val="009B5CA0"/>
    <w:rsid w:val="009D0441"/>
    <w:rsid w:val="009D73DC"/>
    <w:rsid w:val="009D7790"/>
    <w:rsid w:val="009F196A"/>
    <w:rsid w:val="009F7CD7"/>
    <w:rsid w:val="00A00FA6"/>
    <w:rsid w:val="00A06213"/>
    <w:rsid w:val="00A20543"/>
    <w:rsid w:val="00A238DA"/>
    <w:rsid w:val="00A577F7"/>
    <w:rsid w:val="00A604CB"/>
    <w:rsid w:val="00A72CEE"/>
    <w:rsid w:val="00A95A43"/>
    <w:rsid w:val="00AA35CF"/>
    <w:rsid w:val="00AA3832"/>
    <w:rsid w:val="00AC03B3"/>
    <w:rsid w:val="00AD1294"/>
    <w:rsid w:val="00AD5F09"/>
    <w:rsid w:val="00AF2A9B"/>
    <w:rsid w:val="00AF2C1D"/>
    <w:rsid w:val="00B16D14"/>
    <w:rsid w:val="00B30FF2"/>
    <w:rsid w:val="00B44D8D"/>
    <w:rsid w:val="00B5040C"/>
    <w:rsid w:val="00B67C9A"/>
    <w:rsid w:val="00BA0CD0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161A"/>
    <w:rsid w:val="00CE4488"/>
    <w:rsid w:val="00CF05DD"/>
    <w:rsid w:val="00CF2106"/>
    <w:rsid w:val="00D008DD"/>
    <w:rsid w:val="00D049C2"/>
    <w:rsid w:val="00D07CD4"/>
    <w:rsid w:val="00D12476"/>
    <w:rsid w:val="00D2358E"/>
    <w:rsid w:val="00D26445"/>
    <w:rsid w:val="00D310BD"/>
    <w:rsid w:val="00D43416"/>
    <w:rsid w:val="00D633AF"/>
    <w:rsid w:val="00D72A0D"/>
    <w:rsid w:val="00D75713"/>
    <w:rsid w:val="00D96849"/>
    <w:rsid w:val="00DA408C"/>
    <w:rsid w:val="00DB340C"/>
    <w:rsid w:val="00DD0072"/>
    <w:rsid w:val="00DF012C"/>
    <w:rsid w:val="00DF6CD6"/>
    <w:rsid w:val="00E053C8"/>
    <w:rsid w:val="00E24FEB"/>
    <w:rsid w:val="00E32D1C"/>
    <w:rsid w:val="00E572EC"/>
    <w:rsid w:val="00E750B8"/>
    <w:rsid w:val="00E77587"/>
    <w:rsid w:val="00E808D7"/>
    <w:rsid w:val="00E85A04"/>
    <w:rsid w:val="00E956C2"/>
    <w:rsid w:val="00EB62BF"/>
    <w:rsid w:val="00ED2F84"/>
    <w:rsid w:val="00EE7CA9"/>
    <w:rsid w:val="00F07F02"/>
    <w:rsid w:val="00F51C87"/>
    <w:rsid w:val="00F522D5"/>
    <w:rsid w:val="00F5270F"/>
    <w:rsid w:val="00F626A2"/>
    <w:rsid w:val="00F6280A"/>
    <w:rsid w:val="00F74A65"/>
    <w:rsid w:val="00FA5E79"/>
    <w:rsid w:val="00FB75A1"/>
    <w:rsid w:val="00FD20DA"/>
    <w:rsid w:val="00FD5544"/>
    <w:rsid w:val="00FD612A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8F70-E212-4081-A008-373D699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0516-C999-49A0-95E4-20FE8D20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5754</Words>
  <Characters>34529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24</cp:revision>
  <dcterms:created xsi:type="dcterms:W3CDTF">2019-02-05T08:51:00Z</dcterms:created>
  <dcterms:modified xsi:type="dcterms:W3CDTF">2019-11-12T13:04:00Z</dcterms:modified>
</cp:coreProperties>
</file>