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492E" w:rsidRPr="0044492E" w:rsidRDefault="0044492E" w:rsidP="0044492E">
      <w:pPr>
        <w:jc w:val="right"/>
        <w:rPr>
          <w:rFonts w:ascii="Bookman Old Style" w:hAnsi="Bookman Old Style" w:cs="Arial"/>
          <w:b/>
          <w:sz w:val="18"/>
          <w:szCs w:val="18"/>
        </w:rPr>
      </w:pPr>
      <w:r w:rsidRPr="0044492E">
        <w:rPr>
          <w:rFonts w:ascii="Bookman Old Style" w:hAnsi="Bookman Old Style" w:cs="Arial"/>
          <w:b/>
          <w:sz w:val="18"/>
          <w:szCs w:val="18"/>
        </w:rPr>
        <w:t xml:space="preserve">- Cennik - </w:t>
      </w:r>
    </w:p>
    <w:p w:rsidR="00467696" w:rsidRPr="0044492E" w:rsidRDefault="00467696" w:rsidP="00211599">
      <w:pPr>
        <w:jc w:val="center"/>
        <w:rPr>
          <w:rFonts w:ascii="Bookman Old Style" w:hAnsi="Bookman Old Style" w:cs="Arial"/>
          <w:b/>
          <w:sz w:val="18"/>
          <w:szCs w:val="18"/>
        </w:rPr>
      </w:pPr>
      <w:r w:rsidRPr="0044492E">
        <w:rPr>
          <w:rFonts w:ascii="Bookman Old Style" w:hAnsi="Bookman Old Style" w:cs="Arial"/>
          <w:b/>
          <w:sz w:val="18"/>
          <w:szCs w:val="18"/>
        </w:rPr>
        <w:t>SPECYFIKACJA DOSTAW</w:t>
      </w:r>
    </w:p>
    <w:tbl>
      <w:tblPr>
        <w:tblW w:w="5000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1"/>
        <w:gridCol w:w="2042"/>
        <w:gridCol w:w="2716"/>
        <w:gridCol w:w="2515"/>
        <w:gridCol w:w="851"/>
        <w:gridCol w:w="2523"/>
        <w:gridCol w:w="1629"/>
        <w:gridCol w:w="1417"/>
      </w:tblGrid>
      <w:tr w:rsidR="001B50FE" w:rsidRPr="0044492E" w:rsidTr="00013F59">
        <w:trPr>
          <w:trHeight w:val="510"/>
          <w:jc w:val="center"/>
        </w:trPr>
        <w:tc>
          <w:tcPr>
            <w:tcW w:w="159" w:type="pct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72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NAZWA</w:t>
            </w:r>
          </w:p>
        </w:tc>
        <w:tc>
          <w:tcPr>
            <w:tcW w:w="960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OPIS GŁÓWNYCH PARAMETRÓW TECHNICZNYCH</w:t>
            </w:r>
          </w:p>
        </w:tc>
        <w:tc>
          <w:tcPr>
            <w:tcW w:w="889" w:type="pct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1B50FE" w:rsidRPr="0044492E" w:rsidRDefault="001B50FE" w:rsidP="00211599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 xml:space="preserve">Rysunek poglądowy </w:t>
            </w:r>
          </w:p>
        </w:tc>
        <w:tc>
          <w:tcPr>
            <w:tcW w:w="301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ILOŚĆ (1)</w:t>
            </w:r>
          </w:p>
        </w:tc>
        <w:tc>
          <w:tcPr>
            <w:tcW w:w="892" w:type="pct"/>
            <w:tcBorders>
              <w:top w:val="single" w:sz="8" w:space="0" w:color="000000"/>
              <w:left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vMerge w:val="restart"/>
            <w:tcBorders>
              <w:top w:val="single" w:sz="8" w:space="0" w:color="000000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WARTOSĆ JEDNOSTKOWA Brutto (zł) (2)</w:t>
            </w:r>
          </w:p>
        </w:tc>
        <w:tc>
          <w:tcPr>
            <w:tcW w:w="501" w:type="pct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SUMA</w:t>
            </w: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(1)*(2)</w:t>
            </w:r>
          </w:p>
        </w:tc>
      </w:tr>
      <w:tr w:rsidR="001B50FE" w:rsidRPr="0044492E" w:rsidTr="00013F59">
        <w:trPr>
          <w:trHeight w:val="377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L.P.</w:t>
            </w:r>
          </w:p>
        </w:tc>
        <w:tc>
          <w:tcPr>
            <w:tcW w:w="72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960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89" w:type="pct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301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92" w:type="pct"/>
            <w:tcBorders>
              <w:left w:val="single" w:sz="8" w:space="0" w:color="000000"/>
              <w:right w:val="single" w:sz="4" w:space="0" w:color="auto"/>
            </w:tcBorders>
          </w:tcPr>
          <w:p w:rsidR="001B50FE" w:rsidRPr="0044492E" w:rsidRDefault="0044492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Proponowany produkt – wypełnia Wykonawca</w:t>
            </w:r>
            <w:r w:rsidR="00013F59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 xml:space="preserve"> – link do produktu na stronie internetowej, nazwa produktu, numer katalogowy, producent</w:t>
            </w:r>
          </w:p>
        </w:tc>
        <w:tc>
          <w:tcPr>
            <w:tcW w:w="5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72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960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89" w:type="pct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301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92" w:type="pct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211599">
            <w:pPr>
              <w:spacing w:after="0" w:line="240" w:lineRule="auto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vMerge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B50FE" w:rsidRPr="0044492E" w:rsidRDefault="001B50FE" w:rsidP="00211599">
            <w:pPr>
              <w:spacing w:after="0" w:line="240" w:lineRule="auto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Piłka do koszykówki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Piłka wykonana z gumy, średnica około 23,8 cm, rozmiar 6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50560" behindDoc="0" locked="0" layoutInCell="1" allowOverlap="1" wp14:anchorId="519729B7" wp14:editId="2F284027">
                  <wp:simplePos x="0" y="0"/>
                  <wp:positionH relativeFrom="column">
                    <wp:posOffset>353888</wp:posOffset>
                  </wp:positionH>
                  <wp:positionV relativeFrom="paragraph">
                    <wp:posOffset>130175</wp:posOffset>
                  </wp:positionV>
                  <wp:extent cx="855879" cy="883602"/>
                  <wp:effectExtent l="0" t="0" r="0" b="0"/>
                  <wp:wrapNone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21" t="42381" r="58771" b="28236"/>
                          <a:stretch/>
                        </pic:blipFill>
                        <pic:spPr bwMode="auto">
                          <a:xfrm>
                            <a:off x="0" y="0"/>
                            <a:ext cx="855879" cy="883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900865">
            <w:pPr>
              <w:spacing w:after="0" w:line="240" w:lineRule="auto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bookmarkStart w:id="0" w:name="_GoBack"/>
            <w:bookmarkEnd w:id="0"/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49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Wózek na piłki do koszykówki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Wykonany z metalowych, malowanych rurek, wym. 54x110x110 +- 10cm, 4 kółka obrotowe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55680" behindDoc="0" locked="0" layoutInCell="1" allowOverlap="1" wp14:anchorId="3631D682" wp14:editId="30FF17DD">
                  <wp:simplePos x="0" y="0"/>
                  <wp:positionH relativeFrom="column">
                    <wp:posOffset>445245</wp:posOffset>
                  </wp:positionH>
                  <wp:positionV relativeFrom="paragraph">
                    <wp:posOffset>14605</wp:posOffset>
                  </wp:positionV>
                  <wp:extent cx="661670" cy="773293"/>
                  <wp:effectExtent l="0" t="0" r="0" b="0"/>
                  <wp:wrapNone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79" t="46208" r="61200" b="31520"/>
                          <a:stretch/>
                        </pic:blipFill>
                        <pic:spPr bwMode="auto">
                          <a:xfrm>
                            <a:off x="0" y="0"/>
                            <a:ext cx="661670" cy="773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900865">
            <w:pPr>
              <w:spacing w:after="0" w:line="240" w:lineRule="auto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27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3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Słupki do piłki siatkowej</w:t>
            </w: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wraz z wózkiem przejezdnym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A454E0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Słupki aluminiowe wykonane z profilu aluminiowego o konstrukcji zapewniającej wysoką sztywność  na zginanie. Słupki wyposażone w osłonę. Urządzenia naciągowe w całości wewnątrz profilu aluminiowego. Komplety słupków składowane na wózku przejezdnym.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45440" behindDoc="0" locked="0" layoutInCell="1" allowOverlap="1" wp14:anchorId="45433C92" wp14:editId="3F778B39">
                  <wp:simplePos x="0" y="0"/>
                  <wp:positionH relativeFrom="column">
                    <wp:posOffset>46079</wp:posOffset>
                  </wp:positionH>
                  <wp:positionV relativeFrom="paragraph">
                    <wp:posOffset>278130</wp:posOffset>
                  </wp:positionV>
                  <wp:extent cx="1407795" cy="911622"/>
                  <wp:effectExtent l="0" t="0" r="0" b="0"/>
                  <wp:wrapNone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9" t="31079" r="43831" b="16985"/>
                          <a:stretch/>
                        </pic:blipFill>
                        <pic:spPr bwMode="auto">
                          <a:xfrm>
                            <a:off x="0" y="0"/>
                            <a:ext cx="1407795" cy="911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1644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211599">
            <w:pPr>
              <w:spacing w:after="0" w:line="240" w:lineRule="auto"/>
              <w:jc w:val="center"/>
              <w:rPr>
                <w:rFonts w:ascii="Bookman Old Style" w:hAnsi="Bookman Old Style" w:cs="Arial"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Cs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722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Siatka do siatkówki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 xml:space="preserve">Siatka do siatkówki, czarna z antenką, wzmocniona taśmą, certyfikat „B”. wymiar 9,5 x 1m, górna linka stalowa o </w:t>
            </w:r>
            <w:proofErr w:type="spellStart"/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dł</w:t>
            </w:r>
            <w:proofErr w:type="spellEnd"/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 xml:space="preserve"> 11,70 </w:t>
            </w:r>
            <w:proofErr w:type="spellStart"/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mb</w:t>
            </w:r>
            <w:proofErr w:type="spellEnd"/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</w:pPr>
          </w:p>
          <w:p w:rsidR="001B50FE" w:rsidRPr="0044492E" w:rsidRDefault="001C1E47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60800" behindDoc="0" locked="0" layoutInCell="1" allowOverlap="1" wp14:anchorId="6824EFE8" wp14:editId="6C148E31">
                  <wp:simplePos x="0" y="0"/>
                  <wp:positionH relativeFrom="column">
                    <wp:posOffset>116564</wp:posOffset>
                  </wp:positionH>
                  <wp:positionV relativeFrom="paragraph">
                    <wp:posOffset>26035</wp:posOffset>
                  </wp:positionV>
                  <wp:extent cx="1047750" cy="654050"/>
                  <wp:effectExtent l="0" t="0" r="0" b="0"/>
                  <wp:wrapNone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64" t="50019" r="60654" b="36905"/>
                          <a:stretch/>
                        </pic:blipFill>
                        <pic:spPr bwMode="auto">
                          <a:xfrm>
                            <a:off x="0" y="0"/>
                            <a:ext cx="1047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136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Stanowisko dla sędziego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Stanowisko sędziowskie wykonane z cienkościennych rur stalowych, malowane lakierem proszkowym. Posiadający mechaniczna regulację wysokości podestu oraz kółka umożliwiające transport.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B9FD1C1" wp14:editId="6D3EBEF0">
                  <wp:extent cx="1041621" cy="1478426"/>
                  <wp:effectExtent l="0" t="0" r="0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2565" t="27676" r="62796" b="15324"/>
                          <a:stretch/>
                        </pic:blipFill>
                        <pic:spPr bwMode="auto">
                          <a:xfrm>
                            <a:off x="0" y="0"/>
                            <a:ext cx="1052783" cy="1494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Piłka do siatkówki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Piłka skórzana, gładka, obwód 65 cm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B2FF7B3" wp14:editId="1A3E40E8">
                  <wp:extent cx="816366" cy="811033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9495" t="31634" r="52513" b="18926"/>
                          <a:stretch/>
                        </pic:blipFill>
                        <pic:spPr bwMode="auto">
                          <a:xfrm>
                            <a:off x="0" y="0"/>
                            <a:ext cx="821423" cy="816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458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7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Wózek na piłki do siatkówki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Wykonany z metalowych, malowanych rurek, wym. 54x110x110 +- 10cm, 4 kółka obrotowe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66944" behindDoc="0" locked="0" layoutInCell="1" allowOverlap="1" wp14:anchorId="614CC491" wp14:editId="591DE908">
                  <wp:simplePos x="0" y="0"/>
                  <wp:positionH relativeFrom="column">
                    <wp:posOffset>253559</wp:posOffset>
                  </wp:positionH>
                  <wp:positionV relativeFrom="paragraph">
                    <wp:posOffset>148207</wp:posOffset>
                  </wp:positionV>
                  <wp:extent cx="1073426" cy="1355822"/>
                  <wp:effectExtent l="0" t="0" r="0" b="0"/>
                  <wp:wrapNone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55" t="40220" r="60829" b="27034"/>
                          <a:stretch/>
                        </pic:blipFill>
                        <pic:spPr bwMode="auto">
                          <a:xfrm>
                            <a:off x="0" y="0"/>
                            <a:ext cx="1073426" cy="1355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97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Słupki do tenisa ziemnego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Słupki wykonane z profilu aluminiowego, mocowane w tulejach osadzonych w podłożu hali. Słupki wyposażone w urządzenia naciągowe wewnętrze. Haki naciągowe na przeciwległym słupku.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B81C97F" wp14:editId="6D1BF50F">
                  <wp:extent cx="1097280" cy="1357409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9871" t="27819" r="55818" b="14787"/>
                          <a:stretch/>
                        </pic:blipFill>
                        <pic:spPr bwMode="auto">
                          <a:xfrm>
                            <a:off x="0" y="0"/>
                            <a:ext cx="1113442" cy="1377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49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Siatka do gry w tenisa ziemnego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Siatka do tenisa wykonana z poliestru, śr. 3,5 mm. Wymiary: szerokość 12,72 m, wysokość 1,07 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4953E40" wp14:editId="4C821C8D">
                  <wp:extent cx="1001864" cy="1133838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1628" t="27501" r="44721" b="26234"/>
                          <a:stretch/>
                        </pic:blipFill>
                        <pic:spPr bwMode="auto">
                          <a:xfrm>
                            <a:off x="0" y="0"/>
                            <a:ext cx="1013380" cy="1146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068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10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Rakieta tenisowa – tenis ziemny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Rakieta wykonana z aluminium o długości około 70 cm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82304" behindDoc="0" locked="0" layoutInCell="1" allowOverlap="1" wp14:anchorId="368E3E5E" wp14:editId="09FB5A45">
                  <wp:simplePos x="0" y="0"/>
                  <wp:positionH relativeFrom="column">
                    <wp:posOffset>14633</wp:posOffset>
                  </wp:positionH>
                  <wp:positionV relativeFrom="paragraph">
                    <wp:posOffset>204028</wp:posOffset>
                  </wp:positionV>
                  <wp:extent cx="1405517" cy="811033"/>
                  <wp:effectExtent l="0" t="0" r="0" b="0"/>
                  <wp:wrapNone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22" t="39264" r="49651" b="26240"/>
                          <a:stretch/>
                        </pic:blipFill>
                        <pic:spPr bwMode="auto">
                          <a:xfrm>
                            <a:off x="0" y="0"/>
                            <a:ext cx="1406571" cy="811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49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Piłka do tenisa ziemnego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Piłka wykonana z twardej gumy, oklejona filcem w kolorze żółtym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AC2AC70" wp14:editId="695DEDF9">
                  <wp:extent cx="850790" cy="834352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8637" t="47849" r="61787" b="35456"/>
                          <a:stretch/>
                        </pic:blipFill>
                        <pic:spPr bwMode="auto">
                          <a:xfrm>
                            <a:off x="0" y="0"/>
                            <a:ext cx="851533" cy="835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Kosz na piłki do tenisa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Kosz stalowy, mieszczący do 70 szt piłek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537F4684" wp14:editId="54C126B8">
                  <wp:extent cx="1169804" cy="1256306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0929" t="33860" r="54922" b="20032"/>
                          <a:stretch/>
                        </pic:blipFill>
                        <pic:spPr bwMode="auto">
                          <a:xfrm>
                            <a:off x="0" y="0"/>
                            <a:ext cx="1178667" cy="1265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49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Słupki do badmintona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Słupki wykonane z profilu stalowego 40 x 40 mm, mocowane w tulejach osadzonych w podłożu hali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0F748D9" wp14:editId="79B264CD">
                  <wp:extent cx="1053526" cy="1582310"/>
                  <wp:effectExtent l="0" t="0" r="0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2267" t="29250" r="56895" b="15112"/>
                          <a:stretch/>
                        </pic:blipFill>
                        <pic:spPr bwMode="auto">
                          <a:xfrm>
                            <a:off x="0" y="0"/>
                            <a:ext cx="1062920" cy="1596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1978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14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Siatka do gry w badmintona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Siatka zielona wykonana z poliestru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77184" behindDoc="0" locked="0" layoutInCell="1" allowOverlap="1" wp14:anchorId="4BD2009C" wp14:editId="526E4F7D">
                  <wp:simplePos x="0" y="0"/>
                  <wp:positionH relativeFrom="column">
                    <wp:posOffset>202703</wp:posOffset>
                  </wp:positionH>
                  <wp:positionV relativeFrom="paragraph">
                    <wp:posOffset>171616</wp:posOffset>
                  </wp:positionV>
                  <wp:extent cx="1073426" cy="842631"/>
                  <wp:effectExtent l="0" t="0" r="0" b="0"/>
                  <wp:wrapNone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81" t="48008" r="60644" b="35140"/>
                          <a:stretch/>
                        </pic:blipFill>
                        <pic:spPr bwMode="auto">
                          <a:xfrm>
                            <a:off x="0" y="0"/>
                            <a:ext cx="1073426" cy="842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1771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Rakieta do badmintona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Uniwersalna rakieta w kształcie owalu 29x23 cm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CEC610C" wp14:editId="4354061D">
                  <wp:extent cx="1843813" cy="771276"/>
                  <wp:effectExtent l="0" t="0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0196" t="38947" r="43203" b="26397"/>
                          <a:stretch/>
                        </pic:blipFill>
                        <pic:spPr bwMode="auto">
                          <a:xfrm>
                            <a:off x="0" y="0"/>
                            <a:ext cx="1869640" cy="7820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Lotka do badmintona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Lotki nylonowe, korkowa baza w kolorze białym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97B7103" wp14:editId="5FAB37D6">
                  <wp:extent cx="1133901" cy="1558456"/>
                  <wp:effectExtent l="209550" t="0" r="200025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1996" t="29250" r="55560" b="15907"/>
                          <a:stretch/>
                        </pic:blipFill>
                        <pic:spPr bwMode="auto">
                          <a:xfrm rot="16200000">
                            <a:off x="0" y="0"/>
                            <a:ext cx="1139106" cy="15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65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17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Bramki do piłki ręcznej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Rama wykonana w całości (narożna bramki spawane na stałe). Haki mocujące siatkę wykonane są z tworzywa sztucznego. Wszystkie elementy poza rama główną są cynkowane. Składana konstrukcja umożliwiająca szybki montaż i demontaż oraz magazynowanie bramek. Mocowanie do podłoża hali przez przykręcenie w dolnej części śrubami mocującymi do uchwytów zamocowanych na stałe w posadzce. Rama główna wykonana z profilu aluminiowego 80x80 mm, wymiary w świetle 200 x 300 cm, głębokość bramki 100cm dołem, 80 cm górą. Siatka poliamidowa 3x2 m głębokość: góra 0,8 m, dół 1 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72064" behindDoc="0" locked="0" layoutInCell="1" allowOverlap="1" wp14:anchorId="4689EBFA" wp14:editId="342EAA7E">
                  <wp:simplePos x="0" y="0"/>
                  <wp:positionH relativeFrom="column">
                    <wp:posOffset>109441</wp:posOffset>
                  </wp:positionH>
                  <wp:positionV relativeFrom="paragraph">
                    <wp:posOffset>823789</wp:posOffset>
                  </wp:positionV>
                  <wp:extent cx="1249233" cy="914400"/>
                  <wp:effectExtent l="0" t="0" r="0" b="0"/>
                  <wp:wrapNone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90" t="29886" r="46158" b="16693"/>
                          <a:stretch/>
                        </pic:blipFill>
                        <pic:spPr bwMode="auto">
                          <a:xfrm>
                            <a:off x="0" y="0"/>
                            <a:ext cx="1249233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1974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Ławki w szatniach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Ławki z siedziskiem drewnianym na profilach stalowych. Szerokość 30 cm, wysokość 40 cm, długość 150 cm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7D4F60FD" wp14:editId="6948B31B">
                  <wp:extent cx="1320238" cy="659958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16818" t="41490" r="49727" b="28778"/>
                          <a:stretch/>
                        </pic:blipFill>
                        <pic:spPr bwMode="auto">
                          <a:xfrm>
                            <a:off x="0" y="0"/>
                            <a:ext cx="1339368" cy="669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19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Wieszaki na ubrania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Wieszaki metalowe mocowane do ścian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50C13E9" wp14:editId="5B64AA35">
                  <wp:extent cx="1088987" cy="1089329"/>
                  <wp:effectExtent l="0" t="0" r="0" b="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31318" t="49756" r="62418" b="34186"/>
                          <a:stretch/>
                        </pic:blipFill>
                        <pic:spPr bwMode="auto">
                          <a:xfrm>
                            <a:off x="0" y="0"/>
                            <a:ext cx="1108871" cy="1109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40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1073"/>
          <w:jc w:val="center"/>
        </w:trPr>
        <w:tc>
          <w:tcPr>
            <w:tcW w:w="3031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RAZEM</w:t>
            </w: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</w:tr>
    </w:tbl>
    <w:p w:rsidR="007410FA" w:rsidRPr="0044492E" w:rsidRDefault="007410FA" w:rsidP="007410FA">
      <w:pPr>
        <w:spacing w:after="0" w:line="480" w:lineRule="auto"/>
        <w:jc w:val="both"/>
        <w:rPr>
          <w:rFonts w:ascii="Bookman Old Style" w:hAnsi="Bookman Old Style" w:cs="Arial"/>
          <w:i/>
          <w:sz w:val="18"/>
          <w:szCs w:val="18"/>
        </w:rPr>
      </w:pPr>
    </w:p>
    <w:p w:rsidR="00A454E0" w:rsidRPr="0044492E" w:rsidRDefault="00A454E0" w:rsidP="00467696">
      <w:pPr>
        <w:spacing w:after="0" w:line="240" w:lineRule="auto"/>
        <w:jc w:val="center"/>
        <w:rPr>
          <w:rFonts w:ascii="Bookman Old Style" w:hAnsi="Bookman Old Style"/>
          <w:noProof/>
          <w:sz w:val="18"/>
          <w:szCs w:val="18"/>
          <w:lang w:eastAsia="pl-PL"/>
        </w:rPr>
      </w:pPr>
    </w:p>
    <w:p w:rsidR="00225207" w:rsidRDefault="00225207" w:rsidP="00225207">
      <w:pPr>
        <w:jc w:val="center"/>
        <w:rPr>
          <w:rFonts w:ascii="Bookman Old Style" w:hAnsi="Bookman Old Style"/>
          <w:szCs w:val="18"/>
        </w:rPr>
      </w:pPr>
    </w:p>
    <w:p w:rsidR="00225207" w:rsidRPr="004F37B5" w:rsidRDefault="00225207" w:rsidP="00225207">
      <w:pPr>
        <w:rPr>
          <w:rFonts w:ascii="Bookman Old Style" w:hAnsi="Bookman Old Style"/>
          <w:szCs w:val="18"/>
        </w:rPr>
      </w:pPr>
      <w:r w:rsidRPr="007B7972">
        <w:rPr>
          <w:rFonts w:ascii="Bookman Old Style" w:hAnsi="Bookman Old Style"/>
        </w:rPr>
        <w:t>.………………………</w:t>
      </w:r>
    </w:p>
    <w:p w:rsidR="00225207" w:rsidRPr="007B7972" w:rsidRDefault="00225207" w:rsidP="00225207">
      <w:pPr>
        <w:rPr>
          <w:rFonts w:ascii="Bookman Old Style" w:hAnsi="Bookman Old Style"/>
          <w:i/>
        </w:rPr>
      </w:pPr>
      <w:r w:rsidRPr="007B7972">
        <w:rPr>
          <w:rFonts w:ascii="Bookman Old Style" w:hAnsi="Bookman Old Style"/>
          <w:i/>
        </w:rPr>
        <w:t xml:space="preserve"> [miejscowość, data]</w:t>
      </w:r>
    </w:p>
    <w:p w:rsidR="00225207" w:rsidRPr="007B7972" w:rsidRDefault="00225207" w:rsidP="00225207">
      <w:pPr>
        <w:jc w:val="right"/>
        <w:rPr>
          <w:rFonts w:ascii="Bookman Old Style" w:hAnsi="Bookman Old Style"/>
          <w:i/>
        </w:rPr>
      </w:pPr>
      <w:r w:rsidRPr="007B7972">
        <w:rPr>
          <w:rFonts w:ascii="Bookman Old Style" w:hAnsi="Bookman Old Style"/>
          <w:i/>
        </w:rPr>
        <w:t>…………………………………………………………………</w:t>
      </w:r>
    </w:p>
    <w:p w:rsidR="00225207" w:rsidRDefault="00225207" w:rsidP="00225207">
      <w:pPr>
        <w:pStyle w:val="Tekstpodstawowy"/>
        <w:spacing w:after="0" w:line="240" w:lineRule="auto"/>
        <w:ind w:left="360"/>
        <w:jc w:val="right"/>
        <w:rPr>
          <w:rFonts w:ascii="Bookman Old Style" w:hAnsi="Bookman Old Style" w:cs="Times New Roman"/>
          <w:i/>
          <w:sz w:val="18"/>
        </w:rPr>
      </w:pPr>
      <w:r w:rsidRPr="007B7972">
        <w:rPr>
          <w:rFonts w:ascii="Bookman Old Style" w:hAnsi="Bookman Old Style" w:cs="Times New Roman"/>
          <w:i/>
          <w:sz w:val="18"/>
        </w:rPr>
        <w:t>[imienna(e) pieczątka(i) i czytelny/e podpis/y osoby(osób) uprawnionej(</w:t>
      </w:r>
      <w:proofErr w:type="spellStart"/>
      <w:r w:rsidRPr="007B7972">
        <w:rPr>
          <w:rFonts w:ascii="Bookman Old Style" w:hAnsi="Bookman Old Style" w:cs="Times New Roman"/>
          <w:i/>
          <w:sz w:val="18"/>
        </w:rPr>
        <w:t>ych</w:t>
      </w:r>
      <w:proofErr w:type="spellEnd"/>
      <w:r w:rsidRPr="007B7972">
        <w:rPr>
          <w:rFonts w:ascii="Bookman Old Style" w:hAnsi="Bookman Old Style" w:cs="Times New Roman"/>
          <w:i/>
          <w:sz w:val="18"/>
        </w:rPr>
        <w:t xml:space="preserve">) do składania oświadczeń woli </w:t>
      </w:r>
    </w:p>
    <w:p w:rsidR="00225207" w:rsidRPr="004C6E80" w:rsidRDefault="00225207" w:rsidP="00225207">
      <w:pPr>
        <w:pStyle w:val="Tekstpodstawowy"/>
        <w:spacing w:after="0" w:line="240" w:lineRule="auto"/>
        <w:ind w:left="360"/>
        <w:jc w:val="right"/>
        <w:rPr>
          <w:rFonts w:ascii="Bookman Old Style" w:hAnsi="Bookman Old Style" w:cs="Times New Roman"/>
          <w:i/>
          <w:sz w:val="18"/>
        </w:rPr>
      </w:pPr>
      <w:r w:rsidRPr="007B7972">
        <w:rPr>
          <w:rFonts w:ascii="Bookman Old Style" w:hAnsi="Bookman Old Style" w:cs="Times New Roman"/>
          <w:i/>
          <w:sz w:val="18"/>
        </w:rPr>
        <w:t>w zakresie praw i obowiązków majątkowych wykonawcy (konsorcjum/ spółki cywilnej)]</w:t>
      </w:r>
    </w:p>
    <w:p w:rsidR="00467696" w:rsidRDefault="00467696" w:rsidP="00467696">
      <w:pPr>
        <w:spacing w:after="0" w:line="240" w:lineRule="auto"/>
        <w:jc w:val="center"/>
        <w:rPr>
          <w:rFonts w:ascii="Arial" w:hAnsi="Arial" w:cs="Arial"/>
          <w:lang w:eastAsia="pl-PL"/>
        </w:rPr>
      </w:pPr>
    </w:p>
    <w:sectPr w:rsidR="00467696" w:rsidSect="002061B2">
      <w:headerReference w:type="default" r:id="rId27"/>
      <w:footerReference w:type="default" r:id="rId28"/>
      <w:pgSz w:w="16838" w:h="11906" w:orient="landscape"/>
      <w:pgMar w:top="851" w:right="1417" w:bottom="99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17959" w:rsidRDefault="00617959" w:rsidP="00C7721F">
      <w:pPr>
        <w:spacing w:after="0" w:line="240" w:lineRule="auto"/>
      </w:pPr>
      <w:r>
        <w:separator/>
      </w:r>
    </w:p>
  </w:endnote>
  <w:endnote w:type="continuationSeparator" w:id="0">
    <w:p w:rsidR="00617959" w:rsidRDefault="00617959" w:rsidP="00C772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007282"/>
      <w:docPartObj>
        <w:docPartGallery w:val="Page Numbers (Bottom of Page)"/>
        <w:docPartUnique/>
      </w:docPartObj>
    </w:sdtPr>
    <w:sdtEndPr/>
    <w:sdtContent>
      <w:p w:rsidR="0062466E" w:rsidRDefault="00100B24">
        <w:pPr>
          <w:pStyle w:val="Stopka"/>
          <w:jc w:val="right"/>
        </w:pPr>
        <w:r>
          <w:fldChar w:fldCharType="begin"/>
        </w:r>
        <w:r w:rsidR="00A363A7">
          <w:instrText xml:space="preserve"> PAGE   \* MERGEFORMAT </w:instrText>
        </w:r>
        <w:r>
          <w:fldChar w:fldCharType="separate"/>
        </w:r>
        <w:r w:rsidR="00013F59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62466E" w:rsidRDefault="0062466E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17959" w:rsidRDefault="00617959" w:rsidP="00C7721F">
      <w:pPr>
        <w:spacing w:after="0" w:line="240" w:lineRule="auto"/>
      </w:pPr>
      <w:r>
        <w:separator/>
      </w:r>
    </w:p>
  </w:footnote>
  <w:footnote w:type="continuationSeparator" w:id="0">
    <w:p w:rsidR="00617959" w:rsidRDefault="00617959" w:rsidP="00C772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2466E" w:rsidRPr="00753D40" w:rsidRDefault="0062466E" w:rsidP="00211599">
    <w:pPr>
      <w:pStyle w:val="Nagwek"/>
      <w:jc w:val="center"/>
    </w:pPr>
    <w:r w:rsidRPr="00C7721F">
      <w:rPr>
        <w:noProof/>
        <w:lang w:eastAsia="pl-PL"/>
      </w:rPr>
      <w:drawing>
        <wp:inline distT="0" distB="0" distL="0" distR="0">
          <wp:extent cx="5759750" cy="750196"/>
          <wp:effectExtent l="19050" t="0" r="0" b="0"/>
          <wp:docPr id="1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2625" cy="75057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</w:p>
  <w:p w:rsidR="0062466E" w:rsidRDefault="0062466E" w:rsidP="00C7721F">
    <w:pPr>
      <w:pStyle w:val="Nagwek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4DE36F3"/>
    <w:multiLevelType w:val="hybridMultilevel"/>
    <w:tmpl w:val="7414AA94"/>
    <w:lvl w:ilvl="0" w:tplc="96C6B48A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75882671"/>
    <w:multiLevelType w:val="hybridMultilevel"/>
    <w:tmpl w:val="0BE83EFE"/>
    <w:lvl w:ilvl="0" w:tplc="D5FEEA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D20F9"/>
    <w:rsid w:val="00013F59"/>
    <w:rsid w:val="00061275"/>
    <w:rsid w:val="00081CE8"/>
    <w:rsid w:val="000901FC"/>
    <w:rsid w:val="000E5AD3"/>
    <w:rsid w:val="000E6454"/>
    <w:rsid w:val="000F6E26"/>
    <w:rsid w:val="00100B24"/>
    <w:rsid w:val="00105AAD"/>
    <w:rsid w:val="00122BE8"/>
    <w:rsid w:val="001664D8"/>
    <w:rsid w:val="001B50FE"/>
    <w:rsid w:val="001C009F"/>
    <w:rsid w:val="001C1E47"/>
    <w:rsid w:val="001C2508"/>
    <w:rsid w:val="001C5338"/>
    <w:rsid w:val="001D20F9"/>
    <w:rsid w:val="00201813"/>
    <w:rsid w:val="002061B2"/>
    <w:rsid w:val="00211599"/>
    <w:rsid w:val="00223ADF"/>
    <w:rsid w:val="00225207"/>
    <w:rsid w:val="00230AFD"/>
    <w:rsid w:val="00261435"/>
    <w:rsid w:val="0026281E"/>
    <w:rsid w:val="002648B7"/>
    <w:rsid w:val="00266221"/>
    <w:rsid w:val="002E4EA1"/>
    <w:rsid w:val="003236A3"/>
    <w:rsid w:val="003461D5"/>
    <w:rsid w:val="0036133D"/>
    <w:rsid w:val="00361F62"/>
    <w:rsid w:val="00373758"/>
    <w:rsid w:val="003746D3"/>
    <w:rsid w:val="00375C67"/>
    <w:rsid w:val="00382071"/>
    <w:rsid w:val="003C050B"/>
    <w:rsid w:val="003E0013"/>
    <w:rsid w:val="003E6F4C"/>
    <w:rsid w:val="00403E8D"/>
    <w:rsid w:val="00407218"/>
    <w:rsid w:val="00430594"/>
    <w:rsid w:val="0044492E"/>
    <w:rsid w:val="00462E0C"/>
    <w:rsid w:val="00467696"/>
    <w:rsid w:val="00485951"/>
    <w:rsid w:val="0049083E"/>
    <w:rsid w:val="004C6541"/>
    <w:rsid w:val="004D7098"/>
    <w:rsid w:val="00526192"/>
    <w:rsid w:val="0054124D"/>
    <w:rsid w:val="0055136E"/>
    <w:rsid w:val="005660E0"/>
    <w:rsid w:val="00585ECB"/>
    <w:rsid w:val="00596CD2"/>
    <w:rsid w:val="005A4DEA"/>
    <w:rsid w:val="005D51E3"/>
    <w:rsid w:val="005D6DF7"/>
    <w:rsid w:val="005D6FE3"/>
    <w:rsid w:val="00612E8D"/>
    <w:rsid w:val="00617959"/>
    <w:rsid w:val="0062204D"/>
    <w:rsid w:val="0062466E"/>
    <w:rsid w:val="006433DE"/>
    <w:rsid w:val="00677B79"/>
    <w:rsid w:val="006811A2"/>
    <w:rsid w:val="006B50CA"/>
    <w:rsid w:val="006C3CCE"/>
    <w:rsid w:val="007102FC"/>
    <w:rsid w:val="00725F03"/>
    <w:rsid w:val="007410FA"/>
    <w:rsid w:val="007661A2"/>
    <w:rsid w:val="0078319E"/>
    <w:rsid w:val="00783ABA"/>
    <w:rsid w:val="0078554F"/>
    <w:rsid w:val="007B3574"/>
    <w:rsid w:val="007C5C38"/>
    <w:rsid w:val="007D55F3"/>
    <w:rsid w:val="0082200C"/>
    <w:rsid w:val="00831F7B"/>
    <w:rsid w:val="00846892"/>
    <w:rsid w:val="00862172"/>
    <w:rsid w:val="00863C3E"/>
    <w:rsid w:val="00895AAF"/>
    <w:rsid w:val="008A2BFA"/>
    <w:rsid w:val="008D0DD2"/>
    <w:rsid w:val="008E16B5"/>
    <w:rsid w:val="00900865"/>
    <w:rsid w:val="009173DD"/>
    <w:rsid w:val="00921A0E"/>
    <w:rsid w:val="00966013"/>
    <w:rsid w:val="0098411F"/>
    <w:rsid w:val="00984BA9"/>
    <w:rsid w:val="009B347E"/>
    <w:rsid w:val="009C0B7A"/>
    <w:rsid w:val="009D39D3"/>
    <w:rsid w:val="009E7685"/>
    <w:rsid w:val="009F0716"/>
    <w:rsid w:val="00A03737"/>
    <w:rsid w:val="00A363A7"/>
    <w:rsid w:val="00A454E0"/>
    <w:rsid w:val="00A458FE"/>
    <w:rsid w:val="00A66DD6"/>
    <w:rsid w:val="00A84E12"/>
    <w:rsid w:val="00AA3C0A"/>
    <w:rsid w:val="00AE34CF"/>
    <w:rsid w:val="00B44963"/>
    <w:rsid w:val="00B615E6"/>
    <w:rsid w:val="00B81774"/>
    <w:rsid w:val="00B94738"/>
    <w:rsid w:val="00B97820"/>
    <w:rsid w:val="00BA208B"/>
    <w:rsid w:val="00BA6B0F"/>
    <w:rsid w:val="00BD6396"/>
    <w:rsid w:val="00C06159"/>
    <w:rsid w:val="00C152E9"/>
    <w:rsid w:val="00C7227D"/>
    <w:rsid w:val="00C7721F"/>
    <w:rsid w:val="00C84C0B"/>
    <w:rsid w:val="00CB5488"/>
    <w:rsid w:val="00CE3A1C"/>
    <w:rsid w:val="00CE6894"/>
    <w:rsid w:val="00D04AD7"/>
    <w:rsid w:val="00D95727"/>
    <w:rsid w:val="00DA59E4"/>
    <w:rsid w:val="00DD2592"/>
    <w:rsid w:val="00DF5F3F"/>
    <w:rsid w:val="00E046FA"/>
    <w:rsid w:val="00E54715"/>
    <w:rsid w:val="00E64FC9"/>
    <w:rsid w:val="00E762D6"/>
    <w:rsid w:val="00E906A6"/>
    <w:rsid w:val="00E91A71"/>
    <w:rsid w:val="00EC2CD8"/>
    <w:rsid w:val="00F04F42"/>
    <w:rsid w:val="00F06B8B"/>
    <w:rsid w:val="00F23E23"/>
    <w:rsid w:val="00F803D1"/>
    <w:rsid w:val="00F862A8"/>
    <w:rsid w:val="00F96B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76695FEB-9882-43D3-AC2C-A44413135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D20F9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Odwoaniedokomentarza">
    <w:name w:val="annotation reference"/>
    <w:basedOn w:val="Domylnaczcionkaakapitu"/>
    <w:rsid w:val="003746D3"/>
    <w:rPr>
      <w:sz w:val="16"/>
      <w:szCs w:val="16"/>
    </w:rPr>
  </w:style>
  <w:style w:type="paragraph" w:styleId="Tekstkomentarza">
    <w:name w:val="annotation text"/>
    <w:basedOn w:val="Normalny"/>
    <w:link w:val="TekstkomentarzaZnak"/>
    <w:rsid w:val="003746D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rsid w:val="003746D3"/>
    <w:rPr>
      <w:rFonts w:ascii="Calibri" w:hAnsi="Calibri"/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rsid w:val="003746D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rsid w:val="003746D3"/>
    <w:rPr>
      <w:rFonts w:ascii="Calibri" w:hAnsi="Calibri"/>
      <w:b/>
      <w:bCs/>
      <w:lang w:eastAsia="en-US"/>
    </w:rPr>
  </w:style>
  <w:style w:type="paragraph" w:styleId="Tekstdymka">
    <w:name w:val="Balloon Text"/>
    <w:basedOn w:val="Normalny"/>
    <w:link w:val="TekstdymkaZnak"/>
    <w:rsid w:val="003746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3746D3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aliases w:val="Znak Znak"/>
    <w:basedOn w:val="Normalny"/>
    <w:link w:val="NagwekZnak"/>
    <w:rsid w:val="00C7721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aliases w:val="Znak Znak Znak"/>
    <w:basedOn w:val="Domylnaczcionkaakapitu"/>
    <w:link w:val="Nagwek"/>
    <w:rsid w:val="00C7721F"/>
    <w:rPr>
      <w:rFonts w:ascii="Calibri" w:hAnsi="Calibri"/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rsid w:val="00C7721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7721F"/>
    <w:rPr>
      <w:rFonts w:ascii="Calibri" w:hAnsi="Calibri"/>
      <w:sz w:val="22"/>
      <w:szCs w:val="22"/>
      <w:lang w:eastAsia="en-US"/>
    </w:rPr>
  </w:style>
  <w:style w:type="table" w:styleId="Tabela-Siatka">
    <w:name w:val="Table Grid"/>
    <w:basedOn w:val="Standardowy"/>
    <w:uiPriority w:val="59"/>
    <w:rsid w:val="0055136E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8D0DD2"/>
    <w:pPr>
      <w:ind w:left="720"/>
      <w:contextualSpacing/>
    </w:pPr>
  </w:style>
  <w:style w:type="paragraph" w:styleId="Tekstpodstawowy">
    <w:name w:val="Body Text"/>
    <w:basedOn w:val="Normalny"/>
    <w:link w:val="TekstpodstawowyZnak"/>
    <w:semiHidden/>
    <w:rsid w:val="00225207"/>
    <w:pPr>
      <w:suppressAutoHyphens/>
      <w:spacing w:after="120" w:line="360" w:lineRule="auto"/>
      <w:jc w:val="both"/>
    </w:pPr>
    <w:rPr>
      <w:rFonts w:eastAsia="Calibri" w:cs="Calibri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semiHidden/>
    <w:rsid w:val="00225207"/>
    <w:rPr>
      <w:rFonts w:ascii="Calibri" w:eastAsia="Calibri" w:hAnsi="Calibri" w:cs="Calibri"/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139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67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8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48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04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8BF82A-815B-486B-9327-B4E7DE9128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7</Pages>
  <Words>491</Words>
  <Characters>2952</Characters>
  <Application>Microsoft Office Word</Application>
  <DocSecurity>0</DocSecurity>
  <Lines>24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SPECYFIKACJA DOSTAW/USŁUG</vt:lpstr>
    </vt:vector>
  </TitlesOfParts>
  <Company/>
  <LinksUpToDate>false</LinksUpToDate>
  <CharactersWithSpaces>3437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SPECYFIKACJA DOSTAW/USŁUG</dc:title>
  <dc:creator>xp</dc:creator>
  <cp:lastModifiedBy>Wiesław Sopel</cp:lastModifiedBy>
  <cp:revision>24</cp:revision>
  <cp:lastPrinted>2016-02-29T11:55:00Z</cp:lastPrinted>
  <dcterms:created xsi:type="dcterms:W3CDTF">2016-02-25T22:27:00Z</dcterms:created>
  <dcterms:modified xsi:type="dcterms:W3CDTF">2017-10-19T09:17:00Z</dcterms:modified>
</cp:coreProperties>
</file>