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A9" w:rsidRDefault="00F97CA9" w:rsidP="00F97CA9">
      <w:pPr>
        <w:pStyle w:val="Nagwek"/>
        <w:tabs>
          <w:tab w:val="clear" w:pos="9072"/>
          <w:tab w:val="right" w:pos="14601"/>
        </w:tabs>
      </w:pPr>
      <w:r>
        <w:rPr>
          <w:noProof/>
        </w:rPr>
        <w:t xml:space="preserve">                                                                                                                                                                                                          </w:t>
      </w:r>
    </w:p>
    <w:p w:rsidR="00370E2C" w:rsidRPr="00EA1DF4" w:rsidRDefault="003144D1" w:rsidP="00EA1DF4">
      <w:pPr>
        <w:pStyle w:val="Tekstpodstawowy"/>
        <w:jc w:val="center"/>
        <w:outlineLvl w:val="0"/>
      </w:pPr>
      <w:r>
        <w:rPr>
          <w:b/>
          <w:bCs/>
          <w:sz w:val="28"/>
          <w:szCs w:val="28"/>
        </w:rPr>
        <w:t>W</w:t>
      </w:r>
      <w:r w:rsidR="00370E2C" w:rsidRPr="00EA1F6C">
        <w:rPr>
          <w:b/>
          <w:bCs/>
          <w:sz w:val="28"/>
          <w:szCs w:val="28"/>
        </w:rPr>
        <w:t xml:space="preserve">ymagania techniczne dla samochodu ratowniczo-gaśniczego z funkcją </w:t>
      </w:r>
      <w:r w:rsidR="0043263D">
        <w:rPr>
          <w:b/>
          <w:bCs/>
          <w:sz w:val="28"/>
          <w:szCs w:val="28"/>
        </w:rPr>
        <w:t>ratownictwa technicznego</w:t>
      </w:r>
    </w:p>
    <w:p w:rsidR="00370E2C" w:rsidRDefault="004E60C2" w:rsidP="00EA1DF4">
      <w:pPr>
        <w:shd w:val="clear" w:color="auto" w:fill="FFFFFF"/>
        <w:ind w:left="130"/>
        <w:jc w:val="center"/>
        <w:rPr>
          <w:b/>
          <w:bCs/>
          <w:sz w:val="28"/>
          <w:szCs w:val="28"/>
        </w:rPr>
      </w:pPr>
      <w:r>
        <w:rPr>
          <w:b/>
          <w:bCs/>
          <w:sz w:val="28"/>
          <w:szCs w:val="28"/>
        </w:rPr>
        <w:t xml:space="preserve">z napędem 4x4 </w:t>
      </w:r>
      <w:r w:rsidR="00370E2C" w:rsidRPr="00EA1F6C">
        <w:rPr>
          <w:b/>
          <w:bCs/>
          <w:sz w:val="28"/>
          <w:szCs w:val="28"/>
        </w:rPr>
        <w:t>kategorii 2 (uterenowiony)</w:t>
      </w:r>
    </w:p>
    <w:p w:rsidR="00DF7604" w:rsidRPr="00EA1DF4" w:rsidRDefault="001D0F2A" w:rsidP="00EA1DF4">
      <w:pPr>
        <w:shd w:val="clear" w:color="auto" w:fill="FFFFFF"/>
        <w:ind w:left="130"/>
        <w:jc w:val="center"/>
        <w:rPr>
          <w:b/>
          <w:bCs/>
          <w:sz w:val="28"/>
          <w:szCs w:val="28"/>
        </w:rPr>
      </w:pPr>
      <w:r w:rsidRPr="00EA1DF4">
        <w:rPr>
          <w:b/>
          <w:bCs/>
          <w:sz w:val="28"/>
          <w:szCs w:val="28"/>
        </w:rPr>
        <w:t>zgodnie z norma PN-EN 1846:M-2-6-3000-8/1600-1</w:t>
      </w:r>
    </w:p>
    <w:p w:rsidR="00DF7604" w:rsidRDefault="00DF7604">
      <w:pPr>
        <w:shd w:val="clear" w:color="auto" w:fill="FFFFFF"/>
        <w:ind w:left="130"/>
        <w:jc w:val="center"/>
        <w:rPr>
          <w:b/>
          <w:bCs/>
          <w:sz w:val="16"/>
          <w:szCs w:val="16"/>
        </w:rPr>
      </w:pPr>
    </w:p>
    <w:p w:rsidR="00DF7604" w:rsidRDefault="00DF7604">
      <w:pPr>
        <w:shd w:val="clear" w:color="auto" w:fill="FFFFFF"/>
        <w:ind w:left="130"/>
        <w:jc w:val="center"/>
        <w:rPr>
          <w:b/>
          <w:bCs/>
          <w:sz w:val="16"/>
          <w:szCs w:val="16"/>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504"/>
        <w:gridCol w:w="7"/>
        <w:gridCol w:w="5938"/>
        <w:gridCol w:w="7"/>
        <w:gridCol w:w="4369"/>
      </w:tblGrid>
      <w:tr w:rsidR="00EA1F6C" w:rsidRPr="0097397D" w:rsidTr="001A6BE9">
        <w:trPr>
          <w:trHeight w:val="968"/>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tcPr>
          <w:p w:rsidR="00EA1F6C" w:rsidRPr="0097397D" w:rsidRDefault="00EA1F6C" w:rsidP="0097397D">
            <w:pPr>
              <w:jc w:val="center"/>
              <w:rPr>
                <w:b/>
                <w:bCs/>
                <w:sz w:val="28"/>
                <w:szCs w:val="28"/>
              </w:rPr>
            </w:pPr>
            <w:r w:rsidRPr="0097397D">
              <w:rPr>
                <w:b/>
                <w:bCs/>
                <w:spacing w:val="-1"/>
                <w:sz w:val="24"/>
                <w:szCs w:val="24"/>
              </w:rPr>
              <w:t>Lp.</w:t>
            </w:r>
          </w:p>
        </w:tc>
        <w:tc>
          <w:tcPr>
            <w:tcW w:w="945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A1F6C" w:rsidRPr="0097397D" w:rsidRDefault="00EA1F6C" w:rsidP="00370E2C">
            <w:pPr>
              <w:rPr>
                <w:b/>
                <w:bCs/>
                <w:sz w:val="28"/>
                <w:szCs w:val="28"/>
              </w:rPr>
            </w:pPr>
            <w:r w:rsidRPr="0097397D">
              <w:rPr>
                <w:b/>
                <w:bCs/>
                <w:spacing w:val="-1"/>
                <w:sz w:val="24"/>
                <w:szCs w:val="24"/>
              </w:rPr>
              <w:t>WARUNKI ZAMAWIAJĄCEGO</w:t>
            </w:r>
            <w:r w:rsidR="003144D1">
              <w:rPr>
                <w:b/>
                <w:bCs/>
                <w:spacing w:val="-1"/>
                <w:sz w:val="24"/>
                <w:szCs w:val="24"/>
              </w:rPr>
              <w:t xml:space="preserve"> (Wymagania minimalne)</w:t>
            </w:r>
          </w:p>
        </w:tc>
        <w:tc>
          <w:tcPr>
            <w:tcW w:w="4369" w:type="dxa"/>
            <w:tcBorders>
              <w:top w:val="single" w:sz="4" w:space="0" w:color="auto"/>
              <w:left w:val="single" w:sz="4" w:space="0" w:color="auto"/>
              <w:bottom w:val="single" w:sz="4" w:space="0" w:color="auto"/>
              <w:right w:val="single" w:sz="4" w:space="0" w:color="auto"/>
            </w:tcBorders>
            <w:shd w:val="clear" w:color="auto" w:fill="E6E6E6"/>
            <w:vAlign w:val="center"/>
          </w:tcPr>
          <w:p w:rsidR="00EA1F6C" w:rsidRPr="0097397D" w:rsidRDefault="00EA1F6C" w:rsidP="0097397D">
            <w:pPr>
              <w:jc w:val="center"/>
              <w:rPr>
                <w:b/>
                <w:bCs/>
                <w:sz w:val="28"/>
                <w:szCs w:val="28"/>
              </w:rPr>
            </w:pPr>
            <w:r w:rsidRPr="0097397D">
              <w:rPr>
                <w:b/>
                <w:bCs/>
                <w:spacing w:val="-1"/>
                <w:sz w:val="24"/>
                <w:szCs w:val="24"/>
              </w:rPr>
              <w:t>PROPOZYCJE WYKONAWCY</w:t>
            </w:r>
          </w:p>
        </w:tc>
      </w:tr>
      <w:tr w:rsidR="00EA1F6C" w:rsidRPr="0097397D" w:rsidTr="001A6BE9">
        <w:trPr>
          <w:trHeight w:val="268"/>
        </w:trPr>
        <w:tc>
          <w:tcPr>
            <w:tcW w:w="823" w:type="dxa"/>
            <w:tcBorders>
              <w:top w:val="single" w:sz="4" w:space="0" w:color="auto"/>
              <w:left w:val="single" w:sz="4" w:space="0" w:color="auto"/>
              <w:bottom w:val="single" w:sz="4" w:space="0" w:color="auto"/>
              <w:right w:val="single" w:sz="4" w:space="0" w:color="auto"/>
            </w:tcBorders>
            <w:shd w:val="clear" w:color="auto" w:fill="A6A6A6"/>
          </w:tcPr>
          <w:p w:rsidR="00EA1F6C" w:rsidRPr="0097397D" w:rsidRDefault="00370E2C" w:rsidP="0097397D">
            <w:pPr>
              <w:jc w:val="center"/>
              <w:rPr>
                <w:b/>
                <w:bCs/>
                <w:sz w:val="24"/>
                <w:szCs w:val="24"/>
              </w:rPr>
            </w:pPr>
            <w:r w:rsidRPr="0097397D">
              <w:rPr>
                <w:b/>
                <w:bCs/>
                <w:sz w:val="24"/>
                <w:szCs w:val="24"/>
              </w:rPr>
              <w:t>1.</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6A6A6"/>
          </w:tcPr>
          <w:p w:rsidR="00EA1F6C" w:rsidRPr="0097397D" w:rsidRDefault="00370E2C" w:rsidP="0097397D">
            <w:pPr>
              <w:pStyle w:val="Default"/>
              <w:widowControl w:val="0"/>
              <w:rPr>
                <w:b/>
                <w:bCs/>
              </w:rPr>
            </w:pPr>
            <w:r w:rsidRPr="0097397D">
              <w:rPr>
                <w:b/>
                <w:bCs/>
              </w:rPr>
              <w:t>Warunki ogólne:</w:t>
            </w:r>
          </w:p>
        </w:tc>
        <w:tc>
          <w:tcPr>
            <w:tcW w:w="4369" w:type="dxa"/>
            <w:tcBorders>
              <w:top w:val="single" w:sz="4" w:space="0" w:color="auto"/>
              <w:left w:val="single" w:sz="4" w:space="0" w:color="auto"/>
              <w:bottom w:val="single" w:sz="4" w:space="0" w:color="auto"/>
              <w:right w:val="single" w:sz="4" w:space="0" w:color="auto"/>
            </w:tcBorders>
            <w:shd w:val="clear" w:color="auto" w:fill="A6A6A6"/>
          </w:tcPr>
          <w:p w:rsidR="00EA1F6C" w:rsidRPr="0097397D" w:rsidRDefault="00EA1F6C" w:rsidP="0097397D">
            <w:pPr>
              <w:jc w:val="center"/>
              <w:rPr>
                <w:b/>
                <w:bCs/>
                <w:sz w:val="28"/>
                <w:szCs w:val="28"/>
              </w:rPr>
            </w:pPr>
          </w:p>
        </w:tc>
      </w:tr>
      <w:tr w:rsidR="00EA1F6C" w:rsidRPr="0097397D" w:rsidTr="001A6BE9">
        <w:trPr>
          <w:trHeight w:val="136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Pr="004D3CD9" w:rsidRDefault="007F5147" w:rsidP="00A262CF">
            <w:pPr>
              <w:jc w:val="center"/>
            </w:pPr>
            <w:r w:rsidRPr="004D3CD9">
              <w:t>1.1</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1F6C" w:rsidRPr="0097397D" w:rsidRDefault="00DC0A86" w:rsidP="0097397D">
            <w:pPr>
              <w:pStyle w:val="Default"/>
              <w:widowControl w:val="0"/>
              <w:jc w:val="both"/>
              <w:rPr>
                <w:sz w:val="20"/>
                <w:szCs w:val="20"/>
              </w:rPr>
            </w:pPr>
            <w:r w:rsidRPr="0097397D">
              <w:rPr>
                <w:sz w:val="20"/>
                <w:szCs w:val="20"/>
              </w:rPr>
              <w:t>Samochód</w:t>
            </w:r>
            <w:r w:rsidR="00B514FD" w:rsidRPr="0097397D">
              <w:rPr>
                <w:sz w:val="20"/>
                <w:szCs w:val="20"/>
              </w:rPr>
              <w:t xml:space="preserve"> musi spełniać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wprowadzonego rozporządzeniem zmieniającym, z dnia 27.04.2010 r. (Dz. U. Nr 85, poz. 553) wraz z uszczegółowieniem tych wymogów i wyposażeniem podanym poniżej.</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3144D1" w:rsidRPr="00C1598B"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p w:rsidR="00EA1F6C" w:rsidRPr="0097397D" w:rsidRDefault="00EA1F6C" w:rsidP="003144D1">
            <w:pPr>
              <w:jc w:val="center"/>
              <w:rPr>
                <w:b/>
                <w:bCs/>
                <w:sz w:val="28"/>
                <w:szCs w:val="28"/>
              </w:rPr>
            </w:pPr>
          </w:p>
        </w:tc>
      </w:tr>
      <w:tr w:rsidR="00EA1F6C" w:rsidRPr="0097397D" w:rsidTr="001A6BE9">
        <w:trPr>
          <w:trHeight w:val="20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Pr="004D3CD9" w:rsidRDefault="007F5147" w:rsidP="00A262CF">
            <w:pPr>
              <w:jc w:val="center"/>
            </w:pPr>
            <w:r w:rsidRPr="004D3CD9">
              <w:t>1.2</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4FD" w:rsidRPr="0097397D" w:rsidRDefault="00DC0A86" w:rsidP="0097397D">
            <w:pPr>
              <w:pStyle w:val="Default"/>
              <w:widowControl w:val="0"/>
              <w:jc w:val="both"/>
              <w:rPr>
                <w:sz w:val="20"/>
                <w:szCs w:val="20"/>
              </w:rPr>
            </w:pPr>
            <w:r w:rsidRPr="0097397D">
              <w:rPr>
                <w:sz w:val="20"/>
                <w:szCs w:val="20"/>
              </w:rPr>
              <w:t>Samochód</w:t>
            </w:r>
            <w:r w:rsidR="00B514FD" w:rsidRPr="0097397D">
              <w:rPr>
                <w:sz w:val="20"/>
                <w:szCs w:val="20"/>
              </w:rPr>
              <w:t xml:space="preserve"> musi posiadać świadectwo dopuszczenia do użytkowania w ochronie przeciwpożarowej na terenie Polski, </w:t>
            </w:r>
            <w:r w:rsidR="007F5147" w:rsidRPr="0097397D">
              <w:rPr>
                <w:sz w:val="20"/>
                <w:szCs w:val="20"/>
              </w:rPr>
              <w:br/>
            </w:r>
            <w:r w:rsidR="00B514FD" w:rsidRPr="0097397D">
              <w:rPr>
                <w:sz w:val="20"/>
                <w:szCs w:val="20"/>
              </w:rPr>
              <w:t xml:space="preserve">a w przypadku </w:t>
            </w:r>
            <w:r w:rsidR="00DF7604" w:rsidRPr="0097397D">
              <w:rPr>
                <w:sz w:val="20"/>
                <w:szCs w:val="20"/>
              </w:rPr>
              <w:t>samochodów</w:t>
            </w:r>
            <w:r w:rsidR="00B514FD" w:rsidRPr="0097397D">
              <w:rPr>
                <w:sz w:val="20"/>
                <w:szCs w:val="20"/>
              </w:rPr>
              <w:t xml:space="preserve"> wyprodukowanych lub dopuszczonych do obrotu w innym państwie członkowskim Unii Europejskiej albo w Republice Turcji, jak również wyprodukowanych w innym państwie członkowskim Europejskiego Porozumienia o Wolnym Handlu (EFTA), dopuszczenie wydaje się po ustaleniu przez jednostkę dopuszczającą, że wyrób zapewnia bezpieczeństwo publiczne lub ochronę zdrowia i życia oraz mienia na poziomie nie niższym niż jest </w:t>
            </w:r>
            <w:r w:rsidR="002E1C19" w:rsidRPr="0097397D">
              <w:rPr>
                <w:sz w:val="20"/>
                <w:szCs w:val="20"/>
              </w:rPr>
              <w:t>to określone w Polskich Normach.</w:t>
            </w:r>
          </w:p>
          <w:p w:rsidR="00EA1F6C" w:rsidRPr="0097397D" w:rsidRDefault="00BC0EDC" w:rsidP="0097397D">
            <w:pPr>
              <w:jc w:val="both"/>
              <w:rPr>
                <w:b/>
                <w:bCs/>
              </w:rPr>
            </w:pPr>
            <w:r w:rsidRPr="0097397D">
              <w:rPr>
                <w:b/>
                <w:bCs/>
              </w:rPr>
              <w:t>Komplet</w:t>
            </w:r>
            <w:r w:rsidR="002E1C19" w:rsidRPr="0097397D">
              <w:rPr>
                <w:b/>
                <w:bCs/>
              </w:rPr>
              <w:t>ne</w:t>
            </w:r>
            <w:r w:rsidRPr="0097397D">
              <w:rPr>
                <w:b/>
                <w:bCs/>
              </w:rPr>
              <w:t xml:space="preserve"> </w:t>
            </w:r>
            <w:r w:rsidR="002E1C19" w:rsidRPr="0097397D">
              <w:rPr>
                <w:b/>
                <w:bCs/>
              </w:rPr>
              <w:t>ś</w:t>
            </w:r>
            <w:r w:rsidR="00B514FD" w:rsidRPr="0097397D">
              <w:rPr>
                <w:b/>
                <w:bCs/>
              </w:rPr>
              <w:t xml:space="preserve">wiadectwo dopuszczenia </w:t>
            </w:r>
            <w:r w:rsidRPr="0097397D">
              <w:rPr>
                <w:b/>
                <w:bCs/>
              </w:rPr>
              <w:t xml:space="preserve">oraz sprawozdanie z badań </w:t>
            </w:r>
            <w:r w:rsidR="00B514FD" w:rsidRPr="0097397D">
              <w:rPr>
                <w:b/>
                <w:bCs/>
              </w:rPr>
              <w:t xml:space="preserve">należy dostarczyć najpóźniej w dniu odbioru </w:t>
            </w:r>
            <w:proofErr w:type="spellStart"/>
            <w:r w:rsidR="00B514FD" w:rsidRPr="0097397D">
              <w:rPr>
                <w:b/>
                <w:bCs/>
              </w:rPr>
              <w:t>techniczno</w:t>
            </w:r>
            <w:proofErr w:type="spellEnd"/>
            <w:r w:rsidR="00B514FD" w:rsidRPr="0097397D">
              <w:rPr>
                <w:b/>
                <w:bCs/>
              </w:rPr>
              <w:t xml:space="preserve"> </w:t>
            </w:r>
            <w:r w:rsidRPr="0097397D">
              <w:rPr>
                <w:b/>
                <w:bCs/>
              </w:rPr>
              <w:t xml:space="preserve">- </w:t>
            </w:r>
            <w:r w:rsidR="00B514FD" w:rsidRPr="0097397D">
              <w:rPr>
                <w:b/>
                <w:bCs/>
              </w:rPr>
              <w:t>jakościowego.</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3144D1" w:rsidRPr="00C1598B"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p w:rsidR="00EA1F6C" w:rsidRPr="0097397D" w:rsidRDefault="00EA1F6C" w:rsidP="003144D1">
            <w:pPr>
              <w:jc w:val="center"/>
              <w:rPr>
                <w:b/>
                <w:bCs/>
                <w:sz w:val="28"/>
                <w:szCs w:val="28"/>
              </w:rPr>
            </w:pPr>
          </w:p>
        </w:tc>
      </w:tr>
      <w:tr w:rsidR="00EA1F6C" w:rsidRPr="0097397D" w:rsidTr="001A6BE9">
        <w:trPr>
          <w:trHeight w:val="34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Pr="004D3CD9" w:rsidRDefault="007F5147" w:rsidP="00A262CF">
            <w:pPr>
              <w:jc w:val="center"/>
            </w:pPr>
            <w:r w:rsidRPr="004D3CD9">
              <w:t>1.3</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1F6C" w:rsidRPr="0097397D" w:rsidRDefault="00DC0A86" w:rsidP="0097397D">
            <w:pPr>
              <w:jc w:val="both"/>
              <w:rPr>
                <w:b/>
                <w:bCs/>
              </w:rPr>
            </w:pPr>
            <w:r>
              <w:t>Samochód</w:t>
            </w:r>
            <w:r w:rsidR="00B514FD" w:rsidRPr="004D3CD9">
              <w:t xml:space="preserve"> musi spełniać przepisy Polskiej Normy PN-EN 1846-1 oraz PN-EN 1846-2.</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Pr="003144D1"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tc>
      </w:tr>
      <w:tr w:rsidR="00E24CAC" w:rsidRPr="0097397D" w:rsidTr="001A6BE9">
        <w:trPr>
          <w:trHeight w:val="417"/>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24CAC" w:rsidRPr="004D3CD9" w:rsidRDefault="00E24CAC" w:rsidP="00A262CF">
            <w:pPr>
              <w:jc w:val="center"/>
            </w:pPr>
            <w:r>
              <w:t>1.4</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24CAC" w:rsidRDefault="00E24CAC" w:rsidP="0097397D">
            <w:pPr>
              <w:jc w:val="both"/>
            </w:pPr>
            <w:r>
              <w:t>Samochód musi spełniać wymagania dla klasy średniej M (wg PN-EN 1846-1).</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24CAC" w:rsidRPr="003144D1"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tc>
      </w:tr>
      <w:tr w:rsidR="00E24CAC" w:rsidRPr="0097397D" w:rsidTr="001A6BE9">
        <w:trPr>
          <w:trHeight w:val="42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24CAC" w:rsidRDefault="00E24CAC" w:rsidP="00A262CF">
            <w:pPr>
              <w:jc w:val="center"/>
            </w:pPr>
            <w:r>
              <w:t>1.</w:t>
            </w:r>
            <w:r w:rsidR="00244198">
              <w:t>5</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24CAC" w:rsidRDefault="00E24CAC" w:rsidP="0097397D">
            <w:pPr>
              <w:jc w:val="both"/>
            </w:pPr>
            <w:r>
              <w:t>Samochód musi spełniać wymagania dla k</w:t>
            </w:r>
            <w:r w:rsidR="002A4596">
              <w:t xml:space="preserve">ategorii 2 - uterenowionej </w:t>
            </w:r>
            <w:r>
              <w:t>(wg PN-EN 1846-1).</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24CAC" w:rsidRPr="003144D1"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tc>
      </w:tr>
      <w:tr w:rsidR="00EA1F6C" w:rsidRPr="0097397D" w:rsidTr="001A6BE9">
        <w:trPr>
          <w:trHeight w:val="84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Pr="004D3CD9" w:rsidRDefault="007F5147" w:rsidP="00A262CF">
            <w:pPr>
              <w:jc w:val="center"/>
            </w:pPr>
            <w:r w:rsidRPr="004D3CD9">
              <w:t>1.</w:t>
            </w:r>
            <w:r w:rsidR="00244198">
              <w:t>6</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1F6C" w:rsidRPr="0097397D" w:rsidRDefault="00DC0A86" w:rsidP="0097397D">
            <w:pPr>
              <w:jc w:val="both"/>
              <w:rPr>
                <w:b/>
                <w:bCs/>
              </w:rPr>
            </w:pPr>
            <w:r>
              <w:t>Samochód</w:t>
            </w:r>
            <w:r w:rsidR="007F5147" w:rsidRPr="004D3CD9">
              <w:t xml:space="preserve"> fabrycznie nowy,</w:t>
            </w:r>
            <w:r w:rsidR="000A722B" w:rsidRPr="00180E9B">
              <w:t xml:space="preserve"> wyprodukowany nie wcześniej niż w roku 2014</w:t>
            </w:r>
            <w:r w:rsidR="000A722B">
              <w:t>,</w:t>
            </w:r>
            <w:r w:rsidR="007F5147" w:rsidRPr="004D3CD9">
              <w:t xml:space="preserve"> spełniający wymagania polskich przepisów o ruchu drogowym z uwzględnieniem wymagań dotyczących pojazdów uprzywilejowanych zgodnie z ustawą „Prawo o ruchu drogowym”.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p w:rsidR="00FC6B6F" w:rsidRDefault="00FC6B6F" w:rsidP="003144D1">
            <w:pPr>
              <w:pStyle w:val="Style24"/>
              <w:widowControl/>
              <w:jc w:val="center"/>
              <w:rPr>
                <w:rFonts w:ascii="Times New Roman" w:hAnsi="Times New Roman" w:cs="Times New Roman"/>
                <w:sz w:val="20"/>
                <w:szCs w:val="20"/>
              </w:rPr>
            </w:pPr>
          </w:p>
          <w:p w:rsidR="00FC6B6F" w:rsidRDefault="00982925" w:rsidP="00FC6B6F">
            <w:pPr>
              <w:jc w:val="both"/>
            </w:pPr>
            <w:r>
              <w:t>Podać markę</w:t>
            </w:r>
            <w:r w:rsidR="00FC6B6F" w:rsidRPr="00FC6B6F">
              <w:t xml:space="preserve">, rok produkcji </w:t>
            </w:r>
          </w:p>
          <w:p w:rsidR="00FC6B6F" w:rsidRPr="00FC6B6F" w:rsidRDefault="00FC6B6F" w:rsidP="00FC6B6F">
            <w:pPr>
              <w:jc w:val="both"/>
            </w:pPr>
          </w:p>
          <w:p w:rsidR="00FC6B6F" w:rsidRDefault="00FC6B6F" w:rsidP="00FC6B6F">
            <w:pPr>
              <w:jc w:val="both"/>
            </w:pPr>
            <w:r w:rsidRPr="00FC6B6F">
              <w:t>…</w:t>
            </w:r>
            <w:r>
              <w:t>……………………………………………</w:t>
            </w:r>
            <w:r w:rsidRPr="00FC6B6F">
              <w:t>.</w:t>
            </w:r>
          </w:p>
          <w:p w:rsidR="00FC6B6F" w:rsidRDefault="00FC6B6F" w:rsidP="00FC6B6F">
            <w:pPr>
              <w:jc w:val="both"/>
            </w:pPr>
          </w:p>
          <w:p w:rsidR="00FC6B6F" w:rsidRDefault="00FC6B6F" w:rsidP="00FC6B6F">
            <w:pPr>
              <w:jc w:val="both"/>
            </w:pPr>
          </w:p>
          <w:p w:rsidR="00FC6B6F" w:rsidRPr="003144D1" w:rsidRDefault="00FC6B6F" w:rsidP="00FC6B6F">
            <w:pPr>
              <w:jc w:val="both"/>
            </w:pPr>
          </w:p>
        </w:tc>
      </w:tr>
      <w:tr w:rsidR="00EA1F6C"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6A6A6"/>
          </w:tcPr>
          <w:p w:rsidR="00EA1F6C" w:rsidRPr="0097397D" w:rsidRDefault="007F5147" w:rsidP="0097397D">
            <w:pPr>
              <w:jc w:val="center"/>
              <w:rPr>
                <w:b/>
                <w:bCs/>
                <w:sz w:val="24"/>
                <w:szCs w:val="24"/>
              </w:rPr>
            </w:pPr>
            <w:r w:rsidRPr="0097397D">
              <w:rPr>
                <w:b/>
                <w:bCs/>
                <w:sz w:val="24"/>
                <w:szCs w:val="24"/>
              </w:rPr>
              <w:lastRenderedPageBreak/>
              <w:t>2</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EA1F6C" w:rsidRPr="0097397D" w:rsidRDefault="007F5147" w:rsidP="0097397D">
            <w:pPr>
              <w:jc w:val="both"/>
              <w:rPr>
                <w:b/>
                <w:bCs/>
                <w:sz w:val="24"/>
                <w:szCs w:val="24"/>
              </w:rPr>
            </w:pPr>
            <w:r w:rsidRPr="0097397D">
              <w:rPr>
                <w:b/>
                <w:bCs/>
                <w:sz w:val="24"/>
                <w:szCs w:val="24"/>
              </w:rPr>
              <w:t>Podwozie z kabiną:</w:t>
            </w:r>
          </w:p>
        </w:tc>
        <w:tc>
          <w:tcPr>
            <w:tcW w:w="4369" w:type="dxa"/>
            <w:tcBorders>
              <w:top w:val="single" w:sz="4" w:space="0" w:color="auto"/>
              <w:left w:val="single" w:sz="4" w:space="0" w:color="auto"/>
              <w:bottom w:val="single" w:sz="4" w:space="0" w:color="auto"/>
              <w:right w:val="single" w:sz="4" w:space="0" w:color="auto"/>
            </w:tcBorders>
            <w:shd w:val="clear" w:color="auto" w:fill="A6A6A6"/>
          </w:tcPr>
          <w:p w:rsidR="00EA1F6C" w:rsidRPr="0097397D" w:rsidRDefault="00EA1F6C" w:rsidP="0097397D">
            <w:pPr>
              <w:jc w:val="center"/>
              <w:rPr>
                <w:b/>
                <w:bCs/>
                <w:sz w:val="28"/>
                <w:szCs w:val="28"/>
              </w:rPr>
            </w:pPr>
          </w:p>
        </w:tc>
      </w:tr>
      <w:tr w:rsidR="008D5A6F" w:rsidRPr="0097397D" w:rsidTr="001A6BE9">
        <w:trPr>
          <w:trHeight w:val="2065"/>
        </w:trPr>
        <w:tc>
          <w:tcPr>
            <w:tcW w:w="823" w:type="dxa"/>
            <w:tcBorders>
              <w:top w:val="single" w:sz="4" w:space="0" w:color="auto"/>
              <w:left w:val="single" w:sz="4" w:space="0" w:color="auto"/>
              <w:bottom w:val="single" w:sz="4" w:space="0" w:color="auto"/>
              <w:right w:val="single" w:sz="4" w:space="0" w:color="auto"/>
            </w:tcBorders>
            <w:shd w:val="clear" w:color="auto" w:fill="auto"/>
          </w:tcPr>
          <w:p w:rsidR="008D5A6F" w:rsidRPr="001E5B33" w:rsidRDefault="008D5A6F" w:rsidP="0097397D">
            <w:pPr>
              <w:jc w:val="center"/>
            </w:pPr>
            <w:r w:rsidRPr="001E5B33">
              <w:t>2.1</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62B2" w:rsidRPr="00DA2285" w:rsidRDefault="002362B2" w:rsidP="002362B2">
            <w:pPr>
              <w:shd w:val="clear" w:color="auto" w:fill="FFFFFF"/>
              <w:spacing w:line="250" w:lineRule="exact"/>
              <w:ind w:right="211"/>
              <w:jc w:val="both"/>
            </w:pPr>
            <w:r w:rsidRPr="00DA2285">
              <w:t>Pojazd musi być oznakowany i wyposażony w urządzenia sygnalizacyjno-ostrzegawcze, świetlne i dźwiękowe wymagane dla uprzywilejowanego w ruchu pojaz</w:t>
            </w:r>
            <w:r>
              <w:t xml:space="preserve">du Państwowej Straży Pożarnej, </w:t>
            </w:r>
            <w:r w:rsidRPr="00DA2285">
              <w:t>a w szczególności:</w:t>
            </w:r>
          </w:p>
          <w:p w:rsidR="002362B2" w:rsidRPr="00DA2285" w:rsidRDefault="002362B2" w:rsidP="002362B2">
            <w:pPr>
              <w:widowControl/>
              <w:numPr>
                <w:ilvl w:val="0"/>
                <w:numId w:val="22"/>
              </w:numPr>
              <w:shd w:val="clear" w:color="auto" w:fill="FFFFFF"/>
              <w:tabs>
                <w:tab w:val="clear" w:pos="720"/>
                <w:tab w:val="left" w:pos="213"/>
              </w:tabs>
              <w:autoSpaceDE/>
              <w:autoSpaceDN/>
              <w:adjustRightInd/>
              <w:spacing w:line="250" w:lineRule="exact"/>
              <w:ind w:left="213" w:right="211" w:hanging="213"/>
              <w:jc w:val="both"/>
            </w:pPr>
            <w:r w:rsidRPr="00DA2285">
              <w:t xml:space="preserve">urządzenie dźwiękowe powinno umożliwiać podawanie komunikatów słownych, moc sygnału akustycznego </w:t>
            </w:r>
            <w:r w:rsidRPr="00DA2285">
              <w:br/>
              <w:t>i głośnika nie mniejsza niż 200W,</w:t>
            </w:r>
          </w:p>
          <w:p w:rsidR="002362B2" w:rsidRPr="00DA2285" w:rsidRDefault="002362B2" w:rsidP="002362B2">
            <w:pPr>
              <w:widowControl/>
              <w:numPr>
                <w:ilvl w:val="0"/>
                <w:numId w:val="22"/>
              </w:numPr>
              <w:shd w:val="clear" w:color="auto" w:fill="FFFFFF"/>
              <w:tabs>
                <w:tab w:val="clear" w:pos="720"/>
                <w:tab w:val="left" w:pos="213"/>
              </w:tabs>
              <w:autoSpaceDE/>
              <w:autoSpaceDN/>
              <w:adjustRightInd/>
              <w:spacing w:line="250" w:lineRule="exact"/>
              <w:ind w:left="213" w:right="211" w:hanging="213"/>
              <w:jc w:val="both"/>
            </w:pPr>
            <w:r w:rsidRPr="00DA2285">
              <w:t>belka sygnalizacyjna z co najmniej</w:t>
            </w:r>
            <w:r w:rsidRPr="00DA2285">
              <w:rPr>
                <w:b/>
              </w:rPr>
              <w:t xml:space="preserve"> </w:t>
            </w:r>
            <w:r w:rsidRPr="00DA2285">
              <w:t xml:space="preserve">dwoma niebieskimi lampami typu LED wysyłającymi sygnał błyskowy </w:t>
            </w:r>
            <w:r>
              <w:t xml:space="preserve">                </w:t>
            </w:r>
            <w:r w:rsidRPr="00DA2285">
              <w:t>i napisem „STRAŻ”, montowana na dachu kabiny pojazdu oraz pojedyncza lampa sygnalizacyjna niebieska typu LED wysyłająca sygnał błyskowy z tyłu pojazdu,</w:t>
            </w:r>
          </w:p>
          <w:p w:rsidR="002362B2" w:rsidRPr="00DA2285" w:rsidRDefault="00F75387" w:rsidP="002362B2">
            <w:pPr>
              <w:widowControl/>
              <w:numPr>
                <w:ilvl w:val="0"/>
                <w:numId w:val="22"/>
              </w:numPr>
              <w:shd w:val="clear" w:color="auto" w:fill="FFFFFF"/>
              <w:tabs>
                <w:tab w:val="clear" w:pos="720"/>
                <w:tab w:val="left" w:pos="213"/>
              </w:tabs>
              <w:autoSpaceDE/>
              <w:autoSpaceDN/>
              <w:adjustRightInd/>
              <w:spacing w:line="250" w:lineRule="exact"/>
              <w:ind w:left="71" w:right="211" w:hanging="71"/>
              <w:jc w:val="both"/>
            </w:pPr>
            <w:r>
              <w:t xml:space="preserve"> </w:t>
            </w:r>
            <w:r w:rsidR="002362B2" w:rsidRPr="00DA2285">
              <w:t>dodatkowe dwie lampy sygnalizacyjne niebieskie typu LED wysyłające sygnał błyskowy z przodu pojazdu.</w:t>
            </w:r>
          </w:p>
          <w:p w:rsidR="008D5A6F" w:rsidRPr="0043263D" w:rsidRDefault="002362B2" w:rsidP="002362B2">
            <w:pPr>
              <w:jc w:val="both"/>
              <w:rPr>
                <w:color w:val="FF0000"/>
              </w:rPr>
            </w:pPr>
            <w:r w:rsidRPr="00DA2285">
              <w:t>Wszystkie lampy ostrzegawcze, głośniki, lampy przednie oraz tylne pojazdu zabezpieczone przed uszkodzeniem mechanicznym np. siatkami z drutu</w:t>
            </w:r>
            <w:r w:rsidR="002A4596">
              <w:t xml:space="preserve"> lub zabezpieczone w inny skuteczny sposób.</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8D5A6F" w:rsidRPr="0097397D" w:rsidRDefault="00F75387" w:rsidP="00982925">
            <w:pPr>
              <w:jc w:val="center"/>
              <w:rPr>
                <w:b/>
                <w:bCs/>
                <w:sz w:val="28"/>
                <w:szCs w:val="28"/>
              </w:rPr>
            </w:pPr>
            <w:r w:rsidRPr="00C1598B">
              <w:t>SPEŁNIA/ NIE SPEŁ</w:t>
            </w:r>
            <w:r>
              <w:t>NIA*</w:t>
            </w:r>
          </w:p>
        </w:tc>
      </w:tr>
      <w:tr w:rsidR="007E5ED8"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uto"/>
          </w:tcPr>
          <w:p w:rsidR="007E5ED8" w:rsidRPr="001E5B33" w:rsidRDefault="007E5ED8" w:rsidP="0097397D">
            <w:pPr>
              <w:jc w:val="center"/>
            </w:pPr>
            <w:r w:rsidRPr="001E5B33">
              <w:t>2.</w:t>
            </w:r>
            <w:r>
              <w:t>2</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5ED8" w:rsidRPr="0097397D" w:rsidRDefault="00DC0A86" w:rsidP="0097397D">
            <w:pPr>
              <w:ind w:left="36"/>
              <w:jc w:val="both"/>
              <w:rPr>
                <w:b/>
                <w:bCs/>
                <w:sz w:val="28"/>
                <w:szCs w:val="28"/>
              </w:rPr>
            </w:pPr>
            <w:r>
              <w:t>Samochód</w:t>
            </w:r>
            <w:r w:rsidR="007E5ED8">
              <w:t xml:space="preserve"> wyposażony w pneumatyczny sygnał dźwiękowy z możliwością sterowania przez kierowcę bądź dowódcę</w:t>
            </w:r>
            <w:r w:rsidR="007E5ED8" w:rsidRPr="008E6DD2">
              <w:t>,</w:t>
            </w:r>
            <w:r w:rsidR="008E6DD2" w:rsidRPr="008E6DD2">
              <w:t xml:space="preserve"> </w:t>
            </w:r>
            <w:r w:rsidR="007E5ED8" w:rsidRPr="0097397D">
              <w:rPr>
                <w:spacing w:val="-2"/>
              </w:rPr>
              <w:t>uruchamiany oddzielnym wyłącznikiem.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7E5ED8" w:rsidRPr="0097397D" w:rsidRDefault="00F75387" w:rsidP="00982925">
            <w:pPr>
              <w:jc w:val="center"/>
              <w:rPr>
                <w:b/>
                <w:bCs/>
                <w:sz w:val="28"/>
                <w:szCs w:val="28"/>
              </w:rPr>
            </w:pPr>
            <w:r w:rsidRPr="00C1598B">
              <w:t>SPEŁNIA/ NIE SPEŁ</w:t>
            </w:r>
            <w:r>
              <w:t>NIA*</w:t>
            </w:r>
          </w:p>
        </w:tc>
      </w:tr>
      <w:tr w:rsidR="007E5ED8"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uto"/>
          </w:tcPr>
          <w:p w:rsidR="007E5ED8" w:rsidRPr="001E5B33" w:rsidRDefault="007E5ED8" w:rsidP="0097397D">
            <w:pPr>
              <w:jc w:val="center"/>
            </w:pPr>
            <w:r w:rsidRPr="001E5B33">
              <w:t>2.</w:t>
            </w:r>
            <w:r>
              <w:t>3</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37C4" w:rsidRDefault="00DC0A86" w:rsidP="0097397D">
            <w:pPr>
              <w:ind w:right="-13"/>
              <w:jc w:val="both"/>
            </w:pPr>
            <w:r>
              <w:t>Samochód</w:t>
            </w:r>
            <w:r w:rsidR="007E5ED8">
              <w:t xml:space="preserve"> musi być oznakowany numerami operacyjnymi zgodnie z zarządzeniem nr 13 Komendanta Głównego</w:t>
            </w:r>
            <w:r w:rsidR="007E5ED8">
              <w:br/>
              <w:t>Państwowej Straży Pożarnej z dnia 27 grudnia 2012 r. zmieniającym zarządzenie w sprawie gospodarki</w:t>
            </w:r>
            <w:r w:rsidR="007E5ED8">
              <w:br/>
              <w:t xml:space="preserve">transportowej w jednostkach organizacyjnych Państwowej Straży Pożarnej (Dz. Urz. KG PSP Nr 1, poz. 8 </w:t>
            </w:r>
            <w:r w:rsidR="007E5ED8">
              <w:br/>
              <w:t xml:space="preserve">z </w:t>
            </w:r>
            <w:proofErr w:type="spellStart"/>
            <w:r w:rsidR="007E5ED8">
              <w:t>późn</w:t>
            </w:r>
            <w:proofErr w:type="spellEnd"/>
            <w:r w:rsidR="007E5ED8" w:rsidRPr="008E6DD2">
              <w:t xml:space="preserve">. </w:t>
            </w:r>
            <w:proofErr w:type="spellStart"/>
            <w:r w:rsidR="007E5ED8" w:rsidRPr="008E6DD2">
              <w:t>zm</w:t>
            </w:r>
            <w:proofErr w:type="spellEnd"/>
            <w:r w:rsidR="007E5ED8" w:rsidRPr="008E6DD2">
              <w:t xml:space="preserve">). </w:t>
            </w:r>
          </w:p>
          <w:p w:rsidR="00EF37C4" w:rsidRDefault="00EF37C4" w:rsidP="0097397D">
            <w:pPr>
              <w:ind w:right="-13"/>
              <w:jc w:val="both"/>
            </w:pPr>
            <w:r>
              <w:t>Wykonanie napisów na drzwiach kabiny kierowcy i d-</w:t>
            </w:r>
            <w:proofErr w:type="spellStart"/>
            <w:r>
              <w:t>cy</w:t>
            </w:r>
            <w:proofErr w:type="spellEnd"/>
            <w:r>
              <w:t xml:space="preserve"> „OSP </w:t>
            </w:r>
            <w:proofErr w:type="spellStart"/>
            <w:r>
              <w:t>Sietesz</w:t>
            </w:r>
            <w:proofErr w:type="spellEnd"/>
            <w:r>
              <w:t>”.</w:t>
            </w:r>
          </w:p>
          <w:p w:rsidR="007E5ED8" w:rsidRPr="0097397D" w:rsidRDefault="007E5ED8" w:rsidP="0097397D">
            <w:pPr>
              <w:ind w:right="-13"/>
              <w:jc w:val="both"/>
              <w:rPr>
                <w:b/>
                <w:bCs/>
                <w:sz w:val="28"/>
                <w:szCs w:val="28"/>
              </w:rPr>
            </w:pPr>
            <w:r w:rsidRPr="0097397D">
              <w:rPr>
                <w:b/>
                <w:bCs/>
              </w:rPr>
              <w:t>Właściwy numer operacyjny zostanie podany w trakcie realizacji zamówienia</w:t>
            </w:r>
            <w:r w:rsidR="00CD36F3" w:rsidRPr="0097397D">
              <w:rPr>
                <w:b/>
                <w:bCs/>
              </w:rPr>
              <w:t>.</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7E5ED8" w:rsidRPr="0097397D" w:rsidRDefault="00F75387" w:rsidP="00982925">
            <w:pPr>
              <w:jc w:val="center"/>
              <w:rPr>
                <w:b/>
                <w:bCs/>
                <w:sz w:val="28"/>
                <w:szCs w:val="28"/>
              </w:rPr>
            </w:pPr>
            <w:r w:rsidRPr="00C1598B">
              <w:t>SPEŁNIA/ NIE SPEŁ</w:t>
            </w:r>
            <w:r>
              <w:t>NIA*</w:t>
            </w:r>
          </w:p>
        </w:tc>
      </w:tr>
      <w:tr w:rsidR="007E5ED8"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uto"/>
          </w:tcPr>
          <w:p w:rsidR="007E5ED8" w:rsidRPr="001E5B33" w:rsidRDefault="007E5ED8" w:rsidP="0097397D">
            <w:pPr>
              <w:jc w:val="center"/>
            </w:pPr>
            <w:r w:rsidRPr="001E5B33">
              <w:t>2.</w:t>
            </w:r>
            <w:r>
              <w:t>4</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5ED8" w:rsidRPr="0097397D" w:rsidRDefault="007E5ED8" w:rsidP="0097397D">
            <w:pPr>
              <w:shd w:val="clear" w:color="auto" w:fill="FFFFFF"/>
              <w:tabs>
                <w:tab w:val="left" w:pos="36"/>
                <w:tab w:val="left" w:pos="9391"/>
              </w:tabs>
              <w:spacing w:line="240" w:lineRule="exact"/>
              <w:ind w:right="-13"/>
              <w:jc w:val="both"/>
              <w:rPr>
                <w:spacing w:val="-6"/>
              </w:rPr>
            </w:pPr>
            <w:r>
              <w:t>Maksymalna masa rzeczywista MMR samochodu gotowego do akcji ratowniczo-gaśniczej nie może przekroczyć</w:t>
            </w:r>
            <w:r>
              <w:br/>
              <w:t>masy całkowitej dopuszczalnej pojazdu określonej przez producenta podwozia</w:t>
            </w:r>
            <w:r w:rsidR="001D0F2A">
              <w:t xml:space="preserve">, max </w:t>
            </w:r>
            <w:r w:rsidR="001D0F2A" w:rsidRPr="00C104CB">
              <w:t>16000 kg</w:t>
            </w:r>
            <w:r w:rsidRPr="00C104CB">
              <w:t>.</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7E5ED8" w:rsidRDefault="00F75387" w:rsidP="00982925">
            <w:pPr>
              <w:jc w:val="center"/>
            </w:pPr>
            <w:r w:rsidRPr="00C1598B">
              <w:t>SPEŁNIA/ NIE SPEŁ</w:t>
            </w:r>
            <w:r>
              <w:t>NIA*</w:t>
            </w:r>
          </w:p>
          <w:p w:rsidR="00F75387" w:rsidRDefault="00F75387" w:rsidP="00982925">
            <w:pPr>
              <w:jc w:val="center"/>
            </w:pPr>
          </w:p>
          <w:p w:rsidR="00F75387" w:rsidRDefault="00F75387" w:rsidP="00982925">
            <w:pPr>
              <w:jc w:val="center"/>
            </w:pPr>
            <w:r>
              <w:t>MMR oferowanego pojazdu: …………………….</w:t>
            </w:r>
          </w:p>
          <w:p w:rsidR="00F75387" w:rsidRPr="0097397D" w:rsidRDefault="00F75387" w:rsidP="00982925">
            <w:pPr>
              <w:jc w:val="center"/>
              <w:rPr>
                <w:b/>
                <w:bCs/>
                <w:sz w:val="28"/>
                <w:szCs w:val="28"/>
              </w:rPr>
            </w:pPr>
          </w:p>
        </w:tc>
      </w:tr>
      <w:tr w:rsidR="007E5ED8" w:rsidRPr="0097397D" w:rsidTr="001A6BE9">
        <w:trPr>
          <w:trHeight w:val="3588"/>
        </w:trPr>
        <w:tc>
          <w:tcPr>
            <w:tcW w:w="823" w:type="dxa"/>
            <w:tcBorders>
              <w:top w:val="single" w:sz="4" w:space="0" w:color="auto"/>
              <w:left w:val="single" w:sz="4" w:space="0" w:color="auto"/>
              <w:bottom w:val="single" w:sz="4" w:space="0" w:color="auto"/>
              <w:right w:val="single" w:sz="4" w:space="0" w:color="auto"/>
            </w:tcBorders>
            <w:shd w:val="clear" w:color="auto" w:fill="auto"/>
          </w:tcPr>
          <w:p w:rsidR="007E5ED8" w:rsidRPr="00692F8F" w:rsidRDefault="007E5ED8" w:rsidP="0097397D">
            <w:pPr>
              <w:jc w:val="center"/>
            </w:pPr>
            <w:r w:rsidRPr="00692F8F">
              <w:t>2.5</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5ED8" w:rsidRPr="0097397D" w:rsidRDefault="00DC0A86" w:rsidP="0097397D">
            <w:pPr>
              <w:shd w:val="clear" w:color="auto" w:fill="FFFFFF"/>
              <w:tabs>
                <w:tab w:val="left" w:pos="835"/>
              </w:tabs>
              <w:spacing w:before="24" w:line="250" w:lineRule="exact"/>
              <w:ind w:right="-4"/>
              <w:jc w:val="both"/>
              <w:rPr>
                <w:spacing w:val="-8"/>
              </w:rPr>
            </w:pPr>
            <w:r>
              <w:t>Podwozie samochodu</w:t>
            </w:r>
            <w:r w:rsidR="007E5ED8">
              <w:t xml:space="preserve"> musi spełniać min następujące warunki:</w:t>
            </w:r>
          </w:p>
          <w:p w:rsidR="007E5ED8" w:rsidRDefault="00CD36F3" w:rsidP="0097397D">
            <w:pPr>
              <w:shd w:val="clear" w:color="auto" w:fill="FFFFFF"/>
              <w:tabs>
                <w:tab w:val="left" w:pos="1032"/>
              </w:tabs>
              <w:spacing w:line="250" w:lineRule="exact"/>
              <w:ind w:right="-4"/>
              <w:jc w:val="both"/>
            </w:pPr>
            <w:r>
              <w:t xml:space="preserve">- </w:t>
            </w:r>
            <w:r w:rsidR="007E5ED8">
              <w:t xml:space="preserve">silnik, kabina i podwozie </w:t>
            </w:r>
            <w:r w:rsidR="009668F6">
              <w:t>samochodu</w:t>
            </w:r>
            <w:r w:rsidR="007E5ED8">
              <w:t xml:space="preserve"> od jednego producenta (należy podać markę i model pojazdu),</w:t>
            </w:r>
          </w:p>
          <w:p w:rsidR="007E5ED8" w:rsidRPr="00C104CB" w:rsidRDefault="00CD36F3" w:rsidP="0097397D">
            <w:pPr>
              <w:shd w:val="clear" w:color="auto" w:fill="FFFFFF"/>
              <w:spacing w:line="250" w:lineRule="exact"/>
              <w:ind w:left="37" w:right="-4"/>
              <w:jc w:val="both"/>
            </w:pPr>
            <w:r>
              <w:t xml:space="preserve"> </w:t>
            </w:r>
            <w:r w:rsidR="007E5ED8">
              <w:t xml:space="preserve">silnik </w:t>
            </w:r>
            <w:r w:rsidR="00DF7604">
              <w:t xml:space="preserve">o mocy min. </w:t>
            </w:r>
            <w:r w:rsidR="001D0F2A" w:rsidRPr="00C104CB">
              <w:t>3</w:t>
            </w:r>
            <w:r w:rsidR="00DF7604" w:rsidRPr="00C104CB">
              <w:t xml:space="preserve">00 </w:t>
            </w:r>
            <w:r w:rsidR="00C104CB" w:rsidRPr="00C104CB">
              <w:t>KM</w:t>
            </w:r>
            <w:r w:rsidR="00DF7604">
              <w:t xml:space="preserve"> z zapłon</w:t>
            </w:r>
            <w:r w:rsidR="007E5ED8">
              <w:t>e</w:t>
            </w:r>
            <w:r w:rsidR="00DF7604">
              <w:t>m</w:t>
            </w:r>
            <w:r w:rsidR="007E5ED8">
              <w:t xml:space="preserve"> samoczynnym, silnik spełniający wymagania aktualnie obo</w:t>
            </w:r>
            <w:r>
              <w:t xml:space="preserve">wiązujących przepisów prawa </w:t>
            </w:r>
            <w:r w:rsidR="007E5ED8">
              <w:t>w  zakresie czystości spalin</w:t>
            </w:r>
            <w:r w:rsidR="007E5ED8" w:rsidRPr="00C104CB">
              <w:t>,</w:t>
            </w:r>
            <w:r w:rsidR="00CD34A2" w:rsidRPr="00C104CB">
              <w:t xml:space="preserve"> EURO 6</w:t>
            </w:r>
          </w:p>
          <w:p w:rsidR="007E5ED8" w:rsidRPr="00C104CB" w:rsidRDefault="007E5ED8" w:rsidP="0097397D">
            <w:pPr>
              <w:numPr>
                <w:ilvl w:val="0"/>
                <w:numId w:val="4"/>
              </w:numPr>
              <w:shd w:val="clear" w:color="auto" w:fill="FFFFFF"/>
              <w:tabs>
                <w:tab w:val="left" w:pos="1032"/>
              </w:tabs>
              <w:spacing w:line="250" w:lineRule="exact"/>
              <w:ind w:right="-4"/>
              <w:jc w:val="both"/>
            </w:pPr>
            <w:r w:rsidRPr="00C104CB">
              <w:rPr>
                <w:spacing w:val="-2"/>
              </w:rPr>
              <w:t xml:space="preserve">układ jezdny </w:t>
            </w:r>
            <w:r w:rsidRPr="00C104CB">
              <w:rPr>
                <w:spacing w:val="27"/>
              </w:rPr>
              <w:t>4x4,</w:t>
            </w:r>
            <w:r w:rsidR="001D0F2A" w:rsidRPr="00C104CB">
              <w:rPr>
                <w:spacing w:val="27"/>
              </w:rPr>
              <w:t xml:space="preserve"> </w:t>
            </w:r>
            <w:r w:rsidR="001D0F2A" w:rsidRPr="00982925">
              <w:rPr>
                <w:spacing w:val="-2"/>
              </w:rPr>
              <w:t>z możliwością rozłączania napędu osi przedniej,</w:t>
            </w:r>
          </w:p>
          <w:p w:rsidR="007E5ED8" w:rsidRPr="003E65F6" w:rsidRDefault="007E5ED8" w:rsidP="0097397D">
            <w:pPr>
              <w:numPr>
                <w:ilvl w:val="0"/>
                <w:numId w:val="4"/>
              </w:numPr>
              <w:shd w:val="clear" w:color="auto" w:fill="FFFFFF"/>
              <w:tabs>
                <w:tab w:val="left" w:pos="1032"/>
              </w:tabs>
              <w:spacing w:line="250" w:lineRule="exact"/>
              <w:ind w:right="-4"/>
              <w:jc w:val="both"/>
            </w:pPr>
            <w:r w:rsidRPr="0097397D">
              <w:rPr>
                <w:spacing w:val="-1"/>
              </w:rPr>
              <w:t>opony uniwersalne (wielosezonowe) z bieżnikiem szosowo-terenowym</w:t>
            </w:r>
            <w:r w:rsidRPr="00C104CB">
              <w:rPr>
                <w:spacing w:val="-1"/>
              </w:rPr>
              <w:t>,</w:t>
            </w:r>
            <w:r w:rsidR="001D0F2A" w:rsidRPr="00C104CB">
              <w:rPr>
                <w:spacing w:val="-1"/>
              </w:rPr>
              <w:t xml:space="preserve"> na osi </w:t>
            </w:r>
            <w:proofErr w:type="spellStart"/>
            <w:r w:rsidR="001D0F2A" w:rsidRPr="00C104CB">
              <w:rPr>
                <w:spacing w:val="-1"/>
              </w:rPr>
              <w:t>tylniej</w:t>
            </w:r>
            <w:proofErr w:type="spellEnd"/>
            <w:r w:rsidR="001D0F2A" w:rsidRPr="00C104CB">
              <w:rPr>
                <w:spacing w:val="-1"/>
              </w:rPr>
              <w:t xml:space="preserve"> ogumienie bliźniacze,</w:t>
            </w:r>
          </w:p>
          <w:p w:rsidR="007E5ED8" w:rsidRPr="003E65F6" w:rsidRDefault="007E5ED8" w:rsidP="0097397D">
            <w:pPr>
              <w:numPr>
                <w:ilvl w:val="0"/>
                <w:numId w:val="4"/>
              </w:numPr>
              <w:shd w:val="clear" w:color="auto" w:fill="FFFFFF"/>
              <w:tabs>
                <w:tab w:val="left" w:pos="1032"/>
              </w:tabs>
              <w:spacing w:line="250" w:lineRule="exact"/>
              <w:ind w:right="-4"/>
              <w:jc w:val="both"/>
            </w:pPr>
            <w:r w:rsidRPr="0097397D">
              <w:rPr>
                <w:spacing w:val="-1"/>
              </w:rPr>
              <w:t>pełnowymiarowe koło zapasowe,</w:t>
            </w:r>
          </w:p>
          <w:p w:rsidR="007E5ED8" w:rsidRPr="003E65F6" w:rsidRDefault="007E5ED8" w:rsidP="0097397D">
            <w:pPr>
              <w:numPr>
                <w:ilvl w:val="0"/>
                <w:numId w:val="4"/>
              </w:numPr>
              <w:shd w:val="clear" w:color="auto" w:fill="FFFFFF"/>
              <w:tabs>
                <w:tab w:val="left" w:pos="1032"/>
              </w:tabs>
              <w:spacing w:line="250" w:lineRule="exact"/>
              <w:ind w:right="-4"/>
              <w:jc w:val="both"/>
            </w:pPr>
            <w:r w:rsidRPr="0097397D">
              <w:rPr>
                <w:spacing w:val="-1"/>
              </w:rPr>
              <w:t>układ kierowniczy samochodu ze wspomaganiem,</w:t>
            </w:r>
          </w:p>
          <w:p w:rsidR="007E5ED8" w:rsidRPr="001D0F2A" w:rsidRDefault="007E5ED8" w:rsidP="0097397D">
            <w:pPr>
              <w:numPr>
                <w:ilvl w:val="0"/>
                <w:numId w:val="4"/>
              </w:numPr>
              <w:shd w:val="clear" w:color="auto" w:fill="FFFFFF"/>
              <w:tabs>
                <w:tab w:val="left" w:pos="1032"/>
              </w:tabs>
              <w:spacing w:line="250" w:lineRule="exact"/>
              <w:ind w:right="-4"/>
              <w:jc w:val="both"/>
              <w:rPr>
                <w:color w:val="FF0000"/>
              </w:rPr>
            </w:pPr>
            <w:r w:rsidRPr="0097397D">
              <w:rPr>
                <w:spacing w:val="-2"/>
              </w:rPr>
              <w:t>układ hamulcowy wyposażony w ABS</w:t>
            </w:r>
            <w:r w:rsidRPr="00C104CB">
              <w:rPr>
                <w:spacing w:val="-2"/>
              </w:rPr>
              <w:t>,</w:t>
            </w:r>
            <w:r w:rsidR="001D0F2A" w:rsidRPr="00C104CB">
              <w:rPr>
                <w:spacing w:val="-2"/>
              </w:rPr>
              <w:t xml:space="preserve"> z hamulcami bębnowymi obu osi,</w:t>
            </w:r>
          </w:p>
          <w:p w:rsidR="007E5ED8" w:rsidRPr="003E65F6" w:rsidRDefault="007E5ED8" w:rsidP="0097397D">
            <w:pPr>
              <w:numPr>
                <w:ilvl w:val="0"/>
                <w:numId w:val="4"/>
              </w:numPr>
              <w:shd w:val="clear" w:color="auto" w:fill="FFFFFF"/>
              <w:tabs>
                <w:tab w:val="left" w:pos="1032"/>
              </w:tabs>
              <w:spacing w:line="250" w:lineRule="exact"/>
              <w:ind w:right="-4"/>
              <w:jc w:val="both"/>
            </w:pPr>
            <w:r w:rsidRPr="003E65F6">
              <w:t xml:space="preserve">zaczep holowniczy </w:t>
            </w:r>
            <w:proofErr w:type="spellStart"/>
            <w:r w:rsidRPr="003A563C">
              <w:t>paszczowy</w:t>
            </w:r>
            <w:proofErr w:type="spellEnd"/>
            <w:r w:rsidRPr="003E65F6">
              <w:t xml:space="preserve"> typ 40 wg PN 92/S 48023 z tyłu pojazdu służący do holowania przyczep, </w:t>
            </w:r>
            <w:r w:rsidRPr="003E65F6">
              <w:br/>
              <w:t xml:space="preserve">   ze  </w:t>
            </w:r>
            <w:r w:rsidRPr="0097397D">
              <w:rPr>
                <w:spacing w:val="-1"/>
              </w:rPr>
              <w:t>złączami pneumatycznymi i elektrycznymi dwuobwodowego systemu hamulcowego,</w:t>
            </w:r>
          </w:p>
          <w:p w:rsidR="00636A45" w:rsidRPr="003E65F6" w:rsidRDefault="00636A45" w:rsidP="0097397D">
            <w:pPr>
              <w:numPr>
                <w:ilvl w:val="0"/>
                <w:numId w:val="4"/>
              </w:numPr>
              <w:shd w:val="clear" w:color="auto" w:fill="FFFFFF"/>
              <w:tabs>
                <w:tab w:val="left" w:pos="1032"/>
              </w:tabs>
              <w:spacing w:line="250" w:lineRule="exact"/>
              <w:ind w:right="-4"/>
              <w:jc w:val="both"/>
            </w:pPr>
            <w:r w:rsidRPr="0097397D">
              <w:rPr>
                <w:spacing w:val="-1"/>
              </w:rPr>
              <w:t>z tyłu pojazdu zamontowane gniazda elektryczne wyjściowe na 12V - 1szt., 24V- 1szt</w:t>
            </w:r>
            <w:r w:rsidR="00DF7604" w:rsidRPr="0097397D">
              <w:rPr>
                <w:spacing w:val="-1"/>
              </w:rPr>
              <w:t>.,</w:t>
            </w:r>
          </w:p>
          <w:p w:rsidR="007E5ED8" w:rsidRPr="003E65F6" w:rsidRDefault="007E5ED8" w:rsidP="0097397D">
            <w:pPr>
              <w:numPr>
                <w:ilvl w:val="0"/>
                <w:numId w:val="4"/>
              </w:numPr>
              <w:shd w:val="clear" w:color="auto" w:fill="FFFFFF"/>
              <w:tabs>
                <w:tab w:val="left" w:pos="1032"/>
              </w:tabs>
              <w:spacing w:line="250" w:lineRule="exact"/>
              <w:ind w:right="-4"/>
              <w:jc w:val="both"/>
            </w:pPr>
            <w:r w:rsidRPr="0097397D">
              <w:rPr>
                <w:spacing w:val="-1"/>
              </w:rPr>
              <w:t>zaczepy holownicze z przodu i z tyłu umożliwiające od</w:t>
            </w:r>
            <w:r w:rsidR="004D5253">
              <w:rPr>
                <w:spacing w:val="-1"/>
              </w:rPr>
              <w:t>h</w:t>
            </w:r>
            <w:r w:rsidRPr="0097397D">
              <w:rPr>
                <w:spacing w:val="-1"/>
              </w:rPr>
              <w:t>o</w:t>
            </w:r>
            <w:r w:rsidR="004D5253">
              <w:rPr>
                <w:spacing w:val="-1"/>
              </w:rPr>
              <w:t>l</w:t>
            </w:r>
            <w:r w:rsidRPr="0097397D">
              <w:rPr>
                <w:spacing w:val="-1"/>
              </w:rPr>
              <w:t xml:space="preserve">owanie </w:t>
            </w:r>
            <w:r w:rsidR="008E6DD2" w:rsidRPr="0097397D">
              <w:rPr>
                <w:spacing w:val="-1"/>
              </w:rPr>
              <w:t>samochodu</w:t>
            </w:r>
            <w:r w:rsidRPr="0097397D">
              <w:rPr>
                <w:spacing w:val="-1"/>
              </w:rPr>
              <w:t>,</w:t>
            </w:r>
          </w:p>
          <w:p w:rsidR="007E5ED8" w:rsidRPr="0043263D" w:rsidRDefault="007E5ED8" w:rsidP="0043263D">
            <w:pPr>
              <w:numPr>
                <w:ilvl w:val="0"/>
                <w:numId w:val="4"/>
              </w:numPr>
              <w:shd w:val="clear" w:color="auto" w:fill="FFFFFF"/>
              <w:tabs>
                <w:tab w:val="left" w:pos="1032"/>
              </w:tabs>
              <w:spacing w:line="250" w:lineRule="exact"/>
              <w:ind w:right="-4"/>
              <w:jc w:val="both"/>
            </w:pPr>
            <w:r w:rsidRPr="0097397D">
              <w:rPr>
                <w:spacing w:val="-1"/>
              </w:rPr>
              <w:t xml:space="preserve">szekle do mocowania lin do wyciągania </w:t>
            </w:r>
            <w:r w:rsidR="008E6DD2" w:rsidRPr="0097397D">
              <w:rPr>
                <w:spacing w:val="-1"/>
              </w:rPr>
              <w:t>samochodu</w:t>
            </w:r>
            <w:r w:rsidRPr="0097397D">
              <w:rPr>
                <w:spacing w:val="-1"/>
              </w:rPr>
              <w:t>.</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66F1" w:rsidRDefault="00982925" w:rsidP="00982925">
            <w:pPr>
              <w:jc w:val="center"/>
            </w:pPr>
            <w:r w:rsidRPr="00C1598B">
              <w:t>SPEŁNIA/ NIE SPEŁ</w:t>
            </w:r>
            <w:r>
              <w:t>NIA*</w:t>
            </w:r>
          </w:p>
          <w:p w:rsidR="00982925" w:rsidRDefault="00982925" w:rsidP="00982925">
            <w:pPr>
              <w:jc w:val="center"/>
            </w:pPr>
          </w:p>
          <w:p w:rsidR="00982925" w:rsidRPr="00CD34A2" w:rsidRDefault="00982925" w:rsidP="00982925">
            <w:pPr>
              <w:jc w:val="center"/>
              <w:rPr>
                <w:b/>
                <w:bCs/>
                <w:color w:val="FF0000"/>
                <w:sz w:val="28"/>
                <w:szCs w:val="28"/>
              </w:rPr>
            </w:pPr>
            <w:r>
              <w:t>Silnik o mocy: ………….KM</w:t>
            </w:r>
          </w:p>
        </w:tc>
      </w:tr>
      <w:tr w:rsidR="001A6BE9" w:rsidRPr="0097397D" w:rsidTr="000A183C">
        <w:trPr>
          <w:trHeight w:val="6787"/>
        </w:trPr>
        <w:tc>
          <w:tcPr>
            <w:tcW w:w="823" w:type="dxa"/>
            <w:tcBorders>
              <w:top w:val="single" w:sz="4" w:space="0" w:color="auto"/>
              <w:left w:val="single" w:sz="4" w:space="0" w:color="auto"/>
              <w:bottom w:val="single" w:sz="4" w:space="0" w:color="auto"/>
              <w:right w:val="single" w:sz="4" w:space="0" w:color="auto"/>
            </w:tcBorders>
            <w:shd w:val="clear" w:color="auto" w:fill="auto"/>
          </w:tcPr>
          <w:p w:rsidR="001A6BE9" w:rsidRPr="00692F8F" w:rsidRDefault="001A6BE9" w:rsidP="0097397D">
            <w:pPr>
              <w:jc w:val="center"/>
            </w:pPr>
            <w:r w:rsidRPr="00692F8F">
              <w:lastRenderedPageBreak/>
              <w:t>2.6</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BE9" w:rsidRDefault="001A6BE9" w:rsidP="0097397D">
            <w:pPr>
              <w:shd w:val="clear" w:color="auto" w:fill="FFFFFF"/>
              <w:tabs>
                <w:tab w:val="left" w:pos="835"/>
                <w:tab w:val="left" w:pos="4856"/>
              </w:tabs>
              <w:spacing w:line="250" w:lineRule="exact"/>
              <w:ind w:left="36"/>
              <w:jc w:val="both"/>
            </w:pPr>
            <w:r w:rsidRPr="0097397D">
              <w:rPr>
                <w:b/>
                <w:bCs/>
                <w:spacing w:val="-3"/>
              </w:rPr>
              <w:t>Kabina:</w:t>
            </w:r>
          </w:p>
          <w:p w:rsidR="001A6BE9" w:rsidRDefault="001A6BE9" w:rsidP="001A6BE9">
            <w:pPr>
              <w:shd w:val="clear" w:color="auto" w:fill="FFFFFF"/>
              <w:tabs>
                <w:tab w:val="left" w:pos="1032"/>
                <w:tab w:val="left" w:pos="9533"/>
              </w:tabs>
              <w:spacing w:before="5" w:line="250" w:lineRule="exact"/>
              <w:ind w:left="36" w:right="-155" w:firstLine="1"/>
            </w:pPr>
            <w:r>
              <w:t xml:space="preserve">- czterodrzwiowa, jednomodułowa, </w:t>
            </w:r>
            <w:r w:rsidRPr="00C104CB">
              <w:t>zawieszona pneumatycznie,</w:t>
            </w:r>
            <w:r>
              <w:rPr>
                <w:color w:val="FF0000"/>
              </w:rPr>
              <w:t xml:space="preserve"> </w:t>
            </w:r>
            <w:r>
              <w:t xml:space="preserve"> </w:t>
            </w:r>
            <w:r w:rsidRPr="0097397D">
              <w:rPr>
                <w:b/>
                <w:bCs/>
              </w:rPr>
              <w:t xml:space="preserve">6-osobowa </w:t>
            </w:r>
            <w:r>
              <w:t xml:space="preserve">z układem siedzeń </w:t>
            </w:r>
            <w:r w:rsidRPr="0097397D">
              <w:rPr>
                <w:b/>
                <w:bCs/>
              </w:rPr>
              <w:t xml:space="preserve">1+1+4 </w:t>
            </w:r>
            <w:r>
              <w:rPr>
                <w:b/>
                <w:bCs/>
              </w:rPr>
              <w:br/>
            </w:r>
            <w:r>
              <w:t>usytuowanych przodem do kierunku jazdy.</w:t>
            </w:r>
          </w:p>
          <w:p w:rsidR="001A6BE9" w:rsidRDefault="001A6BE9" w:rsidP="0097397D">
            <w:pPr>
              <w:shd w:val="clear" w:color="auto" w:fill="FFFFFF"/>
              <w:tabs>
                <w:tab w:val="left" w:pos="4856"/>
              </w:tabs>
              <w:spacing w:line="250" w:lineRule="exact"/>
              <w:ind w:left="36"/>
              <w:jc w:val="both"/>
            </w:pPr>
            <w:r w:rsidRPr="0097397D">
              <w:rPr>
                <w:b/>
                <w:bCs/>
                <w:spacing w:val="-1"/>
              </w:rPr>
              <w:t>Wyposażenie kabiny:</w:t>
            </w:r>
          </w:p>
          <w:p w:rsidR="001A6BE9" w:rsidRDefault="001A6BE9" w:rsidP="0097397D">
            <w:pPr>
              <w:numPr>
                <w:ilvl w:val="0"/>
                <w:numId w:val="4"/>
              </w:numPr>
              <w:shd w:val="clear" w:color="auto" w:fill="FFFFFF"/>
              <w:tabs>
                <w:tab w:val="left" w:pos="1032"/>
                <w:tab w:val="left" w:pos="4856"/>
              </w:tabs>
              <w:spacing w:line="250" w:lineRule="exact"/>
              <w:ind w:left="36" w:right="137" w:hanging="36"/>
              <w:jc w:val="both"/>
            </w:pPr>
            <w:r w:rsidRPr="0097397D">
              <w:rPr>
                <w:spacing w:val="-1"/>
              </w:rPr>
              <w:t xml:space="preserve">fotele kierowcy i dowódcy z regulacją odległości i pochylenia oparcia, dodatkowo fotel kierowcy amortyzowany </w:t>
            </w:r>
            <w:r w:rsidRPr="0097397D">
              <w:rPr>
                <w:spacing w:val="-1"/>
              </w:rPr>
              <w:br/>
              <w:t xml:space="preserve">  z </w:t>
            </w:r>
            <w:r>
              <w:t>regulacją wysokości,</w:t>
            </w:r>
          </w:p>
          <w:p w:rsidR="001A6BE9" w:rsidRPr="00692F8F" w:rsidRDefault="001A6BE9" w:rsidP="0097397D">
            <w:pPr>
              <w:shd w:val="clear" w:color="auto" w:fill="FFFFFF"/>
              <w:tabs>
                <w:tab w:val="left" w:pos="1032"/>
                <w:tab w:val="left" w:pos="4856"/>
              </w:tabs>
              <w:spacing w:line="250" w:lineRule="exact"/>
              <w:jc w:val="both"/>
            </w:pPr>
            <w:r>
              <w:t>- cztery fotele dla załogi siedzącej w tylnym przedziale kabiny wyposażone w uchwyty do mocowania aparatów</w:t>
            </w:r>
          </w:p>
          <w:p w:rsidR="001A6BE9" w:rsidRDefault="001A6BE9" w:rsidP="0097397D">
            <w:pPr>
              <w:shd w:val="clear" w:color="auto" w:fill="FFFFFF"/>
              <w:tabs>
                <w:tab w:val="left" w:pos="318"/>
                <w:tab w:val="left" w:pos="9533"/>
              </w:tabs>
              <w:spacing w:line="254" w:lineRule="exact"/>
              <w:ind w:left="36" w:right="-13" w:hanging="36"/>
              <w:jc w:val="both"/>
            </w:pPr>
            <w:r>
              <w:t xml:space="preserve">   oddechowych (zakładanie aparatów w pozycji siedzącej) z możliwością odblokowania każdego aparatu   </w:t>
            </w:r>
            <w:r>
              <w:br/>
              <w:t xml:space="preserve">  indywidualnie dla czterech aparatów wyszczególnionych </w:t>
            </w:r>
            <w:r w:rsidRPr="00C104CB">
              <w:t>w pkt. 1 załącznika 1</w:t>
            </w:r>
            <w:r w:rsidR="000A183C">
              <w:t>b</w:t>
            </w:r>
            <w:r w:rsidRPr="00C104CB">
              <w:t>,</w:t>
            </w:r>
          </w:p>
          <w:p w:rsidR="001A6BE9" w:rsidRDefault="001A6BE9" w:rsidP="0097397D">
            <w:pPr>
              <w:numPr>
                <w:ilvl w:val="0"/>
                <w:numId w:val="5"/>
              </w:numPr>
              <w:shd w:val="clear" w:color="auto" w:fill="FFFFFF"/>
              <w:tabs>
                <w:tab w:val="left" w:pos="1051"/>
                <w:tab w:val="left" w:pos="9533"/>
              </w:tabs>
              <w:spacing w:line="254" w:lineRule="exact"/>
              <w:ind w:right="-13"/>
              <w:jc w:val="both"/>
            </w:pPr>
            <w:r>
              <w:t xml:space="preserve">wszystkie  fotele   wyposażone   w   bezwładnościowe   pasy   bezpieczeństwa,   fotele   pokryte   materiałem  </w:t>
            </w:r>
            <w:r>
              <w:br/>
              <w:t xml:space="preserve">   łatwo zmywalnym, odpornym na rozdarcie i ścieranie,</w:t>
            </w:r>
          </w:p>
          <w:p w:rsidR="001A6BE9" w:rsidRDefault="001A6BE9" w:rsidP="0097397D">
            <w:pPr>
              <w:numPr>
                <w:ilvl w:val="0"/>
                <w:numId w:val="5"/>
              </w:numPr>
              <w:shd w:val="clear" w:color="auto" w:fill="FFFFFF"/>
              <w:tabs>
                <w:tab w:val="left" w:pos="1051"/>
                <w:tab w:val="left" w:pos="9533"/>
              </w:tabs>
              <w:spacing w:line="254" w:lineRule="exact"/>
              <w:ind w:right="-13"/>
              <w:jc w:val="both"/>
            </w:pPr>
            <w:r>
              <w:t xml:space="preserve">mocowanie  aparatów  oddechowych  z  konstrukcją  dźwigni  uniemożliwiającą przypadkowe  odblokowanie   </w:t>
            </w:r>
            <w:r>
              <w:br/>
              <w:t xml:space="preserve">   aparatów, np. podczas nagłego hamowania, (rodzaj aparatów podany zostanie przez zamawiającego)</w:t>
            </w:r>
          </w:p>
          <w:p w:rsidR="001A6BE9" w:rsidRPr="00C104CB" w:rsidRDefault="001A6BE9" w:rsidP="0097397D">
            <w:pPr>
              <w:numPr>
                <w:ilvl w:val="0"/>
                <w:numId w:val="5"/>
              </w:numPr>
              <w:shd w:val="clear" w:color="auto" w:fill="FFFFFF"/>
              <w:tabs>
                <w:tab w:val="left" w:pos="1051"/>
                <w:tab w:val="left" w:pos="9533"/>
              </w:tabs>
              <w:spacing w:line="254" w:lineRule="exact"/>
              <w:ind w:right="-13"/>
              <w:jc w:val="both"/>
            </w:pPr>
            <w:r w:rsidRPr="0097397D">
              <w:rPr>
                <w:spacing w:val="-1"/>
              </w:rPr>
              <w:t>możliwość wstawienia oparć w fotelach załogi, gdy aparaty nie będą przewożone</w:t>
            </w:r>
            <w:r>
              <w:rPr>
                <w:spacing w:val="-1"/>
              </w:rPr>
              <w:t xml:space="preserve"> </w:t>
            </w:r>
            <w:r w:rsidRPr="00C104CB">
              <w:rPr>
                <w:spacing w:val="-1"/>
              </w:rPr>
              <w:t>lub inne rozwiązanie gwarantujące stabilne oparcie pleców</w:t>
            </w:r>
          </w:p>
          <w:p w:rsidR="001A6BE9" w:rsidRPr="00C104CB" w:rsidRDefault="001A6BE9" w:rsidP="0097397D">
            <w:pPr>
              <w:numPr>
                <w:ilvl w:val="0"/>
                <w:numId w:val="5"/>
              </w:numPr>
              <w:shd w:val="clear" w:color="auto" w:fill="FFFFFF"/>
              <w:tabs>
                <w:tab w:val="left" w:pos="1051"/>
                <w:tab w:val="left" w:pos="9533"/>
              </w:tabs>
              <w:spacing w:line="254" w:lineRule="exact"/>
              <w:ind w:right="-13"/>
              <w:jc w:val="both"/>
            </w:pPr>
            <w:r w:rsidRPr="00C104CB">
              <w:rPr>
                <w:spacing w:val="-1"/>
              </w:rPr>
              <w:t>indywidualne oświetlenie nad fotelem dowódcy na wysięgniku giętkim,</w:t>
            </w:r>
          </w:p>
          <w:p w:rsidR="001A6BE9" w:rsidRDefault="001A6BE9" w:rsidP="0097397D">
            <w:pPr>
              <w:numPr>
                <w:ilvl w:val="0"/>
                <w:numId w:val="5"/>
              </w:numPr>
              <w:shd w:val="clear" w:color="auto" w:fill="FFFFFF"/>
              <w:tabs>
                <w:tab w:val="left" w:pos="1051"/>
                <w:tab w:val="left" w:pos="9533"/>
              </w:tabs>
              <w:spacing w:line="254" w:lineRule="exact"/>
              <w:ind w:right="-13"/>
              <w:jc w:val="both"/>
            </w:pPr>
            <w:r>
              <w:t>system ogrzewania i wentylacji niezależny od pracy silnika,</w:t>
            </w:r>
          </w:p>
          <w:p w:rsidR="001A6BE9" w:rsidRPr="00C104CB" w:rsidRDefault="001A6BE9" w:rsidP="0097397D">
            <w:pPr>
              <w:numPr>
                <w:ilvl w:val="0"/>
                <w:numId w:val="5"/>
              </w:numPr>
              <w:shd w:val="clear" w:color="auto" w:fill="FFFFFF"/>
              <w:tabs>
                <w:tab w:val="left" w:pos="1051"/>
                <w:tab w:val="left" w:pos="9533"/>
              </w:tabs>
              <w:spacing w:line="254" w:lineRule="exact"/>
              <w:ind w:right="-13"/>
              <w:jc w:val="both"/>
            </w:pPr>
            <w:r>
              <w:rPr>
                <w:spacing w:val="-1"/>
              </w:rPr>
              <w:t xml:space="preserve"> </w:t>
            </w:r>
            <w:r w:rsidRPr="00C104CB">
              <w:rPr>
                <w:spacing w:val="-1"/>
              </w:rPr>
              <w:t>fabryczny układ klimatyzacji,</w:t>
            </w:r>
          </w:p>
          <w:p w:rsidR="001A6BE9" w:rsidRDefault="001A6BE9" w:rsidP="0097397D">
            <w:pPr>
              <w:numPr>
                <w:ilvl w:val="0"/>
                <w:numId w:val="5"/>
              </w:numPr>
              <w:shd w:val="clear" w:color="auto" w:fill="FFFFFF"/>
              <w:tabs>
                <w:tab w:val="left" w:pos="1051"/>
                <w:tab w:val="left" w:pos="9533"/>
              </w:tabs>
              <w:spacing w:line="254" w:lineRule="exact"/>
              <w:ind w:right="-13"/>
              <w:jc w:val="both"/>
            </w:pPr>
            <w:r w:rsidRPr="0097397D">
              <w:rPr>
                <w:spacing w:val="-1"/>
              </w:rPr>
              <w:t>fabryczne radio samochodowe z rozprowadzoną instalacją antenową i głośnikową;</w:t>
            </w:r>
          </w:p>
          <w:p w:rsidR="001A6BE9" w:rsidRDefault="001A6BE9" w:rsidP="0097397D">
            <w:pPr>
              <w:numPr>
                <w:ilvl w:val="0"/>
                <w:numId w:val="5"/>
              </w:numPr>
              <w:shd w:val="clear" w:color="auto" w:fill="FFFFFF"/>
              <w:tabs>
                <w:tab w:val="left" w:pos="1051"/>
                <w:tab w:val="left" w:pos="9533"/>
              </w:tabs>
              <w:spacing w:line="254" w:lineRule="exact"/>
              <w:ind w:right="-13"/>
              <w:jc w:val="both"/>
            </w:pPr>
            <w:r>
              <w:t xml:space="preserve">reflektor ręczny (szperacz) do oświetlania numerów budynków zainstalowany w kabinie o mocy min. 55 W,  </w:t>
            </w:r>
            <w:r>
              <w:br/>
              <w:t xml:space="preserve">   zasilany z instalacji elektrycznej samochodu,</w:t>
            </w:r>
          </w:p>
          <w:p w:rsidR="001A6BE9" w:rsidRDefault="001A6BE9" w:rsidP="0097397D">
            <w:pPr>
              <w:shd w:val="clear" w:color="auto" w:fill="FFFFFF"/>
              <w:tabs>
                <w:tab w:val="left" w:pos="9533"/>
              </w:tabs>
              <w:spacing w:line="254" w:lineRule="exact"/>
              <w:ind w:right="-13"/>
              <w:jc w:val="both"/>
            </w:pPr>
            <w:r w:rsidRPr="0097397D">
              <w:rPr>
                <w:spacing w:val="-1"/>
              </w:rPr>
              <w:t>Ponadto w kabinie winno być co najmniej:</w:t>
            </w:r>
          </w:p>
          <w:p w:rsidR="001A6BE9" w:rsidRDefault="001A6BE9" w:rsidP="0097397D">
            <w:pPr>
              <w:numPr>
                <w:ilvl w:val="0"/>
                <w:numId w:val="6"/>
              </w:numPr>
              <w:shd w:val="clear" w:color="auto" w:fill="FFFFFF"/>
              <w:tabs>
                <w:tab w:val="left" w:pos="177"/>
                <w:tab w:val="left" w:pos="1186"/>
                <w:tab w:val="left" w:pos="9533"/>
              </w:tabs>
              <w:spacing w:line="230" w:lineRule="exact"/>
              <w:ind w:right="-13" w:firstLine="36"/>
              <w:jc w:val="both"/>
            </w:pPr>
            <w:r w:rsidRPr="007E234C">
              <w:t xml:space="preserve">zainstalowany głośnik zewnętrzny do radiotelefonu przewoźnego - głośnik od tego samego producenta, </w:t>
            </w:r>
            <w:r w:rsidRPr="007E234C">
              <w:br/>
              <w:t xml:space="preserve">   co radiotelefon</w:t>
            </w:r>
            <w:r>
              <w:t>,</w:t>
            </w:r>
          </w:p>
          <w:p w:rsidR="001A6BE9" w:rsidRDefault="001A6BE9" w:rsidP="0097397D">
            <w:pPr>
              <w:numPr>
                <w:ilvl w:val="0"/>
                <w:numId w:val="6"/>
              </w:numPr>
              <w:shd w:val="clear" w:color="auto" w:fill="FFFFFF"/>
              <w:tabs>
                <w:tab w:val="left" w:pos="1186"/>
                <w:tab w:val="left" w:pos="9533"/>
              </w:tabs>
              <w:spacing w:line="254" w:lineRule="exact"/>
              <w:ind w:right="-13"/>
              <w:jc w:val="both"/>
            </w:pPr>
            <w:r w:rsidRPr="0097397D">
              <w:rPr>
                <w:spacing w:val="-1"/>
              </w:rPr>
              <w:t xml:space="preserve"> zainstalowany wskaźnik poziomu napełnienia zbiornika wody oraz zbiornika środka pianotwórczego,</w:t>
            </w:r>
          </w:p>
          <w:p w:rsidR="001A6BE9" w:rsidRPr="00692F8F" w:rsidRDefault="001A6BE9" w:rsidP="0097397D">
            <w:pPr>
              <w:numPr>
                <w:ilvl w:val="0"/>
                <w:numId w:val="6"/>
              </w:numPr>
              <w:shd w:val="clear" w:color="auto" w:fill="FFFFFF"/>
              <w:tabs>
                <w:tab w:val="left" w:pos="1186"/>
                <w:tab w:val="left" w:pos="9533"/>
              </w:tabs>
              <w:spacing w:line="254" w:lineRule="exact"/>
              <w:ind w:right="-13"/>
              <w:jc w:val="both"/>
            </w:pPr>
            <w:r>
              <w:t xml:space="preserve"> umieszczona wizualna sygnalizacja otwarcia skrytek, podestów, podniesionego masztu oświetleniowego,</w:t>
            </w:r>
            <w:r>
              <w:br/>
              <w:t xml:space="preserve">   włączonych przystawek odbioru mocy.</w:t>
            </w:r>
          </w:p>
        </w:tc>
        <w:tc>
          <w:tcPr>
            <w:tcW w:w="4369" w:type="dxa"/>
            <w:tcBorders>
              <w:top w:val="single" w:sz="4" w:space="0" w:color="auto"/>
              <w:left w:val="single" w:sz="4" w:space="0" w:color="auto"/>
              <w:right w:val="single" w:sz="4" w:space="0" w:color="auto"/>
            </w:tcBorders>
            <w:shd w:val="clear" w:color="auto" w:fill="auto"/>
            <w:vAlign w:val="center"/>
          </w:tcPr>
          <w:p w:rsidR="000A183C" w:rsidRDefault="000A183C" w:rsidP="000A183C">
            <w:pPr>
              <w:jc w:val="center"/>
            </w:pPr>
            <w:r w:rsidRPr="00C1598B">
              <w:t>SPEŁNIA/ NIE SPEŁ</w:t>
            </w:r>
            <w:r>
              <w:t>NIA*</w:t>
            </w:r>
          </w:p>
          <w:p w:rsidR="001228E4" w:rsidRDefault="001228E4" w:rsidP="000A183C">
            <w:pPr>
              <w:jc w:val="center"/>
            </w:pPr>
          </w:p>
          <w:p w:rsidR="001228E4" w:rsidRDefault="001228E4" w:rsidP="000A183C">
            <w:pPr>
              <w:jc w:val="center"/>
            </w:pPr>
          </w:p>
          <w:p w:rsidR="001228E4" w:rsidRDefault="001228E4" w:rsidP="000A183C">
            <w:pPr>
              <w:jc w:val="center"/>
            </w:pPr>
          </w:p>
          <w:p w:rsidR="001228E4" w:rsidRDefault="001228E4" w:rsidP="000A183C">
            <w:pPr>
              <w:jc w:val="center"/>
            </w:pPr>
          </w:p>
          <w:p w:rsidR="001228E4" w:rsidRDefault="001228E4" w:rsidP="000A183C">
            <w:pPr>
              <w:jc w:val="center"/>
            </w:pPr>
          </w:p>
          <w:p w:rsidR="001228E4" w:rsidRDefault="001228E4" w:rsidP="000A183C">
            <w:pPr>
              <w:jc w:val="center"/>
            </w:pPr>
          </w:p>
          <w:p w:rsidR="001228E4" w:rsidRDefault="001228E4" w:rsidP="000A183C">
            <w:pPr>
              <w:jc w:val="center"/>
            </w:pPr>
          </w:p>
          <w:p w:rsidR="001228E4" w:rsidRDefault="001228E4" w:rsidP="000A183C">
            <w:pPr>
              <w:jc w:val="center"/>
            </w:pPr>
          </w:p>
          <w:p w:rsidR="001228E4" w:rsidRDefault="001228E4" w:rsidP="000A183C">
            <w:pPr>
              <w:jc w:val="center"/>
            </w:pPr>
          </w:p>
          <w:p w:rsidR="001228E4" w:rsidRDefault="001228E4" w:rsidP="000A183C">
            <w:pPr>
              <w:jc w:val="center"/>
            </w:pPr>
          </w:p>
          <w:p w:rsidR="001228E4" w:rsidRDefault="001228E4" w:rsidP="000A183C">
            <w:pPr>
              <w:jc w:val="center"/>
            </w:pPr>
            <w:r>
              <w:t>Moc reflektora ręcznego ………… W</w:t>
            </w:r>
          </w:p>
          <w:p w:rsidR="001A6BE9" w:rsidRPr="0097397D" w:rsidRDefault="001A6BE9" w:rsidP="000A183C">
            <w:pPr>
              <w:jc w:val="center"/>
              <w:rPr>
                <w:b/>
                <w:bCs/>
                <w:sz w:val="28"/>
                <w:szCs w:val="28"/>
              </w:rPr>
            </w:pPr>
          </w:p>
        </w:tc>
      </w:tr>
      <w:tr w:rsidR="007E5ED8" w:rsidRPr="0097397D" w:rsidTr="001228E4">
        <w:trPr>
          <w:trHeight w:val="1396"/>
        </w:trPr>
        <w:tc>
          <w:tcPr>
            <w:tcW w:w="823" w:type="dxa"/>
            <w:tcBorders>
              <w:top w:val="single" w:sz="4" w:space="0" w:color="auto"/>
              <w:left w:val="single" w:sz="4" w:space="0" w:color="auto"/>
              <w:bottom w:val="single" w:sz="4" w:space="0" w:color="auto"/>
              <w:right w:val="single" w:sz="4" w:space="0" w:color="auto"/>
            </w:tcBorders>
            <w:shd w:val="clear" w:color="auto" w:fill="auto"/>
          </w:tcPr>
          <w:p w:rsidR="007E5ED8" w:rsidRPr="001E5B33" w:rsidRDefault="007E5ED8" w:rsidP="0097397D">
            <w:pPr>
              <w:jc w:val="center"/>
            </w:pPr>
            <w:r w:rsidRPr="001E5B33">
              <w:t>2.</w:t>
            </w:r>
            <w:r w:rsidR="0022640B">
              <w:t>7</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234C" w:rsidRDefault="007E234C" w:rsidP="007E234C">
            <w:pPr>
              <w:jc w:val="both"/>
            </w:pPr>
            <w:r w:rsidRPr="006D162B">
              <w:t>W kabinie kierowcy zainstalowany radiotelefon przewoźny.</w:t>
            </w:r>
            <w:r w:rsidRPr="00707AA0">
              <w:rPr>
                <w:color w:val="FF0000"/>
              </w:rPr>
              <w:t xml:space="preserve"> </w:t>
            </w:r>
            <w:r w:rsidRPr="00447851">
              <w:t>Radiotelefon mus</w:t>
            </w:r>
            <w:r>
              <w:t>i</w:t>
            </w:r>
            <w:r w:rsidRPr="00447851">
              <w:t xml:space="preserve"> spełniać minimalne wymagania techniczno-funkcjonalne określone w załączniku nr 2 do instrukcji stanowiącej załącznik do </w:t>
            </w:r>
            <w:r w:rsidR="00520201">
              <w:t>rozkazu n</w:t>
            </w:r>
            <w:r w:rsidRPr="00447851">
              <w:t>r 4 Komendanta Głównego PSP z dnia 9 czerwca 2009 r. w sprawie wprowadzenia nowych zasad organizacji łączności w sieciach radiowych UKF Państwowej Straży Pożarnej (Dz. Urz. KG PSP Nr 1 z 2009 r. poz. 16)</w:t>
            </w:r>
            <w:r w:rsidR="00520201">
              <w:t xml:space="preserve"> oraz </w:t>
            </w:r>
            <w:r w:rsidRPr="00447851">
              <w:t>posiadające wyświetlac</w:t>
            </w:r>
            <w:r>
              <w:t>z min. 14 znakowy</w:t>
            </w:r>
            <w:r w:rsidRPr="00873FD6">
              <w:t>,</w:t>
            </w:r>
            <w:r w:rsidR="00770780">
              <w:t xml:space="preserve"> moc wyjściową </w:t>
            </w:r>
            <w:r w:rsidR="00520201">
              <w:t>programowaną w zakresie</w:t>
            </w:r>
            <w:r w:rsidR="00770780">
              <w:t xml:space="preserve"> 1-25 W,</w:t>
            </w:r>
            <w:r w:rsidRPr="00447851">
              <w:t xml:space="preserve"> </w:t>
            </w:r>
            <w:r>
              <w:t>wbudowany</w:t>
            </w:r>
            <w:r w:rsidRPr="00447851">
              <w:t xml:space="preserve"> moduł Select 5</w:t>
            </w:r>
            <w:r w:rsidR="00770780">
              <w:t>.</w:t>
            </w:r>
            <w:r w:rsidRPr="00447851">
              <w:t xml:space="preserve"> </w:t>
            </w:r>
          </w:p>
          <w:p w:rsidR="002832A4" w:rsidRPr="004D5253" w:rsidRDefault="007E234C" w:rsidP="007E234C">
            <w:pPr>
              <w:ind w:left="36"/>
              <w:jc w:val="both"/>
              <w:rPr>
                <w:color w:val="FF0000"/>
              </w:rPr>
            </w:pPr>
            <w:r w:rsidRPr="006D162B">
              <w:t>Samochód wyposażony w antenę ¼ λ ze sprężyną na pasmo radiowe 14</w:t>
            </w:r>
            <w:r w:rsidR="00520201">
              <w:t>9</w:t>
            </w:r>
            <w:r w:rsidRPr="006D162B">
              <w:t xml:space="preserve"> MHz umieszczoną na dachu kabiny</w:t>
            </w:r>
            <w:r w:rsidR="00770780">
              <w:t>.</w:t>
            </w:r>
            <w:r w:rsidRPr="006D162B">
              <w:t xml:space="preserve"> Radiotelefon zasilany oddzielną przetwornicą napięcia.</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Default="001228E4" w:rsidP="001228E4">
            <w:pPr>
              <w:jc w:val="center"/>
            </w:pPr>
            <w:r w:rsidRPr="00C1598B">
              <w:t>SPEŁNIA/ NIE SPEŁ</w:t>
            </w:r>
            <w:r>
              <w:t>NIA*</w:t>
            </w:r>
          </w:p>
          <w:p w:rsidR="007E5ED8" w:rsidRPr="0097397D" w:rsidRDefault="007E5ED8" w:rsidP="001228E4">
            <w:pPr>
              <w:jc w:val="center"/>
              <w:rPr>
                <w:b/>
                <w:bCs/>
                <w:sz w:val="28"/>
                <w:szCs w:val="28"/>
              </w:rPr>
            </w:pPr>
          </w:p>
        </w:tc>
      </w:tr>
      <w:tr w:rsidR="00C104CB" w:rsidRPr="0097397D" w:rsidTr="001228E4">
        <w:trPr>
          <w:gridAfter w:val="4"/>
          <w:wAfter w:w="10321" w:type="dxa"/>
        </w:trPr>
        <w:tc>
          <w:tcPr>
            <w:tcW w:w="4327" w:type="dxa"/>
            <w:gridSpan w:val="2"/>
            <w:tcBorders>
              <w:top w:val="single" w:sz="4" w:space="0" w:color="auto"/>
              <w:left w:val="single" w:sz="4" w:space="0" w:color="auto"/>
              <w:bottom w:val="single" w:sz="4" w:space="0" w:color="auto"/>
              <w:right w:val="nil"/>
            </w:tcBorders>
            <w:shd w:val="clear" w:color="auto" w:fill="auto"/>
          </w:tcPr>
          <w:p w:rsidR="00C104CB" w:rsidRPr="0097397D" w:rsidRDefault="00C104CB" w:rsidP="0097397D">
            <w:pPr>
              <w:jc w:val="center"/>
              <w:rPr>
                <w:b/>
                <w:bCs/>
                <w:sz w:val="28"/>
                <w:szCs w:val="28"/>
              </w:rPr>
            </w:pPr>
          </w:p>
        </w:tc>
      </w:tr>
      <w:tr w:rsidR="009309DE" w:rsidRPr="0097397D" w:rsidTr="001228E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309DE" w:rsidRPr="001E5B33" w:rsidRDefault="009309DE" w:rsidP="001228E4">
            <w:pPr>
              <w:jc w:val="center"/>
            </w:pPr>
            <w:r w:rsidRPr="001E5B33">
              <w:t>2.</w:t>
            </w:r>
            <w:r w:rsidR="00C104CB">
              <w:t>8</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0F4C" w:rsidRPr="00C104CB" w:rsidRDefault="009C0F4C" w:rsidP="0097397D">
            <w:pPr>
              <w:tabs>
                <w:tab w:val="left" w:pos="0"/>
              </w:tabs>
              <w:ind w:left="36" w:hanging="36"/>
              <w:jc w:val="both"/>
              <w:rPr>
                <w:b/>
                <w:bCs/>
                <w:sz w:val="28"/>
                <w:szCs w:val="28"/>
              </w:rPr>
            </w:pPr>
            <w:r w:rsidRPr="00C104CB">
              <w:t>Zawieszenie pojazdu mechaniczne, wzmocnione obu osi</w:t>
            </w: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9C0F4C" w:rsidRDefault="009C0F4C" w:rsidP="009C0F4C">
            <w:pPr>
              <w:jc w:val="center"/>
              <w:rPr>
                <w:b/>
                <w:bCs/>
                <w:color w:val="FF0000"/>
              </w:rPr>
            </w:pPr>
          </w:p>
          <w:p w:rsidR="001228E4" w:rsidRDefault="001228E4" w:rsidP="001228E4">
            <w:pPr>
              <w:jc w:val="center"/>
            </w:pPr>
            <w:r w:rsidRPr="00C1598B">
              <w:t>SPEŁNIA/ NIE SPEŁ</w:t>
            </w:r>
            <w:r>
              <w:t>NIA*</w:t>
            </w:r>
          </w:p>
          <w:p w:rsidR="009C0F4C" w:rsidRDefault="009C0F4C" w:rsidP="009C0F4C">
            <w:pPr>
              <w:jc w:val="center"/>
              <w:rPr>
                <w:b/>
                <w:bCs/>
                <w:color w:val="FF0000"/>
              </w:rPr>
            </w:pPr>
          </w:p>
          <w:p w:rsidR="009C0F4C" w:rsidRDefault="009C0F4C" w:rsidP="009C0F4C">
            <w:pPr>
              <w:jc w:val="center"/>
              <w:rPr>
                <w:b/>
                <w:bCs/>
                <w:color w:val="FF0000"/>
              </w:rPr>
            </w:pPr>
          </w:p>
          <w:p w:rsidR="009C0F4C" w:rsidRDefault="009C0F4C" w:rsidP="009C0F4C">
            <w:pPr>
              <w:jc w:val="center"/>
              <w:rPr>
                <w:b/>
                <w:bCs/>
                <w:color w:val="FF0000"/>
              </w:rPr>
            </w:pPr>
          </w:p>
          <w:p w:rsidR="009C0F4C" w:rsidRPr="0097397D" w:rsidRDefault="009C0F4C" w:rsidP="009C0F4C">
            <w:pPr>
              <w:rPr>
                <w:b/>
                <w:bCs/>
                <w:sz w:val="28"/>
                <w:szCs w:val="28"/>
              </w:rPr>
            </w:pPr>
          </w:p>
        </w:tc>
      </w:tr>
      <w:tr w:rsidR="009309DE" w:rsidRPr="0097397D" w:rsidTr="001228E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309DE" w:rsidRPr="001E5B33" w:rsidRDefault="009309DE" w:rsidP="001228E4">
            <w:pPr>
              <w:jc w:val="center"/>
            </w:pPr>
            <w:r w:rsidRPr="001E5B33">
              <w:lastRenderedPageBreak/>
              <w:t>2.</w:t>
            </w:r>
            <w:r w:rsidR="00C104CB">
              <w:t>9</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DE" w:rsidRPr="0097397D" w:rsidRDefault="00501329" w:rsidP="00D85444">
            <w:pPr>
              <w:pStyle w:val="Default"/>
              <w:widowControl w:val="0"/>
              <w:jc w:val="both"/>
              <w:rPr>
                <w:sz w:val="20"/>
                <w:szCs w:val="20"/>
              </w:rPr>
            </w:pPr>
            <w:r w:rsidRPr="0097397D">
              <w:rPr>
                <w:sz w:val="20"/>
                <w:szCs w:val="20"/>
              </w:rPr>
              <w:t xml:space="preserve">Maksymalna wysokość całkowita </w:t>
            </w:r>
            <w:r w:rsidR="0066122E" w:rsidRPr="0097397D">
              <w:rPr>
                <w:sz w:val="20"/>
                <w:szCs w:val="20"/>
              </w:rPr>
              <w:t>samochodu</w:t>
            </w:r>
            <w:r w:rsidRPr="0097397D">
              <w:rPr>
                <w:sz w:val="20"/>
                <w:szCs w:val="20"/>
              </w:rPr>
              <w:t xml:space="preserve"> nie może przekroczyć </w:t>
            </w:r>
            <w:r w:rsidRPr="006B1A60">
              <w:rPr>
                <w:color w:val="auto"/>
                <w:sz w:val="20"/>
                <w:szCs w:val="20"/>
              </w:rPr>
              <w:t>3</w:t>
            </w:r>
            <w:r w:rsidR="00D85444" w:rsidRPr="00C104CB">
              <w:rPr>
                <w:color w:val="auto"/>
                <w:sz w:val="20"/>
                <w:szCs w:val="20"/>
              </w:rPr>
              <w:t>1</w:t>
            </w:r>
            <w:r w:rsidR="009C1A58" w:rsidRPr="00C104CB">
              <w:rPr>
                <w:color w:val="auto"/>
                <w:sz w:val="20"/>
                <w:szCs w:val="20"/>
              </w:rPr>
              <w:t>0</w:t>
            </w:r>
            <w:r w:rsidR="00F048D6" w:rsidRPr="006B1A60">
              <w:rPr>
                <w:color w:val="auto"/>
                <w:sz w:val="20"/>
                <w:szCs w:val="20"/>
              </w:rPr>
              <w:t>0</w:t>
            </w:r>
            <w:r w:rsidR="00CC3F51" w:rsidRPr="006B1A60">
              <w:rPr>
                <w:color w:val="auto"/>
                <w:sz w:val="20"/>
                <w:szCs w:val="20"/>
              </w:rPr>
              <w:t xml:space="preserve"> </w:t>
            </w:r>
            <w:r w:rsidRPr="006B1A60">
              <w:rPr>
                <w:color w:val="auto"/>
                <w:sz w:val="20"/>
                <w:szCs w:val="20"/>
              </w:rPr>
              <w:t>mm</w:t>
            </w:r>
            <w:r w:rsidR="004E60C2" w:rsidRPr="006B1A60">
              <w:rPr>
                <w:color w:val="auto"/>
                <w:sz w:val="20"/>
                <w:szCs w:val="20"/>
              </w:rPr>
              <w:t>.</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Default="001228E4" w:rsidP="001228E4">
            <w:pPr>
              <w:jc w:val="center"/>
            </w:pPr>
            <w:r w:rsidRPr="00C1598B">
              <w:t>SPEŁNIA/ NIE SPEŁ</w:t>
            </w:r>
            <w:r>
              <w:t>NIA*</w:t>
            </w:r>
          </w:p>
          <w:p w:rsidR="001228E4" w:rsidRDefault="001228E4" w:rsidP="001228E4">
            <w:pPr>
              <w:jc w:val="center"/>
            </w:pPr>
          </w:p>
          <w:p w:rsidR="009309DE" w:rsidRDefault="001228E4" w:rsidP="001228E4">
            <w:pPr>
              <w:pStyle w:val="Default"/>
              <w:widowControl w:val="0"/>
              <w:jc w:val="center"/>
              <w:rPr>
                <w:color w:val="auto"/>
                <w:sz w:val="20"/>
                <w:szCs w:val="20"/>
              </w:rPr>
            </w:pPr>
            <w:r w:rsidRPr="001228E4">
              <w:rPr>
                <w:color w:val="auto"/>
                <w:sz w:val="20"/>
                <w:szCs w:val="20"/>
              </w:rPr>
              <w:t>H = ……………….</w:t>
            </w:r>
          </w:p>
          <w:p w:rsidR="001228E4" w:rsidRPr="0097397D" w:rsidRDefault="001228E4" w:rsidP="001228E4">
            <w:pPr>
              <w:pStyle w:val="Default"/>
              <w:widowControl w:val="0"/>
              <w:jc w:val="center"/>
              <w:rPr>
                <w:b/>
                <w:bCs/>
                <w:sz w:val="28"/>
                <w:szCs w:val="28"/>
              </w:rPr>
            </w:pPr>
          </w:p>
        </w:tc>
      </w:tr>
      <w:tr w:rsidR="009309DE" w:rsidRPr="0097397D" w:rsidTr="001228E4">
        <w:trPr>
          <w:trHeight w:val="231"/>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309DE" w:rsidRPr="00692F8F" w:rsidRDefault="009309DE" w:rsidP="001228E4">
            <w:pPr>
              <w:jc w:val="center"/>
            </w:pPr>
            <w:r w:rsidRPr="00692F8F">
              <w:t>2.</w:t>
            </w:r>
            <w:r>
              <w:t>1</w:t>
            </w:r>
            <w:r w:rsidR="00C104CB">
              <w:t>0</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DE" w:rsidRPr="0097397D" w:rsidRDefault="009309DE" w:rsidP="0097397D">
            <w:pPr>
              <w:pStyle w:val="Default"/>
              <w:widowControl w:val="0"/>
              <w:jc w:val="both"/>
              <w:rPr>
                <w:sz w:val="20"/>
                <w:szCs w:val="20"/>
              </w:rPr>
            </w:pPr>
            <w:r w:rsidRPr="0097397D">
              <w:rPr>
                <w:sz w:val="20"/>
                <w:szCs w:val="20"/>
              </w:rPr>
              <w:t xml:space="preserve">Instalacja elektryczna jednoprzewodowa 24V, z biegunem ujemnym na masie lub dwuprzewodowa w przypadku zabudowy z tworzywa sztucznego, </w:t>
            </w:r>
          </w:p>
          <w:p w:rsidR="009309DE" w:rsidRPr="0097397D" w:rsidRDefault="009309DE" w:rsidP="0097397D">
            <w:pPr>
              <w:pStyle w:val="Default"/>
              <w:widowControl w:val="0"/>
              <w:jc w:val="both"/>
              <w:rPr>
                <w:sz w:val="20"/>
                <w:szCs w:val="20"/>
              </w:rPr>
            </w:pPr>
            <w:r w:rsidRPr="0097397D">
              <w:rPr>
                <w:sz w:val="20"/>
                <w:szCs w:val="20"/>
              </w:rPr>
              <w:t>- moc alternatora i pojemność akumulatorów musi zapewniać pełne zapotrzebowanie na energię elektryczną przy jej</w:t>
            </w:r>
            <w:r w:rsidRPr="0097397D">
              <w:rPr>
                <w:sz w:val="20"/>
                <w:szCs w:val="20"/>
              </w:rPr>
              <w:br/>
              <w:t xml:space="preserve">  maksymalnym obciążeniu.</w:t>
            </w:r>
          </w:p>
          <w:p w:rsidR="009309DE" w:rsidRPr="0097397D" w:rsidRDefault="009309DE" w:rsidP="0097397D">
            <w:pPr>
              <w:pStyle w:val="Default"/>
              <w:widowControl w:val="0"/>
              <w:jc w:val="both"/>
              <w:rPr>
                <w:sz w:val="20"/>
                <w:szCs w:val="20"/>
              </w:rPr>
            </w:pPr>
            <w:r w:rsidRPr="0097397D">
              <w:rPr>
                <w:sz w:val="20"/>
                <w:szCs w:val="20"/>
              </w:rPr>
              <w:t xml:space="preserve">- przetwornica napięcia 24V/12V; </w:t>
            </w:r>
          </w:p>
          <w:p w:rsidR="009309DE" w:rsidRPr="0097397D" w:rsidRDefault="009309DE" w:rsidP="0097397D">
            <w:pPr>
              <w:pStyle w:val="Default"/>
              <w:widowControl w:val="0"/>
              <w:jc w:val="both"/>
              <w:rPr>
                <w:sz w:val="20"/>
                <w:szCs w:val="20"/>
              </w:rPr>
            </w:pPr>
            <w:r w:rsidRPr="0097397D">
              <w:rPr>
                <w:sz w:val="20"/>
                <w:szCs w:val="20"/>
              </w:rPr>
              <w:t>- na desce rozdzielczej zamontowane dwa gniazda 12V;</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Default="001228E4" w:rsidP="001228E4">
            <w:pPr>
              <w:jc w:val="center"/>
            </w:pPr>
            <w:r w:rsidRPr="00C1598B">
              <w:t>SPEŁNIA/ NIE SPEŁ</w:t>
            </w:r>
            <w:r>
              <w:t>NIA*</w:t>
            </w:r>
          </w:p>
          <w:p w:rsidR="009309DE" w:rsidRPr="0097397D" w:rsidRDefault="009309DE" w:rsidP="001228E4">
            <w:pPr>
              <w:jc w:val="center"/>
              <w:rPr>
                <w:b/>
                <w:bCs/>
                <w:sz w:val="28"/>
                <w:szCs w:val="28"/>
              </w:rPr>
            </w:pPr>
          </w:p>
        </w:tc>
      </w:tr>
      <w:tr w:rsidR="009309DE" w:rsidRPr="0097397D" w:rsidTr="001228E4">
        <w:trPr>
          <w:trHeight w:val="5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309DE" w:rsidRPr="00692F8F" w:rsidRDefault="009309DE" w:rsidP="001228E4">
            <w:pPr>
              <w:jc w:val="center"/>
            </w:pPr>
            <w:r w:rsidRPr="00692F8F">
              <w:t>2.</w:t>
            </w:r>
            <w:r>
              <w:t>1</w:t>
            </w:r>
            <w:r w:rsidR="00C104CB">
              <w:t>1</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DE" w:rsidRPr="0097397D" w:rsidRDefault="00DC0A86" w:rsidP="0097397D">
            <w:pPr>
              <w:pStyle w:val="Default"/>
              <w:widowControl w:val="0"/>
              <w:jc w:val="both"/>
              <w:rPr>
                <w:sz w:val="20"/>
                <w:szCs w:val="20"/>
              </w:rPr>
            </w:pPr>
            <w:r w:rsidRPr="0097397D">
              <w:rPr>
                <w:sz w:val="20"/>
                <w:szCs w:val="20"/>
              </w:rPr>
              <w:t xml:space="preserve">Samochód </w:t>
            </w:r>
            <w:r w:rsidR="009309DE" w:rsidRPr="0097397D">
              <w:rPr>
                <w:sz w:val="20"/>
                <w:szCs w:val="20"/>
              </w:rPr>
              <w:t xml:space="preserve">wyposażony w podgrzewane i elektrycznie sterowane lusterka zewnętrzne szerokokątne oraz w lusterka: </w:t>
            </w:r>
            <w:proofErr w:type="spellStart"/>
            <w:r w:rsidR="009309DE" w:rsidRPr="0097397D">
              <w:rPr>
                <w:sz w:val="20"/>
                <w:szCs w:val="20"/>
              </w:rPr>
              <w:t>rampowe</w:t>
            </w:r>
            <w:proofErr w:type="spellEnd"/>
            <w:r w:rsidR="009309DE" w:rsidRPr="0097397D">
              <w:rPr>
                <w:sz w:val="20"/>
                <w:szCs w:val="20"/>
              </w:rPr>
              <w:t xml:space="preserve"> krawężnikowe z prawej strony i </w:t>
            </w:r>
            <w:proofErr w:type="spellStart"/>
            <w:r w:rsidR="009309DE" w:rsidRPr="0097397D">
              <w:rPr>
                <w:sz w:val="20"/>
                <w:szCs w:val="20"/>
              </w:rPr>
              <w:t>rampowe</w:t>
            </w:r>
            <w:proofErr w:type="spellEnd"/>
            <w:r w:rsidR="009309DE" w:rsidRPr="0097397D">
              <w:rPr>
                <w:sz w:val="20"/>
                <w:szCs w:val="20"/>
              </w:rPr>
              <w:t xml:space="preserve"> dojazdowe przednie</w:t>
            </w:r>
            <w:r w:rsidR="009668F6" w:rsidRPr="0097397D">
              <w:rPr>
                <w:sz w:val="20"/>
                <w:szCs w:val="20"/>
              </w:rPr>
              <w:t>.</w:t>
            </w:r>
            <w:r w:rsidR="009309DE" w:rsidRPr="0097397D">
              <w:rPr>
                <w:sz w:val="20"/>
                <w:szCs w:val="20"/>
              </w:rPr>
              <w:t xml:space="preserve"> </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Default="001228E4" w:rsidP="001228E4">
            <w:pPr>
              <w:jc w:val="center"/>
            </w:pPr>
            <w:r w:rsidRPr="00C1598B">
              <w:t>SPEŁNIA/ NIE SPEŁ</w:t>
            </w:r>
            <w:r>
              <w:t>NIA*</w:t>
            </w:r>
          </w:p>
          <w:p w:rsidR="009309DE" w:rsidRPr="0097397D" w:rsidRDefault="009309DE" w:rsidP="001228E4">
            <w:pPr>
              <w:jc w:val="center"/>
              <w:rPr>
                <w:b/>
                <w:bCs/>
                <w:sz w:val="28"/>
                <w:szCs w:val="28"/>
              </w:rPr>
            </w:pPr>
          </w:p>
        </w:tc>
      </w:tr>
      <w:tr w:rsidR="009309DE" w:rsidRPr="0097397D" w:rsidTr="001228E4">
        <w:trPr>
          <w:trHeight w:val="24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309DE" w:rsidRPr="00692F8F" w:rsidRDefault="009309DE" w:rsidP="001228E4">
            <w:pPr>
              <w:jc w:val="center"/>
            </w:pPr>
            <w:r>
              <w:t>2.1</w:t>
            </w:r>
            <w:r w:rsidR="00C104CB">
              <w:t>2</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32B0" w:rsidRPr="0097397D" w:rsidRDefault="00DC0A86" w:rsidP="0097397D">
            <w:pPr>
              <w:pStyle w:val="Default"/>
              <w:widowControl w:val="0"/>
              <w:jc w:val="both"/>
              <w:rPr>
                <w:sz w:val="20"/>
                <w:szCs w:val="20"/>
              </w:rPr>
            </w:pPr>
            <w:r w:rsidRPr="0097397D">
              <w:rPr>
                <w:sz w:val="20"/>
                <w:szCs w:val="20"/>
              </w:rPr>
              <w:t>Samochód</w:t>
            </w:r>
            <w:r w:rsidR="009309DE" w:rsidRPr="0097397D">
              <w:rPr>
                <w:sz w:val="20"/>
                <w:szCs w:val="20"/>
              </w:rPr>
              <w:t xml:space="preserve"> wyposażony w sygnalizację świetlną i dźwiękową włączonego biegu wstecznego. </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Default="001228E4" w:rsidP="001228E4">
            <w:pPr>
              <w:jc w:val="center"/>
            </w:pPr>
            <w:r w:rsidRPr="00C1598B">
              <w:t>SPEŁNIA/ NIE SPEŁ</w:t>
            </w:r>
            <w:r>
              <w:t>NIA*</w:t>
            </w:r>
          </w:p>
          <w:p w:rsidR="009309DE" w:rsidRPr="0097397D" w:rsidRDefault="009309DE" w:rsidP="001228E4">
            <w:pPr>
              <w:jc w:val="center"/>
              <w:rPr>
                <w:b/>
                <w:bCs/>
                <w:sz w:val="28"/>
                <w:szCs w:val="28"/>
              </w:rPr>
            </w:pPr>
          </w:p>
        </w:tc>
      </w:tr>
      <w:tr w:rsidR="00803AD3" w:rsidRPr="009C0F4C" w:rsidTr="001228E4">
        <w:trPr>
          <w:trHeight w:val="79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803AD3" w:rsidRPr="00692F8F" w:rsidRDefault="00803AD3" w:rsidP="001228E4">
            <w:pPr>
              <w:jc w:val="center"/>
            </w:pPr>
            <w:r>
              <w:t>2.1</w:t>
            </w:r>
            <w:r w:rsidR="00C104CB">
              <w:t>3</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3AD3" w:rsidRPr="0097397D" w:rsidRDefault="00DC0A86" w:rsidP="00E40902">
            <w:pPr>
              <w:pStyle w:val="Default"/>
              <w:widowControl w:val="0"/>
              <w:jc w:val="both"/>
              <w:rPr>
                <w:sz w:val="20"/>
                <w:szCs w:val="20"/>
              </w:rPr>
            </w:pPr>
            <w:r w:rsidRPr="0097397D">
              <w:rPr>
                <w:sz w:val="20"/>
                <w:szCs w:val="20"/>
              </w:rPr>
              <w:t>Samochód</w:t>
            </w:r>
            <w:r w:rsidR="00803AD3" w:rsidRPr="0097397D">
              <w:rPr>
                <w:sz w:val="20"/>
                <w:szCs w:val="20"/>
              </w:rPr>
              <w:t xml:space="preserve"> wyposażony w elektrycznie</w:t>
            </w:r>
            <w:r w:rsidR="003C1A90" w:rsidRPr="0097397D">
              <w:rPr>
                <w:sz w:val="20"/>
                <w:szCs w:val="20"/>
              </w:rPr>
              <w:t xml:space="preserve"> </w:t>
            </w:r>
            <w:r w:rsidR="00803AD3" w:rsidRPr="0097397D">
              <w:rPr>
                <w:sz w:val="20"/>
                <w:szCs w:val="20"/>
              </w:rPr>
              <w:t xml:space="preserve">podnoszone i opuszczane szyby boczne. </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Default="001228E4" w:rsidP="001228E4">
            <w:pPr>
              <w:jc w:val="center"/>
            </w:pPr>
            <w:r w:rsidRPr="00C1598B">
              <w:t>SPEŁNIA/ NIE SPEŁ</w:t>
            </w:r>
            <w:r>
              <w:t>NIA*</w:t>
            </w:r>
          </w:p>
          <w:p w:rsidR="00803AD3" w:rsidRPr="009C0F4C" w:rsidRDefault="00803AD3" w:rsidP="001228E4">
            <w:pPr>
              <w:jc w:val="center"/>
              <w:rPr>
                <w:bCs/>
                <w:color w:val="FF0000"/>
              </w:rPr>
            </w:pPr>
          </w:p>
        </w:tc>
      </w:tr>
      <w:tr w:rsidR="00803AD3" w:rsidRPr="0097397D" w:rsidTr="001228E4">
        <w:trPr>
          <w:trHeight w:val="7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803AD3" w:rsidRDefault="00803AD3" w:rsidP="001228E4">
            <w:pPr>
              <w:jc w:val="center"/>
            </w:pPr>
            <w:r>
              <w:t>2.1</w:t>
            </w:r>
            <w:r w:rsidR="00C104CB">
              <w:t>4</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3AD3" w:rsidRPr="0097397D" w:rsidRDefault="00803AD3" w:rsidP="009C0F4C">
            <w:pPr>
              <w:pStyle w:val="Default"/>
              <w:widowControl w:val="0"/>
              <w:jc w:val="both"/>
              <w:rPr>
                <w:sz w:val="20"/>
                <w:szCs w:val="20"/>
              </w:rPr>
            </w:pPr>
            <w:r w:rsidRPr="0097397D">
              <w:rPr>
                <w:sz w:val="20"/>
                <w:szCs w:val="20"/>
              </w:rPr>
              <w:t xml:space="preserve">Wylot spalin nie może być skierowany na stanowiska obsługi poszczególnych urządzeń </w:t>
            </w:r>
            <w:r w:rsidR="00DC0A86" w:rsidRPr="0097397D">
              <w:rPr>
                <w:sz w:val="20"/>
                <w:szCs w:val="20"/>
              </w:rPr>
              <w:t>samochodu</w:t>
            </w:r>
            <w:r w:rsidRPr="0097397D">
              <w:rPr>
                <w:sz w:val="20"/>
                <w:szCs w:val="20"/>
              </w:rPr>
              <w:t xml:space="preserve">. Wylot spalin powinien być wyprowadzony na lewą stronę </w:t>
            </w:r>
            <w:r w:rsidR="00DC0A86" w:rsidRPr="0097397D">
              <w:rPr>
                <w:sz w:val="20"/>
                <w:szCs w:val="20"/>
              </w:rPr>
              <w:t>samochodu</w:t>
            </w:r>
            <w:r w:rsidRPr="0097397D">
              <w:rPr>
                <w:sz w:val="20"/>
                <w:szCs w:val="20"/>
              </w:rPr>
              <w:t xml:space="preserve"> </w:t>
            </w:r>
            <w:r w:rsidR="009C0F4C" w:rsidRPr="00C104CB">
              <w:rPr>
                <w:color w:val="auto"/>
                <w:sz w:val="20"/>
                <w:szCs w:val="20"/>
              </w:rPr>
              <w:t>pomiędzy osiami</w:t>
            </w:r>
            <w:r w:rsidR="009C0F4C">
              <w:rPr>
                <w:sz w:val="20"/>
                <w:szCs w:val="20"/>
              </w:rPr>
              <w:t xml:space="preserve"> </w:t>
            </w:r>
            <w:r w:rsidRPr="0097397D">
              <w:rPr>
                <w:sz w:val="20"/>
                <w:szCs w:val="20"/>
              </w:rPr>
              <w:t xml:space="preserve">i przystosowany do współpracy z odciągiem spalin. Konkretne urządzenie oddymiające zostanie podane w trakcie realizacji zamówienia. </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Default="001228E4" w:rsidP="001228E4">
            <w:pPr>
              <w:jc w:val="center"/>
            </w:pPr>
            <w:r w:rsidRPr="00C1598B">
              <w:t>SPEŁNIA/ NIE SPEŁ</w:t>
            </w:r>
            <w:r>
              <w:t>NIA*</w:t>
            </w:r>
          </w:p>
          <w:p w:rsidR="00803AD3" w:rsidRPr="0097397D" w:rsidRDefault="00803AD3" w:rsidP="001228E4">
            <w:pPr>
              <w:jc w:val="center"/>
              <w:rPr>
                <w:b/>
                <w:bCs/>
                <w:sz w:val="28"/>
                <w:szCs w:val="28"/>
              </w:rPr>
            </w:pPr>
          </w:p>
        </w:tc>
      </w:tr>
      <w:tr w:rsidR="00803AD3" w:rsidRPr="0097397D" w:rsidTr="001228E4">
        <w:trPr>
          <w:trHeight w:val="66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803AD3" w:rsidRDefault="00803AD3" w:rsidP="001228E4">
            <w:pPr>
              <w:jc w:val="center"/>
            </w:pPr>
            <w:r>
              <w:t>2.1</w:t>
            </w:r>
            <w:r w:rsidR="00C104CB">
              <w:t>5</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3AD3" w:rsidRPr="0097397D" w:rsidRDefault="00DC0A86" w:rsidP="0097397D">
            <w:pPr>
              <w:pStyle w:val="Default"/>
              <w:widowControl w:val="0"/>
              <w:jc w:val="both"/>
              <w:rPr>
                <w:sz w:val="20"/>
                <w:szCs w:val="20"/>
              </w:rPr>
            </w:pPr>
            <w:r w:rsidRPr="0097397D">
              <w:rPr>
                <w:sz w:val="20"/>
                <w:szCs w:val="20"/>
              </w:rPr>
              <w:t>Samochód</w:t>
            </w:r>
            <w:r w:rsidR="00803AD3" w:rsidRPr="0097397D">
              <w:rPr>
                <w:sz w:val="20"/>
                <w:szCs w:val="20"/>
              </w:rPr>
              <w:t xml:space="preserve"> wyposażony w co najmniej: 2 kliny pod koła, zestaw narzędzi, klucz do kół, podnośnik hydrauliczny, przewód do pompowania kół z manometrem, trójkąt ostrzegawczy, apteczkę, gaśnicę proszkową o pojemności środka min. 2 kg.</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Default="001228E4" w:rsidP="001228E4">
            <w:pPr>
              <w:jc w:val="center"/>
            </w:pPr>
            <w:r w:rsidRPr="00C1598B">
              <w:t>SPEŁNIA/ NIE SPEŁ</w:t>
            </w:r>
            <w:r>
              <w:t>NIA*</w:t>
            </w:r>
          </w:p>
          <w:p w:rsidR="00803AD3" w:rsidRPr="0097397D" w:rsidRDefault="00803AD3" w:rsidP="001228E4">
            <w:pPr>
              <w:jc w:val="center"/>
              <w:rPr>
                <w:b/>
                <w:bCs/>
                <w:sz w:val="28"/>
                <w:szCs w:val="28"/>
              </w:rPr>
            </w:pPr>
          </w:p>
        </w:tc>
      </w:tr>
      <w:tr w:rsidR="00A13220" w:rsidRPr="0097397D" w:rsidTr="001228E4">
        <w:trPr>
          <w:trHeight w:val="21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A13220" w:rsidRDefault="00A13220" w:rsidP="001228E4">
            <w:pPr>
              <w:jc w:val="center"/>
            </w:pPr>
            <w:r>
              <w:t>2.1</w:t>
            </w:r>
            <w:r w:rsidR="00C104CB">
              <w:t>6</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3220" w:rsidRPr="004E60C2" w:rsidRDefault="00DC0A86" w:rsidP="00343D7C">
            <w:pPr>
              <w:pStyle w:val="Default"/>
              <w:widowControl w:val="0"/>
              <w:jc w:val="both"/>
              <w:rPr>
                <w:color w:val="auto"/>
                <w:sz w:val="20"/>
                <w:szCs w:val="20"/>
              </w:rPr>
            </w:pPr>
            <w:r w:rsidRPr="004E60C2">
              <w:rPr>
                <w:color w:val="auto"/>
                <w:sz w:val="20"/>
                <w:szCs w:val="20"/>
              </w:rPr>
              <w:t xml:space="preserve">Silnik samochodu musi być przystosowany do zasilania biopaliwem </w:t>
            </w:r>
            <w:r w:rsidR="004E60C2" w:rsidRPr="004E60C2">
              <w:rPr>
                <w:color w:val="auto"/>
                <w:sz w:val="20"/>
                <w:szCs w:val="20"/>
              </w:rPr>
              <w:t xml:space="preserve"> w ilości nie mniejszej niż 5%</w:t>
            </w:r>
            <w:r w:rsidRPr="004E60C2">
              <w:rPr>
                <w:color w:val="auto"/>
                <w:sz w:val="20"/>
                <w:szCs w:val="20"/>
              </w:rPr>
              <w:t xml:space="preserve">, co winno być potwierdzone stosownym dokumentem wystawionym przez przedstawiciela producenta podwozia. Gwarancja na </w:t>
            </w:r>
            <w:r w:rsidR="009668F6" w:rsidRPr="004E60C2">
              <w:rPr>
                <w:color w:val="auto"/>
                <w:sz w:val="20"/>
                <w:szCs w:val="20"/>
              </w:rPr>
              <w:t>samochód</w:t>
            </w:r>
            <w:r w:rsidRPr="004E60C2">
              <w:rPr>
                <w:color w:val="auto"/>
                <w:sz w:val="20"/>
                <w:szCs w:val="20"/>
              </w:rPr>
              <w:t xml:space="preserve"> nie może wyłączać stosowania ww. paliw.</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Default="001228E4" w:rsidP="001228E4">
            <w:pPr>
              <w:jc w:val="center"/>
            </w:pPr>
            <w:r w:rsidRPr="00C1598B">
              <w:t>SPEŁNIA/ NIE SPEŁ</w:t>
            </w:r>
            <w:r>
              <w:t>NIA*</w:t>
            </w:r>
          </w:p>
          <w:p w:rsidR="00A13220" w:rsidRPr="0097397D" w:rsidRDefault="00A13220" w:rsidP="001228E4">
            <w:pPr>
              <w:jc w:val="center"/>
              <w:rPr>
                <w:b/>
                <w:bCs/>
                <w:sz w:val="28"/>
                <w:szCs w:val="28"/>
              </w:rPr>
            </w:pPr>
          </w:p>
        </w:tc>
      </w:tr>
      <w:tr w:rsidR="00A13220" w:rsidRPr="0097397D" w:rsidTr="001228E4">
        <w:trPr>
          <w:trHeight w:val="34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A13220" w:rsidRPr="001E5B33" w:rsidRDefault="00A13220" w:rsidP="001228E4">
            <w:pPr>
              <w:jc w:val="center"/>
            </w:pPr>
            <w:r w:rsidRPr="001E5B33">
              <w:t>2.</w:t>
            </w:r>
            <w:r w:rsidR="00C104CB">
              <w:t>17</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3220" w:rsidRPr="0097397D" w:rsidRDefault="00A13220" w:rsidP="0097397D">
            <w:pPr>
              <w:pStyle w:val="Default"/>
              <w:widowControl w:val="0"/>
              <w:jc w:val="both"/>
              <w:rPr>
                <w:sz w:val="20"/>
                <w:szCs w:val="20"/>
              </w:rPr>
            </w:pPr>
            <w:r w:rsidRPr="0097397D">
              <w:rPr>
                <w:sz w:val="20"/>
                <w:szCs w:val="20"/>
              </w:rPr>
              <w:t xml:space="preserve">Kolor </w:t>
            </w:r>
            <w:r w:rsidR="009668F6" w:rsidRPr="0097397D">
              <w:rPr>
                <w:sz w:val="20"/>
                <w:szCs w:val="20"/>
              </w:rPr>
              <w:t>samochodu</w:t>
            </w:r>
            <w:r w:rsidRPr="0097397D">
              <w:rPr>
                <w:sz w:val="20"/>
                <w:szCs w:val="20"/>
              </w:rPr>
              <w:t xml:space="preserve">: </w:t>
            </w:r>
          </w:p>
          <w:p w:rsidR="00A13220" w:rsidRDefault="00A13220" w:rsidP="0097397D">
            <w:pPr>
              <w:pStyle w:val="Default"/>
              <w:widowControl w:val="0"/>
              <w:jc w:val="both"/>
              <w:rPr>
                <w:sz w:val="20"/>
                <w:szCs w:val="20"/>
              </w:rPr>
            </w:pPr>
            <w:r w:rsidRPr="0097397D">
              <w:rPr>
                <w:sz w:val="20"/>
                <w:szCs w:val="20"/>
              </w:rPr>
              <w:t>- nadwozie samochodu – RAL 3000</w:t>
            </w:r>
            <w:r w:rsidR="00DF7604" w:rsidRPr="0097397D">
              <w:rPr>
                <w:sz w:val="20"/>
                <w:szCs w:val="20"/>
              </w:rPr>
              <w:t>,</w:t>
            </w:r>
            <w:r w:rsidRPr="0097397D">
              <w:rPr>
                <w:sz w:val="20"/>
                <w:szCs w:val="20"/>
              </w:rPr>
              <w:t xml:space="preserve"> </w:t>
            </w:r>
          </w:p>
          <w:p w:rsidR="009C0F4C" w:rsidRPr="009C0F4C" w:rsidRDefault="009C0F4C" w:rsidP="0097397D">
            <w:pPr>
              <w:pStyle w:val="Default"/>
              <w:widowControl w:val="0"/>
              <w:jc w:val="both"/>
              <w:rPr>
                <w:color w:val="FF0000"/>
                <w:sz w:val="20"/>
                <w:szCs w:val="20"/>
              </w:rPr>
            </w:pPr>
            <w:r>
              <w:rPr>
                <w:sz w:val="20"/>
                <w:szCs w:val="20"/>
              </w:rPr>
              <w:t>-</w:t>
            </w:r>
            <w:r w:rsidRPr="00C104CB">
              <w:rPr>
                <w:color w:val="auto"/>
                <w:sz w:val="20"/>
                <w:szCs w:val="20"/>
              </w:rPr>
              <w:t>pokrywa silnika- RAL 3000 lub ciemnoszary</w:t>
            </w:r>
            <w:r w:rsidR="00343D7C" w:rsidRPr="00C104CB">
              <w:rPr>
                <w:color w:val="auto"/>
                <w:sz w:val="20"/>
                <w:szCs w:val="20"/>
              </w:rPr>
              <w:t xml:space="preserve"> do uzgodnienia.</w:t>
            </w:r>
          </w:p>
          <w:p w:rsidR="00A13220" w:rsidRPr="0097397D" w:rsidRDefault="00A13220" w:rsidP="0097397D">
            <w:pPr>
              <w:pStyle w:val="Default"/>
              <w:widowControl w:val="0"/>
              <w:jc w:val="both"/>
              <w:rPr>
                <w:sz w:val="20"/>
                <w:szCs w:val="20"/>
              </w:rPr>
            </w:pPr>
            <w:r w:rsidRPr="0097397D">
              <w:rPr>
                <w:sz w:val="20"/>
                <w:szCs w:val="20"/>
              </w:rPr>
              <w:t>- żaluzje skrytek w kolorze naturalnego aluminium</w:t>
            </w:r>
            <w:r w:rsidR="00DF7604" w:rsidRPr="0097397D">
              <w:rPr>
                <w:sz w:val="20"/>
                <w:szCs w:val="20"/>
              </w:rPr>
              <w:t>,</w:t>
            </w:r>
            <w:r w:rsidRPr="0097397D">
              <w:rPr>
                <w:sz w:val="20"/>
                <w:szCs w:val="20"/>
              </w:rPr>
              <w:t xml:space="preserve"> </w:t>
            </w:r>
          </w:p>
          <w:p w:rsidR="00A13220" w:rsidRPr="0097397D" w:rsidRDefault="00A13220" w:rsidP="0097397D">
            <w:pPr>
              <w:pStyle w:val="Default"/>
              <w:widowControl w:val="0"/>
              <w:jc w:val="both"/>
              <w:rPr>
                <w:sz w:val="20"/>
                <w:szCs w:val="20"/>
              </w:rPr>
            </w:pPr>
            <w:r w:rsidRPr="0097397D">
              <w:rPr>
                <w:sz w:val="20"/>
                <w:szCs w:val="20"/>
              </w:rPr>
              <w:t>- błotniki i zderzaki – białe</w:t>
            </w:r>
            <w:r w:rsidR="00DF7604" w:rsidRPr="0097397D">
              <w:rPr>
                <w:sz w:val="20"/>
                <w:szCs w:val="20"/>
              </w:rPr>
              <w:t>.</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Default="001228E4" w:rsidP="001228E4">
            <w:pPr>
              <w:jc w:val="center"/>
            </w:pPr>
            <w:r w:rsidRPr="00C1598B">
              <w:t>SPEŁNIA/ NIE SPEŁ</w:t>
            </w:r>
            <w:r>
              <w:t>NIA*</w:t>
            </w:r>
          </w:p>
          <w:p w:rsidR="00A13220" w:rsidRPr="0097397D" w:rsidRDefault="00A13220" w:rsidP="001228E4">
            <w:pPr>
              <w:jc w:val="center"/>
              <w:rPr>
                <w:b/>
                <w:bCs/>
                <w:sz w:val="28"/>
                <w:szCs w:val="28"/>
              </w:rPr>
            </w:pPr>
          </w:p>
        </w:tc>
      </w:tr>
      <w:tr w:rsidR="00A13220" w:rsidRPr="0097397D" w:rsidTr="001228E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A13220" w:rsidRPr="001E5B33" w:rsidRDefault="00A13220" w:rsidP="001228E4">
            <w:pPr>
              <w:jc w:val="center"/>
            </w:pPr>
            <w:r w:rsidRPr="001E5B33">
              <w:t>2.</w:t>
            </w:r>
            <w:r w:rsidR="00C104CB">
              <w:t>18</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3220" w:rsidRDefault="00DC0A86" w:rsidP="0097397D">
            <w:pPr>
              <w:pStyle w:val="Default"/>
              <w:widowControl w:val="0"/>
              <w:jc w:val="both"/>
              <w:rPr>
                <w:sz w:val="20"/>
                <w:szCs w:val="20"/>
              </w:rPr>
            </w:pPr>
            <w:r w:rsidRPr="0097397D">
              <w:rPr>
                <w:sz w:val="20"/>
                <w:szCs w:val="20"/>
              </w:rPr>
              <w:t xml:space="preserve">Samochód </w:t>
            </w:r>
            <w:r w:rsidR="00A13220" w:rsidRPr="0097397D">
              <w:rPr>
                <w:sz w:val="20"/>
                <w:szCs w:val="20"/>
              </w:rPr>
              <w:t xml:space="preserve">wyposażony w wyciągarkę linową o napędzie elektrycznym i sile uciągu min. 60kN z liną o długości co najmniej 30 </w:t>
            </w:r>
            <w:proofErr w:type="spellStart"/>
            <w:r w:rsidR="00A13220" w:rsidRPr="0097397D">
              <w:rPr>
                <w:sz w:val="20"/>
                <w:szCs w:val="20"/>
              </w:rPr>
              <w:t>mb</w:t>
            </w:r>
            <w:proofErr w:type="spellEnd"/>
            <w:r w:rsidR="0066122E" w:rsidRPr="0097397D">
              <w:rPr>
                <w:sz w:val="20"/>
                <w:szCs w:val="20"/>
              </w:rPr>
              <w:t>.</w:t>
            </w:r>
            <w:r w:rsidR="00A13220" w:rsidRPr="0097397D">
              <w:rPr>
                <w:sz w:val="20"/>
                <w:szCs w:val="20"/>
              </w:rPr>
              <w:t xml:space="preserve"> wychodząca z przodu pojazdu, której sterowanie realizowane ma być przewodowo z pulpitu przenośnego (traktowane zawsze jako podstawowe). Na wyjściu liny powinny znajdować się rolki umożliwiające odchylenie się liny podczas pracy, nie powodując jej zniszczenia, lina wyposażona w hak. Wyciągarka zabezpieczona przed warunkami atmosferycznymi w czasie jazdy samochodu (osłona lub pokrowiec)</w:t>
            </w:r>
            <w:r w:rsidRPr="0097397D">
              <w:rPr>
                <w:sz w:val="20"/>
                <w:szCs w:val="20"/>
              </w:rPr>
              <w:t>.</w:t>
            </w:r>
            <w:r w:rsidR="00A13220" w:rsidRPr="0097397D">
              <w:rPr>
                <w:sz w:val="20"/>
                <w:szCs w:val="20"/>
              </w:rPr>
              <w:t xml:space="preserve"> </w:t>
            </w:r>
          </w:p>
          <w:p w:rsidR="001228E4" w:rsidRPr="0097397D" w:rsidRDefault="001228E4" w:rsidP="0097397D">
            <w:pPr>
              <w:pStyle w:val="Default"/>
              <w:widowControl w:val="0"/>
              <w:jc w:val="both"/>
              <w:rPr>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A13220" w:rsidRPr="001228E4" w:rsidRDefault="001228E4" w:rsidP="001228E4">
            <w:pPr>
              <w:jc w:val="center"/>
            </w:pPr>
            <w:r w:rsidRPr="00C1598B">
              <w:t>SPEŁNIA/ NIE SPEŁ</w:t>
            </w:r>
            <w:r>
              <w:t>NIA*</w:t>
            </w:r>
          </w:p>
          <w:p w:rsidR="001228E4" w:rsidRPr="0097397D" w:rsidRDefault="001228E4" w:rsidP="001228E4">
            <w:pPr>
              <w:jc w:val="center"/>
              <w:rPr>
                <w:b/>
                <w:bCs/>
                <w:sz w:val="28"/>
                <w:szCs w:val="28"/>
              </w:rPr>
            </w:pPr>
          </w:p>
        </w:tc>
      </w:tr>
      <w:tr w:rsidR="00A13220" w:rsidRPr="0097397D" w:rsidTr="001228E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A13220" w:rsidRPr="001E5B33" w:rsidRDefault="00A13220" w:rsidP="001228E4">
            <w:pPr>
              <w:jc w:val="center"/>
            </w:pPr>
            <w:r w:rsidRPr="001E5B33">
              <w:lastRenderedPageBreak/>
              <w:t>2.</w:t>
            </w:r>
            <w:r w:rsidR="00C104CB">
              <w:t>19</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3220" w:rsidRPr="0097397D" w:rsidRDefault="00DF7604" w:rsidP="0097397D">
            <w:pPr>
              <w:pStyle w:val="Default"/>
              <w:widowControl w:val="0"/>
              <w:jc w:val="both"/>
              <w:rPr>
                <w:sz w:val="20"/>
                <w:szCs w:val="20"/>
              </w:rPr>
            </w:pPr>
            <w:r w:rsidRPr="0097397D">
              <w:rPr>
                <w:sz w:val="20"/>
                <w:szCs w:val="20"/>
              </w:rPr>
              <w:t>Samochód</w:t>
            </w:r>
            <w:r w:rsidR="00A13220" w:rsidRPr="0097397D">
              <w:rPr>
                <w:sz w:val="20"/>
                <w:szCs w:val="20"/>
              </w:rPr>
              <w:t xml:space="preserve"> wyposażony w kamerę monitorująca strefę „martwą” (niewidoczną dla kierowcy) z tyłu pojazdu. Kamera powinna być przystosowana do pracy w każdych warunkach atmosferycznych mogących wystąpić na terenie Polski przez całą dobę oraz posiadać osłonę minimalizującą możliwość uszkodzeń mechanicznych. Monitor przekazujący obraz zamontowany w kabinie, w zasięgu wzroku kierowcy. Kamera włącza się automatycznie w momencie załączenia biegu wstecznego, ma również możliwość włączenia ręcznie podczas jazdy do przodu</w:t>
            </w:r>
            <w:r w:rsidR="009668F6" w:rsidRPr="0097397D">
              <w:rPr>
                <w:sz w:val="20"/>
                <w:szCs w:val="20"/>
              </w:rPr>
              <w:t>.</w:t>
            </w:r>
            <w:r w:rsidR="00A13220" w:rsidRPr="0097397D">
              <w:rPr>
                <w:sz w:val="20"/>
                <w:szCs w:val="20"/>
              </w:rPr>
              <w:t xml:space="preserve"> </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228E4" w:rsidRPr="001228E4" w:rsidRDefault="001228E4" w:rsidP="001228E4">
            <w:pPr>
              <w:jc w:val="center"/>
            </w:pPr>
            <w:r w:rsidRPr="00C1598B">
              <w:t>SPEŁNIA/ NIE SPEŁ</w:t>
            </w:r>
            <w:r>
              <w:t>NIA*</w:t>
            </w:r>
          </w:p>
          <w:p w:rsidR="00A13220" w:rsidRPr="009C0F4C" w:rsidRDefault="00A13220" w:rsidP="001228E4">
            <w:pPr>
              <w:jc w:val="center"/>
              <w:rPr>
                <w:bCs/>
                <w:color w:val="FF0000"/>
              </w:rPr>
            </w:pPr>
          </w:p>
        </w:tc>
      </w:tr>
      <w:tr w:rsidR="00A13220" w:rsidRPr="0097397D" w:rsidTr="001A6BE9">
        <w:trPr>
          <w:trHeight w:val="231"/>
        </w:trPr>
        <w:tc>
          <w:tcPr>
            <w:tcW w:w="823" w:type="dxa"/>
            <w:tcBorders>
              <w:top w:val="single" w:sz="4" w:space="0" w:color="auto"/>
              <w:left w:val="single" w:sz="4" w:space="0" w:color="auto"/>
              <w:bottom w:val="single" w:sz="4" w:space="0" w:color="auto"/>
              <w:right w:val="single" w:sz="4" w:space="0" w:color="auto"/>
            </w:tcBorders>
            <w:shd w:val="clear" w:color="auto" w:fill="A6A6A6"/>
          </w:tcPr>
          <w:p w:rsidR="00A13220" w:rsidRPr="0097397D" w:rsidRDefault="00A13220" w:rsidP="0097397D">
            <w:pPr>
              <w:jc w:val="center"/>
              <w:rPr>
                <w:b/>
                <w:bCs/>
                <w:sz w:val="24"/>
                <w:szCs w:val="24"/>
              </w:rPr>
            </w:pPr>
            <w:r w:rsidRPr="0097397D">
              <w:rPr>
                <w:b/>
                <w:bCs/>
                <w:sz w:val="24"/>
                <w:szCs w:val="24"/>
              </w:rPr>
              <w:t>3</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A13220" w:rsidRPr="009A49D7" w:rsidRDefault="00A13220" w:rsidP="0097397D">
            <w:pPr>
              <w:pStyle w:val="Default"/>
              <w:widowControl w:val="0"/>
              <w:jc w:val="both"/>
            </w:pPr>
            <w:r w:rsidRPr="0097397D">
              <w:rPr>
                <w:b/>
                <w:bCs/>
              </w:rPr>
              <w:t xml:space="preserve">Zabudowa pożarnicza </w:t>
            </w:r>
          </w:p>
        </w:tc>
        <w:tc>
          <w:tcPr>
            <w:tcW w:w="4369" w:type="dxa"/>
            <w:tcBorders>
              <w:top w:val="single" w:sz="4" w:space="0" w:color="auto"/>
              <w:left w:val="single" w:sz="4" w:space="0" w:color="auto"/>
              <w:bottom w:val="single" w:sz="4" w:space="0" w:color="auto"/>
              <w:right w:val="single" w:sz="4" w:space="0" w:color="auto"/>
            </w:tcBorders>
            <w:shd w:val="clear" w:color="auto" w:fill="A6A6A6"/>
          </w:tcPr>
          <w:p w:rsidR="00A13220" w:rsidRPr="0097397D" w:rsidRDefault="00A13220" w:rsidP="0097397D">
            <w:pPr>
              <w:jc w:val="center"/>
              <w:rPr>
                <w:b/>
                <w:bCs/>
                <w:sz w:val="28"/>
                <w:szCs w:val="28"/>
              </w:rPr>
            </w:pPr>
          </w:p>
        </w:tc>
      </w:tr>
      <w:tr w:rsidR="00C70DA5" w:rsidRPr="0097397D" w:rsidTr="00E44627">
        <w:trPr>
          <w:trHeight w:val="19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692F8F" w:rsidRDefault="00C70DA5" w:rsidP="00E44627">
            <w:pPr>
              <w:jc w:val="center"/>
            </w:pPr>
            <w:r>
              <w:t>3.1</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243259" w:rsidRDefault="00C70DA5" w:rsidP="0097397D">
            <w:pPr>
              <w:jc w:val="both"/>
            </w:pPr>
            <w:r>
              <w:t xml:space="preserve">Zabudowa wykonana w całości z </w:t>
            </w:r>
            <w:r w:rsidRPr="00CC18AE">
              <w:t>materiałów niekorodujących: kompozyt, aluminium</w:t>
            </w:r>
            <w:r w:rsidR="004D5253">
              <w:t>,</w:t>
            </w:r>
            <w:r w:rsidRPr="00CC18AE">
              <w:t xml:space="preserve"> stal nierdzewna.</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1F7C23" w:rsidRPr="001228E4" w:rsidRDefault="001F7C23"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9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692F8F" w:rsidRDefault="00C70DA5" w:rsidP="00E44627">
            <w:pPr>
              <w:jc w:val="center"/>
            </w:pPr>
            <w:r>
              <w:t>3.2</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97397D">
            <w:pPr>
              <w:jc w:val="both"/>
              <w:rPr>
                <w:color w:val="FF0000"/>
              </w:rPr>
            </w:pPr>
            <w:r w:rsidRPr="009A69C4">
              <w:t>Dach zabudowy w formie platformy roboczej</w:t>
            </w:r>
            <w:r>
              <w:t xml:space="preserve"> </w:t>
            </w:r>
            <w:r w:rsidRPr="00E37D84">
              <w:t>w wykonaniu antypoślizgowym.</w:t>
            </w:r>
            <w:r w:rsidRPr="0097397D">
              <w:rPr>
                <w:color w:val="FF0000"/>
              </w:rPr>
              <w:t xml:space="preserve"> </w:t>
            </w:r>
            <w:r w:rsidRPr="00350222">
              <w:t>Na dachu pojazdu umieszczona skrzynia sprzętowa o pojemności minimum 0,</w:t>
            </w:r>
            <w:r>
              <w:t>2</w:t>
            </w:r>
            <w:r w:rsidRPr="00350222">
              <w:t xml:space="preserve"> m</w:t>
            </w:r>
            <w:r w:rsidRPr="0097397D">
              <w:rPr>
                <w:vertAlign w:val="superscript"/>
              </w:rPr>
              <w:t>3</w:t>
            </w:r>
            <w:r w:rsidRPr="00350222">
              <w:t>.</w:t>
            </w:r>
            <w:r w:rsidR="00343D7C">
              <w:t xml:space="preserve"> Nie zwiększającej wysokości pojazdu. </w:t>
            </w:r>
            <w:r w:rsidRPr="00350222">
              <w:t xml:space="preserve"> </w:t>
            </w:r>
            <w:r w:rsidR="008E6DD2">
              <w:t>M</w:t>
            </w:r>
            <w:r w:rsidRPr="00350222">
              <w:t>iejsc</w:t>
            </w:r>
            <w:r w:rsidR="008E6DD2">
              <w:t>e instalacji skrzyni uzgodnić z</w:t>
            </w:r>
            <w:r w:rsidRPr="00350222">
              <w:t xml:space="preserve"> Zamawiający</w:t>
            </w:r>
            <w:r w:rsidR="008E6DD2">
              <w:t>m</w:t>
            </w:r>
            <w:r w:rsidRPr="00350222">
              <w:t>.</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63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692F8F" w:rsidRDefault="00C70DA5" w:rsidP="00E44627">
            <w:pPr>
              <w:jc w:val="center"/>
            </w:pPr>
            <w:r>
              <w:t>3.3</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Default="008E6DD2" w:rsidP="0097397D">
            <w:pPr>
              <w:jc w:val="both"/>
            </w:pPr>
            <w:r>
              <w:t>Samochód</w:t>
            </w:r>
            <w:r w:rsidR="00C70DA5">
              <w:t xml:space="preserve"> wyposażony w mocowania dla sprzętu i wyposażenia wymienionego w Załączniku 1</w:t>
            </w:r>
            <w:r w:rsidR="001F7C23">
              <w:t>b, 1c</w:t>
            </w:r>
            <w:r w:rsidR="00C70DA5">
              <w:t xml:space="preserve"> do SIWZ.</w:t>
            </w:r>
          </w:p>
          <w:p w:rsidR="00C70DA5" w:rsidRPr="009A69C4" w:rsidRDefault="00C70DA5" w:rsidP="001F7C23">
            <w:pPr>
              <w:jc w:val="both"/>
            </w:pPr>
            <w:r w:rsidRPr="0097397D">
              <w:rPr>
                <w:b/>
                <w:bCs/>
              </w:rPr>
              <w:t>Sposób mocowania uchwytów na sprzęt wymieniony w załączniku 1</w:t>
            </w:r>
            <w:r w:rsidR="001F7C23">
              <w:rPr>
                <w:b/>
                <w:bCs/>
              </w:rPr>
              <w:t>b</w:t>
            </w:r>
            <w:r w:rsidRPr="0097397D">
              <w:rPr>
                <w:b/>
                <w:bCs/>
              </w:rPr>
              <w:t xml:space="preserve"> do SIWZ należy uzgodnić </w:t>
            </w:r>
            <w:r w:rsidRPr="0097397D">
              <w:rPr>
                <w:b/>
                <w:bCs/>
              </w:rPr>
              <w:br/>
              <w:t>z Zamawiającym.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866"/>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3.4</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D85444" w:rsidRDefault="00C70DA5" w:rsidP="0097397D">
            <w:pPr>
              <w:jc w:val="both"/>
              <w:rPr>
                <w:rFonts w:eastAsia="TimesNewRomanPSMT"/>
                <w:color w:val="FF0000"/>
              </w:rPr>
            </w:pPr>
            <w:r w:rsidRPr="00E24CAC">
              <w:t>Na dachu zamontowane d</w:t>
            </w:r>
            <w:r w:rsidRPr="00E24CAC">
              <w:rPr>
                <w:rFonts w:eastAsia="TimesNewRomanPSMT"/>
              </w:rPr>
              <w:t xml:space="preserve">ziałko wodno-pianowe o regulowanej wydajności </w:t>
            </w:r>
            <w:r w:rsidRPr="00E24CAC">
              <w:rPr>
                <w:rFonts w:eastAsia="TimesNewRomanPSMT"/>
                <w:b/>
                <w:bCs/>
              </w:rPr>
              <w:t>min.</w:t>
            </w:r>
            <w:r w:rsidRPr="00E24CAC">
              <w:rPr>
                <w:b/>
                <w:bCs/>
                <w:spacing w:val="-10"/>
              </w:rPr>
              <w:t xml:space="preserve"> </w:t>
            </w:r>
            <w:r w:rsidR="00D85444" w:rsidRPr="00F22992">
              <w:rPr>
                <w:b/>
                <w:bCs/>
                <w:spacing w:val="-10"/>
              </w:rPr>
              <w:t>2400</w:t>
            </w:r>
            <w:r w:rsidRPr="00F22992">
              <w:rPr>
                <w:b/>
                <w:bCs/>
                <w:spacing w:val="-10"/>
              </w:rPr>
              <w:t xml:space="preserve"> </w:t>
            </w:r>
            <w:r w:rsidRPr="00E24CAC">
              <w:rPr>
                <w:b/>
                <w:bCs/>
                <w:spacing w:val="-10"/>
              </w:rPr>
              <w:t>dm</w:t>
            </w:r>
            <w:r w:rsidRPr="00E24CAC">
              <w:rPr>
                <w:b/>
                <w:bCs/>
                <w:spacing w:val="-10"/>
                <w:vertAlign w:val="superscript"/>
              </w:rPr>
              <w:t>3</w:t>
            </w:r>
            <w:r w:rsidRPr="00E24CAC">
              <w:rPr>
                <w:b/>
                <w:bCs/>
                <w:spacing w:val="-10"/>
              </w:rPr>
              <w:t>/min</w:t>
            </w:r>
            <w:r w:rsidRPr="00E24CAC">
              <w:rPr>
                <w:spacing w:val="-10"/>
              </w:rPr>
              <w:t xml:space="preserve"> przy ciśnieniu 8 bar  </w:t>
            </w:r>
            <w:r w:rsidR="00C16E68">
              <w:rPr>
                <w:spacing w:val="-10"/>
              </w:rPr>
              <w:br/>
            </w:r>
            <w:r w:rsidRPr="00E24CAC">
              <w:rPr>
                <w:spacing w:val="-10"/>
              </w:rPr>
              <w:t>z</w:t>
            </w:r>
            <w:r w:rsidRPr="00E24CAC">
              <w:rPr>
                <w:rFonts w:eastAsia="TimesNewRomanPSMT"/>
              </w:rPr>
              <w:t xml:space="preserve">  prądownicą piany</w:t>
            </w:r>
            <w:r w:rsidR="00D85444">
              <w:rPr>
                <w:rFonts w:eastAsia="TimesNewRomanPSMT"/>
              </w:rPr>
              <w:t xml:space="preserve">, </w:t>
            </w:r>
            <w:r w:rsidR="00D85444" w:rsidRPr="00F22992">
              <w:rPr>
                <w:rFonts w:eastAsia="TimesNewRomanPSMT"/>
              </w:rPr>
              <w:t>wysuwane hydraulicznie do pozycji roboczej</w:t>
            </w:r>
            <w:r w:rsidRPr="00F22992">
              <w:rPr>
                <w:rFonts w:eastAsia="TimesNewRomanPSMT"/>
              </w:rPr>
              <w:t>.</w:t>
            </w:r>
          </w:p>
          <w:p w:rsidR="00C70DA5" w:rsidRPr="00E24CAC" w:rsidRDefault="00C70DA5" w:rsidP="0097397D">
            <w:pPr>
              <w:jc w:val="both"/>
              <w:rPr>
                <w:spacing w:val="-10"/>
              </w:rPr>
            </w:pPr>
            <w:r w:rsidRPr="00E24CAC">
              <w:rPr>
                <w:rFonts w:eastAsia="TimesNewRomanPSMT"/>
              </w:rPr>
              <w:t>Przy podstawie działka zamontowany zawór odcinający.</w:t>
            </w:r>
            <w:r w:rsidRPr="00E24CAC">
              <w:rPr>
                <w:spacing w:val="-10"/>
              </w:rPr>
              <w:t xml:space="preserve"> </w:t>
            </w:r>
            <w:r w:rsidRPr="00E24CAC">
              <w:rPr>
                <w:highlight w:val="white"/>
              </w:rPr>
              <w:t>Zamawiający dopuszcza również zastosowanie zaworu odcinającego (na rurze dolotowej do działka wodno-pianowego) umieszczonego w ogrzewanym przedziale autopompy ze sterowaniem elektryczno-pneumatycznym</w:t>
            </w:r>
            <w:r w:rsidR="0066122E" w:rsidRPr="00E24CAC">
              <w:t>.</w:t>
            </w:r>
          </w:p>
          <w:p w:rsidR="00C70DA5" w:rsidRDefault="00C70DA5" w:rsidP="0097397D">
            <w:pPr>
              <w:jc w:val="both"/>
            </w:pPr>
            <w:r w:rsidRPr="00E24CAC">
              <w:t xml:space="preserve">Działko w pozycji transportowej nie zwiększa wysokości </w:t>
            </w:r>
            <w:r w:rsidR="008E6DD2" w:rsidRPr="00E24CAC">
              <w:t>samochodu</w:t>
            </w:r>
            <w:r w:rsidRPr="00E24CAC">
              <w:t>.</w:t>
            </w:r>
            <w:r w:rsidRPr="00E37D84">
              <w:t xml:space="preserve"> </w:t>
            </w:r>
          </w:p>
          <w:p w:rsidR="00EC62C3" w:rsidRPr="00E37D84" w:rsidRDefault="00EC62C3" w:rsidP="00EF37C4">
            <w:pPr>
              <w:jc w:val="both"/>
            </w:pPr>
            <w:r>
              <w:t xml:space="preserve">Instalacja </w:t>
            </w:r>
            <w:proofErr w:type="spellStart"/>
            <w:r>
              <w:t>zraszaczow</w:t>
            </w:r>
            <w:r w:rsidR="00EF37C4">
              <w:t>ą</w:t>
            </w:r>
            <w:proofErr w:type="spellEnd"/>
            <w:r>
              <w:t xml:space="preserve"> powinna być zamontowana w podwoziu, wyposażona w 4 zraszacze, 2 zraszacze powinny być umieszczone przed przednią osią, 2 zraszacze po bokach pojazdu.</w:t>
            </w:r>
            <w:r w:rsidR="00EF37C4">
              <w:t xml:space="preserve"> Wyposażona w sterowanie do odcięcia sekcji przedniej  i bocznej uruchamiane z kabiny kierowcy.</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2710C5" w:rsidRPr="001228E4" w:rsidRDefault="002710C5" w:rsidP="002710C5">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36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3.5</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E37D84" w:rsidRDefault="00C70DA5" w:rsidP="0097397D">
            <w:pPr>
              <w:jc w:val="both"/>
            </w:pPr>
            <w:r w:rsidRPr="00E37D84">
              <w:t>Drabina do wejścia na dach „składana”, z poręczami w górnej części ułatwiającymi wejście na dach, umieszczona</w:t>
            </w:r>
            <w:r w:rsidR="0066122E">
              <w:t xml:space="preserve">            </w:t>
            </w:r>
            <w:r w:rsidRPr="00E37D84">
              <w:t xml:space="preserve"> z tyłu </w:t>
            </w:r>
            <w:r w:rsidR="008E6DD2">
              <w:t>samochodu</w:t>
            </w:r>
            <w:r w:rsidRPr="00E37D84">
              <w:t>. Szczeble w wykonaniu antypoślizgowym.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21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3.6</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350222" w:rsidRDefault="00C70DA5" w:rsidP="0097397D">
            <w:pPr>
              <w:jc w:val="both"/>
            </w:pPr>
            <w:r w:rsidRPr="00E37D84">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w:t>
            </w:r>
            <w:r w:rsidRPr="0097397D">
              <w:rPr>
                <w:color w:val="FF0000"/>
              </w:rPr>
              <w:t xml:space="preserve"> </w:t>
            </w:r>
            <w:r w:rsidRPr="00350222">
              <w:t>Wszystkie żaluzje powinny posiadać taśmy ułatwiające zamykanie (wszystkie taśmy zainstalowane po prawej stronie skrytki)</w:t>
            </w:r>
            <w:r w:rsidR="008E6DD2">
              <w:t>.</w:t>
            </w:r>
          </w:p>
          <w:p w:rsidR="00C70DA5" w:rsidRPr="009A69C4" w:rsidRDefault="00C70DA5" w:rsidP="0097397D">
            <w:pPr>
              <w:jc w:val="both"/>
            </w:pPr>
            <w:r w:rsidRPr="00E37D84">
              <w:t>W kabinie kierowcy powinna być zainstalowana sygnalizacja otwarcia żaluzji skrytek i odchylenia podestów roboczych.</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491"/>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3.7</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97397D">
            <w:pPr>
              <w:tabs>
                <w:tab w:val="center" w:pos="4896"/>
                <w:tab w:val="right" w:pos="9432"/>
              </w:tabs>
              <w:spacing w:before="40"/>
              <w:jc w:val="both"/>
              <w:rPr>
                <w:color w:val="000000"/>
              </w:rPr>
            </w:pPr>
            <w:r w:rsidRPr="0097397D">
              <w:rPr>
                <w:color w:val="000000"/>
              </w:rPr>
              <w:t>Uchwyty, klamki wszystkich urządzeń samochodu, drzwi żaluzjowych, szuflad, podestów i tac muszą być tak skonstruowane, aby możliwa była ich obsługa w rękawicach.</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15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3.8</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F12C10" w:rsidRDefault="00C70DA5" w:rsidP="0097397D">
            <w:pPr>
              <w:jc w:val="both"/>
            </w:pPr>
            <w:r w:rsidRPr="00E37D84">
              <w:t>Skrytki na sprzęt i przedział autopompy muszą być wyposażone w oświetlenie włączane automatycznie po otwarciu drzwi skrytki.</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1E5B33" w:rsidRDefault="00C70DA5" w:rsidP="00E44627">
            <w:pPr>
              <w:jc w:val="center"/>
            </w:pPr>
            <w:r>
              <w:t>3.9</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Default="0066122E" w:rsidP="0097397D">
            <w:pPr>
              <w:jc w:val="both"/>
            </w:pPr>
            <w:r>
              <w:t>Samochód</w:t>
            </w:r>
            <w:r w:rsidR="00C70DA5" w:rsidRPr="002A33E6">
              <w:t xml:space="preserve"> </w:t>
            </w:r>
            <w:r>
              <w:t>wyposażony w</w:t>
            </w:r>
            <w:r w:rsidR="00C70DA5" w:rsidRPr="002A33E6">
              <w:t xml:space="preserve"> oświetlenie pola pracy wokół samochodu zapewniające oświetlenie </w:t>
            </w:r>
            <w:r w:rsidR="00C70DA5">
              <w:br/>
            </w:r>
            <w:r w:rsidR="00C70DA5" w:rsidRPr="002A33E6">
              <w:t>w warunkach słabej widoczności min. 5 luksów w odległości 1 m od pojazdu.</w:t>
            </w:r>
          </w:p>
          <w:p w:rsidR="00E44627" w:rsidRPr="002A33E6" w:rsidRDefault="00E44627" w:rsidP="0097397D">
            <w:pPr>
              <w:jc w:val="both"/>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256"/>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1E5B33" w:rsidRDefault="00C70DA5" w:rsidP="00E44627">
            <w:pPr>
              <w:jc w:val="center"/>
            </w:pPr>
            <w:r>
              <w:lastRenderedPageBreak/>
              <w:t>3.10</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2A33E6" w:rsidRDefault="00C70DA5" w:rsidP="0097397D">
            <w:pPr>
              <w:jc w:val="both"/>
            </w:pPr>
            <w:r w:rsidRPr="002A33E6">
              <w:t>System mocowania półek w przedziałach sprzętowych umożliwiający płynną regulację wysokości.</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1E5B33" w:rsidRDefault="00C70DA5" w:rsidP="00E44627">
            <w:pPr>
              <w:jc w:val="center"/>
            </w:pPr>
            <w:r>
              <w:t>3.11</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2A33E6" w:rsidRDefault="00C70DA5" w:rsidP="0097397D">
            <w:pPr>
              <w:jc w:val="both"/>
            </w:pPr>
            <w:r w:rsidRPr="002A33E6">
              <w:t>Szuflady i wysuwane tace muszą się automatycznie blokować w pozycji zamkniętej i całkowicie otwartej oraz posiadać zabezpieczenie przed całkowitym wyciągnięciem (wypadnięcie z prowadnic).</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231"/>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97397D" w:rsidRDefault="00C70DA5" w:rsidP="00E44627">
            <w:pPr>
              <w:jc w:val="center"/>
              <w:rPr>
                <w:b/>
                <w:bCs/>
                <w:sz w:val="24"/>
                <w:szCs w:val="24"/>
              </w:rPr>
            </w:pPr>
            <w:r>
              <w:t>3.12</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2A33E6" w:rsidRDefault="00C70DA5" w:rsidP="0097397D">
            <w:pPr>
              <w:jc w:val="both"/>
            </w:pPr>
            <w:r w:rsidRPr="002A33E6">
              <w:t xml:space="preserve">Szuflady i tace wystające w pozycji otwartej powyżej 250 mm poza obrys </w:t>
            </w:r>
            <w:r w:rsidR="00CC3F51">
              <w:t>samochodu</w:t>
            </w:r>
            <w:r w:rsidRPr="002A33E6">
              <w:t xml:space="preserve"> muszą posiadać oznakowanie ostrzegawcze.</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19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692F8F" w:rsidRDefault="00C70DA5" w:rsidP="00E44627">
            <w:pPr>
              <w:jc w:val="center"/>
            </w:pPr>
            <w:r>
              <w:t>3.13</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2A33E6" w:rsidRDefault="00C70DA5" w:rsidP="0097397D">
            <w:pPr>
              <w:jc w:val="both"/>
            </w:pPr>
            <w:r w:rsidRPr="002A33E6">
              <w:t>Skrytki na sprzęt</w:t>
            </w:r>
            <w:r>
              <w:t xml:space="preserve"> oraz</w:t>
            </w:r>
            <w:r w:rsidRPr="00350222">
              <w:t xml:space="preserve"> przedział autopompy muszą być wyposażone w oświetlenie, główny wyłącznik oświetlenia skrytek powinien być zainstalowany w kabinie kierowcy. Ww. oświetlenie wykonane w technologii LED.</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9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692F8F" w:rsidRDefault="00C70DA5" w:rsidP="00E44627">
            <w:pPr>
              <w:jc w:val="center"/>
            </w:pPr>
            <w:r>
              <w:t>3.14</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2A33E6" w:rsidRDefault="00C70DA5" w:rsidP="0097397D">
            <w:pPr>
              <w:jc w:val="both"/>
            </w:pPr>
            <w:r w:rsidRPr="002A33E6">
              <w:t>Konstrukcja skrytek zapewniająca odprowadzenie wody z ich wnętrza.</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21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692F8F" w:rsidRDefault="00C70DA5" w:rsidP="00E44627">
            <w:pPr>
              <w:jc w:val="center"/>
            </w:pPr>
            <w:r>
              <w:t>3.15</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350222" w:rsidRDefault="0066122E" w:rsidP="0097397D">
            <w:pPr>
              <w:jc w:val="both"/>
            </w:pPr>
            <w:r>
              <w:t>Samochód</w:t>
            </w:r>
            <w:r w:rsidR="00C70DA5" w:rsidRPr="00350222">
              <w:t xml:space="preserve"> wyposażyć w otwierane podesty ułatwiające dostęp do sprzętu umieszczonego na wyższych półkach.</w:t>
            </w:r>
          </w:p>
          <w:p w:rsidR="00C70DA5" w:rsidRPr="002A33E6" w:rsidRDefault="00C70DA5" w:rsidP="0097397D">
            <w:pPr>
              <w:jc w:val="both"/>
            </w:pPr>
            <w:r w:rsidRPr="002A33E6">
              <w:t>Powierzchnie platform, podest</w:t>
            </w:r>
            <w:r>
              <w:t>ów roboczych</w:t>
            </w:r>
            <w:r w:rsidRPr="002A33E6">
              <w:t xml:space="preserve"> i podłogi kabiny w wykonaniu antypoślizgowym..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165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692F8F" w:rsidRDefault="00C70DA5" w:rsidP="00E44627">
            <w:pPr>
              <w:jc w:val="center"/>
            </w:pPr>
            <w:r>
              <w:t>3.16</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243259" w:rsidRDefault="00C70DA5" w:rsidP="0097397D">
            <w:pPr>
              <w:shd w:val="clear" w:color="auto" w:fill="FFFFFF"/>
              <w:spacing w:line="250" w:lineRule="exact"/>
              <w:jc w:val="both"/>
            </w:pPr>
            <w:r w:rsidRPr="0097397D">
              <w:rPr>
                <w:spacing w:val="-1"/>
              </w:rPr>
              <w:t xml:space="preserve">Autopompa dwuzakresowa ze stopniem wysokiego ciśnienia o wydajność </w:t>
            </w:r>
            <w:r w:rsidRPr="0097397D">
              <w:rPr>
                <w:b/>
                <w:bCs/>
                <w:spacing w:val="-1"/>
              </w:rPr>
              <w:t>min. 2400 dm</w:t>
            </w:r>
            <w:r w:rsidRPr="0097397D">
              <w:rPr>
                <w:b/>
                <w:bCs/>
                <w:spacing w:val="-1"/>
                <w:vertAlign w:val="superscript"/>
              </w:rPr>
              <w:t>3</w:t>
            </w:r>
            <w:r w:rsidRPr="0097397D">
              <w:rPr>
                <w:b/>
                <w:bCs/>
                <w:spacing w:val="-1"/>
              </w:rPr>
              <w:t>/min</w:t>
            </w:r>
            <w:r w:rsidRPr="0097397D">
              <w:rPr>
                <w:spacing w:val="-1"/>
              </w:rPr>
              <w:t xml:space="preserve"> przy ciśnieniu 8 bar </w:t>
            </w:r>
            <w:r w:rsidR="003633C6" w:rsidRPr="0097397D">
              <w:rPr>
                <w:spacing w:val="-1"/>
              </w:rPr>
              <w:br/>
            </w:r>
            <w:r w:rsidRPr="0097397D">
              <w:rPr>
                <w:spacing w:val="-1"/>
              </w:rPr>
              <w:t xml:space="preserve">i min. </w:t>
            </w:r>
            <w:r w:rsidR="00D85444" w:rsidRPr="00F22992">
              <w:rPr>
                <w:spacing w:val="-1"/>
              </w:rPr>
              <w:t>4</w:t>
            </w:r>
            <w:r w:rsidRPr="00F22992">
              <w:rPr>
                <w:spacing w:val="-1"/>
              </w:rPr>
              <w:t xml:space="preserve">00 </w:t>
            </w:r>
            <w:r w:rsidRPr="0097397D">
              <w:rPr>
                <w:spacing w:val="-1"/>
              </w:rPr>
              <w:t>dm</w:t>
            </w:r>
            <w:r w:rsidRPr="0097397D">
              <w:rPr>
                <w:spacing w:val="-1"/>
                <w:vertAlign w:val="superscript"/>
              </w:rPr>
              <w:t>3</w:t>
            </w:r>
            <w:r w:rsidRPr="0097397D">
              <w:rPr>
                <w:spacing w:val="-1"/>
              </w:rPr>
              <w:t xml:space="preserve">/min przy ciśnieniu 40 bar (dla wysokości ssania 1,5 m) wraz z układem wodno-pianowym </w:t>
            </w:r>
            <w:r w:rsidRPr="00243259">
              <w:t>wyposażonym w system sterowania umożliwiający:</w:t>
            </w:r>
          </w:p>
          <w:p w:rsidR="00C70DA5" w:rsidRDefault="00C70DA5" w:rsidP="0097397D">
            <w:pPr>
              <w:widowControl/>
              <w:numPr>
                <w:ilvl w:val="0"/>
                <w:numId w:val="18"/>
              </w:numPr>
              <w:shd w:val="clear" w:color="auto" w:fill="FFFFFF"/>
              <w:tabs>
                <w:tab w:val="clear" w:pos="720"/>
                <w:tab w:val="left" w:pos="170"/>
                <w:tab w:val="num" w:pos="213"/>
              </w:tabs>
              <w:autoSpaceDE/>
              <w:autoSpaceDN/>
              <w:adjustRightInd/>
              <w:spacing w:line="250" w:lineRule="exact"/>
              <w:ind w:hanging="649"/>
              <w:jc w:val="both"/>
            </w:pPr>
            <w:r>
              <w:t xml:space="preserve"> </w:t>
            </w:r>
            <w:r w:rsidRPr="00243259">
              <w:t>regulację automatyczną i ręczną ciśnienia pracy,</w:t>
            </w:r>
          </w:p>
          <w:p w:rsidR="00C70DA5" w:rsidRPr="004E60C2" w:rsidRDefault="00C70DA5" w:rsidP="0097397D">
            <w:pPr>
              <w:widowControl/>
              <w:numPr>
                <w:ilvl w:val="0"/>
                <w:numId w:val="18"/>
              </w:numPr>
              <w:shd w:val="clear" w:color="auto" w:fill="FFFFFF"/>
              <w:tabs>
                <w:tab w:val="clear" w:pos="720"/>
                <w:tab w:val="left" w:pos="170"/>
                <w:tab w:val="num" w:pos="213"/>
              </w:tabs>
              <w:autoSpaceDE/>
              <w:autoSpaceDN/>
              <w:adjustRightInd/>
              <w:spacing w:line="250" w:lineRule="exact"/>
              <w:ind w:left="213" w:hanging="142"/>
              <w:jc w:val="both"/>
            </w:pPr>
            <w:r w:rsidRPr="004E60C2">
              <w:t xml:space="preserve"> </w:t>
            </w:r>
            <w:bookmarkStart w:id="0" w:name="_GoBack"/>
            <w:bookmarkEnd w:id="0"/>
            <w:r w:rsidRPr="00F22992">
              <w:t xml:space="preserve">automatyczne </w:t>
            </w:r>
            <w:r w:rsidRPr="004E60C2">
              <w:t xml:space="preserve">dozowanie środka pianotwórczego w całym zakresie pracy autopompy umożliwiające uzyskanie stężeń </w:t>
            </w:r>
            <w:r w:rsidR="00DE5200" w:rsidRPr="004E60C2">
              <w:t xml:space="preserve">co najmniej w </w:t>
            </w:r>
            <w:r w:rsidRPr="004E60C2">
              <w:t xml:space="preserve">zakresie </w:t>
            </w:r>
            <w:r w:rsidR="00DE5200" w:rsidRPr="004E60C2">
              <w:t xml:space="preserve"> 3% i</w:t>
            </w:r>
            <w:r w:rsidRPr="004E60C2">
              <w:t xml:space="preserve"> 6%.</w:t>
            </w:r>
          </w:p>
          <w:p w:rsidR="00C70DA5" w:rsidRPr="00D26355" w:rsidRDefault="00272654" w:rsidP="0097397D">
            <w:pPr>
              <w:shd w:val="clear" w:color="auto" w:fill="FFFFFF"/>
              <w:tabs>
                <w:tab w:val="left" w:pos="170"/>
              </w:tabs>
              <w:spacing w:line="250" w:lineRule="exact"/>
              <w:ind w:left="71"/>
              <w:jc w:val="both"/>
            </w:pPr>
            <w:r>
              <w:t>Autopompa</w:t>
            </w:r>
            <w:r w:rsidR="00C70DA5">
              <w:t xml:space="preserve"> </w:t>
            </w:r>
            <w:r w:rsidR="00C70DA5" w:rsidRPr="002A33E6">
              <w:t>zlokalizowana z tyłu pojazdu w obudowanym przedziale zamykanym drzwiami żaluzjowymi</w:t>
            </w:r>
            <w:r w:rsidR="00C70DA5">
              <w:t>.</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D85444" w:rsidRDefault="00C70DA5" w:rsidP="00E44627">
            <w:pPr>
              <w:jc w:val="center"/>
              <w:rPr>
                <w:bCs/>
                <w:color w:val="FF0000"/>
              </w:rPr>
            </w:pPr>
          </w:p>
        </w:tc>
      </w:tr>
      <w:tr w:rsidR="00C70DA5" w:rsidRPr="0097397D" w:rsidTr="00E44627">
        <w:trPr>
          <w:trHeight w:val="25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3.17</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97397D">
            <w:pPr>
              <w:shd w:val="clear" w:color="auto" w:fill="FFFFFF"/>
              <w:spacing w:line="250" w:lineRule="exact"/>
              <w:jc w:val="both"/>
              <w:rPr>
                <w:spacing w:val="-1"/>
              </w:rPr>
            </w:pPr>
            <w:r w:rsidRPr="002A33E6">
              <w:t>Przystawka odbioru mocy przystosowana do długiej pracy z sygnalizacją włączenia w kabinie kierowcy.</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50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3.18</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97397D">
            <w:pPr>
              <w:jc w:val="both"/>
              <w:rPr>
                <w:rFonts w:eastAsia="TimesNewRomanPSMT"/>
              </w:rPr>
            </w:pPr>
            <w:r w:rsidRPr="0097397D">
              <w:rPr>
                <w:rFonts w:eastAsia="TimesNewRomanPSMT"/>
              </w:rPr>
              <w:t>Wszystkie elementy układu wodno-pianowego muszą być odporne na korozję i działanie dopuszczonych do stosowania środków pianotwórczych i modyfikatorów.</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413"/>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3.19</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97397D">
            <w:pPr>
              <w:jc w:val="both"/>
              <w:rPr>
                <w:rFonts w:eastAsia="TimesNewRomanPSMT"/>
              </w:rPr>
            </w:pPr>
            <w:r w:rsidRPr="0097397D">
              <w:rPr>
                <w:rFonts w:eastAsia="TimesNewRomanPSMT"/>
              </w:rPr>
              <w:t xml:space="preserve">Konstrukcja układu wodno-pianowego powinna umożliwiać jego całkowite odwodnienie przy użyciu </w:t>
            </w:r>
            <w:r w:rsidR="0066122E" w:rsidRPr="0097397D">
              <w:rPr>
                <w:rFonts w:eastAsia="TimesNewRomanPSMT"/>
              </w:rPr>
              <w:t>możliwie</w:t>
            </w:r>
            <w:r w:rsidR="0066122E" w:rsidRPr="0097397D">
              <w:rPr>
                <w:color w:val="000000"/>
              </w:rPr>
              <w:t xml:space="preserve"> najmniejszej ilości</w:t>
            </w:r>
            <w:r w:rsidR="0066122E" w:rsidRPr="0097397D">
              <w:rPr>
                <w:rFonts w:eastAsia="TimesNewRomanPSMT"/>
              </w:rPr>
              <w:t xml:space="preserve"> </w:t>
            </w:r>
            <w:r w:rsidRPr="0097397D">
              <w:rPr>
                <w:rFonts w:eastAsia="TimesNewRomanPSMT"/>
              </w:rPr>
              <w:t>zaworów.</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31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3.20</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97397D">
            <w:pPr>
              <w:jc w:val="both"/>
              <w:rPr>
                <w:rFonts w:eastAsia="TimesNewRomanPSMT"/>
              </w:rPr>
            </w:pPr>
            <w:r w:rsidRPr="0097397D">
              <w:rPr>
                <w:rFonts w:eastAsia="TimesNewRomanPSMT"/>
              </w:rPr>
              <w:t>Przedział autopompy musi być wyposażony w system ogrzewania skutecznie zabezpieczający układ wodno-pianowy przed zamarzaniem, wykonany przez tego samego producenta, co urządzenie w kabinie kierowcy.</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45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3.21</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97397D">
            <w:pPr>
              <w:shd w:val="clear" w:color="auto" w:fill="FFFFFF"/>
              <w:spacing w:line="250" w:lineRule="exact"/>
              <w:jc w:val="both"/>
              <w:rPr>
                <w:spacing w:val="-1"/>
              </w:rPr>
            </w:pPr>
            <w:r w:rsidRPr="0097397D">
              <w:rPr>
                <w:color w:val="000000"/>
              </w:rPr>
              <w:t xml:space="preserve">Na stanowisku obsługi autopompy zainstalowany </w:t>
            </w:r>
            <w:r w:rsidRPr="009A69C4">
              <w:t>głośnik z mikrofonem</w:t>
            </w:r>
            <w:r>
              <w:t xml:space="preserve"> </w:t>
            </w:r>
            <w:r w:rsidRPr="009A69C4">
              <w:t>(z możliwością wyłączenia) współpracujący z radiotelefonem przewoźnym, umożliwiający prowadzenie korespondencji z przedziału autopompy.</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D308A5" w:rsidRDefault="00C70DA5" w:rsidP="00E44627">
            <w:pPr>
              <w:pStyle w:val="Nagwek"/>
              <w:jc w:val="center"/>
            </w:pPr>
          </w:p>
        </w:tc>
      </w:tr>
      <w:tr w:rsidR="00C70DA5" w:rsidRPr="0097397D" w:rsidTr="00E44627">
        <w:trPr>
          <w:trHeight w:val="48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3.22</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97397D">
            <w:pPr>
              <w:tabs>
                <w:tab w:val="center" w:pos="4896"/>
                <w:tab w:val="right" w:pos="9432"/>
              </w:tabs>
              <w:spacing w:line="218" w:lineRule="auto"/>
              <w:jc w:val="both"/>
              <w:rPr>
                <w:color w:val="000000"/>
              </w:rPr>
            </w:pPr>
            <w:r w:rsidRPr="0097397D">
              <w:rPr>
                <w:color w:val="000000"/>
              </w:rPr>
              <w:t>W przypadku umieszczenia w przedziale autopompy wył</w:t>
            </w:r>
            <w:r w:rsidR="0066122E" w:rsidRPr="0097397D">
              <w:rPr>
                <w:color w:val="000000"/>
              </w:rPr>
              <w:t>ącznika do uruchamiania silnika samochodu</w:t>
            </w:r>
            <w:r w:rsidRPr="0097397D">
              <w:rPr>
                <w:color w:val="000000"/>
              </w:rPr>
              <w:t>, uruchomienie silnika powinno być możliwe tylko dla neutralnego położenia dźwigni zmiany biegów.</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D308A5" w:rsidRDefault="00C70DA5" w:rsidP="00E44627">
            <w:pPr>
              <w:pStyle w:val="Nagwek"/>
              <w:jc w:val="center"/>
            </w:pPr>
          </w:p>
        </w:tc>
      </w:tr>
      <w:tr w:rsidR="00C70DA5" w:rsidRPr="0097397D" w:rsidTr="00E44627">
        <w:trPr>
          <w:trHeight w:val="93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3.23</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2A33E6" w:rsidRDefault="00C70DA5" w:rsidP="0097397D">
            <w:pPr>
              <w:tabs>
                <w:tab w:val="decimal" w:pos="633"/>
                <w:tab w:val="left" w:pos="868"/>
                <w:tab w:val="left" w:pos="6479"/>
                <w:tab w:val="left" w:pos="8504"/>
              </w:tabs>
              <w:spacing w:line="240" w:lineRule="atLeast"/>
              <w:jc w:val="both"/>
            </w:pPr>
            <w:r w:rsidRPr="002A33E6">
              <w:t>Autopompa musi umożliwiać podanie wody i wodnego roztworu środka pianotwórczego do minimum:</w:t>
            </w:r>
          </w:p>
          <w:p w:rsidR="00C70DA5" w:rsidRPr="002A33E6" w:rsidRDefault="00C70DA5" w:rsidP="0097397D">
            <w:pPr>
              <w:widowControl/>
              <w:numPr>
                <w:ilvl w:val="0"/>
                <w:numId w:val="20"/>
              </w:numPr>
              <w:tabs>
                <w:tab w:val="clear" w:pos="720"/>
                <w:tab w:val="left" w:pos="161"/>
                <w:tab w:val="num" w:pos="213"/>
                <w:tab w:val="left" w:pos="6479"/>
                <w:tab w:val="left" w:pos="8504"/>
              </w:tabs>
              <w:autoSpaceDE/>
              <w:autoSpaceDN/>
              <w:adjustRightInd/>
              <w:spacing w:line="240" w:lineRule="atLeast"/>
              <w:ind w:left="354" w:hanging="283"/>
              <w:jc w:val="both"/>
            </w:pPr>
            <w:r w:rsidRPr="002A33E6">
              <w:t xml:space="preserve">dwóch nasad tłocznych 75 zlokalizowanych z boku lub  z tyłu </w:t>
            </w:r>
            <w:r w:rsidR="00CC3F51">
              <w:t>samochodu</w:t>
            </w:r>
            <w:r w:rsidRPr="002A33E6">
              <w:t>,</w:t>
            </w:r>
          </w:p>
          <w:p w:rsidR="00C70DA5" w:rsidRPr="002A33E6" w:rsidRDefault="00C70DA5" w:rsidP="0097397D">
            <w:pPr>
              <w:widowControl/>
              <w:numPr>
                <w:ilvl w:val="0"/>
                <w:numId w:val="20"/>
              </w:numPr>
              <w:tabs>
                <w:tab w:val="clear" w:pos="720"/>
                <w:tab w:val="left" w:pos="161"/>
                <w:tab w:val="num" w:pos="213"/>
                <w:tab w:val="left" w:pos="6479"/>
                <w:tab w:val="left" w:pos="8504"/>
              </w:tabs>
              <w:autoSpaceDE/>
              <w:autoSpaceDN/>
              <w:adjustRightInd/>
              <w:spacing w:line="240" w:lineRule="atLeast"/>
              <w:ind w:left="213" w:hanging="142"/>
              <w:jc w:val="both"/>
            </w:pPr>
            <w:r>
              <w:t>linii szybkiego natarcia,</w:t>
            </w:r>
          </w:p>
          <w:p w:rsidR="00C70DA5" w:rsidRDefault="00C70DA5" w:rsidP="0097397D">
            <w:pPr>
              <w:widowControl/>
              <w:numPr>
                <w:ilvl w:val="0"/>
                <w:numId w:val="20"/>
              </w:numPr>
              <w:tabs>
                <w:tab w:val="clear" w:pos="720"/>
                <w:tab w:val="left" w:pos="161"/>
                <w:tab w:val="num" w:pos="213"/>
                <w:tab w:val="left" w:pos="6479"/>
                <w:tab w:val="left" w:pos="8504"/>
              </w:tabs>
              <w:autoSpaceDE/>
              <w:autoSpaceDN/>
              <w:adjustRightInd/>
              <w:spacing w:line="240" w:lineRule="atLeast"/>
              <w:ind w:left="354" w:hanging="283"/>
              <w:jc w:val="both"/>
            </w:pPr>
            <w:r w:rsidRPr="002A33E6">
              <w:t xml:space="preserve">działka </w:t>
            </w:r>
            <w:proofErr w:type="spellStart"/>
            <w:r w:rsidRPr="002A33E6">
              <w:t>wodno</w:t>
            </w:r>
            <w:proofErr w:type="spellEnd"/>
            <w:r w:rsidRPr="002A33E6">
              <w:t xml:space="preserve"> – pianowego</w:t>
            </w:r>
            <w:r>
              <w:t>.</w:t>
            </w:r>
          </w:p>
          <w:p w:rsidR="00D85444" w:rsidRPr="00F22992" w:rsidRDefault="00D85444" w:rsidP="0097397D">
            <w:pPr>
              <w:widowControl/>
              <w:numPr>
                <w:ilvl w:val="0"/>
                <w:numId w:val="20"/>
              </w:numPr>
              <w:tabs>
                <w:tab w:val="clear" w:pos="720"/>
                <w:tab w:val="left" w:pos="161"/>
                <w:tab w:val="num" w:pos="213"/>
                <w:tab w:val="left" w:pos="6479"/>
                <w:tab w:val="left" w:pos="8504"/>
              </w:tabs>
              <w:autoSpaceDE/>
              <w:autoSpaceDN/>
              <w:adjustRightInd/>
              <w:spacing w:line="240" w:lineRule="atLeast"/>
              <w:ind w:left="354" w:hanging="283"/>
              <w:jc w:val="both"/>
            </w:pPr>
            <w:r w:rsidRPr="00F22992">
              <w:t xml:space="preserve">instalacji </w:t>
            </w:r>
            <w:proofErr w:type="spellStart"/>
            <w:r w:rsidRPr="00F22992">
              <w:t>zraszaczowej</w:t>
            </w:r>
            <w:proofErr w:type="spellEnd"/>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97397D" w:rsidRDefault="00C70DA5" w:rsidP="00E44627">
            <w:pPr>
              <w:widowControl/>
              <w:autoSpaceDE/>
              <w:autoSpaceDN/>
              <w:adjustRightInd/>
              <w:jc w:val="center"/>
              <w:rPr>
                <w:color w:val="000000"/>
              </w:rPr>
            </w:pPr>
          </w:p>
          <w:p w:rsidR="00E44627" w:rsidRPr="001228E4" w:rsidRDefault="00E44627" w:rsidP="00E44627">
            <w:pPr>
              <w:jc w:val="center"/>
            </w:pPr>
            <w:r w:rsidRPr="00C1598B">
              <w:t>SPEŁNIA/ NIE SPEŁ</w:t>
            </w:r>
            <w:r>
              <w:t>NIA*</w:t>
            </w:r>
          </w:p>
          <w:p w:rsidR="00C70DA5" w:rsidRDefault="00C70DA5" w:rsidP="00E44627">
            <w:pPr>
              <w:widowControl/>
              <w:autoSpaceDE/>
              <w:autoSpaceDN/>
              <w:adjustRightInd/>
              <w:jc w:val="center"/>
            </w:pPr>
          </w:p>
        </w:tc>
      </w:tr>
      <w:tr w:rsidR="00C70DA5" w:rsidRPr="0097397D" w:rsidTr="00E44627">
        <w:trPr>
          <w:trHeight w:val="307"/>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lastRenderedPageBreak/>
              <w:t>3.24</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2A33E6" w:rsidRDefault="00C70DA5" w:rsidP="0097397D">
            <w:pPr>
              <w:jc w:val="both"/>
            </w:pPr>
            <w:r w:rsidRPr="002A33E6">
              <w:t>Autopompa musi umożliwiać podanie wody do zbiornika samochodu nasadą 110.</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D308A5" w:rsidRDefault="00C70DA5" w:rsidP="00E44627">
            <w:pPr>
              <w:pStyle w:val="Nagwek"/>
              <w:jc w:val="center"/>
            </w:pPr>
          </w:p>
        </w:tc>
      </w:tr>
      <w:tr w:rsidR="00C70DA5" w:rsidRPr="0097397D" w:rsidTr="00E44627">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1E5B33" w:rsidRDefault="00C70DA5" w:rsidP="00E44627">
            <w:pPr>
              <w:jc w:val="center"/>
            </w:pPr>
            <w:r>
              <w:t>3.25</w:t>
            </w:r>
          </w:p>
        </w:tc>
        <w:tc>
          <w:tcPr>
            <w:tcW w:w="9456" w:type="dxa"/>
            <w:gridSpan w:val="4"/>
            <w:tcBorders>
              <w:top w:val="single" w:sz="4" w:space="0" w:color="auto"/>
              <w:left w:val="single" w:sz="4" w:space="0" w:color="auto"/>
              <w:bottom w:val="single" w:sz="4" w:space="0" w:color="auto"/>
              <w:right w:val="single" w:sz="4" w:space="0" w:color="auto"/>
            </w:tcBorders>
            <w:shd w:val="clear" w:color="auto" w:fill="auto"/>
          </w:tcPr>
          <w:p w:rsidR="00C70DA5" w:rsidRPr="00515CD5" w:rsidRDefault="00C70DA5" w:rsidP="0097397D">
            <w:pPr>
              <w:jc w:val="both"/>
            </w:pPr>
            <w:r w:rsidRPr="00515CD5">
              <w:t>W przedziale autopompy muszą znajdować się co najmniej następujące urządzenia kontrolno-sterownicze pracy pompy:</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manowakuometr,</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manometr niskiego ciśnienia,</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manometr wysokiego ciśnienia,</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wskaźnik poziomu wody w zbiorniku samochodu,</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wskaźnik poziomu środka pianotwórczego w zbiorniku,</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regulator prędkości obrotowej silnika pojazdu,</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wyłącznik silnika pojazdu,</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licznik motogodzin pracy autopompy,</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kontrolka ciśnienia oleju silnika</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 xml:space="preserve">załączenia napędu autopompy, </w:t>
            </w:r>
          </w:p>
          <w:p w:rsidR="00C70DA5" w:rsidRPr="00515CD5" w:rsidRDefault="00C70DA5" w:rsidP="0097397D">
            <w:pPr>
              <w:widowControl/>
              <w:numPr>
                <w:ilvl w:val="0"/>
                <w:numId w:val="19"/>
              </w:numPr>
              <w:tabs>
                <w:tab w:val="clear" w:pos="720"/>
                <w:tab w:val="num" w:pos="354"/>
              </w:tabs>
              <w:autoSpaceDE/>
              <w:autoSpaceDN/>
              <w:adjustRightInd/>
              <w:ind w:hanging="649"/>
              <w:jc w:val="both"/>
            </w:pPr>
            <w:r w:rsidRPr="00515CD5">
              <w:t>wskaźnik temperatury układu chłodzenia.</w:t>
            </w:r>
          </w:p>
          <w:p w:rsidR="00C70DA5" w:rsidRPr="00515CD5" w:rsidRDefault="00C70DA5" w:rsidP="0097397D">
            <w:pPr>
              <w:jc w:val="both"/>
            </w:pPr>
            <w:r w:rsidRPr="00515CD5">
              <w:t xml:space="preserve">Dodatkowo w przedziale autopompy umieszczony schemat układu wodno-pianowego z oznaczeniem zaworów </w:t>
            </w:r>
            <w:r w:rsidR="00E4745D">
              <w:t xml:space="preserve">                 </w:t>
            </w:r>
            <w:r w:rsidRPr="00515CD5">
              <w:t xml:space="preserve">i opisem w języku polskim. Wszystkie zawory układu wodno-pianowego muszą posiadać oznaczenia zgodne </w:t>
            </w:r>
            <w:r w:rsidR="00E4745D">
              <w:t xml:space="preserve">                 </w:t>
            </w:r>
            <w:r w:rsidRPr="00515CD5">
              <w:t>ze schematem.</w:t>
            </w:r>
          </w:p>
          <w:p w:rsidR="00C70DA5" w:rsidRPr="00515CD5" w:rsidRDefault="00C70DA5" w:rsidP="0097397D">
            <w:pPr>
              <w:jc w:val="both"/>
            </w:pPr>
            <w:r w:rsidRPr="00515CD5">
              <w:t>W kabinie kierowcy muszą znajdować się co najmniej następujące urządzenia kontrolno-sterownicze:</w:t>
            </w:r>
          </w:p>
          <w:p w:rsidR="00C70DA5" w:rsidRPr="00515CD5" w:rsidRDefault="00C70DA5" w:rsidP="0097397D">
            <w:pPr>
              <w:widowControl/>
              <w:numPr>
                <w:ilvl w:val="0"/>
                <w:numId w:val="21"/>
              </w:numPr>
              <w:tabs>
                <w:tab w:val="clear" w:pos="720"/>
                <w:tab w:val="num" w:pos="213"/>
              </w:tabs>
              <w:autoSpaceDE/>
              <w:autoSpaceDN/>
              <w:adjustRightInd/>
              <w:ind w:hanging="649"/>
              <w:jc w:val="both"/>
            </w:pPr>
            <w:r w:rsidRPr="00515CD5">
              <w:t>wskaźnik poziomu wody w zbiorniku,</w:t>
            </w:r>
          </w:p>
          <w:p w:rsidR="00C70DA5" w:rsidRPr="00515CD5" w:rsidRDefault="00C70DA5" w:rsidP="0097397D">
            <w:pPr>
              <w:widowControl/>
              <w:numPr>
                <w:ilvl w:val="0"/>
                <w:numId w:val="21"/>
              </w:numPr>
              <w:tabs>
                <w:tab w:val="clear" w:pos="720"/>
                <w:tab w:val="num" w:pos="213"/>
              </w:tabs>
              <w:autoSpaceDE/>
              <w:autoSpaceDN/>
              <w:adjustRightInd/>
              <w:ind w:hanging="649"/>
              <w:jc w:val="both"/>
            </w:pPr>
            <w:r w:rsidRPr="00515CD5">
              <w:t>wskaźnik poziomu środka pianotwórczego.</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1E5B33" w:rsidRDefault="00C70DA5" w:rsidP="00E44627">
            <w:pPr>
              <w:jc w:val="center"/>
            </w:pPr>
            <w:r>
              <w:t>3.26</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tcPr>
          <w:p w:rsidR="00C70DA5" w:rsidRPr="00515CD5" w:rsidRDefault="00C70DA5" w:rsidP="0097397D">
            <w:pPr>
              <w:jc w:val="both"/>
            </w:pPr>
            <w:r w:rsidRPr="00515CD5">
              <w:t xml:space="preserve">Na wlocie ssawnym autopompy musi być zamontowany element zabezpieczający przed przedostaniem się do pompy zanieczyszczeń stałych zarówno przy ssaniu ze zbiornika zewnętrznego jak i dla zbiornika własnego </w:t>
            </w:r>
            <w:r w:rsidR="00E4745D">
              <w:t>samochodu</w:t>
            </w:r>
            <w:r w:rsidRPr="00515CD5">
              <w:t>, gwarantujący bezpieczną eksploatację autopompy.</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color w:val="FF0000"/>
              </w:rPr>
            </w:pPr>
          </w:p>
        </w:tc>
      </w:tr>
      <w:tr w:rsidR="00C70DA5" w:rsidRPr="0097397D" w:rsidTr="00E44627">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C70DA5" w:rsidP="00E44627">
            <w:pPr>
              <w:jc w:val="center"/>
            </w:pPr>
            <w:r>
              <w:t>3.27</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D85444">
            <w:pPr>
              <w:jc w:val="both"/>
              <w:rPr>
                <w:color w:val="000000"/>
              </w:rPr>
            </w:pPr>
            <w:r w:rsidRPr="0097397D">
              <w:rPr>
                <w:color w:val="000000"/>
              </w:rPr>
              <w:t xml:space="preserve">Zbiornik wody o pojemności </w:t>
            </w:r>
            <w:r w:rsidRPr="00F22992">
              <w:rPr>
                <w:b/>
                <w:bCs/>
              </w:rPr>
              <w:t>min.</w:t>
            </w:r>
            <w:r w:rsidRPr="00F22992">
              <w:t xml:space="preserve"> </w:t>
            </w:r>
            <w:r w:rsidR="00D85444" w:rsidRPr="00F22992">
              <w:rPr>
                <w:b/>
                <w:bCs/>
              </w:rPr>
              <w:t>3</w:t>
            </w:r>
            <w:r w:rsidR="0036475B" w:rsidRPr="00F22992">
              <w:rPr>
                <w:b/>
                <w:bCs/>
              </w:rPr>
              <w:t>0</w:t>
            </w:r>
            <w:r w:rsidRPr="00F22992">
              <w:rPr>
                <w:b/>
                <w:bCs/>
              </w:rPr>
              <w:t>00</w:t>
            </w:r>
            <w:r w:rsidRPr="004E60C2">
              <w:rPr>
                <w:b/>
                <w:bCs/>
              </w:rPr>
              <w:t xml:space="preserve"> dm</w:t>
            </w:r>
            <w:r w:rsidRPr="004E60C2">
              <w:rPr>
                <w:b/>
                <w:bCs/>
                <w:vertAlign w:val="superscript"/>
              </w:rPr>
              <w:t>3</w:t>
            </w:r>
            <w:r w:rsidRPr="0097397D">
              <w:rPr>
                <w:color w:val="000000"/>
              </w:rPr>
              <w:t xml:space="preserve"> wykonany z materiałów </w:t>
            </w:r>
            <w:r w:rsidRPr="00515CD5">
              <w:t xml:space="preserve">kompozytowych </w:t>
            </w:r>
            <w:r w:rsidRPr="0097397D">
              <w:rPr>
                <w:color w:val="000000"/>
              </w:rPr>
              <w:t>z układem zabezpieczającym przed wypływem wody w czasie jazdy.</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627" w:rsidRDefault="00E44627" w:rsidP="00E44627">
            <w:pPr>
              <w:jc w:val="center"/>
            </w:pPr>
            <w:r w:rsidRPr="00C1598B">
              <w:t>SPEŁNIA/ NIE SPEŁ</w:t>
            </w:r>
            <w:r>
              <w:t>NIA*</w:t>
            </w:r>
          </w:p>
          <w:p w:rsidR="00E44627" w:rsidRDefault="00E44627" w:rsidP="00E44627">
            <w:pPr>
              <w:jc w:val="center"/>
            </w:pPr>
          </w:p>
          <w:p w:rsidR="00E44627" w:rsidRPr="00E44627" w:rsidRDefault="00E44627" w:rsidP="00E44627">
            <w:pPr>
              <w:jc w:val="center"/>
              <w:rPr>
                <w:vertAlign w:val="superscript"/>
              </w:rPr>
            </w:pPr>
            <w:r>
              <w:t>Pojemność: ………………… dm</w:t>
            </w:r>
            <w:r>
              <w:rPr>
                <w:vertAlign w:val="superscript"/>
              </w:rPr>
              <w:t>3</w:t>
            </w:r>
          </w:p>
          <w:p w:rsidR="00C70DA5" w:rsidRPr="0097397D" w:rsidRDefault="00C70DA5" w:rsidP="00E44627">
            <w:pPr>
              <w:tabs>
                <w:tab w:val="left" w:pos="255"/>
              </w:tabs>
              <w:jc w:val="center"/>
              <w:rPr>
                <w:color w:val="FF0000"/>
              </w:rPr>
            </w:pPr>
          </w:p>
        </w:tc>
      </w:tr>
      <w:tr w:rsidR="00C70DA5" w:rsidRPr="0097397D" w:rsidTr="00E44627">
        <w:trPr>
          <w:trHeight w:val="521"/>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1E5B33" w:rsidRDefault="00C70DA5" w:rsidP="00E44627">
            <w:pPr>
              <w:jc w:val="center"/>
            </w:pPr>
            <w:r>
              <w:t>3.28</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tcPr>
          <w:p w:rsidR="00C70DA5" w:rsidRPr="00243259" w:rsidRDefault="00C70DA5" w:rsidP="0097397D">
            <w:pPr>
              <w:jc w:val="both"/>
            </w:pPr>
            <w:r w:rsidRPr="009A69C4">
              <w:t>Zbiornik środka pianotwórczego wykonany z materiałów odpornych na działanie dopuszczonych do stosowania środków pianotwórczych i modyfikatorów,</w:t>
            </w:r>
            <w:r>
              <w:t xml:space="preserve"> </w:t>
            </w:r>
            <w:r w:rsidRPr="009A69C4">
              <w:t xml:space="preserve">o pojemności co najmniej </w:t>
            </w:r>
            <w:r w:rsidRPr="0097397D">
              <w:rPr>
                <w:b/>
                <w:bCs/>
              </w:rPr>
              <w:t>10%</w:t>
            </w:r>
            <w:r w:rsidRPr="009A69C4">
              <w:t xml:space="preserve"> pojemności zbiornika wody. Napełnianie zbiornika środkiem pianotwórczym możliwe z dachu </w:t>
            </w:r>
            <w:r w:rsidR="00E4745D">
              <w:t>samochodu</w:t>
            </w:r>
            <w:r w:rsidRPr="009A69C4">
              <w:t xml:space="preserve">.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E4745D" w:rsidRPr="0097397D" w:rsidTr="00E44627">
        <w:trPr>
          <w:trHeight w:val="521"/>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4745D" w:rsidRDefault="00E4745D" w:rsidP="00E44627">
            <w:pPr>
              <w:jc w:val="center"/>
            </w:pPr>
            <w:r>
              <w:t>3.29</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tcPr>
          <w:p w:rsidR="00E4745D" w:rsidRPr="009A69C4" w:rsidRDefault="00E4745D" w:rsidP="0097397D">
            <w:pPr>
              <w:jc w:val="both"/>
            </w:pPr>
            <w:r>
              <w:t xml:space="preserve">Samochód wyposażony instalację napełniania zbiornika wodą z hydrantu, wyposażoną w co najmniej jedną nasadę 75 z zaworem kulowym. Instalacja powinna mieć konstrukcję zabezpieczającą przez swobodnym wypływem wody ze zbiornika oraz zawór zabezpieczający przed przepełnieniem zbiornika </w:t>
            </w:r>
            <w:r w:rsidR="004D0449">
              <w:t>z</w:t>
            </w:r>
            <w:r>
              <w:t xml:space="preserve"> możliwością przełączenia na pracę ręczną. Nasada(y) winny posiadać zabezpieczenia chroniące przed dostaniem się zanieczyszczeń stałych.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E4745D" w:rsidRPr="0097397D" w:rsidRDefault="00E4745D" w:rsidP="00E44627">
            <w:pPr>
              <w:jc w:val="center"/>
              <w:rPr>
                <w:b/>
                <w:bCs/>
                <w:sz w:val="28"/>
                <w:szCs w:val="28"/>
              </w:rPr>
            </w:pPr>
          </w:p>
        </w:tc>
      </w:tr>
      <w:tr w:rsidR="00C70DA5" w:rsidRPr="0097397D" w:rsidTr="00E44627">
        <w:trPr>
          <w:trHeight w:val="347"/>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Default="00E4745D" w:rsidP="00E44627">
            <w:pPr>
              <w:jc w:val="center"/>
            </w:pPr>
            <w:r>
              <w:t>3.30</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97397D">
            <w:pPr>
              <w:jc w:val="both"/>
              <w:rPr>
                <w:color w:val="FF0000"/>
              </w:rPr>
            </w:pPr>
            <w:r w:rsidRPr="0097397D">
              <w:rPr>
                <w:rFonts w:eastAsia="TimesNewRomanPSMT"/>
              </w:rPr>
              <w:t xml:space="preserve">Samochód musi być wyposażony w co najmniej jedną wysokociśnieniową </w:t>
            </w:r>
            <w:r w:rsidRPr="0097397D">
              <w:rPr>
                <w:rFonts w:eastAsia="TimesNewRomanPSMT"/>
                <w:b/>
                <w:bCs/>
              </w:rPr>
              <w:t xml:space="preserve">linię szybkiego natarcia </w:t>
            </w:r>
            <w:r w:rsidRPr="0097397D">
              <w:rPr>
                <w:rFonts w:eastAsia="TimesNewRomanPSMT"/>
                <w:b/>
                <w:bCs/>
              </w:rPr>
              <w:br/>
            </w:r>
            <w:r w:rsidRPr="0097397D">
              <w:rPr>
                <w:rFonts w:eastAsia="TimesNewRomanPSMT"/>
              </w:rPr>
              <w:t xml:space="preserve">o długości węża minimum 60 m na zwijadle, zakończoną prądownicą. </w:t>
            </w:r>
            <w:r w:rsidRPr="00D26355">
              <w:t>Prądownica zainstalowana w linii szybkiego natarcia powinna posiadać: płynną regulację kąta rozproszenia strumienia wodnego, płynną regulację wydajności, zawór zamknięcia/otwarcia przepływu wody. Do prądownicy dołączona nakładka umożliwiająca podanie piany.</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1002"/>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97397D" w:rsidRDefault="00C70DA5" w:rsidP="00E44627">
            <w:pPr>
              <w:jc w:val="center"/>
              <w:rPr>
                <w:b/>
                <w:bCs/>
                <w:sz w:val="24"/>
                <w:szCs w:val="24"/>
              </w:rPr>
            </w:pPr>
            <w:r>
              <w:lastRenderedPageBreak/>
              <w:t>3.3</w:t>
            </w:r>
            <w:r w:rsidR="008B7D8D">
              <w:t>1</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DA5" w:rsidRPr="008B7D8D" w:rsidRDefault="00C70DA5" w:rsidP="0097397D">
            <w:pPr>
              <w:pStyle w:val="Nagwek"/>
              <w:jc w:val="both"/>
            </w:pPr>
            <w:r w:rsidRPr="008B7D8D">
              <w:t xml:space="preserve">Linia </w:t>
            </w:r>
            <w:r w:rsidRPr="0097397D">
              <w:rPr>
                <w:b/>
                <w:bCs/>
              </w:rPr>
              <w:t xml:space="preserve">szybkiego natarcia </w:t>
            </w:r>
            <w:r w:rsidRPr="008B7D8D">
              <w:t xml:space="preserve">umożliwiająca podawanie wody lub piany bez względu na stopień rozwinięcia węża </w:t>
            </w:r>
            <w:r w:rsidR="008B7D8D">
              <w:t xml:space="preserve">                 </w:t>
            </w:r>
            <w:r w:rsidRPr="008B7D8D">
              <w:t xml:space="preserve">z systemem automatycznego przedmuchiwania. Zwijadło wyposażone w regulowany hamulec bębna i korbę umożliwiającą zwijanie węża oraz elektryczny napęd bębna. Narożnik kończący linie zabudowy po stronie szybkiego natarcia zabezpieczony przed wycieraniem kątownikiem ze stali nierdzewnej.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97397D" w:rsidRDefault="00C70DA5" w:rsidP="00E44627">
            <w:pPr>
              <w:jc w:val="center"/>
              <w:rPr>
                <w:b/>
                <w:bCs/>
                <w:sz w:val="28"/>
                <w:szCs w:val="28"/>
              </w:rPr>
            </w:pPr>
          </w:p>
        </w:tc>
      </w:tr>
      <w:tr w:rsidR="00C70DA5" w:rsidRPr="0097397D" w:rsidTr="00E44627">
        <w:trPr>
          <w:trHeight w:val="536"/>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692F8F" w:rsidRDefault="00C70DA5" w:rsidP="00E44627">
            <w:pPr>
              <w:jc w:val="center"/>
            </w:pPr>
            <w:r>
              <w:t>3.3</w:t>
            </w:r>
            <w:r w:rsidR="008B7D8D">
              <w:t>2</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tcPr>
          <w:p w:rsidR="00C70DA5" w:rsidRPr="001F6AAB" w:rsidRDefault="00C70DA5" w:rsidP="0097397D">
            <w:pPr>
              <w:jc w:val="both"/>
            </w:pPr>
            <w:r w:rsidRPr="009A69C4">
              <w:t xml:space="preserve">Pojazd wyposażony w agregat prądotwórczy o mocy </w:t>
            </w:r>
            <w:r w:rsidRPr="0097397D">
              <w:rPr>
                <w:b/>
                <w:bCs/>
              </w:rPr>
              <w:t>min. 3 kVA</w:t>
            </w:r>
            <w:r w:rsidRPr="009A69C4">
              <w:t xml:space="preserve">, 230V, stopniu ochrony min. IP 54, połączony </w:t>
            </w:r>
            <w:r w:rsidR="008B7D8D">
              <w:t xml:space="preserve">               </w:t>
            </w:r>
            <w:r>
              <w:t>z</w:t>
            </w:r>
            <w:r w:rsidRPr="009A69C4">
              <w:t xml:space="preserve"> maszt</w:t>
            </w:r>
            <w:r>
              <w:t>em</w:t>
            </w:r>
            <w:r w:rsidRPr="009A69C4">
              <w:t xml:space="preserve"> oświetleniow</w:t>
            </w:r>
            <w:r>
              <w:t>ym</w:t>
            </w:r>
            <w:r w:rsidRPr="009A69C4">
              <w:t>.</w:t>
            </w:r>
            <w:r w:rsidRPr="0097397D">
              <w:rPr>
                <w:sz w:val="18"/>
                <w:szCs w:val="18"/>
              </w:rPr>
              <w:t xml:space="preserve"> </w:t>
            </w:r>
            <w:r w:rsidRPr="00515CD5">
              <w:t>Sygnalizacja podniesienia masztu w kabinie kierowcy na panelu kontrolnym.</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D85444" w:rsidRDefault="00C70DA5" w:rsidP="00E44627">
            <w:pPr>
              <w:jc w:val="center"/>
              <w:rPr>
                <w:color w:val="FF0000"/>
              </w:rPr>
            </w:pPr>
          </w:p>
        </w:tc>
      </w:tr>
      <w:tr w:rsidR="00C70DA5" w:rsidRPr="0097397D" w:rsidTr="00E44627">
        <w:trPr>
          <w:trHeight w:val="413"/>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70DA5" w:rsidRPr="00692F8F" w:rsidRDefault="00C70DA5" w:rsidP="00E44627">
            <w:pPr>
              <w:jc w:val="center"/>
            </w:pPr>
            <w:r>
              <w:t>3.3</w:t>
            </w:r>
            <w:r w:rsidR="008B7D8D">
              <w:t>3</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tcPr>
          <w:p w:rsidR="00C70DA5" w:rsidRPr="0097397D" w:rsidRDefault="00C70DA5" w:rsidP="00B559C2">
            <w:pPr>
              <w:jc w:val="both"/>
              <w:rPr>
                <w:color w:val="000000"/>
                <w:highlight w:val="white"/>
              </w:rPr>
            </w:pPr>
            <w:r w:rsidRPr="009A69C4">
              <w:t xml:space="preserve">Wysuwany pneumatycznie, </w:t>
            </w:r>
            <w:r w:rsidRPr="0097397D">
              <w:rPr>
                <w:b/>
                <w:bCs/>
              </w:rPr>
              <w:t>obrotowy maszt oświetleniowy</w:t>
            </w:r>
            <w:r w:rsidRPr="009A69C4">
              <w:t xml:space="preserve"> podłączony do agregatu prądotwórczego, zabudowany na stałe w </w:t>
            </w:r>
            <w:r w:rsidRPr="00B559C2">
              <w:t>samochodzie z reflektorami</w:t>
            </w:r>
            <w:r w:rsidRPr="00D85444">
              <w:rPr>
                <w:color w:val="FF0000"/>
              </w:rPr>
              <w:t xml:space="preserve"> </w:t>
            </w:r>
            <w:r w:rsidRPr="009A69C4">
              <w:t xml:space="preserve">o łącznej </w:t>
            </w:r>
            <w:r w:rsidRPr="00AF7981">
              <w:t>wielkości strumienia świetlnego 30 000 lm</w:t>
            </w:r>
            <w:r w:rsidRPr="0097397D">
              <w:rPr>
                <w:color w:val="FF0000"/>
              </w:rPr>
              <w:t>.</w:t>
            </w:r>
            <w:r>
              <w:t xml:space="preserve"> </w:t>
            </w:r>
            <w:r w:rsidRPr="009A69C4">
              <w:t xml:space="preserve">Wysokość min. </w:t>
            </w:r>
            <w:r>
              <w:t>5</w:t>
            </w:r>
            <w:r w:rsidRPr="009A69C4">
              <w:t xml:space="preserve"> m od podłoża, na którym stoi pojazd do opraw</w:t>
            </w:r>
            <w:r>
              <w:t xml:space="preserve"> czołowych</w:t>
            </w:r>
            <w:r w:rsidRPr="009A69C4">
              <w:t xml:space="preserve"> reflektorów ustawionych poziomo, z możliwością sterowania reflektorami w pionie i w poziomie. Stopień ochrony masztu i reflektorów min. IP 5</w:t>
            </w:r>
            <w:r w:rsidR="008B7D8D">
              <w:t>4</w:t>
            </w:r>
            <w:r w:rsidRPr="009A69C4">
              <w:t>. Głowica masztu powinna być wyposażona w podstawę stabilizującą jej położenie</w:t>
            </w:r>
            <w:r>
              <w:t xml:space="preserve"> </w:t>
            </w:r>
            <w:r w:rsidRPr="009A69C4">
              <w:t>w pozycji transportowej.</w:t>
            </w:r>
            <w:r w:rsidRPr="0097397D">
              <w:rPr>
                <w:sz w:val="18"/>
                <w:szCs w:val="18"/>
              </w:rPr>
              <w:t xml:space="preserve"> </w:t>
            </w:r>
            <w:r w:rsidRPr="00D26355">
              <w:t>Umiejscowienie masztu nie powinno kolidowa</w:t>
            </w:r>
            <w:r w:rsidRPr="0097397D">
              <w:rPr>
                <w:rFonts w:eastAsia="TTE1F981B8t00"/>
              </w:rPr>
              <w:t xml:space="preserve">ć </w:t>
            </w:r>
            <w:r w:rsidRPr="00D26355">
              <w:t>z działkiem wodno-pianowym, skrzynią sprzętową oraz drabiną. Maszt oświetleniowy wyposażony w pokrowiec ochronny.</w:t>
            </w:r>
            <w:r w:rsidRPr="0097397D">
              <w:rPr>
                <w:color w:val="000000"/>
                <w:highlight w:val="white"/>
              </w:rPr>
              <w:t xml:space="preserve">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627" w:rsidRPr="001228E4" w:rsidRDefault="00E44627" w:rsidP="00E44627">
            <w:pPr>
              <w:jc w:val="center"/>
            </w:pPr>
            <w:r w:rsidRPr="00C1598B">
              <w:t>SPEŁNIA/ NIE SPEŁ</w:t>
            </w:r>
            <w:r>
              <w:t>NIA*</w:t>
            </w:r>
          </w:p>
          <w:p w:rsidR="00C70DA5" w:rsidRPr="00D85444" w:rsidRDefault="00C70DA5" w:rsidP="00E44627">
            <w:pPr>
              <w:jc w:val="center"/>
              <w:rPr>
                <w:bCs/>
                <w:color w:val="FF0000"/>
              </w:rPr>
            </w:pPr>
          </w:p>
        </w:tc>
      </w:tr>
      <w:tr w:rsidR="003F0583"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6A6A6"/>
          </w:tcPr>
          <w:p w:rsidR="003F0583" w:rsidRPr="0097397D" w:rsidRDefault="003F0583" w:rsidP="0097397D">
            <w:pPr>
              <w:jc w:val="center"/>
              <w:rPr>
                <w:b/>
                <w:bCs/>
                <w:sz w:val="24"/>
                <w:szCs w:val="24"/>
              </w:rPr>
            </w:pPr>
            <w:r w:rsidRPr="0097397D">
              <w:rPr>
                <w:b/>
                <w:bCs/>
                <w:sz w:val="24"/>
                <w:szCs w:val="24"/>
              </w:rPr>
              <w:t>4</w:t>
            </w:r>
            <w:r w:rsidR="002362B2">
              <w:rPr>
                <w:b/>
                <w:bCs/>
                <w:sz w:val="24"/>
                <w:szCs w:val="24"/>
              </w:rPr>
              <w:t>.</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3F0583" w:rsidRPr="00323943" w:rsidRDefault="002362B2" w:rsidP="0097397D">
            <w:pPr>
              <w:pStyle w:val="Default"/>
              <w:widowControl w:val="0"/>
              <w:jc w:val="both"/>
              <w:rPr>
                <w:b/>
              </w:rPr>
            </w:pPr>
            <w:r w:rsidRPr="00323943">
              <w:rPr>
                <w:b/>
              </w:rPr>
              <w:t>Wyposażenie ratownicze dostarczone wraz z pojazdem</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6A6A6"/>
          </w:tcPr>
          <w:p w:rsidR="003F0583" w:rsidRPr="0097397D" w:rsidRDefault="003F0583" w:rsidP="0097397D">
            <w:pPr>
              <w:jc w:val="center"/>
              <w:rPr>
                <w:b/>
                <w:bCs/>
                <w:sz w:val="28"/>
                <w:szCs w:val="28"/>
              </w:rPr>
            </w:pPr>
          </w:p>
        </w:tc>
      </w:tr>
      <w:tr w:rsidR="002362B2"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2362B2" w:rsidRPr="008F1D71" w:rsidRDefault="002362B2" w:rsidP="008F1D71">
            <w:pPr>
              <w:jc w:val="center"/>
              <w:rPr>
                <w:b/>
                <w:bCs/>
              </w:rPr>
            </w:pPr>
            <w:r w:rsidRPr="008F1D71">
              <w:rPr>
                <w:b/>
                <w:bCs/>
              </w:rPr>
              <w:t>4.1</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2B2" w:rsidRPr="008F1D71" w:rsidRDefault="002362B2" w:rsidP="0097397D">
            <w:pPr>
              <w:pStyle w:val="Default"/>
              <w:widowControl w:val="0"/>
              <w:jc w:val="both"/>
              <w:rPr>
                <w:b/>
                <w:bCs/>
                <w:sz w:val="20"/>
                <w:szCs w:val="20"/>
              </w:rPr>
            </w:pPr>
            <w:r w:rsidRPr="008F1D71">
              <w:rPr>
                <w:rFonts w:eastAsia="TimesNewRomanPSMT"/>
                <w:b/>
                <w:sz w:val="20"/>
                <w:szCs w:val="20"/>
              </w:rPr>
              <w:t>Agregat zasilający do narzędzi hydraulicznych o modelu pracy MTO z napędem spalinowym zapewniający możliwość pracy równocześnie dla dwóch narzędzi o najwyższych parametrach</w:t>
            </w:r>
            <w:r w:rsidR="00A32042" w:rsidRPr="008F1D71">
              <w:rPr>
                <w:rFonts w:eastAsia="TimesNewRomanPSMT"/>
                <w:b/>
                <w:color w:val="auto"/>
                <w:sz w:val="20"/>
                <w:szCs w:val="20"/>
              </w:rPr>
              <w:t>,</w:t>
            </w:r>
            <w:r w:rsidR="00A32042" w:rsidRPr="008F1D71">
              <w:rPr>
                <w:rFonts w:eastAsia="TimesNewRomanPSMT"/>
                <w:b/>
                <w:color w:val="FF0000"/>
                <w:sz w:val="20"/>
                <w:szCs w:val="20"/>
              </w:rPr>
              <w:t xml:space="preserve"> </w:t>
            </w:r>
            <w:r w:rsidR="00A32042" w:rsidRPr="008F1D71">
              <w:rPr>
                <w:rFonts w:eastAsia="TimesNewRomanPSMT"/>
                <w:b/>
                <w:color w:val="auto"/>
                <w:sz w:val="20"/>
                <w:szCs w:val="20"/>
              </w:rPr>
              <w:t>z funkcją turbo, o Max. wadze 25 kg</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2362B2" w:rsidRPr="0010696B" w:rsidRDefault="002362B2" w:rsidP="008F1D71">
            <w:pPr>
              <w:jc w:val="center"/>
              <w:rPr>
                <w:bCs/>
              </w:rPr>
            </w:pPr>
          </w:p>
        </w:tc>
      </w:tr>
      <w:tr w:rsidR="00323943"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23943" w:rsidRPr="002362B2" w:rsidRDefault="00323943" w:rsidP="008F1D71">
            <w:pPr>
              <w:jc w:val="center"/>
              <w:rPr>
                <w:bCs/>
              </w:rPr>
            </w:pPr>
            <w:r>
              <w:rPr>
                <w:bCs/>
              </w:rPr>
              <w:t>4.1.1</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3943" w:rsidRPr="002362B2" w:rsidRDefault="00323943" w:rsidP="0097397D">
            <w:pPr>
              <w:pStyle w:val="Default"/>
              <w:widowControl w:val="0"/>
              <w:jc w:val="both"/>
              <w:rPr>
                <w:rFonts w:eastAsia="TimesNewRomanPSMT"/>
                <w:sz w:val="20"/>
                <w:szCs w:val="20"/>
              </w:rPr>
            </w:pPr>
            <w:r w:rsidRPr="009B54BD">
              <w:rPr>
                <w:sz w:val="20"/>
                <w:szCs w:val="20"/>
              </w:rPr>
              <w:t>Silnik</w:t>
            </w:r>
            <w:r>
              <w:rPr>
                <w:sz w:val="20"/>
                <w:szCs w:val="20"/>
              </w:rPr>
              <w:t xml:space="preserve"> agregatu </w:t>
            </w:r>
            <w:r w:rsidRPr="009B54BD">
              <w:rPr>
                <w:sz w:val="20"/>
                <w:szCs w:val="20"/>
              </w:rPr>
              <w:t>spalinowy,</w:t>
            </w:r>
            <w:r>
              <w:rPr>
                <w:sz w:val="20"/>
                <w:szCs w:val="20"/>
              </w:rPr>
              <w:t xml:space="preserve"> z zapłonem iskrowym,</w:t>
            </w:r>
            <w:r w:rsidRPr="009B54BD">
              <w:rPr>
                <w:sz w:val="20"/>
                <w:szCs w:val="20"/>
              </w:rPr>
              <w:t xml:space="preserve"> czterosuwowy</w:t>
            </w:r>
            <w:r w:rsidR="00E044AB">
              <w:rPr>
                <w:sz w:val="20"/>
                <w:szCs w:val="20"/>
              </w:rPr>
              <w: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323943" w:rsidRPr="005C6371" w:rsidRDefault="00323943" w:rsidP="008F1D71">
            <w:pPr>
              <w:jc w:val="center"/>
              <w:rPr>
                <w:b/>
                <w:bCs/>
                <w:color w:val="FF0000"/>
              </w:rPr>
            </w:pPr>
          </w:p>
        </w:tc>
      </w:tr>
      <w:tr w:rsidR="00323943"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23943" w:rsidRDefault="00323943" w:rsidP="008F1D71">
            <w:pPr>
              <w:jc w:val="center"/>
              <w:rPr>
                <w:bCs/>
              </w:rPr>
            </w:pPr>
            <w:r>
              <w:rPr>
                <w:bCs/>
              </w:rPr>
              <w:t>4.1.2</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3943" w:rsidRPr="009B54BD" w:rsidRDefault="00323943" w:rsidP="0097397D">
            <w:pPr>
              <w:pStyle w:val="Default"/>
              <w:widowControl w:val="0"/>
              <w:jc w:val="both"/>
              <w:rPr>
                <w:sz w:val="20"/>
                <w:szCs w:val="20"/>
              </w:rPr>
            </w:pPr>
            <w:r w:rsidRPr="00915590">
              <w:rPr>
                <w:sz w:val="20"/>
                <w:szCs w:val="20"/>
              </w:rPr>
              <w:t xml:space="preserve">Pompa </w:t>
            </w:r>
            <w:r w:rsidR="0010696B">
              <w:rPr>
                <w:sz w:val="20"/>
                <w:szCs w:val="20"/>
              </w:rPr>
              <w:t xml:space="preserve">hydrauliczna </w:t>
            </w:r>
            <w:r w:rsidRPr="00915590">
              <w:rPr>
                <w:sz w:val="20"/>
                <w:szCs w:val="20"/>
              </w:rPr>
              <w:t xml:space="preserve">posiadająca zbiornik oleju hydraulicznego o pojemności zapewniającej pełny wysuw oraz pełne rozwarcie narzędzi stanowiących wyposażenie zestawu (należy podać w ofercie pojemność zbiornika z olejem).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Default="008F1D71" w:rsidP="008F1D71">
            <w:pPr>
              <w:jc w:val="center"/>
            </w:pPr>
            <w:r w:rsidRPr="00C1598B">
              <w:t>SPEŁNIA/ NIE SPEŁ</w:t>
            </w:r>
            <w:r>
              <w:t>NIA*</w:t>
            </w:r>
          </w:p>
          <w:p w:rsidR="00D202BB" w:rsidRPr="001228E4" w:rsidRDefault="00D202BB" w:rsidP="008F1D71">
            <w:pPr>
              <w:jc w:val="center"/>
            </w:pPr>
          </w:p>
          <w:p w:rsidR="00323943" w:rsidRDefault="00D202BB" w:rsidP="00D202BB">
            <w:pPr>
              <w:pStyle w:val="Default"/>
              <w:widowControl w:val="0"/>
              <w:jc w:val="both"/>
              <w:rPr>
                <w:sz w:val="20"/>
                <w:szCs w:val="20"/>
              </w:rPr>
            </w:pPr>
            <w:r w:rsidRPr="00D202BB">
              <w:rPr>
                <w:sz w:val="20"/>
                <w:szCs w:val="20"/>
              </w:rPr>
              <w:t>Poj. zbiornika z olejem ……………….</w:t>
            </w:r>
          </w:p>
          <w:p w:rsidR="00D202BB" w:rsidRPr="002362B2" w:rsidRDefault="00D202BB" w:rsidP="00D202BB">
            <w:pPr>
              <w:pStyle w:val="Default"/>
              <w:widowControl w:val="0"/>
              <w:jc w:val="both"/>
              <w:rPr>
                <w:b/>
                <w:bCs/>
              </w:rPr>
            </w:pPr>
          </w:p>
        </w:tc>
      </w:tr>
      <w:tr w:rsidR="00323943"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23943" w:rsidRDefault="00323943" w:rsidP="008F1D71">
            <w:pPr>
              <w:jc w:val="center"/>
              <w:rPr>
                <w:bCs/>
              </w:rPr>
            </w:pPr>
            <w:r>
              <w:rPr>
                <w:bCs/>
              </w:rPr>
              <w:t>4.1.3</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3943" w:rsidRPr="00915590" w:rsidRDefault="0010696B" w:rsidP="00A32042">
            <w:pPr>
              <w:pStyle w:val="Default"/>
              <w:widowControl w:val="0"/>
              <w:jc w:val="both"/>
              <w:rPr>
                <w:sz w:val="20"/>
                <w:szCs w:val="20"/>
              </w:rPr>
            </w:pPr>
            <w:r>
              <w:rPr>
                <w:sz w:val="20"/>
                <w:szCs w:val="20"/>
              </w:rPr>
              <w:t xml:space="preserve">Agregat wyposażony w dwa </w:t>
            </w:r>
            <w:r w:rsidR="00A32042">
              <w:rPr>
                <w:sz w:val="20"/>
                <w:szCs w:val="20"/>
              </w:rPr>
              <w:t>węże o długości 10 m.</w:t>
            </w:r>
            <w:r w:rsidR="00323943" w:rsidRPr="009B54BD">
              <w:rPr>
                <w:sz w:val="20"/>
                <w:szCs w:val="20"/>
              </w:rPr>
              <w:t xml:space="preserve"> z pojedynczym</w:t>
            </w:r>
            <w:r w:rsidR="00A32042">
              <w:rPr>
                <w:sz w:val="20"/>
                <w:szCs w:val="20"/>
              </w:rPr>
              <w:t>i</w:t>
            </w:r>
            <w:r w:rsidR="00323943" w:rsidRPr="009B54BD">
              <w:rPr>
                <w:sz w:val="20"/>
                <w:szCs w:val="20"/>
              </w:rPr>
              <w:t xml:space="preserve"> szybkozłączem</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323943" w:rsidRPr="002362B2" w:rsidRDefault="00323943" w:rsidP="008F1D71">
            <w:pPr>
              <w:jc w:val="center"/>
              <w:rPr>
                <w:b/>
                <w:bCs/>
              </w:rPr>
            </w:pPr>
          </w:p>
        </w:tc>
      </w:tr>
      <w:tr w:rsidR="0010696B"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0696B" w:rsidRDefault="00352D18" w:rsidP="008F1D71">
            <w:pPr>
              <w:jc w:val="center"/>
              <w:rPr>
                <w:bCs/>
              </w:rPr>
            </w:pPr>
            <w:r>
              <w:rPr>
                <w:bCs/>
              </w:rPr>
              <w:t>4.1.4</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96B" w:rsidRDefault="0010696B" w:rsidP="0097397D">
            <w:pPr>
              <w:pStyle w:val="Default"/>
              <w:widowControl w:val="0"/>
              <w:jc w:val="both"/>
              <w:rPr>
                <w:sz w:val="20"/>
                <w:szCs w:val="20"/>
              </w:rPr>
            </w:pPr>
            <w:r>
              <w:rPr>
                <w:sz w:val="20"/>
                <w:szCs w:val="20"/>
              </w:rPr>
              <w:t>Agregat musi posiadać m</w:t>
            </w:r>
            <w:r w:rsidRPr="009B54BD">
              <w:rPr>
                <w:sz w:val="20"/>
                <w:szCs w:val="20"/>
              </w:rPr>
              <w:t>ożliwość podłączania/odłączania narzędzi podczas pracy pompy, bez konieczności zamykania przepływu oleju na pompie</w:t>
            </w:r>
            <w:r w:rsidR="00352D18">
              <w:rPr>
                <w:sz w:val="20"/>
                <w:szCs w:val="20"/>
              </w:rPr>
              <w: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10696B" w:rsidRPr="002362B2" w:rsidRDefault="0010696B" w:rsidP="008F1D71">
            <w:pPr>
              <w:jc w:val="center"/>
              <w:rPr>
                <w:b/>
                <w:bCs/>
              </w:rPr>
            </w:pPr>
          </w:p>
        </w:tc>
      </w:tr>
      <w:tr w:rsidR="0010696B"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0696B" w:rsidRDefault="00352D18" w:rsidP="008F1D71">
            <w:pPr>
              <w:jc w:val="center"/>
              <w:rPr>
                <w:bCs/>
              </w:rPr>
            </w:pPr>
            <w:r>
              <w:rPr>
                <w:bCs/>
              </w:rPr>
              <w:t>4.1.5</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96B" w:rsidRDefault="0010696B" w:rsidP="0097397D">
            <w:pPr>
              <w:pStyle w:val="Default"/>
              <w:widowControl w:val="0"/>
              <w:jc w:val="both"/>
              <w:rPr>
                <w:sz w:val="20"/>
                <w:szCs w:val="20"/>
              </w:rPr>
            </w:pPr>
            <w:r>
              <w:rPr>
                <w:sz w:val="20"/>
                <w:szCs w:val="20"/>
              </w:rPr>
              <w:t>Agregat musi być wyposażony</w:t>
            </w:r>
            <w:r w:rsidRPr="009B54BD">
              <w:rPr>
                <w:sz w:val="20"/>
                <w:szCs w:val="20"/>
              </w:rPr>
              <w:t xml:space="preserve"> w uchwyty do</w:t>
            </w:r>
            <w:r>
              <w:rPr>
                <w:sz w:val="20"/>
                <w:szCs w:val="20"/>
              </w:rPr>
              <w:t xml:space="preserve"> jego</w:t>
            </w:r>
            <w:r w:rsidRPr="009B54BD">
              <w:rPr>
                <w:sz w:val="20"/>
                <w:szCs w:val="20"/>
              </w:rPr>
              <w:t xml:space="preserve"> przenoszenia</w:t>
            </w:r>
            <w:r w:rsidR="00352D18">
              <w:rPr>
                <w:sz w:val="20"/>
                <w:szCs w:val="20"/>
              </w:rPr>
              <w: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10696B" w:rsidRPr="002362B2" w:rsidRDefault="0010696B" w:rsidP="008F1D71">
            <w:pPr>
              <w:jc w:val="center"/>
              <w:rPr>
                <w:b/>
                <w:bCs/>
              </w:rPr>
            </w:pPr>
          </w:p>
        </w:tc>
      </w:tr>
      <w:tr w:rsidR="0010696B"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0696B" w:rsidRPr="008F1D71" w:rsidRDefault="0010696B" w:rsidP="008F1D71">
            <w:pPr>
              <w:jc w:val="center"/>
              <w:rPr>
                <w:b/>
                <w:bCs/>
              </w:rPr>
            </w:pPr>
            <w:r w:rsidRPr="008F1D71">
              <w:rPr>
                <w:b/>
                <w:bCs/>
              </w:rPr>
              <w:t>4.2</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96B" w:rsidRPr="008F1D71" w:rsidRDefault="006F3674" w:rsidP="00126836">
            <w:pPr>
              <w:pStyle w:val="Default"/>
              <w:widowControl w:val="0"/>
              <w:jc w:val="both"/>
              <w:rPr>
                <w:b/>
                <w:sz w:val="20"/>
                <w:szCs w:val="20"/>
              </w:rPr>
            </w:pPr>
            <w:r w:rsidRPr="008F1D71">
              <w:rPr>
                <w:rFonts w:eastAsia="TimesNewRomanPSMT"/>
                <w:b/>
                <w:sz w:val="20"/>
                <w:szCs w:val="20"/>
              </w:rPr>
              <w:t xml:space="preserve">Rozpieracz typu BS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96B" w:rsidRDefault="0010696B" w:rsidP="008F1D71">
            <w:pPr>
              <w:jc w:val="center"/>
              <w:rPr>
                <w:b/>
                <w:bCs/>
              </w:rPr>
            </w:pPr>
          </w:p>
          <w:p w:rsidR="008F1D71" w:rsidRPr="001228E4" w:rsidRDefault="008F1D71" w:rsidP="008F1D71">
            <w:pPr>
              <w:jc w:val="center"/>
            </w:pPr>
            <w:r w:rsidRPr="00C1598B">
              <w:t>SPEŁNIA/ NIE SPEŁ</w:t>
            </w:r>
            <w:r>
              <w:t>NIA*</w:t>
            </w:r>
          </w:p>
          <w:p w:rsidR="00A32042" w:rsidRPr="002362B2" w:rsidRDefault="00A32042" w:rsidP="008F1D71">
            <w:pPr>
              <w:jc w:val="center"/>
              <w:rPr>
                <w:b/>
                <w:bCs/>
              </w:rPr>
            </w:pPr>
          </w:p>
        </w:tc>
      </w:tr>
      <w:tr w:rsidR="0010696B"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0696B" w:rsidRDefault="00257115" w:rsidP="008F1D71">
            <w:pPr>
              <w:jc w:val="center"/>
              <w:rPr>
                <w:bCs/>
              </w:rPr>
            </w:pPr>
            <w:r>
              <w:rPr>
                <w:bCs/>
              </w:rPr>
              <w:t>4.2.1</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96B" w:rsidRDefault="00257115" w:rsidP="0097397D">
            <w:pPr>
              <w:pStyle w:val="Default"/>
              <w:widowControl w:val="0"/>
              <w:jc w:val="both"/>
              <w:rPr>
                <w:sz w:val="20"/>
                <w:szCs w:val="20"/>
              </w:rPr>
            </w:pPr>
            <w:r>
              <w:rPr>
                <w:sz w:val="20"/>
                <w:szCs w:val="20"/>
              </w:rPr>
              <w:t>Rozpieracz musi posiadać m</w:t>
            </w:r>
            <w:r w:rsidRPr="009B54BD">
              <w:rPr>
                <w:sz w:val="20"/>
                <w:szCs w:val="20"/>
              </w:rPr>
              <w:t xml:space="preserve">ożliwość zdemontowania z ramion końcówek rozpierających </w:t>
            </w:r>
            <w:r>
              <w:rPr>
                <w:sz w:val="20"/>
                <w:szCs w:val="20"/>
              </w:rPr>
              <w:t>oraz</w:t>
            </w:r>
            <w:r w:rsidRPr="009B54BD">
              <w:rPr>
                <w:sz w:val="20"/>
                <w:szCs w:val="20"/>
              </w:rPr>
              <w:t xml:space="preserve"> zamontowania łańcuchów ciągnących poprzez adaptery </w:t>
            </w:r>
            <w:r>
              <w:rPr>
                <w:sz w:val="20"/>
                <w:szCs w:val="20"/>
              </w:rPr>
              <w:t>łańcuchów.</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10696B" w:rsidRPr="002362B2" w:rsidRDefault="0010696B" w:rsidP="008F1D71">
            <w:pPr>
              <w:jc w:val="center"/>
              <w:rPr>
                <w:b/>
                <w:bCs/>
              </w:rPr>
            </w:pPr>
          </w:p>
        </w:tc>
      </w:tr>
      <w:tr w:rsidR="00257115"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257115" w:rsidRDefault="00257115" w:rsidP="008F1D71">
            <w:pPr>
              <w:jc w:val="center"/>
              <w:rPr>
                <w:bCs/>
              </w:rPr>
            </w:pPr>
            <w:r>
              <w:rPr>
                <w:bCs/>
              </w:rPr>
              <w:t>4.2.2</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115" w:rsidRDefault="00257115" w:rsidP="0097397D">
            <w:pPr>
              <w:pStyle w:val="Default"/>
              <w:widowControl w:val="0"/>
              <w:jc w:val="both"/>
              <w:rPr>
                <w:sz w:val="20"/>
                <w:szCs w:val="20"/>
              </w:rPr>
            </w:pPr>
            <w:r>
              <w:rPr>
                <w:sz w:val="20"/>
                <w:szCs w:val="20"/>
              </w:rPr>
              <w:t>Rozpieracz</w:t>
            </w:r>
            <w:r w:rsidRPr="009B54BD">
              <w:rPr>
                <w:sz w:val="20"/>
                <w:szCs w:val="20"/>
              </w:rPr>
              <w:t xml:space="preserve"> połączon</w:t>
            </w:r>
            <w:r>
              <w:rPr>
                <w:sz w:val="20"/>
                <w:szCs w:val="20"/>
              </w:rPr>
              <w:t>y</w:t>
            </w:r>
            <w:r w:rsidR="00B4486E">
              <w:rPr>
                <w:sz w:val="20"/>
                <w:szCs w:val="20"/>
              </w:rPr>
              <w:t xml:space="preserve"> </w:t>
            </w:r>
            <w:r w:rsidRPr="009B54BD">
              <w:rPr>
                <w:sz w:val="20"/>
                <w:szCs w:val="20"/>
              </w:rPr>
              <w:t xml:space="preserve"> za pomocą pojedynczej </w:t>
            </w:r>
            <w:proofErr w:type="spellStart"/>
            <w:r w:rsidRPr="009B54BD">
              <w:rPr>
                <w:sz w:val="20"/>
                <w:szCs w:val="20"/>
              </w:rPr>
              <w:t>szybkozłączki</w:t>
            </w:r>
            <w:proofErr w:type="spellEnd"/>
            <w:r w:rsidRPr="009B54BD">
              <w:rPr>
                <w:sz w:val="20"/>
                <w:szCs w:val="20"/>
              </w:rPr>
              <w:t xml:space="preserve"> kompatybiln</w:t>
            </w:r>
            <w:r>
              <w:rPr>
                <w:sz w:val="20"/>
                <w:szCs w:val="20"/>
              </w:rPr>
              <w:t>y</w:t>
            </w:r>
            <w:r w:rsidRPr="009B54BD">
              <w:rPr>
                <w:sz w:val="20"/>
                <w:szCs w:val="20"/>
              </w:rPr>
              <w:t xml:space="preserve"> z </w:t>
            </w:r>
            <w:r>
              <w:rPr>
                <w:sz w:val="20"/>
                <w:szCs w:val="20"/>
              </w:rPr>
              <w:t xml:space="preserve">agregatem wymienionym  w </w:t>
            </w:r>
            <w:r w:rsidRPr="009B54BD">
              <w:rPr>
                <w:sz w:val="20"/>
                <w:szCs w:val="20"/>
              </w:rPr>
              <w:t xml:space="preserve">poz. </w:t>
            </w:r>
            <w:r>
              <w:rPr>
                <w:sz w:val="20"/>
                <w:szCs w:val="20"/>
              </w:rPr>
              <w:t>4</w:t>
            </w:r>
            <w:r w:rsidRPr="009B54BD">
              <w:rPr>
                <w:sz w:val="20"/>
                <w:szCs w:val="20"/>
              </w:rPr>
              <w:t>.1</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257115" w:rsidRPr="002362B2" w:rsidRDefault="00257115" w:rsidP="008F1D71">
            <w:pPr>
              <w:jc w:val="center"/>
              <w:rPr>
                <w:b/>
                <w:bCs/>
              </w:rPr>
            </w:pPr>
          </w:p>
        </w:tc>
      </w:tr>
      <w:tr w:rsidR="00257115"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257115" w:rsidRPr="008F1D71" w:rsidRDefault="00B4486E" w:rsidP="008F1D71">
            <w:pPr>
              <w:jc w:val="center"/>
              <w:rPr>
                <w:b/>
                <w:bCs/>
              </w:rPr>
            </w:pPr>
            <w:r w:rsidRPr="008F1D71">
              <w:rPr>
                <w:b/>
                <w:bCs/>
              </w:rPr>
              <w:t>4.3</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115" w:rsidRPr="008F1D71" w:rsidRDefault="00B4486E" w:rsidP="00A32042">
            <w:pPr>
              <w:pStyle w:val="Default"/>
              <w:widowControl w:val="0"/>
              <w:jc w:val="both"/>
              <w:rPr>
                <w:b/>
                <w:sz w:val="20"/>
                <w:szCs w:val="20"/>
              </w:rPr>
            </w:pPr>
            <w:r w:rsidRPr="008F1D71">
              <w:rPr>
                <w:rFonts w:eastAsia="TimesNewRomanPSMT"/>
                <w:b/>
                <w:sz w:val="20"/>
                <w:szCs w:val="20"/>
              </w:rPr>
              <w:t xml:space="preserve">Nożyce typu </w:t>
            </w:r>
            <w:r w:rsidR="00A32042" w:rsidRPr="008F1D71">
              <w:rPr>
                <w:rFonts w:eastAsia="TimesNewRomanPSMT"/>
                <w:b/>
                <w:sz w:val="20"/>
                <w:szCs w:val="20"/>
              </w:rPr>
              <w:t>BC</w:t>
            </w:r>
            <w:r w:rsidRPr="008F1D71">
              <w:rPr>
                <w:rFonts w:eastAsia="TimesNewRomanPSMT"/>
                <w:b/>
                <w:sz w:val="20"/>
                <w:szCs w:val="20"/>
              </w:rPr>
              <w:t xml:space="preserve"> o zdolności cięcia </w:t>
            </w:r>
            <w:r w:rsidR="00A32042" w:rsidRPr="008F1D71">
              <w:rPr>
                <w:rFonts w:eastAsia="TimesNewRomanPSMT"/>
                <w:b/>
                <w:sz w:val="20"/>
                <w:szCs w:val="20"/>
              </w:rPr>
              <w:t>G</w:t>
            </w:r>
            <w:r w:rsidRPr="008F1D71">
              <w:rPr>
                <w:rFonts w:eastAsia="TimesNewRomanPSMT"/>
                <w:b/>
                <w:sz w:val="20"/>
                <w:szCs w:val="20"/>
              </w:rPr>
              <w:t xml:space="preserve"> – 1 szt.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257115" w:rsidRPr="002362B2" w:rsidRDefault="00257115" w:rsidP="008F1D71">
            <w:pPr>
              <w:jc w:val="center"/>
              <w:rPr>
                <w:b/>
                <w:bCs/>
              </w:rPr>
            </w:pPr>
          </w:p>
        </w:tc>
      </w:tr>
      <w:tr w:rsidR="00257115"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257115" w:rsidRDefault="00352D18" w:rsidP="008F1D71">
            <w:pPr>
              <w:jc w:val="center"/>
              <w:rPr>
                <w:bCs/>
              </w:rPr>
            </w:pPr>
            <w:r>
              <w:rPr>
                <w:bCs/>
              </w:rPr>
              <w:t>4.3.1</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115" w:rsidRDefault="00B4486E" w:rsidP="0097397D">
            <w:pPr>
              <w:pStyle w:val="Default"/>
              <w:widowControl w:val="0"/>
              <w:jc w:val="both"/>
              <w:rPr>
                <w:sz w:val="20"/>
                <w:szCs w:val="20"/>
              </w:rPr>
            </w:pPr>
            <w:r w:rsidRPr="009B54BD">
              <w:rPr>
                <w:sz w:val="20"/>
                <w:szCs w:val="20"/>
              </w:rPr>
              <w:t xml:space="preserve">Kształt ostrzy owalny zapewniający efekt wyciągania ciętego materiału </w:t>
            </w:r>
            <w:r>
              <w:rPr>
                <w:sz w:val="20"/>
                <w:szCs w:val="20"/>
              </w:rPr>
              <w:t>w kierunku sworznia centralnego.</w:t>
            </w:r>
            <w:r w:rsidRPr="009B54BD">
              <w:rPr>
                <w:sz w:val="20"/>
                <w:szCs w:val="20"/>
              </w:rPr>
              <w:t xml:space="preserve"> </w:t>
            </w:r>
            <w:r>
              <w:rPr>
                <w:sz w:val="20"/>
                <w:szCs w:val="20"/>
              </w:rPr>
              <w:t>N</w:t>
            </w:r>
            <w:r w:rsidRPr="009B54BD">
              <w:rPr>
                <w:sz w:val="20"/>
                <w:szCs w:val="20"/>
              </w:rPr>
              <w:t>ie dopuszcza się ostrzy prostych, ani prostych z zaokrąglonymi czubkami</w:t>
            </w:r>
            <w:r w:rsidR="00352D18">
              <w:rPr>
                <w:sz w:val="20"/>
                <w:szCs w:val="20"/>
              </w:rPr>
              <w: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257115" w:rsidRPr="002362B2" w:rsidRDefault="00257115" w:rsidP="008F1D71">
            <w:pPr>
              <w:jc w:val="center"/>
              <w:rPr>
                <w:b/>
                <w:bCs/>
              </w:rPr>
            </w:pPr>
          </w:p>
        </w:tc>
      </w:tr>
      <w:tr w:rsidR="0010696B"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0696B" w:rsidRDefault="00352D18" w:rsidP="008F1D71">
            <w:pPr>
              <w:jc w:val="center"/>
              <w:rPr>
                <w:bCs/>
              </w:rPr>
            </w:pPr>
            <w:r>
              <w:rPr>
                <w:bCs/>
              </w:rPr>
              <w:lastRenderedPageBreak/>
              <w:t>4.3.2</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96B" w:rsidRDefault="00B4486E" w:rsidP="0097397D">
            <w:pPr>
              <w:pStyle w:val="Default"/>
              <w:widowControl w:val="0"/>
              <w:jc w:val="both"/>
              <w:rPr>
                <w:sz w:val="20"/>
                <w:szCs w:val="20"/>
              </w:rPr>
            </w:pPr>
            <w:r w:rsidRPr="009B54BD">
              <w:rPr>
                <w:sz w:val="20"/>
                <w:szCs w:val="20"/>
              </w:rPr>
              <w:t xml:space="preserve">Ostrza nożyc przystosowane do cięcia nowoczesnych konstrukcji </w:t>
            </w:r>
            <w:r w:rsidR="00352D18">
              <w:rPr>
                <w:sz w:val="20"/>
                <w:szCs w:val="20"/>
              </w:rPr>
              <w:t>samochodowych.</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10696B" w:rsidRPr="002362B2" w:rsidRDefault="0010696B" w:rsidP="008F1D71">
            <w:pPr>
              <w:jc w:val="center"/>
              <w:rPr>
                <w:b/>
                <w:bCs/>
              </w:rPr>
            </w:pPr>
          </w:p>
        </w:tc>
      </w:tr>
      <w:tr w:rsidR="001C5309"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C5309" w:rsidRDefault="001C5309" w:rsidP="008F1D71">
            <w:pPr>
              <w:jc w:val="center"/>
              <w:rPr>
                <w:bCs/>
              </w:rPr>
            </w:pPr>
            <w:r>
              <w:rPr>
                <w:bCs/>
              </w:rPr>
              <w:t>4.3.3</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5309" w:rsidRPr="009B54BD" w:rsidRDefault="001C5309" w:rsidP="0097397D">
            <w:pPr>
              <w:pStyle w:val="Default"/>
              <w:widowControl w:val="0"/>
              <w:jc w:val="both"/>
              <w:rPr>
                <w:sz w:val="20"/>
                <w:szCs w:val="20"/>
              </w:rPr>
            </w:pPr>
            <w:r>
              <w:rPr>
                <w:sz w:val="20"/>
                <w:szCs w:val="20"/>
              </w:rPr>
              <w:t>Nożyce</w:t>
            </w:r>
            <w:r w:rsidRPr="009B54BD">
              <w:rPr>
                <w:sz w:val="20"/>
                <w:szCs w:val="20"/>
              </w:rPr>
              <w:t xml:space="preserve"> połączon</w:t>
            </w:r>
            <w:r>
              <w:rPr>
                <w:sz w:val="20"/>
                <w:szCs w:val="20"/>
              </w:rPr>
              <w:t>e</w:t>
            </w:r>
            <w:r w:rsidRPr="009B54BD">
              <w:rPr>
                <w:sz w:val="20"/>
                <w:szCs w:val="20"/>
              </w:rPr>
              <w:t xml:space="preserve"> za pomocą pojedynczej </w:t>
            </w:r>
            <w:proofErr w:type="spellStart"/>
            <w:r w:rsidRPr="009B54BD">
              <w:rPr>
                <w:sz w:val="20"/>
                <w:szCs w:val="20"/>
              </w:rPr>
              <w:t>szybkozłączki</w:t>
            </w:r>
            <w:proofErr w:type="spellEnd"/>
            <w:r w:rsidRPr="009B54BD">
              <w:rPr>
                <w:sz w:val="20"/>
                <w:szCs w:val="20"/>
              </w:rPr>
              <w:t xml:space="preserve"> kompatybiln</w:t>
            </w:r>
            <w:r>
              <w:rPr>
                <w:sz w:val="20"/>
                <w:szCs w:val="20"/>
              </w:rPr>
              <w:t>e</w:t>
            </w:r>
            <w:r w:rsidRPr="009B54BD">
              <w:rPr>
                <w:sz w:val="20"/>
                <w:szCs w:val="20"/>
              </w:rPr>
              <w:t xml:space="preserve"> z </w:t>
            </w:r>
            <w:r>
              <w:rPr>
                <w:sz w:val="20"/>
                <w:szCs w:val="20"/>
              </w:rPr>
              <w:t xml:space="preserve">agregatem wymienionym  w </w:t>
            </w:r>
            <w:r w:rsidRPr="009B54BD">
              <w:rPr>
                <w:sz w:val="20"/>
                <w:szCs w:val="20"/>
              </w:rPr>
              <w:t xml:space="preserve">poz. </w:t>
            </w:r>
            <w:r>
              <w:rPr>
                <w:sz w:val="20"/>
                <w:szCs w:val="20"/>
              </w:rPr>
              <w:t>4</w:t>
            </w:r>
            <w:r w:rsidRPr="009B54BD">
              <w:rPr>
                <w:sz w:val="20"/>
                <w:szCs w:val="20"/>
              </w:rPr>
              <w:t>.1</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1C5309" w:rsidRPr="002362B2" w:rsidRDefault="001C5309" w:rsidP="008F1D71">
            <w:pPr>
              <w:jc w:val="center"/>
              <w:rPr>
                <w:b/>
                <w:bCs/>
              </w:rPr>
            </w:pPr>
          </w:p>
        </w:tc>
      </w:tr>
      <w:tr w:rsidR="0073796C" w:rsidRPr="00272654"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3796C" w:rsidRPr="00272654" w:rsidRDefault="0073796C" w:rsidP="0098456D">
            <w:pPr>
              <w:jc w:val="center"/>
              <w:rPr>
                <w:bCs/>
              </w:rPr>
            </w:pPr>
            <w:r w:rsidRPr="00272654">
              <w:rPr>
                <w:bCs/>
              </w:rPr>
              <w:t>4.</w:t>
            </w:r>
            <w:r w:rsidR="0098456D">
              <w:rPr>
                <w:bCs/>
              </w:rPr>
              <w:t>4</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tcPr>
          <w:p w:rsidR="0073796C" w:rsidRPr="00272654" w:rsidRDefault="00E5679B" w:rsidP="0098456D">
            <w:pPr>
              <w:jc w:val="both"/>
              <w:rPr>
                <w:rFonts w:eastAsia="TimesNewRomanPSMT"/>
              </w:rPr>
            </w:pPr>
            <w:r w:rsidRPr="00272654">
              <w:rPr>
                <w:rFonts w:eastAsia="TimesNewRomanPSMT"/>
              </w:rPr>
              <w:t>Sprzęt wymieniony w pkt 4.1 – 4.</w:t>
            </w:r>
            <w:r w:rsidR="0098456D">
              <w:rPr>
                <w:rFonts w:eastAsia="TimesNewRomanPSMT"/>
              </w:rPr>
              <w:t>3</w:t>
            </w:r>
            <w:r w:rsidRPr="00272654">
              <w:rPr>
                <w:rFonts w:eastAsia="TimesNewRomanPSMT"/>
              </w:rPr>
              <w:t xml:space="preserve"> –musi posiadać świadectwo dopuszczenia do stosowania w ochronie przeciwpożarowej na terenie Polski zgodnie z rozporządzeniem Ministra Spraw Wewnętrznych i Administracji z dnia 20 czerwca 2007 w sprawie wykazu wyrobów służących zapewnieniu zasad bezpieczeństwa publicznego lub ochronie zdrowia i życia oraz mienia, a także zasad wydawania dopuszczenia tych wyrobów do użytkowania (Dz.U. z 2007 r. Nr 143, poz. 1002 z </w:t>
            </w:r>
            <w:proofErr w:type="spellStart"/>
            <w:r w:rsidRPr="00272654">
              <w:rPr>
                <w:rFonts w:eastAsia="TimesNewRomanPSMT"/>
              </w:rPr>
              <w:t>późn</w:t>
            </w:r>
            <w:proofErr w:type="spellEnd"/>
            <w:r w:rsidRPr="00272654">
              <w:rPr>
                <w:rFonts w:eastAsia="TimesNewRomanPSMT"/>
              </w:rPr>
              <w:t xml:space="preserve">. </w:t>
            </w:r>
            <w:proofErr w:type="spellStart"/>
            <w:r w:rsidRPr="00272654">
              <w:rPr>
                <w:rFonts w:eastAsia="TimesNewRomanPSMT"/>
              </w:rPr>
              <w:t>zm</w:t>
            </w:r>
            <w:proofErr w:type="spellEnd"/>
            <w:r w:rsidRPr="00272654">
              <w:rPr>
                <w:rFonts w:eastAsia="TimesNewRomanPSMT"/>
              </w:rPr>
              <w: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272654" w:rsidRDefault="008F1D71" w:rsidP="008F1D71">
            <w:pPr>
              <w:jc w:val="center"/>
            </w:pPr>
            <w:r w:rsidRPr="00272654">
              <w:t>SPEŁNIA/ NIE SPEŁNIA*</w:t>
            </w:r>
          </w:p>
          <w:p w:rsidR="0073796C" w:rsidRPr="00272654" w:rsidRDefault="0073796C" w:rsidP="008F1D71">
            <w:pPr>
              <w:jc w:val="center"/>
              <w:rPr>
                <w:bCs/>
                <w:color w:val="FF0000"/>
              </w:rPr>
            </w:pPr>
          </w:p>
        </w:tc>
      </w:tr>
      <w:tr w:rsidR="003D63FB"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D63FB" w:rsidRPr="008F1D71" w:rsidRDefault="0073796C" w:rsidP="0098456D">
            <w:pPr>
              <w:jc w:val="center"/>
              <w:rPr>
                <w:b/>
                <w:bCs/>
              </w:rPr>
            </w:pPr>
            <w:r w:rsidRPr="008F1D71">
              <w:rPr>
                <w:b/>
                <w:bCs/>
              </w:rPr>
              <w:t>4.</w:t>
            </w:r>
            <w:r w:rsidR="0098456D">
              <w:rPr>
                <w:b/>
                <w:bCs/>
              </w:rPr>
              <w:t>5</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63FB" w:rsidRPr="008F1D71" w:rsidRDefault="003D63FB" w:rsidP="008B10A2">
            <w:pPr>
              <w:pStyle w:val="Default"/>
              <w:widowControl w:val="0"/>
              <w:jc w:val="both"/>
              <w:rPr>
                <w:b/>
                <w:sz w:val="20"/>
                <w:szCs w:val="20"/>
              </w:rPr>
            </w:pPr>
            <w:r w:rsidRPr="008F1D71">
              <w:rPr>
                <w:rFonts w:eastAsia="TimesNewRomanPSMT"/>
                <w:b/>
                <w:sz w:val="20"/>
                <w:szCs w:val="20"/>
              </w:rPr>
              <w:t xml:space="preserve">Zbijak do szyb hartowanych  - </w:t>
            </w:r>
            <w:r w:rsidR="008B10A2" w:rsidRPr="008F1D71">
              <w:rPr>
                <w:rFonts w:eastAsia="TimesNewRomanPSMT"/>
                <w:b/>
                <w:sz w:val="20"/>
                <w:szCs w:val="20"/>
              </w:rPr>
              <w:t>1</w:t>
            </w:r>
            <w:r w:rsidRPr="008F1D71">
              <w:rPr>
                <w:rFonts w:eastAsia="TimesNewRomanPSMT"/>
                <w:b/>
                <w:sz w:val="20"/>
                <w:szCs w:val="20"/>
              </w:rPr>
              <w:t xml:space="preserve"> szt.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3D63FB" w:rsidRPr="002362B2" w:rsidRDefault="003D63FB" w:rsidP="008F1D71">
            <w:pPr>
              <w:jc w:val="center"/>
              <w:rPr>
                <w:b/>
                <w:bCs/>
              </w:rPr>
            </w:pPr>
          </w:p>
        </w:tc>
      </w:tr>
      <w:tr w:rsidR="003D63FB"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D63FB" w:rsidRPr="008F1D71" w:rsidRDefault="0073796C" w:rsidP="0098456D">
            <w:pPr>
              <w:jc w:val="center"/>
              <w:rPr>
                <w:b/>
                <w:bCs/>
              </w:rPr>
            </w:pPr>
            <w:r w:rsidRPr="008F1D71">
              <w:rPr>
                <w:b/>
                <w:bCs/>
              </w:rPr>
              <w:t>4.</w:t>
            </w:r>
            <w:r w:rsidR="0098456D">
              <w:rPr>
                <w:b/>
                <w:bCs/>
              </w:rPr>
              <w:t>6</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63FB" w:rsidRPr="008F1D71" w:rsidRDefault="003D63FB" w:rsidP="008B10A2">
            <w:pPr>
              <w:pStyle w:val="Default"/>
              <w:widowControl w:val="0"/>
              <w:jc w:val="both"/>
              <w:rPr>
                <w:rFonts w:eastAsia="TimesNewRomanPSMT"/>
                <w:b/>
                <w:sz w:val="20"/>
                <w:szCs w:val="20"/>
              </w:rPr>
            </w:pPr>
            <w:r w:rsidRPr="008F1D71">
              <w:rPr>
                <w:rFonts w:eastAsia="TimesNewRomanPSMT"/>
                <w:b/>
                <w:sz w:val="20"/>
                <w:szCs w:val="20"/>
              </w:rPr>
              <w:t xml:space="preserve">Nóż do pasów bezpieczeństwa - </w:t>
            </w:r>
            <w:r w:rsidR="008B10A2" w:rsidRPr="008F1D71">
              <w:rPr>
                <w:rFonts w:eastAsia="TimesNewRomanPSMT"/>
                <w:b/>
                <w:sz w:val="20"/>
                <w:szCs w:val="20"/>
              </w:rPr>
              <w:t>1</w:t>
            </w:r>
            <w:r w:rsidRPr="008F1D71">
              <w:rPr>
                <w:rFonts w:eastAsia="TimesNewRomanPSMT"/>
                <w:b/>
                <w:sz w:val="20"/>
                <w:szCs w:val="20"/>
              </w:rPr>
              <w:t xml:space="preserve"> szt.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D71" w:rsidRPr="001228E4" w:rsidRDefault="008F1D71" w:rsidP="008F1D71">
            <w:pPr>
              <w:jc w:val="center"/>
            </w:pPr>
            <w:r w:rsidRPr="00C1598B">
              <w:t>SPEŁNIA/ NIE SPEŁ</w:t>
            </w:r>
            <w:r>
              <w:t>NIA*</w:t>
            </w:r>
          </w:p>
          <w:p w:rsidR="003D63FB" w:rsidRPr="002362B2" w:rsidRDefault="003D63FB" w:rsidP="008F1D71">
            <w:pPr>
              <w:jc w:val="center"/>
              <w:rPr>
                <w:b/>
                <w:bCs/>
              </w:rPr>
            </w:pPr>
          </w:p>
        </w:tc>
      </w:tr>
      <w:tr w:rsidR="00126836" w:rsidRPr="0097397D" w:rsidTr="001A6BE9">
        <w:trPr>
          <w:gridAfter w:val="3"/>
          <w:wAfter w:w="10314" w:type="dxa"/>
        </w:trPr>
        <w:tc>
          <w:tcPr>
            <w:tcW w:w="4334" w:type="dxa"/>
            <w:gridSpan w:val="3"/>
            <w:tcBorders>
              <w:top w:val="single" w:sz="4" w:space="0" w:color="auto"/>
              <w:left w:val="single" w:sz="4" w:space="0" w:color="auto"/>
              <w:bottom w:val="single" w:sz="4" w:space="0" w:color="auto"/>
              <w:right w:val="single" w:sz="4" w:space="0" w:color="auto"/>
            </w:tcBorders>
            <w:shd w:val="clear" w:color="auto" w:fill="auto"/>
          </w:tcPr>
          <w:p w:rsidR="00126836" w:rsidRPr="002362B2" w:rsidRDefault="00126836" w:rsidP="0097397D">
            <w:pPr>
              <w:jc w:val="center"/>
              <w:rPr>
                <w:b/>
                <w:bCs/>
              </w:rPr>
            </w:pPr>
          </w:p>
        </w:tc>
      </w:tr>
      <w:tr w:rsidR="003D63FB"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6A6A6"/>
          </w:tcPr>
          <w:p w:rsidR="003D63FB" w:rsidRPr="0097397D" w:rsidRDefault="003D63FB" w:rsidP="0097397D">
            <w:pPr>
              <w:jc w:val="center"/>
              <w:rPr>
                <w:b/>
                <w:bCs/>
                <w:sz w:val="24"/>
                <w:szCs w:val="24"/>
              </w:rPr>
            </w:pPr>
            <w:r>
              <w:rPr>
                <w:b/>
                <w:bCs/>
                <w:sz w:val="24"/>
                <w:szCs w:val="24"/>
              </w:rPr>
              <w:t>5.</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3D63FB" w:rsidRPr="0097397D" w:rsidRDefault="003D63FB" w:rsidP="0097397D">
            <w:pPr>
              <w:pStyle w:val="Default"/>
              <w:widowControl w:val="0"/>
              <w:jc w:val="both"/>
              <w:rPr>
                <w:b/>
                <w:bCs/>
              </w:rPr>
            </w:pPr>
            <w:r w:rsidRPr="0097397D">
              <w:rPr>
                <w:b/>
                <w:bCs/>
              </w:rPr>
              <w:t>Pozostałe warunki Zamawiającego</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6A6A6"/>
          </w:tcPr>
          <w:p w:rsidR="003D63FB" w:rsidRPr="0097397D" w:rsidRDefault="003D63FB" w:rsidP="0097397D">
            <w:pPr>
              <w:jc w:val="center"/>
              <w:rPr>
                <w:b/>
                <w:bCs/>
                <w:sz w:val="28"/>
                <w:szCs w:val="28"/>
              </w:rPr>
            </w:pPr>
          </w:p>
        </w:tc>
      </w:tr>
      <w:tr w:rsidR="003D63FB" w:rsidRPr="0097397D" w:rsidTr="00F5159E">
        <w:trPr>
          <w:trHeight w:val="5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D63FB" w:rsidRPr="0097397D" w:rsidRDefault="0073796C" w:rsidP="00F5159E">
            <w:pPr>
              <w:jc w:val="center"/>
              <w:rPr>
                <w:b/>
                <w:bCs/>
                <w:sz w:val="24"/>
                <w:szCs w:val="24"/>
              </w:rPr>
            </w:pPr>
            <w:r>
              <w:t>5</w:t>
            </w:r>
            <w:r w:rsidR="003D63FB">
              <w:t>.1</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201" w:rsidRPr="00893608" w:rsidRDefault="00520201" w:rsidP="00893608">
            <w:pPr>
              <w:pStyle w:val="Default"/>
              <w:widowControl w:val="0"/>
              <w:ind w:left="36"/>
              <w:jc w:val="both"/>
              <w:rPr>
                <w:color w:val="auto"/>
                <w:sz w:val="20"/>
                <w:szCs w:val="20"/>
              </w:rPr>
            </w:pPr>
            <w:r w:rsidRPr="00893608">
              <w:rPr>
                <w:color w:val="auto"/>
                <w:sz w:val="20"/>
                <w:szCs w:val="20"/>
              </w:rPr>
              <w:t xml:space="preserve">Zamawiający wymaga, aby samochód oraz całość dostarczonego z nim wyposażenia objęte były pełnym                         (tj. obejmującym części zamienne, robociznę oraz pozostałe materiały eksploatacyjne) bezpłatnym dla Zamawiającego i Użytkownika co najmniej 24 miesięcznym okresem gwarancyjnym, obejmującym </w:t>
            </w:r>
            <w:r w:rsidR="00893608" w:rsidRPr="00893608">
              <w:rPr>
                <w:color w:val="auto"/>
                <w:sz w:val="20"/>
                <w:szCs w:val="20"/>
              </w:rPr>
              <w:br/>
            </w:r>
            <w:r w:rsidRPr="00893608">
              <w:rPr>
                <w:color w:val="auto"/>
                <w:sz w:val="20"/>
                <w:szCs w:val="20"/>
              </w:rPr>
              <w:t>naprawy gwarancyjne od momentu odbioru faktycznego.</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9E" w:rsidRPr="001228E4" w:rsidRDefault="00F5159E" w:rsidP="00F5159E">
            <w:pPr>
              <w:jc w:val="center"/>
            </w:pPr>
            <w:r w:rsidRPr="00C1598B">
              <w:t>SPEŁNIA/ NIE SPEŁ</w:t>
            </w:r>
            <w:r>
              <w:t>NIA*</w:t>
            </w:r>
          </w:p>
          <w:p w:rsidR="003D63FB" w:rsidRPr="0097397D" w:rsidRDefault="003D63FB" w:rsidP="00F5159E">
            <w:pPr>
              <w:jc w:val="center"/>
              <w:rPr>
                <w:b/>
                <w:bCs/>
                <w:sz w:val="28"/>
                <w:szCs w:val="28"/>
              </w:rPr>
            </w:pPr>
          </w:p>
        </w:tc>
      </w:tr>
      <w:tr w:rsidR="003D63FB" w:rsidRPr="0097397D" w:rsidTr="00F5159E">
        <w:trPr>
          <w:trHeight w:val="19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D63FB" w:rsidRPr="00692F8F" w:rsidRDefault="0073796C" w:rsidP="00F5159E">
            <w:pPr>
              <w:jc w:val="center"/>
            </w:pPr>
            <w:r>
              <w:t>5</w:t>
            </w:r>
            <w:r w:rsidR="003D63FB">
              <w:t>.2</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63FB" w:rsidRPr="003F0583" w:rsidRDefault="003D63FB" w:rsidP="0097397D">
            <w:pPr>
              <w:pStyle w:val="Default"/>
              <w:widowControl w:val="0"/>
              <w:jc w:val="both"/>
            </w:pPr>
            <w:r w:rsidRPr="0097397D">
              <w:rPr>
                <w:sz w:val="20"/>
                <w:szCs w:val="20"/>
              </w:rPr>
              <w:t xml:space="preserve">Minimum jeden punkt serwisowy podwozia (podać adres serwisu podwozia, najbliższy siedzibie Zamawiającego).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3FB" w:rsidRPr="00F5159E" w:rsidRDefault="00F5159E" w:rsidP="00F5159E">
            <w:pPr>
              <w:pStyle w:val="Default"/>
              <w:widowControl w:val="0"/>
              <w:jc w:val="center"/>
              <w:rPr>
                <w:sz w:val="20"/>
                <w:szCs w:val="20"/>
              </w:rPr>
            </w:pPr>
            <w:r w:rsidRPr="00F5159E">
              <w:rPr>
                <w:sz w:val="20"/>
                <w:szCs w:val="20"/>
              </w:rPr>
              <w:t>………………………………</w:t>
            </w:r>
            <w:r>
              <w:rPr>
                <w:sz w:val="20"/>
                <w:szCs w:val="20"/>
              </w:rPr>
              <w:t>.</w:t>
            </w:r>
          </w:p>
          <w:p w:rsidR="00F5159E" w:rsidRDefault="00F5159E" w:rsidP="00F5159E">
            <w:pPr>
              <w:pStyle w:val="Default"/>
              <w:widowControl w:val="0"/>
              <w:jc w:val="center"/>
              <w:rPr>
                <w:sz w:val="20"/>
                <w:szCs w:val="20"/>
              </w:rPr>
            </w:pPr>
            <w:r w:rsidRPr="00F5159E">
              <w:rPr>
                <w:sz w:val="20"/>
                <w:szCs w:val="20"/>
              </w:rPr>
              <w:t>………………………………</w:t>
            </w:r>
          </w:p>
          <w:p w:rsidR="00F5159E" w:rsidRDefault="00F5159E" w:rsidP="00F5159E">
            <w:pPr>
              <w:pStyle w:val="Default"/>
              <w:widowControl w:val="0"/>
              <w:jc w:val="center"/>
              <w:rPr>
                <w:sz w:val="20"/>
                <w:szCs w:val="20"/>
              </w:rPr>
            </w:pPr>
            <w:r>
              <w:rPr>
                <w:sz w:val="20"/>
                <w:szCs w:val="20"/>
              </w:rPr>
              <w:t>………………………………</w:t>
            </w:r>
          </w:p>
          <w:p w:rsidR="00F5159E" w:rsidRPr="0097397D" w:rsidRDefault="00F5159E" w:rsidP="00F5159E">
            <w:pPr>
              <w:pStyle w:val="Default"/>
              <w:widowControl w:val="0"/>
              <w:jc w:val="center"/>
              <w:rPr>
                <w:b/>
                <w:bCs/>
                <w:sz w:val="28"/>
                <w:szCs w:val="28"/>
              </w:rPr>
            </w:pPr>
          </w:p>
        </w:tc>
      </w:tr>
      <w:tr w:rsidR="003D63FB" w:rsidRPr="0097397D" w:rsidTr="00F5159E">
        <w:trPr>
          <w:trHeight w:val="31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D63FB" w:rsidRPr="00692F8F" w:rsidRDefault="0073796C" w:rsidP="00F5159E">
            <w:pPr>
              <w:jc w:val="center"/>
            </w:pPr>
            <w:r>
              <w:t>5</w:t>
            </w:r>
            <w:r w:rsidR="003D63FB">
              <w:t>.3</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63FB" w:rsidRPr="00942E5D" w:rsidRDefault="003D63FB" w:rsidP="0097397D">
            <w:pPr>
              <w:pStyle w:val="Default"/>
              <w:widowControl w:val="0"/>
              <w:jc w:val="both"/>
            </w:pPr>
            <w:r w:rsidRPr="0097397D">
              <w:rPr>
                <w:sz w:val="20"/>
                <w:szCs w:val="20"/>
              </w:rPr>
              <w:t xml:space="preserve">Minimum jeden punkt serwisowy nadwozia (podać adres serwisu nadwozia najbliższy siedzibie Zamawiającego).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9E" w:rsidRPr="00F5159E" w:rsidRDefault="00F5159E" w:rsidP="00F5159E">
            <w:pPr>
              <w:pStyle w:val="Default"/>
              <w:widowControl w:val="0"/>
              <w:jc w:val="center"/>
              <w:rPr>
                <w:sz w:val="20"/>
                <w:szCs w:val="20"/>
              </w:rPr>
            </w:pPr>
            <w:r w:rsidRPr="00F5159E">
              <w:rPr>
                <w:sz w:val="20"/>
                <w:szCs w:val="20"/>
              </w:rPr>
              <w:t>………………………………</w:t>
            </w:r>
            <w:r>
              <w:rPr>
                <w:sz w:val="20"/>
                <w:szCs w:val="20"/>
              </w:rPr>
              <w:t>.</w:t>
            </w:r>
          </w:p>
          <w:p w:rsidR="00F5159E" w:rsidRDefault="00F5159E" w:rsidP="00F5159E">
            <w:pPr>
              <w:pStyle w:val="Default"/>
              <w:widowControl w:val="0"/>
              <w:jc w:val="center"/>
              <w:rPr>
                <w:sz w:val="20"/>
                <w:szCs w:val="20"/>
              </w:rPr>
            </w:pPr>
            <w:r w:rsidRPr="00F5159E">
              <w:rPr>
                <w:sz w:val="20"/>
                <w:szCs w:val="20"/>
              </w:rPr>
              <w:t>………………………………</w:t>
            </w:r>
          </w:p>
          <w:p w:rsidR="00F5159E" w:rsidRDefault="00F5159E" w:rsidP="00F5159E">
            <w:pPr>
              <w:pStyle w:val="Default"/>
              <w:widowControl w:val="0"/>
              <w:jc w:val="center"/>
              <w:rPr>
                <w:sz w:val="20"/>
                <w:szCs w:val="20"/>
              </w:rPr>
            </w:pPr>
            <w:r>
              <w:rPr>
                <w:sz w:val="20"/>
                <w:szCs w:val="20"/>
              </w:rPr>
              <w:t>………………………………</w:t>
            </w:r>
          </w:p>
          <w:p w:rsidR="003D63FB" w:rsidRPr="0097397D" w:rsidRDefault="003D63FB" w:rsidP="00F5159E">
            <w:pPr>
              <w:jc w:val="center"/>
              <w:rPr>
                <w:b/>
                <w:bCs/>
                <w:sz w:val="28"/>
                <w:szCs w:val="28"/>
              </w:rPr>
            </w:pPr>
          </w:p>
        </w:tc>
      </w:tr>
      <w:tr w:rsidR="003D63FB" w:rsidRPr="0097397D" w:rsidTr="00F5159E">
        <w:trPr>
          <w:trHeight w:val="33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D63FB" w:rsidRDefault="0073796C" w:rsidP="00F5159E">
            <w:pPr>
              <w:jc w:val="center"/>
            </w:pPr>
            <w:r>
              <w:t>5</w:t>
            </w:r>
            <w:r w:rsidR="003D63FB">
              <w:t>.4</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63FB" w:rsidRPr="00942E5D" w:rsidRDefault="003D63FB" w:rsidP="00893608">
            <w:pPr>
              <w:pStyle w:val="Default"/>
              <w:widowControl w:val="0"/>
              <w:jc w:val="both"/>
            </w:pPr>
            <w:r w:rsidRPr="0097397D">
              <w:rPr>
                <w:sz w:val="20"/>
                <w:szCs w:val="20"/>
              </w:rPr>
              <w:t>Zamawiający wymaga, aby czas reakcji serwisu wynosił maksymalnie do 2 dni roboczych od czasu powiadomienia (przez czas reakcji rozumie się dotarcie serwisu na miejsce do Użytkownika lub przemieszczenie samochodu do siedziby serwisu). Wszelkie  naprawy objęte gwarancją przeprowadzane będą w siedzibie Użytkownika samochodu przez autoryzowany serwis na koszt Wykonawcy. W przypadku przemieszczenia pojazdu wynikającej</w:t>
            </w:r>
            <w:r w:rsidRPr="0097397D">
              <w:rPr>
                <w:sz w:val="20"/>
                <w:szCs w:val="20"/>
              </w:rPr>
              <w:br/>
              <w:t xml:space="preserve">z potrzeby usunięcia stwierdzonych usterek w siedzibie Wykonawcy lub w innym miejscu, Wykonawca pokrywa koszty transportu pojazdu lub jego poszczególnych części w obydwie strony.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9E" w:rsidRPr="001228E4" w:rsidRDefault="00F5159E" w:rsidP="00F5159E">
            <w:pPr>
              <w:jc w:val="center"/>
            </w:pPr>
            <w:r w:rsidRPr="00C1598B">
              <w:t>SPEŁNIA/ NIE SPEŁ</w:t>
            </w:r>
            <w:r>
              <w:t>NIA*</w:t>
            </w:r>
          </w:p>
          <w:p w:rsidR="003D63FB" w:rsidRPr="0097397D" w:rsidRDefault="003D63FB" w:rsidP="00F5159E">
            <w:pPr>
              <w:jc w:val="center"/>
              <w:rPr>
                <w:b/>
                <w:bCs/>
                <w:sz w:val="28"/>
                <w:szCs w:val="28"/>
              </w:rPr>
            </w:pPr>
          </w:p>
        </w:tc>
      </w:tr>
      <w:tr w:rsidR="003D63FB" w:rsidRPr="0097397D" w:rsidTr="00F5159E">
        <w:trPr>
          <w:trHeight w:val="33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D63FB" w:rsidRDefault="0073796C" w:rsidP="00F5159E">
            <w:pPr>
              <w:jc w:val="center"/>
            </w:pPr>
            <w:r>
              <w:t>5</w:t>
            </w:r>
            <w:r w:rsidR="003D63FB">
              <w:t>.5</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63FB" w:rsidRPr="0097397D" w:rsidRDefault="003D63FB" w:rsidP="0097397D">
            <w:pPr>
              <w:pStyle w:val="Default"/>
              <w:widowControl w:val="0"/>
              <w:jc w:val="both"/>
              <w:rPr>
                <w:sz w:val="20"/>
                <w:szCs w:val="20"/>
              </w:rPr>
            </w:pPr>
            <w:r w:rsidRPr="0097397D">
              <w:rPr>
                <w:sz w:val="20"/>
                <w:szCs w:val="20"/>
              </w:rPr>
              <w:t xml:space="preserve">Wykonawca obowiązany jest do dostarczenia wraz z samochodem: </w:t>
            </w:r>
          </w:p>
          <w:p w:rsidR="003D63FB" w:rsidRDefault="003D63FB" w:rsidP="0097397D">
            <w:pPr>
              <w:pStyle w:val="Default"/>
              <w:widowControl w:val="0"/>
              <w:jc w:val="both"/>
              <w:rPr>
                <w:sz w:val="20"/>
                <w:szCs w:val="20"/>
              </w:rPr>
            </w:pPr>
            <w:r w:rsidRPr="0097397D">
              <w:rPr>
                <w:sz w:val="20"/>
                <w:szCs w:val="20"/>
              </w:rPr>
              <w:t xml:space="preserve">- instrukcji obsługi w języku polskim do samochodu, zabudowy pożarniczej i zainstalowanych urządzeń </w:t>
            </w:r>
            <w:r w:rsidRPr="0097397D">
              <w:rPr>
                <w:sz w:val="20"/>
                <w:szCs w:val="20"/>
              </w:rPr>
              <w:br/>
              <w:t xml:space="preserve">   i wyposażenia, </w:t>
            </w:r>
          </w:p>
          <w:p w:rsidR="0036475B" w:rsidRPr="0097397D" w:rsidRDefault="0036475B" w:rsidP="007B528C">
            <w:pPr>
              <w:pStyle w:val="Default"/>
              <w:widowControl w:val="0"/>
              <w:ind w:left="177" w:hanging="177"/>
              <w:jc w:val="both"/>
              <w:rPr>
                <w:sz w:val="20"/>
                <w:szCs w:val="20"/>
              </w:rPr>
            </w:pPr>
            <w:r>
              <w:rPr>
                <w:sz w:val="20"/>
                <w:szCs w:val="20"/>
              </w:rPr>
              <w:t>- a</w:t>
            </w:r>
            <w:r w:rsidRPr="005F25BE">
              <w:rPr>
                <w:sz w:val="20"/>
                <w:szCs w:val="20"/>
              </w:rPr>
              <w:t xml:space="preserve">ktualne świadectwo dopuszczenia </w:t>
            </w:r>
            <w:r w:rsidR="007B528C" w:rsidRPr="0097397D">
              <w:rPr>
                <w:sz w:val="20"/>
                <w:szCs w:val="20"/>
              </w:rPr>
              <w:t>do użytkowania w ochronie przeciwpożarowej</w:t>
            </w:r>
            <w:r w:rsidR="007B528C">
              <w:rPr>
                <w:sz w:val="20"/>
                <w:szCs w:val="20"/>
              </w:rPr>
              <w:t xml:space="preserve"> dla samochodu oraz dla sprzętu i urządzeń</w:t>
            </w:r>
            <w:r w:rsidR="00770780">
              <w:rPr>
                <w:sz w:val="20"/>
                <w:szCs w:val="20"/>
              </w:rPr>
              <w:t xml:space="preserve"> stanowiących wyposażenie pojazdu,</w:t>
            </w:r>
            <w:r w:rsidR="007B528C">
              <w:rPr>
                <w:sz w:val="20"/>
                <w:szCs w:val="20"/>
              </w:rPr>
              <w:t xml:space="preserve"> </w:t>
            </w:r>
            <w:r w:rsidR="007B528C" w:rsidRPr="005F25BE">
              <w:rPr>
                <w:sz w:val="20"/>
                <w:szCs w:val="20"/>
              </w:rPr>
              <w:t>dla których jest ono wymagane</w:t>
            </w:r>
            <w:r w:rsidR="007B528C">
              <w:rPr>
                <w:sz w:val="20"/>
                <w:szCs w:val="20"/>
              </w:rPr>
              <w:t>,</w:t>
            </w:r>
          </w:p>
          <w:p w:rsidR="003D63FB" w:rsidRPr="0097397D" w:rsidRDefault="003D63FB" w:rsidP="00375384">
            <w:pPr>
              <w:pStyle w:val="Default"/>
              <w:widowControl w:val="0"/>
              <w:ind w:left="177" w:hanging="177"/>
              <w:jc w:val="both"/>
              <w:rPr>
                <w:sz w:val="20"/>
                <w:szCs w:val="20"/>
              </w:rPr>
            </w:pPr>
            <w:r w:rsidRPr="0097397D">
              <w:rPr>
                <w:sz w:val="20"/>
                <w:szCs w:val="20"/>
              </w:rPr>
              <w:t xml:space="preserve">- dokumentacji niezbędnej do zarejestrowania samochodu jako specjalny, wynikającej z ustawy „Prawo o ruchu drogowym”.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3FB" w:rsidRDefault="003D63FB" w:rsidP="00F5159E">
            <w:pPr>
              <w:jc w:val="center"/>
              <w:rPr>
                <w:b/>
                <w:bCs/>
                <w:sz w:val="28"/>
                <w:szCs w:val="28"/>
              </w:rPr>
            </w:pPr>
          </w:p>
          <w:p w:rsidR="00F5159E" w:rsidRPr="001228E4" w:rsidRDefault="00F5159E" w:rsidP="00F5159E">
            <w:pPr>
              <w:jc w:val="center"/>
            </w:pPr>
            <w:r w:rsidRPr="00C1598B">
              <w:t>SPEŁNIA/ NIE SPEŁ</w:t>
            </w:r>
            <w:r>
              <w:t>NIA*</w:t>
            </w:r>
          </w:p>
          <w:p w:rsidR="00EC62C3" w:rsidRPr="0097397D" w:rsidRDefault="00EC62C3" w:rsidP="00F5159E">
            <w:pPr>
              <w:jc w:val="center"/>
              <w:rPr>
                <w:b/>
                <w:bCs/>
                <w:sz w:val="28"/>
                <w:szCs w:val="28"/>
              </w:rPr>
            </w:pPr>
          </w:p>
        </w:tc>
      </w:tr>
      <w:tr w:rsidR="00EC62C3" w:rsidRPr="0097397D" w:rsidTr="00F5159E">
        <w:trPr>
          <w:trHeight w:val="33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C62C3" w:rsidRDefault="00EC62C3" w:rsidP="00F5159E">
            <w:pPr>
              <w:jc w:val="center"/>
            </w:pPr>
            <w:r>
              <w:lastRenderedPageBreak/>
              <w:t>5.6</w:t>
            </w:r>
          </w:p>
        </w:tc>
        <w:tc>
          <w:tcPr>
            <w:tcW w:w="9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62C3" w:rsidRPr="0097397D" w:rsidRDefault="00EF37C4" w:rsidP="00F5159E">
            <w:pPr>
              <w:pStyle w:val="Default"/>
              <w:widowControl w:val="0"/>
              <w:jc w:val="both"/>
              <w:rPr>
                <w:sz w:val="20"/>
                <w:szCs w:val="20"/>
              </w:rPr>
            </w:pPr>
            <w:r>
              <w:rPr>
                <w:sz w:val="20"/>
                <w:szCs w:val="20"/>
              </w:rPr>
              <w:t>Pojazd należy wyposażyć w sprzęt</w:t>
            </w:r>
            <w:r w:rsidR="00F5159E">
              <w:rPr>
                <w:sz w:val="20"/>
                <w:szCs w:val="20"/>
              </w:rPr>
              <w:t xml:space="preserve"> wymieniony w załączniku 1c</w:t>
            </w:r>
            <w:r w:rsidR="009F7792">
              <w:rPr>
                <w:sz w:val="20"/>
                <w:szCs w:val="20"/>
              </w:rPr>
              <w:t xml:space="preserve"> do SIWZ</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9E" w:rsidRPr="001228E4" w:rsidRDefault="00F5159E" w:rsidP="00F5159E">
            <w:pPr>
              <w:jc w:val="center"/>
            </w:pPr>
            <w:r w:rsidRPr="00C1598B">
              <w:t>SPEŁNIA/ NIE SPEŁ</w:t>
            </w:r>
            <w:r>
              <w:t>NIA*</w:t>
            </w:r>
          </w:p>
          <w:p w:rsidR="00EC62C3" w:rsidRDefault="00EC62C3" w:rsidP="00F5159E">
            <w:pPr>
              <w:jc w:val="center"/>
              <w:rPr>
                <w:b/>
                <w:bCs/>
                <w:sz w:val="28"/>
                <w:szCs w:val="28"/>
              </w:rPr>
            </w:pPr>
          </w:p>
        </w:tc>
      </w:tr>
    </w:tbl>
    <w:p w:rsidR="001F7C23" w:rsidRDefault="001F7C23" w:rsidP="001F7C23">
      <w:pPr>
        <w:spacing w:line="240" w:lineRule="atLeast"/>
        <w:jc w:val="both"/>
        <w:rPr>
          <w:b/>
          <w:bCs/>
          <w:iCs/>
        </w:rPr>
      </w:pPr>
    </w:p>
    <w:p w:rsidR="001F7C23" w:rsidRDefault="001F7C23" w:rsidP="001F7C23">
      <w:pPr>
        <w:spacing w:line="240" w:lineRule="atLeast"/>
        <w:jc w:val="both"/>
        <w:rPr>
          <w:b/>
          <w:bCs/>
          <w:iCs/>
        </w:rPr>
      </w:pPr>
    </w:p>
    <w:p w:rsidR="001F7C23" w:rsidRPr="005D6126" w:rsidRDefault="001F7C23" w:rsidP="001F7C23">
      <w:pPr>
        <w:spacing w:line="240" w:lineRule="atLeast"/>
        <w:jc w:val="both"/>
        <w:rPr>
          <w:b/>
        </w:rPr>
      </w:pPr>
      <w:r w:rsidRPr="005D6126">
        <w:rPr>
          <w:b/>
          <w:bCs/>
          <w:iCs/>
        </w:rPr>
        <w:t>*niepotrzebne skreślić a jeśli dotyczy podać</w:t>
      </w:r>
      <w:r w:rsidRPr="005D6126">
        <w:rPr>
          <w:b/>
        </w:rPr>
        <w:t xml:space="preserve"> konkretną wielkość lub informację zgodnie z wymaganiami</w:t>
      </w:r>
    </w:p>
    <w:p w:rsidR="001F7C23" w:rsidRPr="005D6126" w:rsidRDefault="001F7C23" w:rsidP="001F7C23">
      <w:pPr>
        <w:spacing w:line="240" w:lineRule="atLeast"/>
        <w:jc w:val="both"/>
      </w:pPr>
    </w:p>
    <w:p w:rsidR="001F7C23" w:rsidRDefault="001F7C23" w:rsidP="001F7C23">
      <w:pPr>
        <w:spacing w:line="276" w:lineRule="auto"/>
        <w:jc w:val="center"/>
      </w:pPr>
    </w:p>
    <w:p w:rsidR="001F7C23" w:rsidRPr="005D6126" w:rsidRDefault="001F7C23" w:rsidP="001F7C23">
      <w:pPr>
        <w:spacing w:line="276" w:lineRule="auto"/>
        <w:jc w:val="center"/>
      </w:pPr>
    </w:p>
    <w:p w:rsidR="001F7C23" w:rsidRPr="005D6126" w:rsidRDefault="001F7C23" w:rsidP="001F7C23">
      <w:pPr>
        <w:spacing w:line="276" w:lineRule="auto"/>
        <w:jc w:val="center"/>
      </w:pPr>
    </w:p>
    <w:p w:rsidR="00A56E4A" w:rsidRPr="00A56E4A" w:rsidRDefault="00A56E4A" w:rsidP="00A56E4A">
      <w:pPr>
        <w:pStyle w:val="Tekstpodstawowy"/>
        <w:rPr>
          <w:bCs/>
        </w:rPr>
      </w:pPr>
      <w:r w:rsidRPr="00A56E4A">
        <w:rPr>
          <w:bCs/>
        </w:rPr>
        <w:t>……………………………………</w:t>
      </w:r>
    </w:p>
    <w:p w:rsidR="00A56E4A" w:rsidRPr="00A56E4A" w:rsidRDefault="00A56E4A" w:rsidP="00A56E4A">
      <w:pPr>
        <w:pStyle w:val="Tekstpodstawowy"/>
        <w:rPr>
          <w:bCs/>
          <w:i/>
        </w:rPr>
      </w:pPr>
      <w:r w:rsidRPr="00A56E4A">
        <w:rPr>
          <w:bCs/>
          <w:i/>
        </w:rPr>
        <w:t xml:space="preserve">          [miejscowość, data]</w:t>
      </w:r>
    </w:p>
    <w:p w:rsidR="00A56E4A" w:rsidRPr="00A47A1E" w:rsidRDefault="00A56E4A" w:rsidP="00A56E4A">
      <w:pPr>
        <w:pStyle w:val="Tekstpodstawowy"/>
        <w:rPr>
          <w:b/>
          <w:bCs/>
          <w:i/>
        </w:rPr>
      </w:pPr>
    </w:p>
    <w:p w:rsidR="00A56E4A" w:rsidRDefault="00A56E4A" w:rsidP="00A56E4A">
      <w:pPr>
        <w:pStyle w:val="Tekstpodstawowy"/>
        <w:ind w:left="360"/>
        <w:jc w:val="right"/>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5815993</wp:posOffset>
                </wp:positionH>
                <wp:positionV relativeFrom="paragraph">
                  <wp:posOffset>30167</wp:posOffset>
                </wp:positionV>
                <wp:extent cx="3424555" cy="525780"/>
                <wp:effectExtent l="11430" t="5715" r="12065"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525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83DFF" id="Prostokąt 2" o:spid="_x0000_s1026" style="position:absolute;margin-left:457.95pt;margin-top:2.4pt;width:269.6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"/>
            </w:pict>
          </mc:Fallback>
        </mc:AlternateContent>
      </w:r>
    </w:p>
    <w:p w:rsidR="00A56E4A" w:rsidRDefault="00A56E4A" w:rsidP="00A56E4A">
      <w:pPr>
        <w:pStyle w:val="Tekstpodstawowy"/>
        <w:ind w:left="360"/>
        <w:jc w:val="right"/>
        <w:rPr>
          <w:b/>
          <w:bCs/>
        </w:rPr>
      </w:pPr>
    </w:p>
    <w:p w:rsidR="00A56E4A" w:rsidRPr="009C64F1" w:rsidRDefault="00A56E4A" w:rsidP="00A56E4A">
      <w:pPr>
        <w:pStyle w:val="Tekstpodstawowy"/>
        <w:ind w:left="3486" w:firstLine="774"/>
        <w:rPr>
          <w:b/>
          <w:bCs/>
        </w:rPr>
      </w:pPr>
      <w:r>
        <w:rPr>
          <w:b/>
          <w:bCs/>
        </w:rPr>
        <w:t xml:space="preserve">                          </w:t>
      </w:r>
    </w:p>
    <w:p w:rsidR="00A56E4A" w:rsidRDefault="00A56E4A" w:rsidP="00A56E4A">
      <w:pPr>
        <w:pStyle w:val="Tekstpodstawowy"/>
        <w:ind w:left="360"/>
        <w:jc w:val="right"/>
        <w:rPr>
          <w:i/>
          <w:sz w:val="18"/>
          <w:szCs w:val="18"/>
        </w:rPr>
      </w:pPr>
    </w:p>
    <w:p w:rsidR="00A56E4A" w:rsidRDefault="00A56E4A" w:rsidP="00A56E4A">
      <w:pPr>
        <w:pStyle w:val="Tekstpodstawowy"/>
        <w:ind w:left="360"/>
        <w:jc w:val="right"/>
        <w:rPr>
          <w:rFonts w:ascii="Arial" w:hAnsi="Arial" w:cs="Arial"/>
          <w:i/>
          <w:sz w:val="18"/>
          <w:szCs w:val="18"/>
        </w:rPr>
      </w:pPr>
      <w:r w:rsidRPr="003D5D42">
        <w:rPr>
          <w:rFonts w:ascii="Arial" w:hAnsi="Arial" w:cs="Arial"/>
          <w:i/>
          <w:sz w:val="18"/>
          <w:szCs w:val="18"/>
        </w:rPr>
        <w:t xml:space="preserve"> [imienna(e) pieczątka(i) i czytelny/e podpis/y osoby(osób) uprawnionej(</w:t>
      </w:r>
      <w:proofErr w:type="spellStart"/>
      <w:r w:rsidRPr="003D5D42">
        <w:rPr>
          <w:rFonts w:ascii="Arial" w:hAnsi="Arial" w:cs="Arial"/>
          <w:i/>
          <w:sz w:val="18"/>
          <w:szCs w:val="18"/>
        </w:rPr>
        <w:t>ych</w:t>
      </w:r>
      <w:proofErr w:type="spellEnd"/>
      <w:r w:rsidRPr="003D5D42">
        <w:rPr>
          <w:rFonts w:ascii="Arial" w:hAnsi="Arial" w:cs="Arial"/>
          <w:i/>
          <w:sz w:val="18"/>
          <w:szCs w:val="18"/>
        </w:rPr>
        <w:t xml:space="preserve">) </w:t>
      </w:r>
    </w:p>
    <w:p w:rsidR="00A56E4A" w:rsidRDefault="00A56E4A" w:rsidP="00A56E4A">
      <w:pPr>
        <w:pStyle w:val="Tekstpodstawowy"/>
        <w:ind w:left="360"/>
        <w:jc w:val="right"/>
        <w:rPr>
          <w:rFonts w:ascii="Arial" w:hAnsi="Arial" w:cs="Arial"/>
          <w:i/>
          <w:sz w:val="18"/>
          <w:szCs w:val="18"/>
        </w:rPr>
      </w:pPr>
      <w:r w:rsidRPr="003D5D42">
        <w:rPr>
          <w:rFonts w:ascii="Arial" w:hAnsi="Arial" w:cs="Arial"/>
          <w:i/>
          <w:sz w:val="18"/>
          <w:szCs w:val="18"/>
        </w:rPr>
        <w:t>do składania oświadczeń woli w zakresie praw i obowiązków majątkowych</w:t>
      </w:r>
    </w:p>
    <w:p w:rsidR="00A56E4A" w:rsidRPr="003D5D42" w:rsidRDefault="00A56E4A" w:rsidP="00A56E4A">
      <w:pPr>
        <w:pStyle w:val="Tekstpodstawowy"/>
        <w:ind w:left="360"/>
        <w:jc w:val="right"/>
        <w:rPr>
          <w:rFonts w:ascii="Arial" w:hAnsi="Arial" w:cs="Arial"/>
          <w:i/>
          <w:sz w:val="18"/>
          <w:szCs w:val="18"/>
        </w:rPr>
      </w:pPr>
      <w:r w:rsidRPr="003D5D42">
        <w:rPr>
          <w:rFonts w:ascii="Arial" w:hAnsi="Arial" w:cs="Arial"/>
          <w:i/>
          <w:sz w:val="18"/>
          <w:szCs w:val="18"/>
        </w:rPr>
        <w:t xml:space="preserve"> wykonawcy (konsorcjum/ spółki cywilnej)]</w:t>
      </w:r>
    </w:p>
    <w:p w:rsidR="008970BA" w:rsidRDefault="008970BA" w:rsidP="00A56E4A">
      <w:pPr>
        <w:spacing w:line="276" w:lineRule="auto"/>
        <w:jc w:val="both"/>
        <w:rPr>
          <w:sz w:val="22"/>
          <w:szCs w:val="22"/>
        </w:rPr>
      </w:pPr>
    </w:p>
    <w:sectPr w:rsidR="008970BA" w:rsidSect="00F97CA9">
      <w:headerReference w:type="default" r:id="rId7"/>
      <w:footerReference w:type="default" r:id="rId8"/>
      <w:pgSz w:w="16834" w:h="11909" w:orient="landscape"/>
      <w:pgMar w:top="284" w:right="1023" w:bottom="360" w:left="1023" w:header="279" w:footer="55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0A" w:rsidRDefault="0031620A">
      <w:r>
        <w:separator/>
      </w:r>
    </w:p>
  </w:endnote>
  <w:endnote w:type="continuationSeparator" w:id="0">
    <w:p w:rsidR="0031620A" w:rsidRDefault="0031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E1F981B8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01" w:rsidRDefault="00E9207D" w:rsidP="002B54C0">
    <w:pPr>
      <w:pStyle w:val="Stopka"/>
      <w:framePr w:wrap="auto" w:vAnchor="text" w:hAnchor="margin" w:xAlign="right" w:y="1"/>
      <w:rPr>
        <w:rStyle w:val="Numerstrony"/>
      </w:rPr>
    </w:pPr>
    <w:r>
      <w:rPr>
        <w:rStyle w:val="Numerstrony"/>
      </w:rPr>
      <w:fldChar w:fldCharType="begin"/>
    </w:r>
    <w:r w:rsidR="00520201">
      <w:rPr>
        <w:rStyle w:val="Numerstrony"/>
      </w:rPr>
      <w:instrText xml:space="preserve">PAGE  </w:instrText>
    </w:r>
    <w:r>
      <w:rPr>
        <w:rStyle w:val="Numerstrony"/>
      </w:rPr>
      <w:fldChar w:fldCharType="separate"/>
    </w:r>
    <w:r w:rsidR="00D3385D">
      <w:rPr>
        <w:rStyle w:val="Numerstrony"/>
        <w:noProof/>
      </w:rPr>
      <w:t>10</w:t>
    </w:r>
    <w:r>
      <w:rPr>
        <w:rStyle w:val="Numerstrony"/>
      </w:rPr>
      <w:fldChar w:fldCharType="end"/>
    </w:r>
    <w:r w:rsidR="00520201">
      <w:rPr>
        <w:rStyle w:val="Numerstrony"/>
      </w:rPr>
      <w:t>/13</w:t>
    </w:r>
  </w:p>
  <w:p w:rsidR="00520201" w:rsidRDefault="00520201" w:rsidP="00F97CA9">
    <w:pPr>
      <w:pStyle w:val="Stopka"/>
      <w:jc w:val="both"/>
      <w:rPr>
        <w:rFonts w:ascii="Arial" w:hAnsi="Arial" w:cs="Arial"/>
      </w:rPr>
    </w:pPr>
    <w:r>
      <w:tab/>
    </w:r>
    <w:r>
      <w:tab/>
      <w:t>podpis</w:t>
    </w:r>
    <w:r>
      <w:tab/>
    </w:r>
    <w:r>
      <w:tab/>
    </w:r>
    <w:r>
      <w:tab/>
    </w:r>
    <w:r>
      <w:tab/>
    </w:r>
  </w:p>
  <w:p w:rsidR="00520201" w:rsidRDefault="00520201" w:rsidP="00F97CA9">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0A" w:rsidRDefault="0031620A">
      <w:r>
        <w:separator/>
      </w:r>
    </w:p>
  </w:footnote>
  <w:footnote w:type="continuationSeparator" w:id="0">
    <w:p w:rsidR="0031620A" w:rsidRDefault="00316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01" w:rsidRDefault="00870C02" w:rsidP="00F97CA9">
    <w:pPr>
      <w:pStyle w:val="Nagwek"/>
      <w:tabs>
        <w:tab w:val="clear" w:pos="9072"/>
        <w:tab w:val="right" w:pos="14601"/>
      </w:tabs>
    </w:pPr>
    <w:r>
      <w:rPr>
        <w:noProof/>
      </w:rPr>
      <w:drawing>
        <wp:anchor distT="0" distB="0" distL="114300" distR="114300" simplePos="0" relativeHeight="251658240" behindDoc="0" locked="0" layoutInCell="1" allowOverlap="1" wp14:anchorId="437CB341" wp14:editId="21F5A80C">
          <wp:simplePos x="0" y="0"/>
          <wp:positionH relativeFrom="column">
            <wp:posOffset>126949</wp:posOffset>
          </wp:positionH>
          <wp:positionV relativeFrom="paragraph">
            <wp:posOffset>-47625</wp:posOffset>
          </wp:positionV>
          <wp:extent cx="5172075" cy="6667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2136" t="27411" r="59837" b="63792"/>
                  <a:stretch>
                    <a:fillRect/>
                  </a:stretch>
                </pic:blipFill>
                <pic:spPr bwMode="auto">
                  <a:xfrm>
                    <a:off x="0" y="0"/>
                    <a:ext cx="5172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201">
      <w:rPr>
        <w:noProof/>
      </w:rPr>
      <w:t xml:space="preserve">                                                                                                                                                                                                          </w:t>
    </w:r>
  </w:p>
  <w:p w:rsidR="00520201" w:rsidRDefault="00520201" w:rsidP="00F97CA9">
    <w:pPr>
      <w:pStyle w:val="Tekstpodstawowy"/>
      <w:jc w:val="center"/>
      <w:outlineLvl w:val="0"/>
    </w:pPr>
  </w:p>
  <w:p w:rsidR="00870C02" w:rsidRPr="003144D1" w:rsidRDefault="00872D4E" w:rsidP="00870C02">
    <w:pPr>
      <w:pStyle w:val="Tekstpodstawowy"/>
      <w:jc w:val="right"/>
      <w:outlineLvl w:val="0"/>
    </w:pPr>
    <w:r>
      <w:rPr>
        <w:rFonts w:ascii="Arial" w:hAnsi="Arial" w:cs="Arial"/>
        <w:bCs/>
        <w:sz w:val="16"/>
        <w:szCs w:val="16"/>
      </w:rPr>
      <w:t>Załącznik Nr 1a do SIWZ OSP</w:t>
    </w:r>
    <w:r w:rsidR="00870C02" w:rsidRPr="003144D1">
      <w:rPr>
        <w:rFonts w:ascii="Arial" w:hAnsi="Arial" w:cs="Arial"/>
        <w:bCs/>
        <w:sz w:val="16"/>
        <w:szCs w:val="16"/>
      </w:rPr>
      <w:t>.271.1.2015</w:t>
    </w:r>
  </w:p>
  <w:p w:rsidR="00520201" w:rsidRDefault="005202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563BBC"/>
    <w:lvl w:ilvl="0">
      <w:numFmt w:val="bullet"/>
      <w:lvlText w:val="*"/>
      <w:lvlJc w:val="left"/>
    </w:lvl>
  </w:abstractNum>
  <w:abstractNum w:abstractNumId="1" w15:restartNumberingAfterBreak="0">
    <w:nsid w:val="0209466E"/>
    <w:multiLevelType w:val="singleLevel"/>
    <w:tmpl w:val="7B68D868"/>
    <w:lvl w:ilvl="0">
      <w:start w:val="10"/>
      <w:numFmt w:val="decimal"/>
      <w:lvlText w:val="3.%1"/>
      <w:legacy w:legacy="1" w:legacySpace="0" w:legacyIndent="629"/>
      <w:lvlJc w:val="left"/>
      <w:rPr>
        <w:rFonts w:ascii="Times New Roman" w:hAnsi="Times New Roman" w:cs="Times New Roman" w:hint="default"/>
      </w:rPr>
    </w:lvl>
  </w:abstractNum>
  <w:abstractNum w:abstractNumId="2" w15:restartNumberingAfterBreak="0">
    <w:nsid w:val="02786339"/>
    <w:multiLevelType w:val="hybridMultilevel"/>
    <w:tmpl w:val="874A809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5F5A"/>
    <w:multiLevelType w:val="hybridMultilevel"/>
    <w:tmpl w:val="A2202ED4"/>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C6CCA"/>
    <w:multiLevelType w:val="singleLevel"/>
    <w:tmpl w:val="A370A1C2"/>
    <w:lvl w:ilvl="0">
      <w:start w:val="2"/>
      <w:numFmt w:val="decimal"/>
      <w:lvlText w:val="4.%1"/>
      <w:legacy w:legacy="1" w:legacySpace="0" w:legacyIndent="581"/>
      <w:lvlJc w:val="left"/>
      <w:rPr>
        <w:rFonts w:ascii="Times New Roman" w:hAnsi="Times New Roman" w:cs="Times New Roman" w:hint="default"/>
      </w:rPr>
    </w:lvl>
  </w:abstractNum>
  <w:abstractNum w:abstractNumId="5" w15:restartNumberingAfterBreak="0">
    <w:nsid w:val="13F42660"/>
    <w:multiLevelType w:val="hybridMultilevel"/>
    <w:tmpl w:val="DE4CC504"/>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DC14FB"/>
    <w:multiLevelType w:val="singleLevel"/>
    <w:tmpl w:val="2144A238"/>
    <w:lvl w:ilvl="0">
      <w:start w:val="11"/>
      <w:numFmt w:val="decimal"/>
      <w:lvlText w:val="2.%1"/>
      <w:legacy w:legacy="1" w:legacySpace="0" w:legacyIndent="633"/>
      <w:lvlJc w:val="left"/>
      <w:rPr>
        <w:rFonts w:ascii="Times New Roman" w:hAnsi="Times New Roman" w:cs="Times New Roman" w:hint="default"/>
      </w:rPr>
    </w:lvl>
  </w:abstractNum>
  <w:abstractNum w:abstractNumId="7" w15:restartNumberingAfterBreak="0">
    <w:nsid w:val="33F033F3"/>
    <w:multiLevelType w:val="singleLevel"/>
    <w:tmpl w:val="4B428886"/>
    <w:lvl w:ilvl="0">
      <w:start w:val="17"/>
      <w:numFmt w:val="decimal"/>
      <w:lvlText w:val="3.%1"/>
      <w:legacy w:legacy="1" w:legacySpace="0" w:legacyIndent="629"/>
      <w:lvlJc w:val="left"/>
      <w:rPr>
        <w:rFonts w:ascii="Times New Roman" w:hAnsi="Times New Roman" w:cs="Times New Roman" w:hint="default"/>
      </w:rPr>
    </w:lvl>
  </w:abstractNum>
  <w:abstractNum w:abstractNumId="8" w15:restartNumberingAfterBreak="0">
    <w:nsid w:val="35ED00B5"/>
    <w:multiLevelType w:val="singleLevel"/>
    <w:tmpl w:val="76F870EC"/>
    <w:lvl w:ilvl="0">
      <w:start w:val="4"/>
      <w:numFmt w:val="decimal"/>
      <w:lvlText w:val="2.%1"/>
      <w:legacy w:legacy="1" w:legacySpace="0" w:legacyIndent="581"/>
      <w:lvlJc w:val="left"/>
      <w:rPr>
        <w:rFonts w:ascii="Times New Roman" w:hAnsi="Times New Roman" w:cs="Times New Roman" w:hint="default"/>
      </w:rPr>
    </w:lvl>
  </w:abstractNum>
  <w:abstractNum w:abstractNumId="9" w15:restartNumberingAfterBreak="0">
    <w:nsid w:val="42B1334D"/>
    <w:multiLevelType w:val="singleLevel"/>
    <w:tmpl w:val="BB123BFA"/>
    <w:lvl w:ilvl="0">
      <w:start w:val="14"/>
      <w:numFmt w:val="decimal"/>
      <w:lvlText w:val="3.%1"/>
      <w:legacy w:legacy="1" w:legacySpace="0" w:legacyIndent="629"/>
      <w:lvlJc w:val="left"/>
      <w:rPr>
        <w:rFonts w:ascii="Times New Roman" w:hAnsi="Times New Roman" w:cs="Times New Roman" w:hint="default"/>
      </w:rPr>
    </w:lvl>
  </w:abstractNum>
  <w:abstractNum w:abstractNumId="10"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72E7577"/>
    <w:multiLevelType w:val="singleLevel"/>
    <w:tmpl w:val="618A8502"/>
    <w:lvl w:ilvl="0">
      <w:start w:val="3"/>
      <w:numFmt w:val="decimal"/>
      <w:lvlText w:val="1.%1"/>
      <w:legacy w:legacy="1" w:legacySpace="0" w:legacyIndent="561"/>
      <w:lvlJc w:val="left"/>
      <w:rPr>
        <w:rFonts w:ascii="Times New Roman" w:hAnsi="Times New Roman" w:cs="Times New Roman" w:hint="default"/>
      </w:rPr>
    </w:lvl>
  </w:abstractNum>
  <w:abstractNum w:abstractNumId="12" w15:restartNumberingAfterBreak="0">
    <w:nsid w:val="542B495D"/>
    <w:multiLevelType w:val="singleLevel"/>
    <w:tmpl w:val="53008A38"/>
    <w:lvl w:ilvl="0">
      <w:start w:val="1"/>
      <w:numFmt w:val="decimal"/>
      <w:lvlText w:val="3.%1"/>
      <w:legacy w:legacy="1" w:legacySpace="0" w:legacyIndent="576"/>
      <w:lvlJc w:val="left"/>
      <w:rPr>
        <w:rFonts w:ascii="Times New Roman" w:hAnsi="Times New Roman" w:cs="Times New Roman" w:hint="default"/>
      </w:rPr>
    </w:lvl>
  </w:abstractNum>
  <w:abstractNum w:abstractNumId="13" w15:restartNumberingAfterBreak="0">
    <w:nsid w:val="544E78F8"/>
    <w:multiLevelType w:val="hybridMultilevel"/>
    <w:tmpl w:val="1188DBEA"/>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82A035F"/>
    <w:multiLevelType w:val="hybridMultilevel"/>
    <w:tmpl w:val="E48437EE"/>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2ED6FFF"/>
    <w:multiLevelType w:val="singleLevel"/>
    <w:tmpl w:val="97ECE37C"/>
    <w:lvl w:ilvl="0">
      <w:start w:val="14"/>
      <w:numFmt w:val="decimal"/>
      <w:lvlText w:val="2.%1"/>
      <w:legacy w:legacy="1" w:legacySpace="0" w:legacyIndent="633"/>
      <w:lvlJc w:val="left"/>
      <w:rPr>
        <w:rFonts w:ascii="Times New Roman" w:hAnsi="Times New Roman" w:cs="Times New Roman" w:hint="default"/>
      </w:rPr>
    </w:lvl>
  </w:abstractNum>
  <w:num w:numId="1">
    <w:abstractNumId w:val="11"/>
  </w:num>
  <w:num w:numId="2">
    <w:abstractNumId w:val="11"/>
    <w:lvlOverride w:ilvl="0">
      <w:lvl w:ilvl="0">
        <w:start w:val="3"/>
        <w:numFmt w:val="decimal"/>
        <w:lvlText w:val="1.%1"/>
        <w:legacy w:legacy="1" w:legacySpace="0" w:legacyIndent="562"/>
        <w:lvlJc w:val="left"/>
        <w:rPr>
          <w:rFonts w:ascii="Times New Roman" w:hAnsi="Times New Roman" w:cs="Times New Roman" w:hint="default"/>
        </w:rPr>
      </w:lvl>
    </w:lvlOverride>
  </w:num>
  <w:num w:numId="3">
    <w:abstractNumId w:val="8"/>
  </w:num>
  <w:num w:numId="4">
    <w:abstractNumId w:val="0"/>
    <w:lvlOverride w:ilvl="0">
      <w:lvl w:ilvl="0">
        <w:numFmt w:val="bullet"/>
        <w:lvlText w:val="-"/>
        <w:legacy w:legacy="1" w:legacySpace="0" w:legacyIndent="115"/>
        <w:lvlJc w:val="left"/>
        <w:rPr>
          <w:rFonts w:ascii="Times New Roman" w:hAnsi="Times New Roman" w:cs="Times New Roman" w:hint="default"/>
          <w:color w:val="auto"/>
        </w:rPr>
      </w:lvl>
    </w:lvlOverride>
  </w:num>
  <w:num w:numId="5">
    <w:abstractNumId w:val="0"/>
    <w:lvlOverride w:ilvl="0">
      <w:lvl w:ilvl="0">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numFmt w:val="bullet"/>
        <w:lvlText w:val="-"/>
        <w:legacy w:legacy="1" w:legacySpace="0" w:legacyIndent="125"/>
        <w:lvlJc w:val="left"/>
        <w:rPr>
          <w:rFonts w:ascii="Times New Roman" w:hAnsi="Times New Roman" w:cs="Times New Roman" w:hint="default"/>
        </w:rPr>
      </w:lvl>
    </w:lvlOverride>
  </w:num>
  <w:num w:numId="7">
    <w:abstractNumId w:val="0"/>
    <w:lvlOverride w:ilvl="0">
      <w:lvl w:ilvl="0">
        <w:numFmt w:val="bullet"/>
        <w:lvlText w:val="-"/>
        <w:legacy w:legacy="1" w:legacySpace="0" w:legacyIndent="110"/>
        <w:lvlJc w:val="left"/>
        <w:rPr>
          <w:rFonts w:ascii="Times New Roman" w:hAnsi="Times New Roman" w:cs="Times New Roman" w:hint="default"/>
        </w:rPr>
      </w:lvl>
    </w:lvlOverride>
  </w:num>
  <w:num w:numId="8">
    <w:abstractNumId w:val="6"/>
  </w:num>
  <w:num w:numId="9">
    <w:abstractNumId w:val="15"/>
  </w:num>
  <w:num w:numId="10">
    <w:abstractNumId w:val="15"/>
    <w:lvlOverride w:ilvl="0">
      <w:lvl w:ilvl="0">
        <w:start w:val="14"/>
        <w:numFmt w:val="decimal"/>
        <w:lvlText w:val="2.%1"/>
        <w:legacy w:legacy="1" w:legacySpace="0" w:legacyIndent="634"/>
        <w:lvlJc w:val="left"/>
        <w:rPr>
          <w:rFonts w:ascii="Times New Roman" w:hAnsi="Times New Roman" w:cs="Times New Roman" w:hint="default"/>
        </w:rPr>
      </w:lvl>
    </w:lvlOverride>
  </w:num>
  <w:num w:numId="11">
    <w:abstractNumId w:val="12"/>
  </w:num>
  <w:num w:numId="12">
    <w:abstractNumId w:val="1"/>
  </w:num>
  <w:num w:numId="13">
    <w:abstractNumId w:val="9"/>
  </w:num>
  <w:num w:numId="14">
    <w:abstractNumId w:val="7"/>
  </w:num>
  <w:num w:numId="15">
    <w:abstractNumId w:val="0"/>
    <w:lvlOverride w:ilvl="0">
      <w:lvl w:ilvl="0">
        <w:numFmt w:val="bullet"/>
        <w:lvlText w:val="-"/>
        <w:legacy w:legacy="1" w:legacySpace="0" w:legacyIndent="273"/>
        <w:lvlJc w:val="left"/>
        <w:rPr>
          <w:rFonts w:ascii="Times New Roman" w:hAnsi="Times New Roman" w:cs="Times New Roman" w:hint="default"/>
        </w:rPr>
      </w:lvl>
    </w:lvlOverride>
  </w:num>
  <w:num w:numId="16">
    <w:abstractNumId w:val="4"/>
  </w:num>
  <w:num w:numId="17">
    <w:abstractNumId w:val="0"/>
    <w:lvlOverride w:ilvl="0">
      <w:lvl w:ilvl="0">
        <w:numFmt w:val="bullet"/>
        <w:lvlText w:val="-"/>
        <w:legacy w:legacy="1" w:legacySpace="0" w:legacyIndent="206"/>
        <w:lvlJc w:val="left"/>
        <w:rPr>
          <w:rFonts w:ascii="Times New Roman" w:hAnsi="Times New Roman" w:cs="Times New Roman" w:hint="default"/>
        </w:rPr>
      </w:lvl>
    </w:lvlOverride>
  </w:num>
  <w:num w:numId="18">
    <w:abstractNumId w:val="14"/>
  </w:num>
  <w:num w:numId="19">
    <w:abstractNumId w:val="10"/>
  </w:num>
  <w:num w:numId="20">
    <w:abstractNumId w:val="5"/>
  </w:num>
  <w:num w:numId="21">
    <w:abstractNumId w:val="13"/>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C"/>
    <w:rsid w:val="00022950"/>
    <w:rsid w:val="000439BC"/>
    <w:rsid w:val="000543F7"/>
    <w:rsid w:val="00064826"/>
    <w:rsid w:val="00096850"/>
    <w:rsid w:val="000A183C"/>
    <w:rsid w:val="000A5703"/>
    <w:rsid w:val="000A638E"/>
    <w:rsid w:val="000A722B"/>
    <w:rsid w:val="000E7C19"/>
    <w:rsid w:val="0010696B"/>
    <w:rsid w:val="00110306"/>
    <w:rsid w:val="001228E4"/>
    <w:rsid w:val="0012630B"/>
    <w:rsid w:val="00126836"/>
    <w:rsid w:val="001607A8"/>
    <w:rsid w:val="001757CD"/>
    <w:rsid w:val="00177EAF"/>
    <w:rsid w:val="001A6BE9"/>
    <w:rsid w:val="001A7BBE"/>
    <w:rsid w:val="001C5309"/>
    <w:rsid w:val="001C578D"/>
    <w:rsid w:val="001D0F2A"/>
    <w:rsid w:val="001D39CE"/>
    <w:rsid w:val="001E5B33"/>
    <w:rsid w:val="001F6AAB"/>
    <w:rsid w:val="001F7C23"/>
    <w:rsid w:val="00204285"/>
    <w:rsid w:val="0022640B"/>
    <w:rsid w:val="002362B2"/>
    <w:rsid w:val="0024176E"/>
    <w:rsid w:val="00243259"/>
    <w:rsid w:val="00244198"/>
    <w:rsid w:val="00246EF4"/>
    <w:rsid w:val="00247C3F"/>
    <w:rsid w:val="00251D6A"/>
    <w:rsid w:val="00255BB2"/>
    <w:rsid w:val="00257115"/>
    <w:rsid w:val="002710C5"/>
    <w:rsid w:val="00272654"/>
    <w:rsid w:val="002832A4"/>
    <w:rsid w:val="002904A6"/>
    <w:rsid w:val="0029286B"/>
    <w:rsid w:val="002A32CF"/>
    <w:rsid w:val="002A33E6"/>
    <w:rsid w:val="002A3447"/>
    <w:rsid w:val="002A4596"/>
    <w:rsid w:val="002B54C0"/>
    <w:rsid w:val="002C2A3F"/>
    <w:rsid w:val="002C66FF"/>
    <w:rsid w:val="002E1C19"/>
    <w:rsid w:val="002F3293"/>
    <w:rsid w:val="003144D1"/>
    <w:rsid w:val="0031620A"/>
    <w:rsid w:val="00323943"/>
    <w:rsid w:val="00324701"/>
    <w:rsid w:val="00343CF6"/>
    <w:rsid w:val="00343D7C"/>
    <w:rsid w:val="00350222"/>
    <w:rsid w:val="00352D18"/>
    <w:rsid w:val="003570DD"/>
    <w:rsid w:val="003633C6"/>
    <w:rsid w:val="0036475B"/>
    <w:rsid w:val="00370E2C"/>
    <w:rsid w:val="00372F0B"/>
    <w:rsid w:val="00375384"/>
    <w:rsid w:val="003A563C"/>
    <w:rsid w:val="003B3C39"/>
    <w:rsid w:val="003C1A90"/>
    <w:rsid w:val="003C6D5E"/>
    <w:rsid w:val="003D63FB"/>
    <w:rsid w:val="003D749B"/>
    <w:rsid w:val="003E65F6"/>
    <w:rsid w:val="003F0583"/>
    <w:rsid w:val="0040273B"/>
    <w:rsid w:val="00420CB1"/>
    <w:rsid w:val="00420D9B"/>
    <w:rsid w:val="0043263D"/>
    <w:rsid w:val="00472BB3"/>
    <w:rsid w:val="00476551"/>
    <w:rsid w:val="004C0DDD"/>
    <w:rsid w:val="004D0449"/>
    <w:rsid w:val="004D3CD9"/>
    <w:rsid w:val="004D5253"/>
    <w:rsid w:val="004D65D9"/>
    <w:rsid w:val="004E0D6B"/>
    <w:rsid w:val="004E4E71"/>
    <w:rsid w:val="004E60C2"/>
    <w:rsid w:val="00501329"/>
    <w:rsid w:val="005014AC"/>
    <w:rsid w:val="00515CD5"/>
    <w:rsid w:val="00520201"/>
    <w:rsid w:val="005242A9"/>
    <w:rsid w:val="00540A9F"/>
    <w:rsid w:val="00544B0F"/>
    <w:rsid w:val="00560A69"/>
    <w:rsid w:val="00597BBB"/>
    <w:rsid w:val="005C6371"/>
    <w:rsid w:val="005C7720"/>
    <w:rsid w:val="005F310D"/>
    <w:rsid w:val="00636A45"/>
    <w:rsid w:val="0066122E"/>
    <w:rsid w:val="00663EAF"/>
    <w:rsid w:val="006841AC"/>
    <w:rsid w:val="00692F8F"/>
    <w:rsid w:val="006A15D4"/>
    <w:rsid w:val="006B1A60"/>
    <w:rsid w:val="006B6705"/>
    <w:rsid w:val="006D23A9"/>
    <w:rsid w:val="006F3674"/>
    <w:rsid w:val="00712834"/>
    <w:rsid w:val="0071330E"/>
    <w:rsid w:val="00724BB9"/>
    <w:rsid w:val="0073796C"/>
    <w:rsid w:val="007501BB"/>
    <w:rsid w:val="00751A92"/>
    <w:rsid w:val="00752BF1"/>
    <w:rsid w:val="00770780"/>
    <w:rsid w:val="00773BA5"/>
    <w:rsid w:val="007A1236"/>
    <w:rsid w:val="007B528C"/>
    <w:rsid w:val="007E234C"/>
    <w:rsid w:val="007E5ED8"/>
    <w:rsid w:val="007F5147"/>
    <w:rsid w:val="00803AD3"/>
    <w:rsid w:val="00834CFC"/>
    <w:rsid w:val="00836F21"/>
    <w:rsid w:val="00870C02"/>
    <w:rsid w:val="00872D4E"/>
    <w:rsid w:val="00893608"/>
    <w:rsid w:val="008970BA"/>
    <w:rsid w:val="008B10A2"/>
    <w:rsid w:val="008B3B34"/>
    <w:rsid w:val="008B7D8D"/>
    <w:rsid w:val="008D5A6F"/>
    <w:rsid w:val="008E04A4"/>
    <w:rsid w:val="008E6222"/>
    <w:rsid w:val="008E6DD2"/>
    <w:rsid w:val="008F1D71"/>
    <w:rsid w:val="009008FD"/>
    <w:rsid w:val="0091305B"/>
    <w:rsid w:val="00915576"/>
    <w:rsid w:val="009309DE"/>
    <w:rsid w:val="00942E5D"/>
    <w:rsid w:val="00957AE6"/>
    <w:rsid w:val="009668F6"/>
    <w:rsid w:val="00967130"/>
    <w:rsid w:val="0097397D"/>
    <w:rsid w:val="00982925"/>
    <w:rsid w:val="0098456D"/>
    <w:rsid w:val="009853F0"/>
    <w:rsid w:val="009934FF"/>
    <w:rsid w:val="00996BC9"/>
    <w:rsid w:val="009A49D7"/>
    <w:rsid w:val="009A69C4"/>
    <w:rsid w:val="009B1F77"/>
    <w:rsid w:val="009C0F4C"/>
    <w:rsid w:val="009C1A58"/>
    <w:rsid w:val="009E25C9"/>
    <w:rsid w:val="009F1CC9"/>
    <w:rsid w:val="009F7792"/>
    <w:rsid w:val="00A00AE2"/>
    <w:rsid w:val="00A01351"/>
    <w:rsid w:val="00A13220"/>
    <w:rsid w:val="00A16C88"/>
    <w:rsid w:val="00A219ED"/>
    <w:rsid w:val="00A2399A"/>
    <w:rsid w:val="00A262CF"/>
    <w:rsid w:val="00A32042"/>
    <w:rsid w:val="00A471BD"/>
    <w:rsid w:val="00A56E4A"/>
    <w:rsid w:val="00A97936"/>
    <w:rsid w:val="00AE190C"/>
    <w:rsid w:val="00AE5C25"/>
    <w:rsid w:val="00AF7981"/>
    <w:rsid w:val="00B0191A"/>
    <w:rsid w:val="00B022C2"/>
    <w:rsid w:val="00B032B0"/>
    <w:rsid w:val="00B23049"/>
    <w:rsid w:val="00B26012"/>
    <w:rsid w:val="00B32EC0"/>
    <w:rsid w:val="00B36744"/>
    <w:rsid w:val="00B4486E"/>
    <w:rsid w:val="00B514FD"/>
    <w:rsid w:val="00B559C2"/>
    <w:rsid w:val="00B95970"/>
    <w:rsid w:val="00BC0EDC"/>
    <w:rsid w:val="00BC3542"/>
    <w:rsid w:val="00BD4801"/>
    <w:rsid w:val="00BE533A"/>
    <w:rsid w:val="00BF0455"/>
    <w:rsid w:val="00BF4C29"/>
    <w:rsid w:val="00BF636E"/>
    <w:rsid w:val="00C104CB"/>
    <w:rsid w:val="00C10E61"/>
    <w:rsid w:val="00C16E68"/>
    <w:rsid w:val="00C54D14"/>
    <w:rsid w:val="00C70DA5"/>
    <w:rsid w:val="00C73863"/>
    <w:rsid w:val="00C82D12"/>
    <w:rsid w:val="00C866E4"/>
    <w:rsid w:val="00CA7D4F"/>
    <w:rsid w:val="00CC18AE"/>
    <w:rsid w:val="00CC3F51"/>
    <w:rsid w:val="00CD34A2"/>
    <w:rsid w:val="00CD36F3"/>
    <w:rsid w:val="00CE5044"/>
    <w:rsid w:val="00CE7A79"/>
    <w:rsid w:val="00CF2EBD"/>
    <w:rsid w:val="00D03763"/>
    <w:rsid w:val="00D067D4"/>
    <w:rsid w:val="00D12C73"/>
    <w:rsid w:val="00D202BB"/>
    <w:rsid w:val="00D26355"/>
    <w:rsid w:val="00D308A5"/>
    <w:rsid w:val="00D3385D"/>
    <w:rsid w:val="00D44884"/>
    <w:rsid w:val="00D51353"/>
    <w:rsid w:val="00D7160A"/>
    <w:rsid w:val="00D75CD4"/>
    <w:rsid w:val="00D80619"/>
    <w:rsid w:val="00D85444"/>
    <w:rsid w:val="00D90D3D"/>
    <w:rsid w:val="00DC0A86"/>
    <w:rsid w:val="00DC2DC9"/>
    <w:rsid w:val="00DE5200"/>
    <w:rsid w:val="00DF7604"/>
    <w:rsid w:val="00E044AB"/>
    <w:rsid w:val="00E22801"/>
    <w:rsid w:val="00E24CAC"/>
    <w:rsid w:val="00E37D84"/>
    <w:rsid w:val="00E40902"/>
    <w:rsid w:val="00E43386"/>
    <w:rsid w:val="00E44627"/>
    <w:rsid w:val="00E466F1"/>
    <w:rsid w:val="00E4745D"/>
    <w:rsid w:val="00E5679B"/>
    <w:rsid w:val="00E61EBF"/>
    <w:rsid w:val="00E65389"/>
    <w:rsid w:val="00E91FC1"/>
    <w:rsid w:val="00E92056"/>
    <w:rsid w:val="00E9207D"/>
    <w:rsid w:val="00EA1DF4"/>
    <w:rsid w:val="00EA1F6C"/>
    <w:rsid w:val="00EA4F20"/>
    <w:rsid w:val="00EB0B8B"/>
    <w:rsid w:val="00EC62C3"/>
    <w:rsid w:val="00ED61E9"/>
    <w:rsid w:val="00ED7FDC"/>
    <w:rsid w:val="00EF37C4"/>
    <w:rsid w:val="00F048D6"/>
    <w:rsid w:val="00F12C10"/>
    <w:rsid w:val="00F22992"/>
    <w:rsid w:val="00F42BAF"/>
    <w:rsid w:val="00F47470"/>
    <w:rsid w:val="00F50F1E"/>
    <w:rsid w:val="00F5159E"/>
    <w:rsid w:val="00F629A3"/>
    <w:rsid w:val="00F7361D"/>
    <w:rsid w:val="00F75387"/>
    <w:rsid w:val="00F77115"/>
    <w:rsid w:val="00F82CFB"/>
    <w:rsid w:val="00F97CA9"/>
    <w:rsid w:val="00FB32C5"/>
    <w:rsid w:val="00FC3B29"/>
    <w:rsid w:val="00FC6B6F"/>
    <w:rsid w:val="00FD1ED8"/>
    <w:rsid w:val="00FD5B61"/>
    <w:rsid w:val="00FF1680"/>
    <w:rsid w:val="00FF5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88AE6E9-6BE1-4EF7-B7E2-74A4C64F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703"/>
    <w:pPr>
      <w:widowControl w:val="0"/>
      <w:autoSpaceDE w:val="0"/>
      <w:autoSpaceDN w:val="0"/>
      <w:adjustRightInd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A1F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0E2C"/>
    <w:pPr>
      <w:autoSpaceDE w:val="0"/>
      <w:autoSpaceDN w:val="0"/>
      <w:adjustRightInd w:val="0"/>
    </w:pPr>
    <w:rPr>
      <w:color w:val="000000"/>
      <w:sz w:val="24"/>
      <w:szCs w:val="24"/>
    </w:rPr>
  </w:style>
  <w:style w:type="paragraph" w:styleId="Stopka">
    <w:name w:val="footer"/>
    <w:basedOn w:val="Normalny"/>
    <w:rsid w:val="00BE533A"/>
    <w:pPr>
      <w:tabs>
        <w:tab w:val="center" w:pos="4536"/>
        <w:tab w:val="right" w:pos="9072"/>
      </w:tabs>
    </w:pPr>
  </w:style>
  <w:style w:type="character" w:styleId="Numerstrony">
    <w:name w:val="page number"/>
    <w:basedOn w:val="Domylnaczcionkaakapitu"/>
    <w:rsid w:val="00BE533A"/>
  </w:style>
  <w:style w:type="paragraph" w:styleId="Nagwek">
    <w:name w:val="header"/>
    <w:aliases w:val=" Znak"/>
    <w:basedOn w:val="Normalny"/>
    <w:link w:val="NagwekZnak"/>
    <w:rsid w:val="00BE533A"/>
    <w:pPr>
      <w:tabs>
        <w:tab w:val="center" w:pos="4536"/>
        <w:tab w:val="right" w:pos="9072"/>
      </w:tabs>
    </w:pPr>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C70DA5"/>
    <w:pPr>
      <w:widowControl/>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autoSpaceDN/>
      <w:adjustRightInd/>
    </w:pPr>
    <w:rPr>
      <w:rFonts w:ascii="TimesNewRomanPS" w:hAnsi="TimesNewRomanPS"/>
      <w:color w:val="000000"/>
      <w:sz w:val="24"/>
      <w:szCs w:val="24"/>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link w:val="Tekstpodstawowy"/>
    <w:rsid w:val="00C70DA5"/>
    <w:rPr>
      <w:rFonts w:ascii="TimesNewRomanPS" w:hAnsi="TimesNewRomanPS" w:cs="TimesNewRomanPS"/>
      <w:color w:val="000000"/>
      <w:sz w:val="24"/>
      <w:szCs w:val="24"/>
      <w:lang w:val="pl-PL" w:eastAsia="pl-PL"/>
    </w:rPr>
  </w:style>
  <w:style w:type="character" w:customStyle="1" w:styleId="NagwekZnak">
    <w:name w:val="Nagłówek Znak"/>
    <w:aliases w:val=" Znak Znak"/>
    <w:link w:val="Nagwek"/>
    <w:rsid w:val="00C70DA5"/>
    <w:rPr>
      <w:lang w:val="pl-PL" w:eastAsia="pl-PL"/>
    </w:rPr>
  </w:style>
  <w:style w:type="paragraph" w:styleId="Tekstprzypisudolnego">
    <w:name w:val="footnote text"/>
    <w:basedOn w:val="Normalny"/>
    <w:semiHidden/>
    <w:rsid w:val="00352D18"/>
    <w:pPr>
      <w:widowControl/>
      <w:autoSpaceDE/>
      <w:autoSpaceDN/>
      <w:adjustRightInd/>
    </w:pPr>
  </w:style>
  <w:style w:type="paragraph" w:customStyle="1" w:styleId="Style24">
    <w:name w:val="Style24"/>
    <w:basedOn w:val="Normalny"/>
    <w:rsid w:val="003144D1"/>
    <w:rPr>
      <w:rFonts w:ascii="Arial" w:hAnsi="Arial" w:cs="Arial"/>
      <w:sz w:val="24"/>
      <w:szCs w:val="24"/>
    </w:rPr>
  </w:style>
  <w:style w:type="character" w:customStyle="1" w:styleId="FontStyle74">
    <w:name w:val="Font Style74"/>
    <w:basedOn w:val="Domylnaczcionkaakapitu"/>
    <w:rsid w:val="00FC6B6F"/>
    <w:rPr>
      <w:rFonts w:ascii="Verdana" w:hAnsi="Verdana"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3712</Words>
  <Characters>22274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Wymagania techniczne dla średniego samochodu gaśniczego</vt:lpstr>
    </vt:vector>
  </TitlesOfParts>
  <Company>a</Company>
  <LinksUpToDate>false</LinksUpToDate>
  <CharactersWithSpaces>25935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średniego samochodu gaśniczego</dc:title>
  <dc:creator>WT49</dc:creator>
  <cp:lastModifiedBy>Wiesław Sopel</cp:lastModifiedBy>
  <cp:revision>22</cp:revision>
  <cp:lastPrinted>2015-01-23T10:50:00Z</cp:lastPrinted>
  <dcterms:created xsi:type="dcterms:W3CDTF">2015-09-23T05:42:00Z</dcterms:created>
  <dcterms:modified xsi:type="dcterms:W3CDTF">2015-09-24T06:11:00Z</dcterms:modified>
</cp:coreProperties>
</file>