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28" w:rsidRPr="00FA2028" w:rsidRDefault="00FA2028" w:rsidP="00FA2028">
      <w:pPr>
        <w:spacing w:after="0" w:line="450" w:lineRule="atLeast"/>
        <w:jc w:val="center"/>
        <w:rPr>
          <w:rFonts w:ascii="Times New Roman" w:eastAsia="Times New Roman" w:hAnsi="Times New Roman" w:cs="Times New Roman"/>
          <w:b/>
          <w:bCs/>
          <w:sz w:val="27"/>
          <w:szCs w:val="27"/>
          <w:lang w:eastAsia="pl-PL"/>
        </w:rPr>
      </w:pPr>
      <w:r w:rsidRPr="00FA2028">
        <w:rPr>
          <w:rFonts w:ascii="Times New Roman" w:eastAsia="Times New Roman" w:hAnsi="Times New Roman" w:cs="Times New Roman"/>
          <w:b/>
          <w:bCs/>
          <w:sz w:val="27"/>
          <w:szCs w:val="27"/>
          <w:lang w:eastAsia="pl-PL"/>
        </w:rPr>
        <w:t>Gmina Jaśliska: Budowa, dobudowa, przebudowa obiektów ujęcia wody i stacji uzdatniania wody w miejscowości Moszczaniec w systemie zaprojektuj wybuduj</w:t>
      </w:r>
      <w:r w:rsidRPr="00FA2028">
        <w:rPr>
          <w:rFonts w:ascii="Times New Roman" w:eastAsia="Times New Roman" w:hAnsi="Times New Roman" w:cs="Times New Roman"/>
          <w:b/>
          <w:bCs/>
          <w:sz w:val="27"/>
          <w:szCs w:val="27"/>
          <w:lang w:eastAsia="pl-PL"/>
        </w:rPr>
        <w:br/>
        <w:t>OGŁOSZENIE O ZAMÓWIENIU - Roboty budowlane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Zamieszczanie ogłoszenia:</w:t>
      </w:r>
      <w:r w:rsidRPr="00FA2028">
        <w:rPr>
          <w:rFonts w:ascii="Times New Roman" w:eastAsia="Times New Roman" w:hAnsi="Times New Roman" w:cs="Times New Roman"/>
          <w:sz w:val="24"/>
          <w:szCs w:val="24"/>
          <w:lang w:eastAsia="pl-PL"/>
        </w:rPr>
        <w:t> Zamieszczanie obowiązkowe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Ogłoszenie dotyczy:</w:t>
      </w:r>
      <w:r w:rsidRPr="00FA2028">
        <w:rPr>
          <w:rFonts w:ascii="Times New Roman" w:eastAsia="Times New Roman" w:hAnsi="Times New Roman" w:cs="Times New Roman"/>
          <w:sz w:val="24"/>
          <w:szCs w:val="24"/>
          <w:lang w:eastAsia="pl-PL"/>
        </w:rPr>
        <w:t> Zamówienia publicznego</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Zamówienie dotyczy projektu lub programu współfinansowanego ze środków Unii Europejskiej</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Tak</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Nazwa projektu lub programu</w:t>
      </w:r>
      <w:r w:rsidRPr="00FA2028">
        <w:rPr>
          <w:rFonts w:ascii="Times New Roman" w:eastAsia="Times New Roman" w:hAnsi="Times New Roman" w:cs="Times New Roman"/>
          <w:sz w:val="24"/>
          <w:szCs w:val="24"/>
          <w:lang w:eastAsia="pl-PL"/>
        </w:rPr>
        <w:br/>
        <w:t>Dofinansowanie w ramach operacji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Tak</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2028">
        <w:rPr>
          <w:rFonts w:ascii="Times New Roman" w:eastAsia="Times New Roman" w:hAnsi="Times New Roman" w:cs="Times New Roman"/>
          <w:sz w:val="24"/>
          <w:szCs w:val="24"/>
          <w:lang w:eastAsia="pl-PL"/>
        </w:rPr>
        <w:t>Pzp</w:t>
      </w:r>
      <w:proofErr w:type="spellEnd"/>
      <w:r w:rsidRPr="00FA2028">
        <w:rPr>
          <w:rFonts w:ascii="Times New Roman" w:eastAsia="Times New Roman" w:hAnsi="Times New Roman" w:cs="Times New Roman"/>
          <w:sz w:val="24"/>
          <w:szCs w:val="24"/>
          <w:lang w:eastAsia="pl-PL"/>
        </w:rPr>
        <w:t>, nie mniejszy niż 30%, osób zatrudnionych przez zakłady pracy chronionej lub wykonawców albo ich jednostki (w %)</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b/>
          <w:bCs/>
          <w:sz w:val="27"/>
          <w:szCs w:val="27"/>
          <w:lang w:eastAsia="pl-PL"/>
        </w:rPr>
      </w:pPr>
      <w:r w:rsidRPr="00FA2028">
        <w:rPr>
          <w:rFonts w:ascii="Times New Roman" w:eastAsia="Times New Roman" w:hAnsi="Times New Roman" w:cs="Times New Roman"/>
          <w:b/>
          <w:bCs/>
          <w:sz w:val="27"/>
          <w:szCs w:val="27"/>
          <w:u w:val="single"/>
          <w:lang w:eastAsia="pl-PL"/>
        </w:rPr>
        <w:t>SEKCJA I: ZAMAWIAJĄCY</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Postępowanie przeprowadza centralny zamawiający</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Postępowanie przeprowadza podmiot, któremu zamawiający powierzył/powierzyli przeprowadzenie postępowania</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Postępowanie jest przeprowadzane wspólnie przez zamawiających</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 do kontaktów:</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Postępowanie jest przeprowadzane wspólnie z zamawiającymi z innych państw członkowskich Unii Europejskiej</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Informacje dodatkowe: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 1) NAZWA I ADRES: </w:t>
      </w:r>
      <w:r w:rsidRPr="00FA2028">
        <w:rPr>
          <w:rFonts w:ascii="Times New Roman" w:eastAsia="Times New Roman" w:hAnsi="Times New Roman" w:cs="Times New Roman"/>
          <w:sz w:val="24"/>
          <w:szCs w:val="24"/>
          <w:lang w:eastAsia="pl-PL"/>
        </w:rPr>
        <w:t>Gmina Jaśliska, krajowy numer identyfikacyjny 18051533900000, ul. Jaśliska  171 , 38-485  Jaśliska, woj. podkarpackie, państwo Polska, tel. 13 431 05 81, e-mail w.madej@jasliska.info, faks 13 431 05 93.</w:t>
      </w:r>
      <w:r w:rsidRPr="00FA2028">
        <w:rPr>
          <w:rFonts w:ascii="Times New Roman" w:eastAsia="Times New Roman" w:hAnsi="Times New Roman" w:cs="Times New Roman"/>
          <w:sz w:val="24"/>
          <w:szCs w:val="24"/>
          <w:lang w:eastAsia="pl-PL"/>
        </w:rPr>
        <w:br/>
        <w:t>Adres strony internetowej (URL): (URL): http://www.jasliska.info/asp/pl_start.asp?typ=13&amp;menu=13&amp;strona=1</w:t>
      </w:r>
      <w:r w:rsidRPr="00FA2028">
        <w:rPr>
          <w:rFonts w:ascii="Times New Roman" w:eastAsia="Times New Roman" w:hAnsi="Times New Roman" w:cs="Times New Roman"/>
          <w:sz w:val="24"/>
          <w:szCs w:val="24"/>
          <w:lang w:eastAsia="pl-PL"/>
        </w:rPr>
        <w:br/>
        <w:t>Adres profilu nabywcy:</w:t>
      </w:r>
      <w:r w:rsidRPr="00FA2028">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 2) RODZAJ ZAMAWIAJĄCEGO: </w:t>
      </w:r>
      <w:r w:rsidRPr="00FA2028">
        <w:rPr>
          <w:rFonts w:ascii="Times New Roman" w:eastAsia="Times New Roman" w:hAnsi="Times New Roman" w:cs="Times New Roman"/>
          <w:sz w:val="24"/>
          <w:szCs w:val="24"/>
          <w:lang w:eastAsia="pl-PL"/>
        </w:rPr>
        <w:t>Administracja samorządowa</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I.3) WSPÓLNE UDZIELANIE ZAMÓWIENIA </w:t>
      </w:r>
      <w:r w:rsidRPr="00FA2028">
        <w:rPr>
          <w:rFonts w:ascii="Times New Roman" w:eastAsia="Times New Roman" w:hAnsi="Times New Roman" w:cs="Times New Roman"/>
          <w:b/>
          <w:bCs/>
          <w:i/>
          <w:iCs/>
          <w:sz w:val="24"/>
          <w:szCs w:val="24"/>
          <w:lang w:eastAsia="pl-PL"/>
        </w:rPr>
        <w:t>(jeżeli dotyczy)</w:t>
      </w:r>
      <w:r w:rsidRPr="00FA2028">
        <w:rPr>
          <w:rFonts w:ascii="Times New Roman" w:eastAsia="Times New Roman" w:hAnsi="Times New Roman" w:cs="Times New Roman"/>
          <w:b/>
          <w:bCs/>
          <w:sz w:val="24"/>
          <w:szCs w:val="24"/>
          <w:lang w:eastAsia="pl-PL"/>
        </w:rPr>
        <w:t>:</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FA2028">
        <w:rPr>
          <w:rFonts w:ascii="Times New Roman" w:eastAsia="Times New Roman" w:hAnsi="Times New Roman" w:cs="Times New Roman"/>
          <w:sz w:val="24"/>
          <w:szCs w:val="24"/>
          <w:lang w:eastAsia="pl-PL"/>
        </w:rPr>
        <w:lastRenderedPageBreak/>
        <w:t>przeprowadzenie postępowania odpowiadają pozostali zamawiający, czy zamówienie będzie udzielane przez każdego z zamawiających indywidualnie, czy zamówienie zostanie udzielone w imieniu i na rzecz pozostałych zamawiających):</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I.4) KOMUNIKACJA: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r w:rsidRPr="00FA2028">
        <w:rPr>
          <w:rFonts w:ascii="Times New Roman" w:eastAsia="Times New Roman" w:hAnsi="Times New Roman" w:cs="Times New Roman"/>
          <w:sz w:val="24"/>
          <w:szCs w:val="24"/>
          <w:lang w:eastAsia="pl-PL"/>
        </w:rPr>
        <w:br/>
        <w:t>http://www.biuletyn.net/nt-bin/start.asp?podmiot=jasliska/&amp;strona=13&amp;typ=podmenu&amp;typmenu=13&amp;menu=19&amp;podmenu=19&amp;str=1</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Adres strony internetowej, na której zamieszczona będzie specyfikacja istotnych warunków zamówienia</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Tak</w:t>
      </w:r>
      <w:r w:rsidRPr="00FA2028">
        <w:rPr>
          <w:rFonts w:ascii="Times New Roman" w:eastAsia="Times New Roman" w:hAnsi="Times New Roman" w:cs="Times New Roman"/>
          <w:sz w:val="24"/>
          <w:szCs w:val="24"/>
          <w:lang w:eastAsia="pl-PL"/>
        </w:rPr>
        <w:br/>
        <w:t>http://www.biuletyn.net/nt-bin/start.asp?podmiot=jasliska/&amp;strona=13&amp;typ=podmenu&amp;typmenu=13&amp;menu=19&amp;podmenu=19&amp;str=1</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Dostęp do dokumentów z postępowania jest ograniczony - więcej informacji można uzyskać pod adresem</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Oferty lub wnioski o dopuszczenie do udziału w postępowaniu należy przesyłać:</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Elektronicznie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r w:rsidRPr="00FA2028">
        <w:rPr>
          <w:rFonts w:ascii="Times New Roman" w:eastAsia="Times New Roman" w:hAnsi="Times New Roman" w:cs="Times New Roman"/>
          <w:sz w:val="24"/>
          <w:szCs w:val="24"/>
          <w:lang w:eastAsia="pl-PL"/>
        </w:rPr>
        <w:br/>
        <w:t>adres</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FA2028">
        <w:rPr>
          <w:rFonts w:ascii="Times New Roman" w:eastAsia="Times New Roman" w:hAnsi="Times New Roman" w:cs="Times New Roman"/>
          <w:sz w:val="24"/>
          <w:szCs w:val="24"/>
          <w:lang w:eastAsia="pl-PL"/>
        </w:rPr>
        <w:br/>
        <w:t>Nie</w:t>
      </w:r>
      <w:r w:rsidRPr="00FA2028">
        <w:rPr>
          <w:rFonts w:ascii="Times New Roman" w:eastAsia="Times New Roman" w:hAnsi="Times New Roman" w:cs="Times New Roman"/>
          <w:sz w:val="24"/>
          <w:szCs w:val="24"/>
          <w:lang w:eastAsia="pl-PL"/>
        </w:rPr>
        <w:br/>
        <w:t>Inny sposób:</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2028">
        <w:rPr>
          <w:rFonts w:ascii="Times New Roman" w:eastAsia="Times New Roman" w:hAnsi="Times New Roman" w:cs="Times New Roman"/>
          <w:sz w:val="24"/>
          <w:szCs w:val="24"/>
          <w:lang w:eastAsia="pl-PL"/>
        </w:rPr>
        <w:br/>
        <w:t>Tak</w:t>
      </w:r>
      <w:r w:rsidRPr="00FA2028">
        <w:rPr>
          <w:rFonts w:ascii="Times New Roman" w:eastAsia="Times New Roman" w:hAnsi="Times New Roman" w:cs="Times New Roman"/>
          <w:sz w:val="24"/>
          <w:szCs w:val="24"/>
          <w:lang w:eastAsia="pl-PL"/>
        </w:rPr>
        <w:br/>
        <w:t>Inny sposób:</w:t>
      </w:r>
      <w:r w:rsidRPr="00FA2028">
        <w:rPr>
          <w:rFonts w:ascii="Times New Roman" w:eastAsia="Times New Roman" w:hAnsi="Times New Roman" w:cs="Times New Roman"/>
          <w:sz w:val="24"/>
          <w:szCs w:val="24"/>
          <w:lang w:eastAsia="pl-PL"/>
        </w:rPr>
        <w:br/>
        <w:t>Oferty należy złożyć w formie pisemnej w siedzibie Zamawiającego</w:t>
      </w:r>
      <w:r w:rsidRPr="00FA2028">
        <w:rPr>
          <w:rFonts w:ascii="Times New Roman" w:eastAsia="Times New Roman" w:hAnsi="Times New Roman" w:cs="Times New Roman"/>
          <w:sz w:val="24"/>
          <w:szCs w:val="24"/>
          <w:lang w:eastAsia="pl-PL"/>
        </w:rPr>
        <w:br/>
        <w:t>Adres:</w:t>
      </w:r>
      <w:r w:rsidRPr="00FA2028">
        <w:rPr>
          <w:rFonts w:ascii="Times New Roman" w:eastAsia="Times New Roman" w:hAnsi="Times New Roman" w:cs="Times New Roman"/>
          <w:sz w:val="24"/>
          <w:szCs w:val="24"/>
          <w:lang w:eastAsia="pl-PL"/>
        </w:rPr>
        <w:br/>
        <w:t>Jaśliska 171 38-485 Jaśliska</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r w:rsidRPr="00FA2028">
        <w:rPr>
          <w:rFonts w:ascii="Times New Roman" w:eastAsia="Times New Roman" w:hAnsi="Times New Roman" w:cs="Times New Roman"/>
          <w:sz w:val="24"/>
          <w:szCs w:val="24"/>
          <w:lang w:eastAsia="pl-PL"/>
        </w:rPr>
        <w:br/>
        <w:t>Nieograniczony, pełny, bezpośredni i bezpłatny dostęp do tych narzędzi można uzyskać pod adresem: (URL)</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b/>
          <w:bCs/>
          <w:sz w:val="27"/>
          <w:szCs w:val="27"/>
          <w:lang w:eastAsia="pl-PL"/>
        </w:rPr>
      </w:pPr>
      <w:r w:rsidRPr="00FA2028">
        <w:rPr>
          <w:rFonts w:ascii="Times New Roman" w:eastAsia="Times New Roman" w:hAnsi="Times New Roman" w:cs="Times New Roman"/>
          <w:b/>
          <w:bCs/>
          <w:sz w:val="27"/>
          <w:szCs w:val="27"/>
          <w:u w:val="single"/>
          <w:lang w:eastAsia="pl-PL"/>
        </w:rPr>
        <w:t>SEKCJA II: PRZEDMIOT ZAMÓWIENIA</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II.1) Nazwa nadana zamówieniu przez zamawiającego: </w:t>
      </w:r>
      <w:r w:rsidRPr="00FA2028">
        <w:rPr>
          <w:rFonts w:ascii="Times New Roman" w:eastAsia="Times New Roman" w:hAnsi="Times New Roman" w:cs="Times New Roman"/>
          <w:sz w:val="24"/>
          <w:szCs w:val="24"/>
          <w:lang w:eastAsia="pl-PL"/>
        </w:rPr>
        <w:t>Budowa, dobudowa, przebudowa obiektów ujęcia wody i stacji uzdatniania wody w miejscowości Moszczaniec w systemie zaprojektuj wybuduj</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Numer referencyjny: </w:t>
      </w:r>
      <w:r w:rsidRPr="00FA2028">
        <w:rPr>
          <w:rFonts w:ascii="Times New Roman" w:eastAsia="Times New Roman" w:hAnsi="Times New Roman" w:cs="Times New Roman"/>
          <w:sz w:val="24"/>
          <w:szCs w:val="24"/>
          <w:lang w:eastAsia="pl-PL"/>
        </w:rPr>
        <w:t>ZP.271.15.2020</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Przed wszczęciem postępowania o udzielenie zamówienia przeprowadzono dialog techniczny</w:t>
      </w:r>
    </w:p>
    <w:p w:rsidR="00FA2028" w:rsidRPr="00FA2028" w:rsidRDefault="00FA2028" w:rsidP="00FA2028">
      <w:pPr>
        <w:spacing w:after="0" w:line="450" w:lineRule="atLeast"/>
        <w:jc w:val="both"/>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II.2) Rodzaj zamówienia: </w:t>
      </w:r>
      <w:r w:rsidRPr="00FA2028">
        <w:rPr>
          <w:rFonts w:ascii="Times New Roman" w:eastAsia="Times New Roman" w:hAnsi="Times New Roman" w:cs="Times New Roman"/>
          <w:sz w:val="24"/>
          <w:szCs w:val="24"/>
          <w:lang w:eastAsia="pl-PL"/>
        </w:rPr>
        <w:t>Roboty budowlane</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lastRenderedPageBreak/>
        <w:t>II.3) Informacja o możliwości składania ofert częściowych</w:t>
      </w:r>
      <w:r w:rsidRPr="00FA2028">
        <w:rPr>
          <w:rFonts w:ascii="Times New Roman" w:eastAsia="Times New Roman" w:hAnsi="Times New Roman" w:cs="Times New Roman"/>
          <w:sz w:val="24"/>
          <w:szCs w:val="24"/>
          <w:lang w:eastAsia="pl-PL"/>
        </w:rPr>
        <w:br/>
        <w:t>Zamówienie podzielone jest na części:</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Oferty lub wnioski o dopuszczenie do udziału w postępowaniu można składać w odniesieniu do:</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II.4) Krótki opis przedmiotu zamówienia </w:t>
      </w:r>
      <w:r w:rsidRPr="00FA20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2028">
        <w:rPr>
          <w:rFonts w:ascii="Times New Roman" w:eastAsia="Times New Roman" w:hAnsi="Times New Roman" w:cs="Times New Roman"/>
          <w:b/>
          <w:bCs/>
          <w:sz w:val="24"/>
          <w:szCs w:val="24"/>
          <w:lang w:eastAsia="pl-PL"/>
        </w:rPr>
        <w:t> a w przypadku partnerstwa innowacyjnego - określenie zapotrzebowania na innowacyjny produkt, usługę lub roboty budowlane: </w:t>
      </w:r>
      <w:r w:rsidRPr="00FA2028">
        <w:rPr>
          <w:rFonts w:ascii="Times New Roman" w:eastAsia="Times New Roman" w:hAnsi="Times New Roman" w:cs="Times New Roman"/>
          <w:sz w:val="24"/>
          <w:szCs w:val="24"/>
          <w:lang w:eastAsia="pl-PL"/>
        </w:rPr>
        <w:t xml:space="preserve">Zakres przedmiotu zamówienia obejmuje w szczególności: 1) Uzyskanie warunków technicznych, wszystkich wymaganych uzgodnień, opinii, dokumentacji i decyzji administracyjnych w zakresie wykonywanych robót budowlanych, 2) Właściwe, zgodne z zasadami projektowania i wiedzą inżynierską wykonanie dokumentacji ( Projektu Budowlanego ) w zakresie niezbędnym do uzyskania „Pozwolenia na budowę" zgodnie z ustawą z dnia 7 lipca 1994 r. – Prawo Budowlane (Dz.U.2019.1186 j.t. wraz ze zmianami, ostatnia Dz.U.2019.1712) na wybrane elementy w systemie uzdatniania, 3) Wykonanie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uzdatniania i dostarczania wody, 4) Opracowanie projektu organizacji ruchu i dowozu materiałów, 5) Obsługę geodezyjną, 6) Właściwe i zgodne z zasadami sztuki budowlanej wykonanie robót budowlano - montażowych dla Inwestycji, jaką jest budowa i przebudowa stacji uzdatniania </w:t>
      </w:r>
      <w:r w:rsidRPr="00FA2028">
        <w:rPr>
          <w:rFonts w:ascii="Times New Roman" w:eastAsia="Times New Roman" w:hAnsi="Times New Roman" w:cs="Times New Roman"/>
          <w:sz w:val="24"/>
          <w:szCs w:val="24"/>
          <w:lang w:eastAsia="pl-PL"/>
        </w:rPr>
        <w:lastRenderedPageBreak/>
        <w:t xml:space="preserve">wody jw., 7) Kompletację dostawę i montaż maszyn, urządzeń, instalacji i wyposażenia, 8) Nadzór autorski projektantów wszystkich branż, 9) 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 10) Uruchomienie i rozruch instalacji i obiektów stanowiących przedmiot zamówienia, przeprowadzenie prób eksploatacyjnych w niezbędnym zakresie z potwierdzeniem, jakości wody badaniem w autoryzowanej jednostce badawczej, 11) Przeprowadzenie szkoleń personelu technicznego Zamawiającego w zakresie obsługi, eksploatacji i BHP dla obiektów będących przedmiotem zamówienia po wykonaniu, 12) Zapewnienie gwarancji należytego wykonania robót i serwisu pogwarancyjnego, 13) Sporządzenie inwentaryzacji geodezyjnej i dokumentacji powykonawczej z oznaczeniem tras na mapach oraz dokumentacji zdjęciowej dla robót zanikających na etapie układania rurociągów ich połączenia, przejścia przez ściany i zasypek, 14) Uzyskanie wszelkich dokumentów i spełnienie wszelkich wymogów pozwalających przekazać obiekt do eksploatacji i użytkowania. Opracowując dokumentację projektową Wykonawca jest zobowiązany unikać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opisywanego produktu lub usługi i nie ma możliwości ich opisu za pomocą dostatecznie dokładnych określeń, a wskazaniu takiemu towarzyszą wyrazy "lub równoważny". Wykonawca przekaże Zamawiającemu dokumentację projektową zawierającą wszystkie niezbędne uzgodnienia i decyzje administracyjne (w tym m.in. pozwolenie na budowę), w 5 egzemplarzach, w formie pisemnej i elektronicznej (pdf). Wersja elektroniczna - 4 płyty CD; 2 w wersji edytowalnej i 2 tylko do odczytu; rysunki - format: </w:t>
      </w:r>
      <w:proofErr w:type="spellStart"/>
      <w:r w:rsidRPr="00FA2028">
        <w:rPr>
          <w:rFonts w:ascii="Times New Roman" w:eastAsia="Times New Roman" w:hAnsi="Times New Roman" w:cs="Times New Roman"/>
          <w:sz w:val="24"/>
          <w:szCs w:val="24"/>
          <w:lang w:eastAsia="pl-PL"/>
        </w:rPr>
        <w:t>dwf</w:t>
      </w:r>
      <w:proofErr w:type="spellEnd"/>
      <w:r w:rsidRPr="00FA2028">
        <w:rPr>
          <w:rFonts w:ascii="Times New Roman" w:eastAsia="Times New Roman" w:hAnsi="Times New Roman" w:cs="Times New Roman"/>
          <w:sz w:val="24"/>
          <w:szCs w:val="24"/>
          <w:lang w:eastAsia="pl-PL"/>
        </w:rPr>
        <w:t xml:space="preserve">., </w:t>
      </w:r>
      <w:proofErr w:type="spellStart"/>
      <w:r w:rsidRPr="00FA2028">
        <w:rPr>
          <w:rFonts w:ascii="Times New Roman" w:eastAsia="Times New Roman" w:hAnsi="Times New Roman" w:cs="Times New Roman"/>
          <w:sz w:val="24"/>
          <w:szCs w:val="24"/>
          <w:lang w:eastAsia="pl-PL"/>
        </w:rPr>
        <w:t>dwg</w:t>
      </w:r>
      <w:proofErr w:type="spellEnd"/>
      <w:r w:rsidRPr="00FA2028">
        <w:rPr>
          <w:rFonts w:ascii="Times New Roman" w:eastAsia="Times New Roman" w:hAnsi="Times New Roman" w:cs="Times New Roman"/>
          <w:sz w:val="24"/>
          <w:szCs w:val="24"/>
          <w:lang w:eastAsia="pl-PL"/>
        </w:rPr>
        <w:t xml:space="preserve">. i pdf., obrazy - format jpg lub pdf., tekst - format doc. i pdf., arkusze kalkulacyjne i harmonogramy - format xls i pdf. Ponadto wykonawca będzie zobowiązany do sprawowania nadzoru autorskiego. Wykonawca musi przyjąć, że został zobowiązany przez Zamawiającego do sprawowania nadzoru autorskiego dla tych zadań, dla których wykonywał prace projektowe. Czynności nadzoru autorskiego muszą być wykonywane przez osoby posiadające </w:t>
      </w:r>
      <w:r w:rsidRPr="00FA2028">
        <w:rPr>
          <w:rFonts w:ascii="Times New Roman" w:eastAsia="Times New Roman" w:hAnsi="Times New Roman" w:cs="Times New Roman"/>
          <w:sz w:val="24"/>
          <w:szCs w:val="24"/>
          <w:lang w:eastAsia="pl-PL"/>
        </w:rPr>
        <w:lastRenderedPageBreak/>
        <w:t xml:space="preserve">uprawnienia projektowe w odpowiednich branżach. W zakresie nadzoru autorskiego objętego niniejszym zamówieniem należy: - 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 - pełniący nadzór autorski w czasie realizacji robót budowlano montażowych jest zobowiązany do pobytów na terenie budowy w miarę potrzeb na wezwanie Zamawiającego. - 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 Szczegółowy opis przedmiotu zamówienia zawiera Program </w:t>
      </w:r>
      <w:proofErr w:type="spellStart"/>
      <w:r w:rsidRPr="00FA2028">
        <w:rPr>
          <w:rFonts w:ascii="Times New Roman" w:eastAsia="Times New Roman" w:hAnsi="Times New Roman" w:cs="Times New Roman"/>
          <w:sz w:val="24"/>
          <w:szCs w:val="24"/>
          <w:lang w:eastAsia="pl-PL"/>
        </w:rPr>
        <w:t>Funkcjonalno</w:t>
      </w:r>
      <w:proofErr w:type="spellEnd"/>
      <w:r w:rsidRPr="00FA2028">
        <w:rPr>
          <w:rFonts w:ascii="Times New Roman" w:eastAsia="Times New Roman" w:hAnsi="Times New Roman" w:cs="Times New Roman"/>
          <w:sz w:val="24"/>
          <w:szCs w:val="24"/>
          <w:lang w:eastAsia="pl-PL"/>
        </w:rPr>
        <w:t xml:space="preserve"> – Użytkowy wraz z załącznikami stanowiący załącznik nr 7 do SIWZ .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lastRenderedPageBreak/>
        <w:br/>
      </w:r>
      <w:r w:rsidRPr="00FA2028">
        <w:rPr>
          <w:rFonts w:ascii="Times New Roman" w:eastAsia="Times New Roman" w:hAnsi="Times New Roman" w:cs="Times New Roman"/>
          <w:b/>
          <w:bCs/>
          <w:sz w:val="24"/>
          <w:szCs w:val="24"/>
          <w:lang w:eastAsia="pl-PL"/>
        </w:rPr>
        <w:t>II.5) Główny kod CPV: </w:t>
      </w:r>
      <w:r w:rsidRPr="00FA2028">
        <w:rPr>
          <w:rFonts w:ascii="Times New Roman" w:eastAsia="Times New Roman" w:hAnsi="Times New Roman" w:cs="Times New Roman"/>
          <w:sz w:val="24"/>
          <w:szCs w:val="24"/>
          <w:lang w:eastAsia="pl-PL"/>
        </w:rPr>
        <w:t>45000000-7</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Kod CPV</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71320000-7</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45231110-9</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45232410-9</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45111000-8</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45112000-5</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45113000-2</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45121000-1</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45122000-8</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45223000-6</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45233000-9</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45252000-8</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45261000-4</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45262000-1</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45311000-0</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45314000-1</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45317000-2</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45331000-6</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45342000-6</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45410000-4</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45421000-4</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45431000-7</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45442000-7</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45453000-7</w:t>
            </w:r>
          </w:p>
        </w:tc>
      </w:tr>
    </w:tbl>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II.6) Całkowita wartość zamówienia </w:t>
      </w:r>
      <w:r w:rsidRPr="00FA2028">
        <w:rPr>
          <w:rFonts w:ascii="Times New Roman" w:eastAsia="Times New Roman" w:hAnsi="Times New Roman" w:cs="Times New Roman"/>
          <w:i/>
          <w:iCs/>
          <w:sz w:val="24"/>
          <w:szCs w:val="24"/>
          <w:lang w:eastAsia="pl-PL"/>
        </w:rPr>
        <w:t>(jeżeli zamawiający podaje informacje o wartości zamówienia)</w:t>
      </w:r>
      <w:r w:rsidRPr="00FA2028">
        <w:rPr>
          <w:rFonts w:ascii="Times New Roman" w:eastAsia="Times New Roman" w:hAnsi="Times New Roman" w:cs="Times New Roman"/>
          <w:sz w:val="24"/>
          <w:szCs w:val="24"/>
          <w:lang w:eastAsia="pl-PL"/>
        </w:rPr>
        <w:t>:</w:t>
      </w:r>
      <w:r w:rsidRPr="00FA2028">
        <w:rPr>
          <w:rFonts w:ascii="Times New Roman" w:eastAsia="Times New Roman" w:hAnsi="Times New Roman" w:cs="Times New Roman"/>
          <w:sz w:val="24"/>
          <w:szCs w:val="24"/>
          <w:lang w:eastAsia="pl-PL"/>
        </w:rPr>
        <w:br/>
        <w:t>Wartość bez VAT:</w:t>
      </w:r>
      <w:r w:rsidRPr="00FA2028">
        <w:rPr>
          <w:rFonts w:ascii="Times New Roman" w:eastAsia="Times New Roman" w:hAnsi="Times New Roman" w:cs="Times New Roman"/>
          <w:sz w:val="24"/>
          <w:szCs w:val="24"/>
          <w:lang w:eastAsia="pl-PL"/>
        </w:rPr>
        <w:br/>
        <w:t>Waluta:</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lastRenderedPageBreak/>
        <w:br/>
      </w:r>
      <w:r w:rsidRPr="00FA20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2028">
        <w:rPr>
          <w:rFonts w:ascii="Times New Roman" w:eastAsia="Times New Roman" w:hAnsi="Times New Roman" w:cs="Times New Roman"/>
          <w:b/>
          <w:bCs/>
          <w:sz w:val="24"/>
          <w:szCs w:val="24"/>
          <w:lang w:eastAsia="pl-PL"/>
        </w:rPr>
        <w:t>Pzp</w:t>
      </w:r>
      <w:proofErr w:type="spellEnd"/>
      <w:r w:rsidRPr="00FA2028">
        <w:rPr>
          <w:rFonts w:ascii="Times New Roman" w:eastAsia="Times New Roman" w:hAnsi="Times New Roman" w:cs="Times New Roman"/>
          <w:b/>
          <w:bCs/>
          <w:sz w:val="24"/>
          <w:szCs w:val="24"/>
          <w:lang w:eastAsia="pl-PL"/>
        </w:rPr>
        <w:t>: </w:t>
      </w:r>
      <w:r w:rsidRPr="00FA2028">
        <w:rPr>
          <w:rFonts w:ascii="Times New Roman" w:eastAsia="Times New Roman" w:hAnsi="Times New Roman" w:cs="Times New Roman"/>
          <w:sz w:val="24"/>
          <w:szCs w:val="24"/>
          <w:lang w:eastAsia="pl-PL"/>
        </w:rPr>
        <w:t>Nie</w:t>
      </w:r>
      <w:r w:rsidRPr="00FA20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2028">
        <w:rPr>
          <w:rFonts w:ascii="Times New Roman" w:eastAsia="Times New Roman" w:hAnsi="Times New Roman" w:cs="Times New Roman"/>
          <w:sz w:val="24"/>
          <w:szCs w:val="24"/>
          <w:lang w:eastAsia="pl-PL"/>
        </w:rPr>
        <w:t>Pzp</w:t>
      </w:r>
      <w:proofErr w:type="spellEnd"/>
      <w:r w:rsidRPr="00FA2028">
        <w:rPr>
          <w:rFonts w:ascii="Times New Roman" w:eastAsia="Times New Roman" w:hAnsi="Times New Roman" w:cs="Times New Roman"/>
          <w:sz w:val="24"/>
          <w:szCs w:val="24"/>
          <w:lang w:eastAsia="pl-PL"/>
        </w:rPr>
        <w:t>:</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2028">
        <w:rPr>
          <w:rFonts w:ascii="Times New Roman" w:eastAsia="Times New Roman" w:hAnsi="Times New Roman" w:cs="Times New Roman"/>
          <w:sz w:val="24"/>
          <w:szCs w:val="24"/>
          <w:lang w:eastAsia="pl-PL"/>
        </w:rPr>
        <w:br/>
        <w:t>miesiącach:   </w:t>
      </w:r>
      <w:r w:rsidRPr="00FA2028">
        <w:rPr>
          <w:rFonts w:ascii="Times New Roman" w:eastAsia="Times New Roman" w:hAnsi="Times New Roman" w:cs="Times New Roman"/>
          <w:i/>
          <w:iCs/>
          <w:sz w:val="24"/>
          <w:szCs w:val="24"/>
          <w:lang w:eastAsia="pl-PL"/>
        </w:rPr>
        <w:t> lub </w:t>
      </w:r>
      <w:r w:rsidRPr="00FA2028">
        <w:rPr>
          <w:rFonts w:ascii="Times New Roman" w:eastAsia="Times New Roman" w:hAnsi="Times New Roman" w:cs="Times New Roman"/>
          <w:b/>
          <w:bCs/>
          <w:sz w:val="24"/>
          <w:szCs w:val="24"/>
          <w:lang w:eastAsia="pl-PL"/>
        </w:rPr>
        <w:t>dniach:</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i/>
          <w:iCs/>
          <w:sz w:val="24"/>
          <w:szCs w:val="24"/>
          <w:lang w:eastAsia="pl-PL"/>
        </w:rPr>
        <w:t>lub</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data rozpoczęcia: </w:t>
      </w:r>
      <w:r w:rsidRPr="00FA2028">
        <w:rPr>
          <w:rFonts w:ascii="Times New Roman" w:eastAsia="Times New Roman" w:hAnsi="Times New Roman" w:cs="Times New Roman"/>
          <w:sz w:val="24"/>
          <w:szCs w:val="24"/>
          <w:lang w:eastAsia="pl-PL"/>
        </w:rPr>
        <w:t> </w:t>
      </w:r>
      <w:r w:rsidRPr="00FA2028">
        <w:rPr>
          <w:rFonts w:ascii="Times New Roman" w:eastAsia="Times New Roman" w:hAnsi="Times New Roman" w:cs="Times New Roman"/>
          <w:i/>
          <w:iCs/>
          <w:sz w:val="24"/>
          <w:szCs w:val="24"/>
          <w:lang w:eastAsia="pl-PL"/>
        </w:rPr>
        <w:t> lub </w:t>
      </w:r>
      <w:r w:rsidRPr="00FA2028">
        <w:rPr>
          <w:rFonts w:ascii="Times New Roman" w:eastAsia="Times New Roman" w:hAnsi="Times New Roman" w:cs="Times New Roman"/>
          <w:b/>
          <w:bCs/>
          <w:sz w:val="24"/>
          <w:szCs w:val="24"/>
          <w:lang w:eastAsia="pl-PL"/>
        </w:rPr>
        <w:t>zakończenia: </w:t>
      </w:r>
      <w:r w:rsidRPr="00FA2028">
        <w:rPr>
          <w:rFonts w:ascii="Times New Roman" w:eastAsia="Times New Roman" w:hAnsi="Times New Roman" w:cs="Times New Roman"/>
          <w:sz w:val="24"/>
          <w:szCs w:val="24"/>
          <w:lang w:eastAsia="pl-PL"/>
        </w:rPr>
        <w:t>30.11.2021</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II.9) Informacje dodatkowe:</w:t>
      </w:r>
    </w:p>
    <w:p w:rsidR="00FA2028" w:rsidRPr="00FA2028" w:rsidRDefault="00FA2028" w:rsidP="00FA2028">
      <w:pPr>
        <w:spacing w:after="0" w:line="450" w:lineRule="atLeast"/>
        <w:rPr>
          <w:rFonts w:ascii="Times New Roman" w:eastAsia="Times New Roman" w:hAnsi="Times New Roman" w:cs="Times New Roman"/>
          <w:b/>
          <w:bCs/>
          <w:sz w:val="27"/>
          <w:szCs w:val="27"/>
          <w:lang w:eastAsia="pl-PL"/>
        </w:rPr>
      </w:pPr>
      <w:r w:rsidRPr="00FA2028">
        <w:rPr>
          <w:rFonts w:ascii="Times New Roman" w:eastAsia="Times New Roman" w:hAnsi="Times New Roman" w:cs="Times New Roman"/>
          <w:b/>
          <w:bCs/>
          <w:sz w:val="27"/>
          <w:szCs w:val="27"/>
          <w:u w:val="single"/>
          <w:lang w:eastAsia="pl-PL"/>
        </w:rPr>
        <w:t>SEKCJA III: INFORMACJE O CHARAKTERZE PRAWNYM, EKONOMICZNYM, FINANSOWYM I TECHNICZNYM</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III.1) WARUNKI UDZIAŁU W POSTĘPOWANIU</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2028">
        <w:rPr>
          <w:rFonts w:ascii="Times New Roman" w:eastAsia="Times New Roman" w:hAnsi="Times New Roman" w:cs="Times New Roman"/>
          <w:sz w:val="24"/>
          <w:szCs w:val="24"/>
          <w:lang w:eastAsia="pl-PL"/>
        </w:rPr>
        <w:br/>
        <w:t>Określenie warunków:</w:t>
      </w:r>
      <w:r w:rsidRPr="00FA2028">
        <w:rPr>
          <w:rFonts w:ascii="Times New Roman" w:eastAsia="Times New Roman" w:hAnsi="Times New Roman" w:cs="Times New Roman"/>
          <w:sz w:val="24"/>
          <w:szCs w:val="24"/>
          <w:lang w:eastAsia="pl-PL"/>
        </w:rPr>
        <w:br/>
        <w:t>Informacje dodatkowe</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III.1.2) Sytuacja finansowa lub ekonomiczna</w:t>
      </w:r>
      <w:r w:rsidRPr="00FA2028">
        <w:rPr>
          <w:rFonts w:ascii="Times New Roman" w:eastAsia="Times New Roman" w:hAnsi="Times New Roman" w:cs="Times New Roman"/>
          <w:sz w:val="24"/>
          <w:szCs w:val="24"/>
          <w:lang w:eastAsia="pl-PL"/>
        </w:rPr>
        <w:br/>
        <w:t>Określenie warunków:</w:t>
      </w:r>
      <w:r w:rsidRPr="00FA2028">
        <w:rPr>
          <w:rFonts w:ascii="Times New Roman" w:eastAsia="Times New Roman" w:hAnsi="Times New Roman" w:cs="Times New Roman"/>
          <w:sz w:val="24"/>
          <w:szCs w:val="24"/>
          <w:lang w:eastAsia="pl-PL"/>
        </w:rPr>
        <w:br/>
        <w:t>Informacje dodatkowe</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III.1.3) Zdolność techniczna lub zawodowa</w:t>
      </w:r>
      <w:r w:rsidRPr="00FA2028">
        <w:rPr>
          <w:rFonts w:ascii="Times New Roman" w:eastAsia="Times New Roman" w:hAnsi="Times New Roman" w:cs="Times New Roman"/>
          <w:sz w:val="24"/>
          <w:szCs w:val="24"/>
          <w:lang w:eastAsia="pl-PL"/>
        </w:rPr>
        <w:br/>
        <w:t xml:space="preserve">Określenie warunków: W celu potwierdzenia spełnienia tego warunku Wykonawca wykaże, że: a) wykonał w ciągu ostatnich 5 lat przed upływem terminu składania ofert a jeżeli okres prowadzenia działalności jest krótszy w tym czasie co najmniej jedną robotę budowlaną w zakresie budowy i/lub dobudowy i/lub przebudowy obiektów ujęcia wody i stacji uzdatniania wody w systemie zaprojektuj wybuduj o wartości co najmniej 300 tys. zł brutto. lub wykonał co najmniej jedną robotę budowlaną polegająca na budowie i/lub przebudowie i/lub dobudowie obiektów ujęcia wody i stacji uzdatniania wody i co najmniej jedną usługę w </w:t>
      </w:r>
      <w:r w:rsidRPr="00FA2028">
        <w:rPr>
          <w:rFonts w:ascii="Times New Roman" w:eastAsia="Times New Roman" w:hAnsi="Times New Roman" w:cs="Times New Roman"/>
          <w:sz w:val="24"/>
          <w:szCs w:val="24"/>
          <w:lang w:eastAsia="pl-PL"/>
        </w:rPr>
        <w:lastRenderedPageBreak/>
        <w:t xml:space="preserve">zakresie opracowania dokumentacji projektowej w zakresie budowy i/lub dobudowy i/lub przebudowy obiektów ujęcia wody i stacji uzdatniania wody o łącznej wartości tych prac ( robota budowlana i usługa ) co najmniej 300 tys. zł brutto. b) Wykonawca winien wykazać, że dysponuje co najmniej: - jedną osobą posiadającą uprawnienia budowlane bez ograniczeń do kierowania robotami budowlanymi o specjalności instalacyjnej w zakresie sieci, instalacji i urządzeń cieplnych, wentylacyjnych, gazowych, wodociągowych i kanalizacyjnych, - jedną osobą posiadającą uprawnienia budowlane bez ograniczeń do kierowania robotami budowlanymi o specjalności </w:t>
      </w:r>
      <w:proofErr w:type="spellStart"/>
      <w:r w:rsidRPr="00FA2028">
        <w:rPr>
          <w:rFonts w:ascii="Times New Roman" w:eastAsia="Times New Roman" w:hAnsi="Times New Roman" w:cs="Times New Roman"/>
          <w:sz w:val="24"/>
          <w:szCs w:val="24"/>
          <w:lang w:eastAsia="pl-PL"/>
        </w:rPr>
        <w:t>konstrukcyjno</w:t>
      </w:r>
      <w:proofErr w:type="spellEnd"/>
      <w:r w:rsidRPr="00FA2028">
        <w:rPr>
          <w:rFonts w:ascii="Times New Roman" w:eastAsia="Times New Roman" w:hAnsi="Times New Roman" w:cs="Times New Roman"/>
          <w:sz w:val="24"/>
          <w:szCs w:val="24"/>
          <w:lang w:eastAsia="pl-PL"/>
        </w:rPr>
        <w:t xml:space="preserve"> budowlanej. - co najmniej jedną osobą posiadającą uprawnienia budowlane bez ograniczeń do kierowania robotami budowlanymi o specjalności instalacyjnej w zakresie sieci, instalacji i urządzeń elektrycznych i elektroenergetycznych. Zamawiający dopuszcza łączenie wyżej wskazanych funkcji, pod warunkiem spełniania przez osobę/osoby łączącą te funkcje wszystkich warunków wymaganych dla poszczególnych funkcji. Ilekroć Zamawiający wymaga określonych uprawnień na podstawie aktualnie obowiązującej ustawy z dnia 7 lipca 1994 r. – Prawo budowlane (tekst jednolity Dz. U. z 2018r., poz. 1202 z </w:t>
      </w:r>
      <w:proofErr w:type="spellStart"/>
      <w:r w:rsidRPr="00FA2028">
        <w:rPr>
          <w:rFonts w:ascii="Times New Roman" w:eastAsia="Times New Roman" w:hAnsi="Times New Roman" w:cs="Times New Roman"/>
          <w:sz w:val="24"/>
          <w:szCs w:val="24"/>
          <w:lang w:eastAsia="pl-PL"/>
        </w:rPr>
        <w:t>późn</w:t>
      </w:r>
      <w:proofErr w:type="spellEnd"/>
      <w:r w:rsidRPr="00FA2028">
        <w:rPr>
          <w:rFonts w:ascii="Times New Roman" w:eastAsia="Times New Roman" w:hAnsi="Times New Roman" w:cs="Times New Roman"/>
          <w:sz w:val="24"/>
          <w:szCs w:val="24"/>
          <w:lang w:eastAsia="pl-PL"/>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Zamawiający informuje, że wskazane wymogi dotyczące potencjału kadrowego służą do wykazania spełniania przez wykonawcę warunków udziału w postępowaniu. Wykonawca powinien w trakcie realizacji zamówienia zapewnić kadrę, która będzie w stanie wykonać zamówienie i sprostać wymaganiom zawartym w opisie przedmiotu zamówienia także w zakresie zapewnienia osób posiadających uprawnienia jakie okażą się konieczne na etapie realizacji prac do ich prawidłowej weryfikacji i odbioru.</w:t>
      </w:r>
      <w:r w:rsidRPr="00FA20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FA2028">
        <w:rPr>
          <w:rFonts w:ascii="Times New Roman" w:eastAsia="Times New Roman" w:hAnsi="Times New Roman" w:cs="Times New Roman"/>
          <w:sz w:val="24"/>
          <w:szCs w:val="24"/>
          <w:lang w:eastAsia="pl-PL"/>
        </w:rPr>
        <w:lastRenderedPageBreak/>
        <w:t>zamówienia wraz z informacją o kwalifikacjach zawodowych lub doświadczeniu tych osób: Nie</w:t>
      </w:r>
      <w:r w:rsidRPr="00FA2028">
        <w:rPr>
          <w:rFonts w:ascii="Times New Roman" w:eastAsia="Times New Roman" w:hAnsi="Times New Roman" w:cs="Times New Roman"/>
          <w:sz w:val="24"/>
          <w:szCs w:val="24"/>
          <w:lang w:eastAsia="pl-PL"/>
        </w:rPr>
        <w:br/>
        <w:t>Informacje dodatkowe: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III.2) PODSTAWY WYKLUCZENIA</w:t>
      </w:r>
    </w:p>
    <w:p w:rsidR="00FA2028" w:rsidRPr="00FA2028" w:rsidRDefault="00FA2028" w:rsidP="00FA2028">
      <w:pPr>
        <w:spacing w:after="24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2028">
        <w:rPr>
          <w:rFonts w:ascii="Times New Roman" w:eastAsia="Times New Roman" w:hAnsi="Times New Roman" w:cs="Times New Roman"/>
          <w:b/>
          <w:bCs/>
          <w:sz w:val="24"/>
          <w:szCs w:val="24"/>
          <w:lang w:eastAsia="pl-PL"/>
        </w:rPr>
        <w:t>Pzp</w:t>
      </w:r>
      <w:proofErr w:type="spellEnd"/>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2028">
        <w:rPr>
          <w:rFonts w:ascii="Times New Roman" w:eastAsia="Times New Roman" w:hAnsi="Times New Roman" w:cs="Times New Roman"/>
          <w:b/>
          <w:bCs/>
          <w:sz w:val="24"/>
          <w:szCs w:val="24"/>
          <w:lang w:eastAsia="pl-PL"/>
        </w:rPr>
        <w:t>Pzp</w:t>
      </w:r>
      <w:proofErr w:type="spellEnd"/>
      <w:r w:rsidRPr="00FA20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2028">
        <w:rPr>
          <w:rFonts w:ascii="Times New Roman" w:eastAsia="Times New Roman" w:hAnsi="Times New Roman" w:cs="Times New Roman"/>
          <w:sz w:val="24"/>
          <w:szCs w:val="24"/>
          <w:lang w:eastAsia="pl-PL"/>
        </w:rPr>
        <w:t>Pzp</w:t>
      </w:r>
      <w:proofErr w:type="spellEnd"/>
      <w:r w:rsidRPr="00FA2028">
        <w:rPr>
          <w:rFonts w:ascii="Times New Roman" w:eastAsia="Times New Roman" w:hAnsi="Times New Roman" w:cs="Times New Roman"/>
          <w:sz w:val="24"/>
          <w:szCs w:val="24"/>
          <w:lang w:eastAsia="pl-PL"/>
        </w:rPr>
        <w:t>)</w:t>
      </w:r>
      <w:r w:rsidRPr="00FA202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A2028">
        <w:rPr>
          <w:rFonts w:ascii="Times New Roman" w:eastAsia="Times New Roman" w:hAnsi="Times New Roman" w:cs="Times New Roman"/>
          <w:sz w:val="24"/>
          <w:szCs w:val="24"/>
          <w:lang w:eastAsia="pl-PL"/>
        </w:rPr>
        <w:t>Pzp</w:t>
      </w:r>
      <w:proofErr w:type="spellEnd"/>
      <w:r w:rsidRPr="00FA2028">
        <w:rPr>
          <w:rFonts w:ascii="Times New Roman" w:eastAsia="Times New Roman" w:hAnsi="Times New Roman" w:cs="Times New Roman"/>
          <w:sz w:val="24"/>
          <w:szCs w:val="24"/>
          <w:lang w:eastAsia="pl-PL"/>
        </w:rPr>
        <w:t>)</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A2028">
        <w:rPr>
          <w:rFonts w:ascii="Times New Roman" w:eastAsia="Times New Roman" w:hAnsi="Times New Roman" w:cs="Times New Roman"/>
          <w:sz w:val="24"/>
          <w:szCs w:val="24"/>
          <w:lang w:eastAsia="pl-PL"/>
        </w:rPr>
        <w:t>Pzp</w:t>
      </w:r>
      <w:proofErr w:type="spellEnd"/>
      <w:r w:rsidRPr="00FA2028">
        <w:rPr>
          <w:rFonts w:ascii="Times New Roman" w:eastAsia="Times New Roman" w:hAnsi="Times New Roman" w:cs="Times New Roman"/>
          <w:sz w:val="24"/>
          <w:szCs w:val="24"/>
          <w:lang w:eastAsia="pl-PL"/>
        </w:rPr>
        <w:t>)</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A2028">
        <w:rPr>
          <w:rFonts w:ascii="Times New Roman" w:eastAsia="Times New Roman" w:hAnsi="Times New Roman" w:cs="Times New Roman"/>
          <w:sz w:val="24"/>
          <w:szCs w:val="24"/>
          <w:lang w:eastAsia="pl-PL"/>
        </w:rPr>
        <w:t>Pzp</w:t>
      </w:r>
      <w:proofErr w:type="spellEnd"/>
      <w:r w:rsidRPr="00FA2028">
        <w:rPr>
          <w:rFonts w:ascii="Times New Roman" w:eastAsia="Times New Roman" w:hAnsi="Times New Roman" w:cs="Times New Roman"/>
          <w:sz w:val="24"/>
          <w:szCs w:val="24"/>
          <w:lang w:eastAsia="pl-PL"/>
        </w:rPr>
        <w:t>)</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III.3) WYKAZ OŚWIADCZEŃ SKŁADANYCH PRZEZ WYKONAWCĘ W CELU WSTĘPNEGO POTWIERDZENIA, ŻE NIE PODLEGA ON WYKLUCZENIU ORAZ SPEŁNIA WARUNKI UDZIAŁU W POSTĘPOWANIU ORAZ SPEŁNIA KRYTERIA SELEKCJI</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Oświadczenie o niepodleganiu wykluczeniu oraz spełnianiu warunków udziału w postępowaniu</w:t>
      </w:r>
      <w:r w:rsidRPr="00FA2028">
        <w:rPr>
          <w:rFonts w:ascii="Times New Roman" w:eastAsia="Times New Roman" w:hAnsi="Times New Roman" w:cs="Times New Roman"/>
          <w:sz w:val="24"/>
          <w:szCs w:val="24"/>
          <w:lang w:eastAsia="pl-PL"/>
        </w:rPr>
        <w:br/>
        <w:t>Tak</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Oświadczenie o spełnianiu kryteriów selekcji</w:t>
      </w:r>
      <w:r w:rsidRPr="00FA2028">
        <w:rPr>
          <w:rFonts w:ascii="Times New Roman" w:eastAsia="Times New Roman" w:hAnsi="Times New Roman" w:cs="Times New Roman"/>
          <w:sz w:val="24"/>
          <w:szCs w:val="24"/>
          <w:lang w:eastAsia="pl-PL"/>
        </w:rPr>
        <w:br/>
        <w:t>Nie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III.4) WYKAZ OŚWIADCZEŃ LUB DOKUMENTÓW , SKŁADANYCH PRZEZ WYKONAWCĘ W POSTĘPOWANIU NA WEZWANIE ZAMAWIAJACEGO W CELU POTWIERDZENIA OKOLICZNOŚCI, O KTÓRYCH MOWA W ART. 25 UST. 1 PKT 3 USTAWY PZP:</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w:t>
      </w:r>
      <w:r w:rsidRPr="00FA2028">
        <w:rPr>
          <w:rFonts w:ascii="Times New Roman" w:eastAsia="Times New Roman" w:hAnsi="Times New Roman" w:cs="Times New Roman"/>
          <w:sz w:val="24"/>
          <w:szCs w:val="24"/>
          <w:lang w:eastAsia="pl-PL"/>
        </w:rPr>
        <w:lastRenderedPageBreak/>
        <w:t xml:space="preserve">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lit. a, powinny być wystawiony nie wcześniej niż 3 miesiące przed upływem terminu składania ofert. Dokument, o którym mowa w lit. b, powinien być wystawiony nie wcześniej niż 6 miesięcy przed upływem tego terminu.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w:t>
      </w:r>
      <w:r w:rsidRPr="00FA2028">
        <w:rPr>
          <w:rFonts w:ascii="Times New Roman" w:eastAsia="Times New Roman" w:hAnsi="Times New Roman" w:cs="Times New Roman"/>
          <w:sz w:val="24"/>
          <w:szCs w:val="24"/>
          <w:lang w:eastAsia="pl-PL"/>
        </w:rPr>
        <w:lastRenderedPageBreak/>
        <w:t>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terminu obowiązywania dokumentu stosuje się odpowiednio.</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III.5) WYKAZ OŚWIADCZEŃ LUB DOKUMENTÓW SKŁADANYCH PRZEZ WYKONAWCĘ W POSTĘPOWANIU NA WEZWANIE ZAMAWIAJACEGO W CELU POTWIERDZENIA OKOLICZNOŚCI, O KTÓRYCH MOWA W ART. 25 UST. 1 PKT 1 USTAWY PZP</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III.5.1) W ZAKRESIE SPEŁNIANIA WARUNKÓW UDZIAŁU W POSTĘPOWANIU:</w:t>
      </w:r>
      <w:r w:rsidRPr="00FA2028">
        <w:rPr>
          <w:rFonts w:ascii="Times New Roman" w:eastAsia="Times New Roman" w:hAnsi="Times New Roman" w:cs="Times New Roman"/>
          <w:sz w:val="24"/>
          <w:szCs w:val="24"/>
          <w:lang w:eastAsia="pl-PL"/>
        </w:rPr>
        <w:b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(stosownie do właściwej części zamówienia).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 (stosownie do właściwej części zamówienia).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III.5.2) W ZAKRESIE KRYTERIÓW SELEKCJI:</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FA2028">
        <w:rPr>
          <w:rFonts w:ascii="Times New Roman" w:eastAsia="Times New Roman" w:hAnsi="Times New Roman" w:cs="Times New Roman"/>
          <w:b/>
          <w:bCs/>
          <w:sz w:val="24"/>
          <w:szCs w:val="24"/>
          <w:lang w:eastAsia="pl-PL"/>
        </w:rPr>
        <w:lastRenderedPageBreak/>
        <w:t>CELU POTWIERDZENIA OKOLICZNOŚCI, O KTÓRYCH MOWA W ART. 25 UST. 1 PKT 2 USTAWY PZP</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III.7) INNE DOKUMENTY NIE WYMIENIONE W pkt III.3) - III.6)</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 xml:space="preserve">Oferta musi zawierać następujące oświadczenia i dokumenty: 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w:t>
      </w:r>
      <w:proofErr w:type="spellStart"/>
      <w:r w:rsidRPr="00FA2028">
        <w:rPr>
          <w:rFonts w:ascii="Times New Roman" w:eastAsia="Times New Roman" w:hAnsi="Times New Roman" w:cs="Times New Roman"/>
          <w:sz w:val="24"/>
          <w:szCs w:val="24"/>
          <w:lang w:eastAsia="pl-PL"/>
        </w:rPr>
        <w:t>Pzp</w:t>
      </w:r>
      <w:proofErr w:type="spellEnd"/>
      <w:r w:rsidRPr="00FA2028">
        <w:rPr>
          <w:rFonts w:ascii="Times New Roman" w:eastAsia="Times New Roman" w:hAnsi="Times New Roman" w:cs="Times New Roman"/>
          <w:sz w:val="24"/>
          <w:szCs w:val="24"/>
          <w:lang w:eastAsia="pl-PL"/>
        </w:rPr>
        <w:t xml:space="preserve"> (jeżeli dotyczy). e) Pisemne zobowiązania innych podmiotów od oddania Wykonawcy do dyspozycji niezbędnych zasobów na okres korzystania z nich przy wykonywaniu zamówienia (jeśli dotyczy). f) Dokument potwierdzający wniesienie wadium.</w:t>
      </w:r>
    </w:p>
    <w:p w:rsidR="00FA2028" w:rsidRPr="00FA2028" w:rsidRDefault="00FA2028" w:rsidP="00FA2028">
      <w:pPr>
        <w:spacing w:after="0" w:line="450" w:lineRule="atLeast"/>
        <w:rPr>
          <w:rFonts w:ascii="Times New Roman" w:eastAsia="Times New Roman" w:hAnsi="Times New Roman" w:cs="Times New Roman"/>
          <w:b/>
          <w:bCs/>
          <w:sz w:val="27"/>
          <w:szCs w:val="27"/>
          <w:lang w:eastAsia="pl-PL"/>
        </w:rPr>
      </w:pPr>
      <w:r w:rsidRPr="00FA2028">
        <w:rPr>
          <w:rFonts w:ascii="Times New Roman" w:eastAsia="Times New Roman" w:hAnsi="Times New Roman" w:cs="Times New Roman"/>
          <w:b/>
          <w:bCs/>
          <w:sz w:val="27"/>
          <w:szCs w:val="27"/>
          <w:u w:val="single"/>
          <w:lang w:eastAsia="pl-PL"/>
        </w:rPr>
        <w:t>SEKCJA IV: PROCEDURA</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IV.1) OPIS</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IV.1.1) Tryb udzielenia zamówienia: </w:t>
      </w:r>
      <w:r w:rsidRPr="00FA2028">
        <w:rPr>
          <w:rFonts w:ascii="Times New Roman" w:eastAsia="Times New Roman" w:hAnsi="Times New Roman" w:cs="Times New Roman"/>
          <w:sz w:val="24"/>
          <w:szCs w:val="24"/>
          <w:lang w:eastAsia="pl-PL"/>
        </w:rPr>
        <w:t>Przetarg nieograniczony</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IV.1.2) Zamawiający żąda wniesienia wadium:</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Tak</w:t>
      </w:r>
      <w:r w:rsidRPr="00FA2028">
        <w:rPr>
          <w:rFonts w:ascii="Times New Roman" w:eastAsia="Times New Roman" w:hAnsi="Times New Roman" w:cs="Times New Roman"/>
          <w:sz w:val="24"/>
          <w:szCs w:val="24"/>
          <w:lang w:eastAsia="pl-PL"/>
        </w:rPr>
        <w:br/>
        <w:t>Informacja na temat wadium</w:t>
      </w:r>
      <w:r w:rsidRPr="00FA2028">
        <w:rPr>
          <w:rFonts w:ascii="Times New Roman" w:eastAsia="Times New Roman" w:hAnsi="Times New Roman" w:cs="Times New Roman"/>
          <w:sz w:val="24"/>
          <w:szCs w:val="24"/>
          <w:lang w:eastAsia="pl-PL"/>
        </w:rPr>
        <w:br/>
        <w:t xml:space="preserve">1 Zamawiający wymaga wniesienia wadium w wysokości: 5 000,00 złotych ( słownie: pięć tysięcy złotych) 2 Wadium musi być wniesione przed upływem terminu do składania ofert. 3 Wadium może być wnoszone w jednej lub kilku następujących formach : a) pieniądzu; b) poręczeniach bankowych lub poręczeniach spółdzielczej kasy oszczędnościowo – kredytowej, z tym że poręczenia kasy jest zawsze poręczeniem pieniężnym; c) gwarancjach bankowych; d) gwarancjach ubezpieczeniowych; e) poręczeniach udzielanych przez podmioty o których mowa w art. 6b ust 5 pkt 2 ustawy z dnia 9 listopada 2000r. o utworzeniu Polskiej Agencji Rozwoju przedsiębiorczości (Dz. U z 2007r Nr 42, poz. 275); 4 Wadium wnoszone w pieniądzu wpłaca się przelewem na rachunek bankowy Zamawiającego, prowadzony w </w:t>
      </w:r>
      <w:r w:rsidRPr="00FA2028">
        <w:rPr>
          <w:rFonts w:ascii="Times New Roman" w:eastAsia="Times New Roman" w:hAnsi="Times New Roman" w:cs="Times New Roman"/>
          <w:sz w:val="24"/>
          <w:szCs w:val="24"/>
          <w:lang w:eastAsia="pl-PL"/>
        </w:rPr>
        <w:lastRenderedPageBreak/>
        <w:t>Banku Gospodarstwa Krajowego 27 1130 1105 0005 2479 3420 0004.” Na poleceniu przelewu należy wpisać: „Wadium – Budowa, dobudowa, przebudowa obiektów ujęcia wody i stacji uzdatniania wody w miejscowości Moszczaniec 5 Wadium wnoszone w pieniądzu Zamawiający przechowuje na rachunku bankowym. 6 Wadium wniesione w formie innej niż pieniądz należy złożyć w formie oryginału razem z ofertą lecz w osobnej zewnętrznej kopercie podpisanej „Wadium - Budowa, dobudowa, przebudowa obiektów ujęcia wody i stacji uzdatniania wody w miejscowości Moszczaniec 7 W treści wadium składanego w formie innej 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ustawy prawo zamówień publicznych ,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powinno obejmować cały okres zawiązania ofertą, poczynając od daty składania ofert. 8 W przypadku wnoszenia wadium przelewem na rachunek bankowy, o jego wniesieniu w terminie decydować będzie data i godzina wpływu środków na rachunek bankowy Zamawiającego. 9 Okoliczności i zasady zatrzymania oraz zwrotu wadium, określa art. 46 ustawy Prawo zamówień publicznych</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IV.1.3) Przewiduje się udzielenie zaliczek na poczet wykonania zamówienia:</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r w:rsidRPr="00FA2028">
        <w:rPr>
          <w:rFonts w:ascii="Times New Roman" w:eastAsia="Times New Roman" w:hAnsi="Times New Roman" w:cs="Times New Roman"/>
          <w:sz w:val="24"/>
          <w:szCs w:val="24"/>
          <w:lang w:eastAsia="pl-PL"/>
        </w:rPr>
        <w:br/>
        <w:t>Należy podać informacje na temat udzielania zaliczek:</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lastRenderedPageBreak/>
        <w:br/>
      </w:r>
      <w:r w:rsidRPr="00FA2028">
        <w:rPr>
          <w:rFonts w:ascii="Times New Roman" w:eastAsia="Times New Roman" w:hAnsi="Times New Roman" w:cs="Times New Roman"/>
          <w:b/>
          <w:bCs/>
          <w:sz w:val="24"/>
          <w:szCs w:val="24"/>
          <w:lang w:eastAsia="pl-PL"/>
        </w:rPr>
        <w:t>IV.1.4) Wymaga się złożenia ofert w postaci katalogów elektronicznych lub dołączenia do ofert katalogów elektronicznych:</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r w:rsidRPr="00FA2028">
        <w:rPr>
          <w:rFonts w:ascii="Times New Roman" w:eastAsia="Times New Roman" w:hAnsi="Times New Roman" w:cs="Times New Roman"/>
          <w:sz w:val="24"/>
          <w:szCs w:val="24"/>
          <w:lang w:eastAsia="pl-PL"/>
        </w:rPr>
        <w:br/>
        <w:t>Dopuszcza się złożenie ofert w postaci katalogów elektronicznych lub dołączenia do ofert katalogów elektronicznych:</w:t>
      </w:r>
      <w:r w:rsidRPr="00FA2028">
        <w:rPr>
          <w:rFonts w:ascii="Times New Roman" w:eastAsia="Times New Roman" w:hAnsi="Times New Roman" w:cs="Times New Roman"/>
          <w:sz w:val="24"/>
          <w:szCs w:val="24"/>
          <w:lang w:eastAsia="pl-PL"/>
        </w:rPr>
        <w:br/>
        <w:t>Nie</w:t>
      </w:r>
      <w:r w:rsidRPr="00FA2028">
        <w:rPr>
          <w:rFonts w:ascii="Times New Roman" w:eastAsia="Times New Roman" w:hAnsi="Times New Roman" w:cs="Times New Roman"/>
          <w:sz w:val="24"/>
          <w:szCs w:val="24"/>
          <w:lang w:eastAsia="pl-PL"/>
        </w:rPr>
        <w:br/>
        <w:t>Informacje dodatkowe:</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IV.1.5.) Wymaga się złożenia oferty wariantowej:</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Nie</w:t>
      </w:r>
      <w:r w:rsidRPr="00FA2028">
        <w:rPr>
          <w:rFonts w:ascii="Times New Roman" w:eastAsia="Times New Roman" w:hAnsi="Times New Roman" w:cs="Times New Roman"/>
          <w:sz w:val="24"/>
          <w:szCs w:val="24"/>
          <w:lang w:eastAsia="pl-PL"/>
        </w:rPr>
        <w:br/>
        <w:t>Dopuszcza się złożenie oferty wariantowej</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Złożenie oferty wariantowej dopuszcza się tylko z jednoczesnym złożeniem oferty zasadniczej:</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IV.1.6) Przewidywana liczba wykonawców, którzy zostaną zaproszeni do udziału w postępowaniu</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i/>
          <w:iCs/>
          <w:sz w:val="24"/>
          <w:szCs w:val="24"/>
          <w:lang w:eastAsia="pl-PL"/>
        </w:rPr>
        <w:t>(przetarg ograniczony, negocjacje z ogłoszeniem, dialog konkurencyjny, partnerstwo innowacyjne)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Liczba wykonawców  </w:t>
      </w:r>
      <w:r w:rsidRPr="00FA2028">
        <w:rPr>
          <w:rFonts w:ascii="Times New Roman" w:eastAsia="Times New Roman" w:hAnsi="Times New Roman" w:cs="Times New Roman"/>
          <w:sz w:val="24"/>
          <w:szCs w:val="24"/>
          <w:lang w:eastAsia="pl-PL"/>
        </w:rPr>
        <w:br/>
        <w:t>Przewidywana minimalna liczba wykonawców</w:t>
      </w:r>
      <w:r w:rsidRPr="00FA2028">
        <w:rPr>
          <w:rFonts w:ascii="Times New Roman" w:eastAsia="Times New Roman" w:hAnsi="Times New Roman" w:cs="Times New Roman"/>
          <w:sz w:val="24"/>
          <w:szCs w:val="24"/>
          <w:lang w:eastAsia="pl-PL"/>
        </w:rPr>
        <w:br/>
        <w:t>Maksymalna liczba wykonawców  </w:t>
      </w:r>
      <w:r w:rsidRPr="00FA2028">
        <w:rPr>
          <w:rFonts w:ascii="Times New Roman" w:eastAsia="Times New Roman" w:hAnsi="Times New Roman" w:cs="Times New Roman"/>
          <w:sz w:val="24"/>
          <w:szCs w:val="24"/>
          <w:lang w:eastAsia="pl-PL"/>
        </w:rPr>
        <w:br/>
        <w:t>Kryteria selekcji wykonawców:</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IV.1.7) Informacje na temat umowy ramowej lub dynamicznego systemu zakupów:</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Umowa ramowa będzie zawarta: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lastRenderedPageBreak/>
        <w:t>Czy przewiduje się ograniczenie liczby uczestników umowy ramowej:</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Przewidziana maksymalna liczba uczestników umowy ramowej:</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Informacje dodatkowe:</w:t>
      </w:r>
      <w:r w:rsidRPr="00FA2028">
        <w:rPr>
          <w:rFonts w:ascii="Times New Roman" w:eastAsia="Times New Roman" w:hAnsi="Times New Roman" w:cs="Times New Roman"/>
          <w:sz w:val="24"/>
          <w:szCs w:val="24"/>
          <w:lang w:eastAsia="pl-PL"/>
        </w:rPr>
        <w:br/>
        <w:t>Nie przewiduje się zawarcia umowy ramowej.</w:t>
      </w:r>
      <w:r w:rsidRPr="00FA2028">
        <w:rPr>
          <w:rFonts w:ascii="Times New Roman" w:eastAsia="Times New Roman" w:hAnsi="Times New Roman" w:cs="Times New Roman"/>
          <w:sz w:val="24"/>
          <w:szCs w:val="24"/>
          <w:lang w:eastAsia="pl-PL"/>
        </w:rPr>
        <w:br/>
        <w:t>Zamówienie obejmuje ustanowienie dynamicznego systemu zakupów:</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Adres strony internetowej, na której będą zamieszczone dodatkowe informacje dotyczące dynamicznego systemu zakupów:</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Informacje dodatkowe:</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W ramach umowy ramowej/dynamicznego systemu zakupów dopuszcza się złożenie ofert w formie katalogów elektronicznych:</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 zakupów:</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IV.1.8) Aukcja elektroniczna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Przewidziane jest przeprowadzenie aukcji elektronicznej </w:t>
      </w:r>
      <w:r w:rsidRPr="00FA2028">
        <w:rPr>
          <w:rFonts w:ascii="Times New Roman" w:eastAsia="Times New Roman" w:hAnsi="Times New Roman" w:cs="Times New Roman"/>
          <w:i/>
          <w:iCs/>
          <w:sz w:val="24"/>
          <w:szCs w:val="24"/>
          <w:lang w:eastAsia="pl-PL"/>
        </w:rPr>
        <w:t>(przetarg nieograniczony, przetarg ograniczony, negocjacje z ogłoszeniem)</w:t>
      </w:r>
      <w:r w:rsidRPr="00FA2028">
        <w:rPr>
          <w:rFonts w:ascii="Times New Roman" w:eastAsia="Times New Roman" w:hAnsi="Times New Roman" w:cs="Times New Roman"/>
          <w:sz w:val="24"/>
          <w:szCs w:val="24"/>
          <w:lang w:eastAsia="pl-PL"/>
        </w:rPr>
        <w:br/>
        <w:t>Należy podać adres strony internetowej, na której aukcja będzie prowadzona: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Należy wskazać elementy, których wartości będą przedmiotem aukcji elektronicznej:</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Należy podać, które informacje zostaną udostępnione wykonawcom w trakcie aukcji elektronicznej oraz jaki będzie termin ich udostępnienia: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lastRenderedPageBreak/>
        <w:t>Informacje dotyczące przebiegu aukcji elektronicznej:</w:t>
      </w:r>
      <w:r w:rsidRPr="00FA2028">
        <w:rPr>
          <w:rFonts w:ascii="Times New Roman" w:eastAsia="Times New Roman" w:hAnsi="Times New Roman" w:cs="Times New Roman"/>
          <w:sz w:val="24"/>
          <w:szCs w:val="24"/>
          <w:lang w:eastAsia="pl-PL"/>
        </w:rPr>
        <w:br/>
        <w:t>Jaki jest przewidziany sposób postępowania w toku aukcji elektronicznej i jakie będą warunki, na jakich wykonawcy będą mogli licytować (minimalne wysokości postąpień):</w:t>
      </w:r>
      <w:r w:rsidRPr="00FA2028">
        <w:rPr>
          <w:rFonts w:ascii="Times New Roman" w:eastAsia="Times New Roman" w:hAnsi="Times New Roman" w:cs="Times New Roman"/>
          <w:sz w:val="24"/>
          <w:szCs w:val="24"/>
          <w:lang w:eastAsia="pl-PL"/>
        </w:rPr>
        <w:br/>
        <w:t>Informacje dotyczące wykorzystywanego sprzętu elektronicznego, rozwiązań i specyfikacji technicznych w zakresie połączeń:</w:t>
      </w:r>
      <w:r w:rsidRPr="00FA2028">
        <w:rPr>
          <w:rFonts w:ascii="Times New Roman" w:eastAsia="Times New Roman" w:hAnsi="Times New Roman" w:cs="Times New Roman"/>
          <w:sz w:val="24"/>
          <w:szCs w:val="24"/>
          <w:lang w:eastAsia="pl-PL"/>
        </w:rPr>
        <w:br/>
        <w:t>Wymagania dotyczące rejestracji i identyfikacji wykonawców w aukcji elektronicznej:</w:t>
      </w:r>
      <w:r w:rsidRPr="00FA2028">
        <w:rPr>
          <w:rFonts w:ascii="Times New Roman" w:eastAsia="Times New Roman" w:hAnsi="Times New Roman" w:cs="Times New Roman"/>
          <w:sz w:val="24"/>
          <w:szCs w:val="24"/>
          <w:lang w:eastAsia="pl-PL"/>
        </w:rPr>
        <w:br/>
        <w:t>Informacje o liczbie etapów aukcji elektronicznej i czasie ich trwania:</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t>Czas trwania: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Czy wykonawcy, którzy nie złożyli nowych postąpień, zostaną zakwalifikowani do następnego etapu:</w:t>
      </w:r>
      <w:r w:rsidRPr="00FA2028">
        <w:rPr>
          <w:rFonts w:ascii="Times New Roman" w:eastAsia="Times New Roman" w:hAnsi="Times New Roman" w:cs="Times New Roman"/>
          <w:sz w:val="24"/>
          <w:szCs w:val="24"/>
          <w:lang w:eastAsia="pl-PL"/>
        </w:rPr>
        <w:br/>
        <w:t>Warunki zamknięcia aukcji elektronicznej:</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IV.2) KRYTERIA OCENY OFERT</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IV.2.1) Kryteria oceny ofert:</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Znaczenie</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60,00</w:t>
            </w:r>
          </w:p>
        </w:tc>
      </w:tr>
      <w:tr w:rsidR="00FA2028" w:rsidRPr="00FA2028" w:rsidTr="00FA2028">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40,00</w:t>
            </w:r>
          </w:p>
        </w:tc>
      </w:tr>
    </w:tbl>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2028">
        <w:rPr>
          <w:rFonts w:ascii="Times New Roman" w:eastAsia="Times New Roman" w:hAnsi="Times New Roman" w:cs="Times New Roman"/>
          <w:b/>
          <w:bCs/>
          <w:sz w:val="24"/>
          <w:szCs w:val="24"/>
          <w:lang w:eastAsia="pl-PL"/>
        </w:rPr>
        <w:t>Pzp</w:t>
      </w:r>
      <w:proofErr w:type="spellEnd"/>
      <w:r w:rsidRPr="00FA2028">
        <w:rPr>
          <w:rFonts w:ascii="Times New Roman" w:eastAsia="Times New Roman" w:hAnsi="Times New Roman" w:cs="Times New Roman"/>
          <w:b/>
          <w:bCs/>
          <w:sz w:val="24"/>
          <w:szCs w:val="24"/>
          <w:lang w:eastAsia="pl-PL"/>
        </w:rPr>
        <w:t> </w:t>
      </w:r>
      <w:r w:rsidRPr="00FA2028">
        <w:rPr>
          <w:rFonts w:ascii="Times New Roman" w:eastAsia="Times New Roman" w:hAnsi="Times New Roman" w:cs="Times New Roman"/>
          <w:sz w:val="24"/>
          <w:szCs w:val="24"/>
          <w:lang w:eastAsia="pl-PL"/>
        </w:rPr>
        <w:t>(przetarg nieograniczony)</w:t>
      </w:r>
      <w:r w:rsidRPr="00FA2028">
        <w:rPr>
          <w:rFonts w:ascii="Times New Roman" w:eastAsia="Times New Roman" w:hAnsi="Times New Roman" w:cs="Times New Roman"/>
          <w:sz w:val="24"/>
          <w:szCs w:val="24"/>
          <w:lang w:eastAsia="pl-PL"/>
        </w:rPr>
        <w:br/>
        <w:t>Tak</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IV.3) Negocjacje z ogłoszeniem, dialog konkurencyjny, partnerstwo innowacyjne</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IV.3.1) Informacje na temat negocjacji z ogłoszeniem</w:t>
      </w:r>
      <w:r w:rsidRPr="00FA2028">
        <w:rPr>
          <w:rFonts w:ascii="Times New Roman" w:eastAsia="Times New Roman" w:hAnsi="Times New Roman" w:cs="Times New Roman"/>
          <w:sz w:val="24"/>
          <w:szCs w:val="24"/>
          <w:lang w:eastAsia="pl-PL"/>
        </w:rPr>
        <w:br/>
        <w:t>Minimalne wymagania, które muszą spełniać wszystkie oferty:</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Przewidziane jest zastrzeżenie prawa do udzielenia zamówienia na podstawie ofert wstępnych bez przeprowadzenia negocjacji</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lastRenderedPageBreak/>
        <w:t>Przewidziany jest podział negocjacji na etapy w celu ograniczenia liczby ofert:</w:t>
      </w:r>
      <w:r w:rsidRPr="00FA2028">
        <w:rPr>
          <w:rFonts w:ascii="Times New Roman" w:eastAsia="Times New Roman" w:hAnsi="Times New Roman" w:cs="Times New Roman"/>
          <w:sz w:val="24"/>
          <w:szCs w:val="24"/>
          <w:lang w:eastAsia="pl-PL"/>
        </w:rPr>
        <w:br/>
        <w:t>Należy podać informacje na temat etapów negocjacji (w tym liczbę etapów):</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Informacje dodatkowe</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IV.3.2) Informacje na temat dialogu konkurencyjnego</w:t>
      </w:r>
      <w:r w:rsidRPr="00FA2028">
        <w:rPr>
          <w:rFonts w:ascii="Times New Roman" w:eastAsia="Times New Roman" w:hAnsi="Times New Roman" w:cs="Times New Roman"/>
          <w:sz w:val="24"/>
          <w:szCs w:val="24"/>
          <w:lang w:eastAsia="pl-PL"/>
        </w:rPr>
        <w:br/>
        <w:t>Opis potrzeb i wymagań zamawiającego lub informacja o sposobie uzyskania tego opisu:</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zamawiający przewiduje nagrody:</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Wstępny harmonogram postępowania: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Podział dialogu na etapy w celu ograniczenia liczby rozwiązań:</w:t>
      </w:r>
      <w:r w:rsidRPr="00FA2028">
        <w:rPr>
          <w:rFonts w:ascii="Times New Roman" w:eastAsia="Times New Roman" w:hAnsi="Times New Roman" w:cs="Times New Roman"/>
          <w:sz w:val="24"/>
          <w:szCs w:val="24"/>
          <w:lang w:eastAsia="pl-PL"/>
        </w:rPr>
        <w:br/>
        <w:t>Należy podać informacje na temat etapów dialogu:</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Informacje dodatkowe:</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IV.3.3) Informacje na temat partnerstwa innowacyjnego</w:t>
      </w:r>
      <w:r w:rsidRPr="00FA2028">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Informacje dodatkowe:</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lastRenderedPageBreak/>
        <w:t>IV.4) Licytacja elektroniczna</w:t>
      </w:r>
      <w:r w:rsidRPr="00FA2028">
        <w:rPr>
          <w:rFonts w:ascii="Times New Roman" w:eastAsia="Times New Roman" w:hAnsi="Times New Roman" w:cs="Times New Roman"/>
          <w:sz w:val="24"/>
          <w:szCs w:val="24"/>
          <w:lang w:eastAsia="pl-PL"/>
        </w:rPr>
        <w:br/>
        <w:t>Adres strony internetowej, na której będzie prowadzona licytacja elektroniczna:</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Adres strony internetowej, na której jest dostępny opis przedmiotu zamówienia w licytacji elektronicznej:</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Wymagania dotyczące rejestracji i identyfikacji wykonawców w licytacji elektronicznej, w tym wymagania techniczne urządzeń informatycznych:</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Sposób postępowania w toku licytacji elektronicznej, w tym określenie minimalnych wysokości postąpień:</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Informacje o liczbie etapów licytacji elektronicznej i czasie ich trwania:</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Czas trwania: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Wykonawcy, którzy nie złożyli nowych postąpień, zostaną zakwalifikowani do następnego etapu:</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Termin składania wniosków o dopuszczenie do udziału w licytacji elektronicznej:</w:t>
      </w:r>
      <w:r w:rsidRPr="00FA2028">
        <w:rPr>
          <w:rFonts w:ascii="Times New Roman" w:eastAsia="Times New Roman" w:hAnsi="Times New Roman" w:cs="Times New Roman"/>
          <w:sz w:val="24"/>
          <w:szCs w:val="24"/>
          <w:lang w:eastAsia="pl-PL"/>
        </w:rPr>
        <w:br/>
        <w:t>Data: godzina:</w:t>
      </w:r>
      <w:r w:rsidRPr="00FA2028">
        <w:rPr>
          <w:rFonts w:ascii="Times New Roman" w:eastAsia="Times New Roman" w:hAnsi="Times New Roman" w:cs="Times New Roman"/>
          <w:sz w:val="24"/>
          <w:szCs w:val="24"/>
          <w:lang w:eastAsia="pl-PL"/>
        </w:rPr>
        <w:br/>
        <w:t>Termin otwarcia licytacji elektronicznej:</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t>Termin i warunki zamknięcia licytacji elektronicznej:</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t>Wymagania dotyczące zabezpieczenia należytego wykonania umowy:</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br/>
        <w:t>Informacje dodatkowe:</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r w:rsidRPr="00FA2028">
        <w:rPr>
          <w:rFonts w:ascii="Times New Roman" w:eastAsia="Times New Roman" w:hAnsi="Times New Roman" w:cs="Times New Roman"/>
          <w:b/>
          <w:bCs/>
          <w:sz w:val="24"/>
          <w:szCs w:val="24"/>
          <w:lang w:eastAsia="pl-PL"/>
        </w:rPr>
        <w:t>IV.5) ZMIANA UMOWY</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2028">
        <w:rPr>
          <w:rFonts w:ascii="Times New Roman" w:eastAsia="Times New Roman" w:hAnsi="Times New Roman" w:cs="Times New Roman"/>
          <w:sz w:val="24"/>
          <w:szCs w:val="24"/>
          <w:lang w:eastAsia="pl-PL"/>
        </w:rPr>
        <w:t> Tak</w:t>
      </w:r>
      <w:r w:rsidRPr="00FA2028">
        <w:rPr>
          <w:rFonts w:ascii="Times New Roman" w:eastAsia="Times New Roman" w:hAnsi="Times New Roman" w:cs="Times New Roman"/>
          <w:sz w:val="24"/>
          <w:szCs w:val="24"/>
          <w:lang w:eastAsia="pl-PL"/>
        </w:rPr>
        <w:br/>
        <w:t>Należy wskazać zakres, charakter zmian oraz warunki wprowadzenia zmian:</w:t>
      </w:r>
      <w:r w:rsidRPr="00FA2028">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t>
      </w:r>
      <w:r w:rsidRPr="00FA2028">
        <w:rPr>
          <w:rFonts w:ascii="Times New Roman" w:eastAsia="Times New Roman" w:hAnsi="Times New Roman" w:cs="Times New Roman"/>
          <w:sz w:val="24"/>
          <w:szCs w:val="24"/>
          <w:lang w:eastAsia="pl-PL"/>
        </w:rPr>
        <w:lastRenderedPageBreak/>
        <w:t xml:space="preserve">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n) niezawinionych przez Wykonawcę problemów z uzyskaniem pisemnych oświadczenia o wyrażeniu zgody na dysponowanie nieruchomością na cele budowlane, zgód na wejście w teren. 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w:t>
      </w:r>
      <w:r w:rsidRPr="00FA2028">
        <w:rPr>
          <w:rFonts w:ascii="Times New Roman" w:eastAsia="Times New Roman" w:hAnsi="Times New Roman" w:cs="Times New Roman"/>
          <w:sz w:val="24"/>
          <w:szCs w:val="24"/>
          <w:lang w:eastAsia="pl-PL"/>
        </w:rPr>
        <w:lastRenderedPageBreak/>
        <w:t>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przypadku aktualizacji rozwiązań z uwagi na postęp techniczny lub zmiany obowiązujących przepisów techniczno-budowlanych. d) jeśli zamawiający stwierdzi, że okoliczności związane z wystąpieniem COVID-19 mogą wpłynąć lub wpływają na należyte wykonanie umowy, może w uzgodnieniu z wykonawcą dokonać zmiany tej umowy m.in. zmienić terminu wykonania umowy lub jej części, czasowo zawiesić wykonywanie umowy, zmienić sposób wykonywania dostaw, usług lub robót budowlanych, zmienić zakres świadczenia wykonawcy wraz z odpowiadającą jej zmianą wynagrodzenia wykonawcy. Wszelkie zmiany w umowie mogą być podjęte pod warunkiem, że wzrost wynagrodzenia spowodowany każdą kolejną zmianą nie przekroczy 50% wartości pierwotnej umowy.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IV.6) INFORMACJE ADMINISTRACYJNE</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IV.6.1) Sposób udostępniania informacji o charakterze poufnym </w:t>
      </w:r>
      <w:r w:rsidRPr="00FA2028">
        <w:rPr>
          <w:rFonts w:ascii="Times New Roman" w:eastAsia="Times New Roman" w:hAnsi="Times New Roman" w:cs="Times New Roman"/>
          <w:i/>
          <w:iCs/>
          <w:sz w:val="24"/>
          <w:szCs w:val="24"/>
          <w:lang w:eastAsia="pl-PL"/>
        </w:rPr>
        <w:t>(jeżeli dotyczy):</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Środki służące ochronie informacji o charakterze poufnym</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IV.6.2) Termin składania ofert lub wniosków o dopuszczenie do udziału w postępowaniu:</w:t>
      </w:r>
      <w:r w:rsidRPr="00FA2028">
        <w:rPr>
          <w:rFonts w:ascii="Times New Roman" w:eastAsia="Times New Roman" w:hAnsi="Times New Roman" w:cs="Times New Roman"/>
          <w:sz w:val="24"/>
          <w:szCs w:val="24"/>
          <w:lang w:eastAsia="pl-PL"/>
        </w:rPr>
        <w:br/>
        <w:t>Data: 18.12.2020, godzina: 11:00,</w:t>
      </w:r>
      <w:r w:rsidRPr="00FA2028">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ogłoszeniem):</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lastRenderedPageBreak/>
        <w:br/>
        <w:t>Wskazać powody:</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sz w:val="24"/>
          <w:szCs w:val="24"/>
          <w:lang w:eastAsia="pl-PL"/>
        </w:rPr>
        <w:br/>
        <w:t>Język lub języki, w jakich mogą być sporządzane oferty lub wnioski o dopuszczenie do udziału w postępowaniu</w:t>
      </w:r>
      <w:r w:rsidRPr="00FA2028">
        <w:rPr>
          <w:rFonts w:ascii="Times New Roman" w:eastAsia="Times New Roman" w:hAnsi="Times New Roman" w:cs="Times New Roman"/>
          <w:sz w:val="24"/>
          <w:szCs w:val="24"/>
          <w:lang w:eastAsia="pl-PL"/>
        </w:rPr>
        <w:br/>
        <w:t>&gt; język polski</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IV.6.3) Termin związania ofertą: </w:t>
      </w:r>
      <w:r w:rsidRPr="00FA2028">
        <w:rPr>
          <w:rFonts w:ascii="Times New Roman" w:eastAsia="Times New Roman" w:hAnsi="Times New Roman" w:cs="Times New Roman"/>
          <w:sz w:val="24"/>
          <w:szCs w:val="24"/>
          <w:lang w:eastAsia="pl-PL"/>
        </w:rPr>
        <w:t>do: okres w dniach: 30 (od ostatecznego terminu składania ofert)</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A2028">
        <w:rPr>
          <w:rFonts w:ascii="Times New Roman" w:eastAsia="Times New Roman" w:hAnsi="Times New Roman" w:cs="Times New Roman"/>
          <w:sz w:val="24"/>
          <w:szCs w:val="24"/>
          <w:lang w:eastAsia="pl-PL"/>
        </w:rPr>
        <w:br/>
      </w:r>
      <w:r w:rsidRPr="00FA2028">
        <w:rPr>
          <w:rFonts w:ascii="Times New Roman" w:eastAsia="Times New Roman" w:hAnsi="Times New Roman" w:cs="Times New Roman"/>
          <w:b/>
          <w:bCs/>
          <w:sz w:val="24"/>
          <w:szCs w:val="24"/>
          <w:lang w:eastAsia="pl-PL"/>
        </w:rPr>
        <w:t>IV.6.5) Informacje dodatkowe:</w:t>
      </w:r>
      <w:r w:rsidRPr="00FA2028">
        <w:rPr>
          <w:rFonts w:ascii="Times New Roman" w:eastAsia="Times New Roman" w:hAnsi="Times New Roman" w:cs="Times New Roman"/>
          <w:sz w:val="24"/>
          <w:szCs w:val="24"/>
          <w:lang w:eastAsia="pl-PL"/>
        </w:rPr>
        <w:br/>
      </w:r>
    </w:p>
    <w:p w:rsidR="00FA2028" w:rsidRPr="00FA2028" w:rsidRDefault="00FA2028" w:rsidP="00FA2028">
      <w:pPr>
        <w:spacing w:after="0" w:line="450" w:lineRule="atLeast"/>
        <w:jc w:val="center"/>
        <w:rPr>
          <w:rFonts w:ascii="Times New Roman" w:eastAsia="Times New Roman" w:hAnsi="Times New Roman" w:cs="Times New Roman"/>
          <w:b/>
          <w:bCs/>
          <w:sz w:val="27"/>
          <w:szCs w:val="27"/>
          <w:lang w:eastAsia="pl-PL"/>
        </w:rPr>
      </w:pPr>
      <w:r w:rsidRPr="00FA2028">
        <w:rPr>
          <w:rFonts w:ascii="Times New Roman" w:eastAsia="Times New Roman" w:hAnsi="Times New Roman" w:cs="Times New Roman"/>
          <w:b/>
          <w:bCs/>
          <w:sz w:val="27"/>
          <w:szCs w:val="27"/>
          <w:u w:val="single"/>
          <w:lang w:eastAsia="pl-PL"/>
        </w:rPr>
        <w:t>ZAŁĄCZNIK I - INFORMACJE DOTYCZĄCE OFERT CZĘŚCIOWYCH</w:t>
      </w: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p>
    <w:p w:rsidR="00FA2028" w:rsidRPr="00FA2028" w:rsidRDefault="00FA2028" w:rsidP="00FA2028">
      <w:pPr>
        <w:spacing w:after="0" w:line="450" w:lineRule="atLeast"/>
        <w:rPr>
          <w:rFonts w:ascii="Times New Roman" w:eastAsia="Times New Roman" w:hAnsi="Times New Roman" w:cs="Times New Roman"/>
          <w:sz w:val="24"/>
          <w:szCs w:val="24"/>
          <w:lang w:eastAsia="pl-PL"/>
        </w:rPr>
      </w:pPr>
    </w:p>
    <w:p w:rsidR="00FA2028" w:rsidRPr="00FA2028" w:rsidRDefault="00FA2028" w:rsidP="00FA2028">
      <w:pPr>
        <w:spacing w:after="240" w:line="450" w:lineRule="atLeast"/>
        <w:rPr>
          <w:rFonts w:ascii="Times New Roman" w:eastAsia="Times New Roman" w:hAnsi="Times New Roman" w:cs="Times New Roman"/>
          <w:sz w:val="24"/>
          <w:szCs w:val="24"/>
          <w:lang w:eastAsia="pl-PL"/>
        </w:rPr>
      </w:pPr>
    </w:p>
    <w:p w:rsidR="00FA2028" w:rsidRPr="00FA2028" w:rsidRDefault="00FA2028" w:rsidP="00FA2028">
      <w:pPr>
        <w:spacing w:after="240" w:line="240" w:lineRule="auto"/>
        <w:rPr>
          <w:rFonts w:ascii="Times New Roman" w:eastAsia="Times New Roman" w:hAnsi="Times New Roman" w:cs="Times New Roman"/>
          <w:sz w:val="24"/>
          <w:szCs w:val="24"/>
          <w:lang w:eastAsia="pl-PL"/>
        </w:rPr>
      </w:pPr>
    </w:p>
    <w:tbl>
      <w:tblPr>
        <w:tblW w:w="11880" w:type="dxa"/>
        <w:tblCellSpacing w:w="15" w:type="dxa"/>
        <w:tblCellMar>
          <w:top w:w="15" w:type="dxa"/>
          <w:left w:w="15" w:type="dxa"/>
          <w:bottom w:w="15" w:type="dxa"/>
          <w:right w:w="15" w:type="dxa"/>
        </w:tblCellMar>
        <w:tblLook w:val="04A0" w:firstRow="1" w:lastRow="0" w:firstColumn="1" w:lastColumn="0" w:noHBand="0" w:noVBand="1"/>
      </w:tblPr>
      <w:tblGrid>
        <w:gridCol w:w="2978"/>
        <w:gridCol w:w="2962"/>
        <w:gridCol w:w="2965"/>
        <w:gridCol w:w="2975"/>
      </w:tblGrid>
      <w:tr w:rsidR="00FA2028" w:rsidRPr="00FA2028" w:rsidTr="00FA2028">
        <w:trPr>
          <w:tblCellSpacing w:w="15" w:type="dxa"/>
        </w:trPr>
        <w:tc>
          <w:tcPr>
            <w:tcW w:w="2940" w:type="dxa"/>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5pt;height:18pt" o:ole="">
                  <v:imagedata r:id="rId4" o:title=""/>
                </v:shape>
                <w:control r:id="rId5" w:name="DefaultOcxName" w:shapeid="_x0000_i1033"/>
              </w:object>
            </w:r>
          </w:p>
        </w:tc>
        <w:tc>
          <w:tcPr>
            <w:tcW w:w="2940" w:type="dxa"/>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object w:dxaOrig="225" w:dyaOrig="225">
                <v:shape id="_x0000_i1032" type="#_x0000_t75" style="width:37pt;height:18pt" o:ole="">
                  <v:imagedata r:id="rId6" o:title=""/>
                </v:shape>
                <w:control r:id="rId7" w:name="DefaultOcxName1" w:shapeid="_x0000_i1032"/>
              </w:object>
            </w:r>
          </w:p>
        </w:tc>
        <w:tc>
          <w:tcPr>
            <w:tcW w:w="2940" w:type="dxa"/>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r w:rsidRPr="00FA2028">
              <w:rPr>
                <w:rFonts w:ascii="Times New Roman" w:eastAsia="Times New Roman" w:hAnsi="Times New Roman" w:cs="Times New Roman"/>
                <w:sz w:val="24"/>
                <w:szCs w:val="24"/>
                <w:lang w:eastAsia="pl-PL"/>
              </w:rPr>
              <w:object w:dxaOrig="225" w:dyaOrig="225">
                <v:shape id="_x0000_i1031" type="#_x0000_t75" style="width:66.5pt;height:18pt" o:ole="">
                  <v:imagedata r:id="rId8" o:title=""/>
                </v:shape>
                <w:control r:id="rId9" w:name="DefaultOcxName2" w:shapeid="_x0000_i1031"/>
              </w:object>
            </w:r>
          </w:p>
        </w:tc>
        <w:tc>
          <w:tcPr>
            <w:tcW w:w="2940" w:type="dxa"/>
            <w:vAlign w:val="center"/>
            <w:hideMark/>
          </w:tcPr>
          <w:p w:rsidR="00FA2028" w:rsidRPr="00FA2028" w:rsidRDefault="00FA2028" w:rsidP="00FA2028">
            <w:pPr>
              <w:spacing w:after="0" w:line="240" w:lineRule="auto"/>
              <w:rPr>
                <w:rFonts w:ascii="Times New Roman" w:eastAsia="Times New Roman" w:hAnsi="Times New Roman" w:cs="Times New Roman"/>
                <w:sz w:val="24"/>
                <w:szCs w:val="24"/>
                <w:lang w:eastAsia="pl-PL"/>
              </w:rPr>
            </w:pPr>
          </w:p>
        </w:tc>
      </w:tr>
    </w:tbl>
    <w:p w:rsidR="00FA2028" w:rsidRPr="00FA2028" w:rsidRDefault="00FA2028" w:rsidP="00FA2028">
      <w:pPr>
        <w:shd w:val="clear" w:color="auto" w:fill="E0DCCE"/>
        <w:spacing w:after="0" w:line="300" w:lineRule="atLeast"/>
        <w:jc w:val="center"/>
        <w:textAlignment w:val="center"/>
        <w:rPr>
          <w:rFonts w:ascii="Tahoma" w:eastAsia="Times New Roman" w:hAnsi="Tahoma" w:cs="Tahoma"/>
          <w:sz w:val="18"/>
          <w:szCs w:val="18"/>
          <w:lang w:eastAsia="pl-PL"/>
        </w:rPr>
      </w:pPr>
      <w:r w:rsidRPr="00FA2028">
        <w:rPr>
          <w:rFonts w:ascii="Tahoma" w:eastAsia="Times New Roman" w:hAnsi="Tahoma" w:cs="Tahoma"/>
          <w:sz w:val="18"/>
          <w:szCs w:val="18"/>
          <w:lang w:eastAsia="pl-PL"/>
        </w:rPr>
        <w:t>Copyright © 2010 </w:t>
      </w:r>
      <w:hyperlink r:id="rId10" w:history="1">
        <w:r w:rsidRPr="00FA2028">
          <w:rPr>
            <w:rFonts w:ascii="Tahoma" w:eastAsia="Times New Roman" w:hAnsi="Tahoma" w:cs="Tahoma"/>
            <w:color w:val="000000"/>
            <w:sz w:val="18"/>
            <w:szCs w:val="18"/>
            <w:lang w:eastAsia="pl-PL"/>
          </w:rPr>
          <w:t>Urząd Zamówień Publicznych</w:t>
        </w:r>
      </w:hyperlink>
    </w:p>
    <w:p w:rsidR="000D310F" w:rsidRDefault="000D310F">
      <w:bookmarkStart w:id="0" w:name="_GoBack"/>
      <w:bookmarkEnd w:id="0"/>
    </w:p>
    <w:sectPr w:rsidR="000D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28"/>
    <w:rsid w:val="000D310F"/>
    <w:rsid w:val="00496093"/>
    <w:rsid w:val="00FA2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0D757-337F-4633-A5A4-8BB79108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124">
      <w:bodyDiv w:val="1"/>
      <w:marLeft w:val="0"/>
      <w:marRight w:val="0"/>
      <w:marTop w:val="0"/>
      <w:marBottom w:val="0"/>
      <w:divBdr>
        <w:top w:val="none" w:sz="0" w:space="0" w:color="auto"/>
        <w:left w:val="none" w:sz="0" w:space="0" w:color="auto"/>
        <w:bottom w:val="none" w:sz="0" w:space="0" w:color="auto"/>
        <w:right w:val="none" w:sz="0" w:space="0" w:color="auto"/>
      </w:divBdr>
      <w:divsChild>
        <w:div w:id="2067140603">
          <w:marLeft w:val="0"/>
          <w:marRight w:val="0"/>
          <w:marTop w:val="0"/>
          <w:marBottom w:val="0"/>
          <w:divBdr>
            <w:top w:val="none" w:sz="0" w:space="0" w:color="auto"/>
            <w:left w:val="none" w:sz="0" w:space="0" w:color="auto"/>
            <w:bottom w:val="none" w:sz="0" w:space="0" w:color="auto"/>
            <w:right w:val="none" w:sz="0" w:space="0" w:color="auto"/>
          </w:divBdr>
          <w:divsChild>
            <w:div w:id="1362173481">
              <w:marLeft w:val="0"/>
              <w:marRight w:val="0"/>
              <w:marTop w:val="0"/>
              <w:marBottom w:val="0"/>
              <w:divBdr>
                <w:top w:val="none" w:sz="0" w:space="0" w:color="auto"/>
                <w:left w:val="none" w:sz="0" w:space="0" w:color="auto"/>
                <w:bottom w:val="none" w:sz="0" w:space="0" w:color="auto"/>
                <w:right w:val="none" w:sz="0" w:space="0" w:color="auto"/>
              </w:divBdr>
              <w:divsChild>
                <w:div w:id="1980918970">
                  <w:marLeft w:val="0"/>
                  <w:marRight w:val="0"/>
                  <w:marTop w:val="0"/>
                  <w:marBottom w:val="0"/>
                  <w:divBdr>
                    <w:top w:val="none" w:sz="0" w:space="0" w:color="auto"/>
                    <w:left w:val="none" w:sz="0" w:space="0" w:color="auto"/>
                    <w:bottom w:val="none" w:sz="0" w:space="0" w:color="auto"/>
                    <w:right w:val="none" w:sz="0" w:space="0" w:color="auto"/>
                  </w:divBdr>
                  <w:divsChild>
                    <w:div w:id="244726241">
                      <w:marLeft w:val="0"/>
                      <w:marRight w:val="0"/>
                      <w:marTop w:val="0"/>
                      <w:marBottom w:val="0"/>
                      <w:divBdr>
                        <w:top w:val="none" w:sz="0" w:space="0" w:color="auto"/>
                        <w:left w:val="none" w:sz="0" w:space="0" w:color="auto"/>
                        <w:bottom w:val="none" w:sz="0" w:space="0" w:color="auto"/>
                        <w:right w:val="none" w:sz="0" w:space="0" w:color="auto"/>
                      </w:divBdr>
                    </w:div>
                    <w:div w:id="141435580">
                      <w:marLeft w:val="0"/>
                      <w:marRight w:val="0"/>
                      <w:marTop w:val="0"/>
                      <w:marBottom w:val="0"/>
                      <w:divBdr>
                        <w:top w:val="none" w:sz="0" w:space="0" w:color="auto"/>
                        <w:left w:val="none" w:sz="0" w:space="0" w:color="auto"/>
                        <w:bottom w:val="none" w:sz="0" w:space="0" w:color="auto"/>
                        <w:right w:val="none" w:sz="0" w:space="0" w:color="auto"/>
                      </w:divBdr>
                    </w:div>
                    <w:div w:id="1220751891">
                      <w:marLeft w:val="0"/>
                      <w:marRight w:val="0"/>
                      <w:marTop w:val="0"/>
                      <w:marBottom w:val="0"/>
                      <w:divBdr>
                        <w:top w:val="none" w:sz="0" w:space="0" w:color="auto"/>
                        <w:left w:val="none" w:sz="0" w:space="0" w:color="auto"/>
                        <w:bottom w:val="none" w:sz="0" w:space="0" w:color="auto"/>
                        <w:right w:val="none" w:sz="0" w:space="0" w:color="auto"/>
                      </w:divBdr>
                      <w:divsChild>
                        <w:div w:id="120265245">
                          <w:marLeft w:val="0"/>
                          <w:marRight w:val="0"/>
                          <w:marTop w:val="0"/>
                          <w:marBottom w:val="0"/>
                          <w:divBdr>
                            <w:top w:val="none" w:sz="0" w:space="0" w:color="auto"/>
                            <w:left w:val="none" w:sz="0" w:space="0" w:color="auto"/>
                            <w:bottom w:val="none" w:sz="0" w:space="0" w:color="auto"/>
                            <w:right w:val="none" w:sz="0" w:space="0" w:color="auto"/>
                          </w:divBdr>
                        </w:div>
                      </w:divsChild>
                    </w:div>
                    <w:div w:id="509687745">
                      <w:marLeft w:val="0"/>
                      <w:marRight w:val="0"/>
                      <w:marTop w:val="0"/>
                      <w:marBottom w:val="0"/>
                      <w:divBdr>
                        <w:top w:val="none" w:sz="0" w:space="0" w:color="auto"/>
                        <w:left w:val="none" w:sz="0" w:space="0" w:color="auto"/>
                        <w:bottom w:val="none" w:sz="0" w:space="0" w:color="auto"/>
                        <w:right w:val="none" w:sz="0" w:space="0" w:color="auto"/>
                      </w:divBdr>
                      <w:divsChild>
                        <w:div w:id="611596559">
                          <w:marLeft w:val="0"/>
                          <w:marRight w:val="0"/>
                          <w:marTop w:val="0"/>
                          <w:marBottom w:val="0"/>
                          <w:divBdr>
                            <w:top w:val="none" w:sz="0" w:space="0" w:color="auto"/>
                            <w:left w:val="none" w:sz="0" w:space="0" w:color="auto"/>
                            <w:bottom w:val="none" w:sz="0" w:space="0" w:color="auto"/>
                            <w:right w:val="none" w:sz="0" w:space="0" w:color="auto"/>
                          </w:divBdr>
                        </w:div>
                      </w:divsChild>
                    </w:div>
                    <w:div w:id="1046833409">
                      <w:marLeft w:val="0"/>
                      <w:marRight w:val="0"/>
                      <w:marTop w:val="0"/>
                      <w:marBottom w:val="0"/>
                      <w:divBdr>
                        <w:top w:val="none" w:sz="0" w:space="0" w:color="auto"/>
                        <w:left w:val="none" w:sz="0" w:space="0" w:color="auto"/>
                        <w:bottom w:val="none" w:sz="0" w:space="0" w:color="auto"/>
                        <w:right w:val="none" w:sz="0" w:space="0" w:color="auto"/>
                      </w:divBdr>
                      <w:divsChild>
                        <w:div w:id="1943151404">
                          <w:marLeft w:val="0"/>
                          <w:marRight w:val="0"/>
                          <w:marTop w:val="0"/>
                          <w:marBottom w:val="0"/>
                          <w:divBdr>
                            <w:top w:val="none" w:sz="0" w:space="0" w:color="auto"/>
                            <w:left w:val="none" w:sz="0" w:space="0" w:color="auto"/>
                            <w:bottom w:val="none" w:sz="0" w:space="0" w:color="auto"/>
                            <w:right w:val="none" w:sz="0" w:space="0" w:color="auto"/>
                          </w:divBdr>
                        </w:div>
                        <w:div w:id="1338727124">
                          <w:marLeft w:val="0"/>
                          <w:marRight w:val="0"/>
                          <w:marTop w:val="0"/>
                          <w:marBottom w:val="0"/>
                          <w:divBdr>
                            <w:top w:val="none" w:sz="0" w:space="0" w:color="auto"/>
                            <w:left w:val="none" w:sz="0" w:space="0" w:color="auto"/>
                            <w:bottom w:val="none" w:sz="0" w:space="0" w:color="auto"/>
                            <w:right w:val="none" w:sz="0" w:space="0" w:color="auto"/>
                          </w:divBdr>
                        </w:div>
                        <w:div w:id="376009462">
                          <w:marLeft w:val="0"/>
                          <w:marRight w:val="0"/>
                          <w:marTop w:val="0"/>
                          <w:marBottom w:val="0"/>
                          <w:divBdr>
                            <w:top w:val="none" w:sz="0" w:space="0" w:color="auto"/>
                            <w:left w:val="none" w:sz="0" w:space="0" w:color="auto"/>
                            <w:bottom w:val="none" w:sz="0" w:space="0" w:color="auto"/>
                            <w:right w:val="none" w:sz="0" w:space="0" w:color="auto"/>
                          </w:divBdr>
                        </w:div>
                        <w:div w:id="1951551418">
                          <w:marLeft w:val="0"/>
                          <w:marRight w:val="0"/>
                          <w:marTop w:val="0"/>
                          <w:marBottom w:val="0"/>
                          <w:divBdr>
                            <w:top w:val="none" w:sz="0" w:space="0" w:color="auto"/>
                            <w:left w:val="none" w:sz="0" w:space="0" w:color="auto"/>
                            <w:bottom w:val="none" w:sz="0" w:space="0" w:color="auto"/>
                            <w:right w:val="none" w:sz="0" w:space="0" w:color="auto"/>
                          </w:divBdr>
                        </w:div>
                      </w:divsChild>
                    </w:div>
                    <w:div w:id="213011084">
                      <w:marLeft w:val="0"/>
                      <w:marRight w:val="0"/>
                      <w:marTop w:val="0"/>
                      <w:marBottom w:val="0"/>
                      <w:divBdr>
                        <w:top w:val="none" w:sz="0" w:space="0" w:color="auto"/>
                        <w:left w:val="none" w:sz="0" w:space="0" w:color="auto"/>
                        <w:bottom w:val="none" w:sz="0" w:space="0" w:color="auto"/>
                        <w:right w:val="none" w:sz="0" w:space="0" w:color="auto"/>
                      </w:divBdr>
                      <w:divsChild>
                        <w:div w:id="61417491">
                          <w:marLeft w:val="0"/>
                          <w:marRight w:val="0"/>
                          <w:marTop w:val="0"/>
                          <w:marBottom w:val="0"/>
                          <w:divBdr>
                            <w:top w:val="none" w:sz="0" w:space="0" w:color="auto"/>
                            <w:left w:val="none" w:sz="0" w:space="0" w:color="auto"/>
                            <w:bottom w:val="none" w:sz="0" w:space="0" w:color="auto"/>
                            <w:right w:val="none" w:sz="0" w:space="0" w:color="auto"/>
                          </w:divBdr>
                        </w:div>
                        <w:div w:id="1775782111">
                          <w:marLeft w:val="0"/>
                          <w:marRight w:val="0"/>
                          <w:marTop w:val="0"/>
                          <w:marBottom w:val="0"/>
                          <w:divBdr>
                            <w:top w:val="none" w:sz="0" w:space="0" w:color="auto"/>
                            <w:left w:val="none" w:sz="0" w:space="0" w:color="auto"/>
                            <w:bottom w:val="none" w:sz="0" w:space="0" w:color="auto"/>
                            <w:right w:val="none" w:sz="0" w:space="0" w:color="auto"/>
                          </w:divBdr>
                        </w:div>
                        <w:div w:id="883323041">
                          <w:marLeft w:val="0"/>
                          <w:marRight w:val="0"/>
                          <w:marTop w:val="0"/>
                          <w:marBottom w:val="0"/>
                          <w:divBdr>
                            <w:top w:val="none" w:sz="0" w:space="0" w:color="auto"/>
                            <w:left w:val="none" w:sz="0" w:space="0" w:color="auto"/>
                            <w:bottom w:val="none" w:sz="0" w:space="0" w:color="auto"/>
                            <w:right w:val="none" w:sz="0" w:space="0" w:color="auto"/>
                          </w:divBdr>
                        </w:div>
                        <w:div w:id="2002082335">
                          <w:marLeft w:val="0"/>
                          <w:marRight w:val="0"/>
                          <w:marTop w:val="0"/>
                          <w:marBottom w:val="0"/>
                          <w:divBdr>
                            <w:top w:val="none" w:sz="0" w:space="0" w:color="auto"/>
                            <w:left w:val="none" w:sz="0" w:space="0" w:color="auto"/>
                            <w:bottom w:val="none" w:sz="0" w:space="0" w:color="auto"/>
                            <w:right w:val="none" w:sz="0" w:space="0" w:color="auto"/>
                          </w:divBdr>
                        </w:div>
                        <w:div w:id="1840806133">
                          <w:marLeft w:val="0"/>
                          <w:marRight w:val="0"/>
                          <w:marTop w:val="0"/>
                          <w:marBottom w:val="0"/>
                          <w:divBdr>
                            <w:top w:val="none" w:sz="0" w:space="0" w:color="auto"/>
                            <w:left w:val="none" w:sz="0" w:space="0" w:color="auto"/>
                            <w:bottom w:val="none" w:sz="0" w:space="0" w:color="auto"/>
                            <w:right w:val="none" w:sz="0" w:space="0" w:color="auto"/>
                          </w:divBdr>
                        </w:div>
                        <w:div w:id="2024432991">
                          <w:marLeft w:val="0"/>
                          <w:marRight w:val="0"/>
                          <w:marTop w:val="0"/>
                          <w:marBottom w:val="0"/>
                          <w:divBdr>
                            <w:top w:val="none" w:sz="0" w:space="0" w:color="auto"/>
                            <w:left w:val="none" w:sz="0" w:space="0" w:color="auto"/>
                            <w:bottom w:val="none" w:sz="0" w:space="0" w:color="auto"/>
                            <w:right w:val="none" w:sz="0" w:space="0" w:color="auto"/>
                          </w:divBdr>
                        </w:div>
                        <w:div w:id="44456563">
                          <w:marLeft w:val="0"/>
                          <w:marRight w:val="0"/>
                          <w:marTop w:val="0"/>
                          <w:marBottom w:val="0"/>
                          <w:divBdr>
                            <w:top w:val="none" w:sz="0" w:space="0" w:color="auto"/>
                            <w:left w:val="none" w:sz="0" w:space="0" w:color="auto"/>
                            <w:bottom w:val="none" w:sz="0" w:space="0" w:color="auto"/>
                            <w:right w:val="none" w:sz="0" w:space="0" w:color="auto"/>
                          </w:divBdr>
                        </w:div>
                      </w:divsChild>
                    </w:div>
                    <w:div w:id="1734044158">
                      <w:marLeft w:val="0"/>
                      <w:marRight w:val="0"/>
                      <w:marTop w:val="0"/>
                      <w:marBottom w:val="0"/>
                      <w:divBdr>
                        <w:top w:val="none" w:sz="0" w:space="0" w:color="auto"/>
                        <w:left w:val="none" w:sz="0" w:space="0" w:color="auto"/>
                        <w:bottom w:val="none" w:sz="0" w:space="0" w:color="auto"/>
                        <w:right w:val="none" w:sz="0" w:space="0" w:color="auto"/>
                      </w:divBdr>
                      <w:divsChild>
                        <w:div w:id="1992561540">
                          <w:marLeft w:val="0"/>
                          <w:marRight w:val="0"/>
                          <w:marTop w:val="0"/>
                          <w:marBottom w:val="0"/>
                          <w:divBdr>
                            <w:top w:val="none" w:sz="0" w:space="0" w:color="auto"/>
                            <w:left w:val="none" w:sz="0" w:space="0" w:color="auto"/>
                            <w:bottom w:val="none" w:sz="0" w:space="0" w:color="auto"/>
                            <w:right w:val="none" w:sz="0" w:space="0" w:color="auto"/>
                          </w:divBdr>
                        </w:div>
                        <w:div w:id="1007904985">
                          <w:marLeft w:val="0"/>
                          <w:marRight w:val="0"/>
                          <w:marTop w:val="0"/>
                          <w:marBottom w:val="0"/>
                          <w:divBdr>
                            <w:top w:val="none" w:sz="0" w:space="0" w:color="auto"/>
                            <w:left w:val="none" w:sz="0" w:space="0" w:color="auto"/>
                            <w:bottom w:val="none" w:sz="0" w:space="0" w:color="auto"/>
                            <w:right w:val="none" w:sz="0" w:space="0" w:color="auto"/>
                          </w:divBdr>
                        </w:div>
                      </w:divsChild>
                    </w:div>
                    <w:div w:id="1791046459">
                      <w:marLeft w:val="0"/>
                      <w:marRight w:val="0"/>
                      <w:marTop w:val="0"/>
                      <w:marBottom w:val="0"/>
                      <w:divBdr>
                        <w:top w:val="none" w:sz="0" w:space="0" w:color="auto"/>
                        <w:left w:val="none" w:sz="0" w:space="0" w:color="auto"/>
                        <w:bottom w:val="none" w:sz="0" w:space="0" w:color="auto"/>
                        <w:right w:val="none" w:sz="0" w:space="0" w:color="auto"/>
                      </w:divBdr>
                      <w:divsChild>
                        <w:div w:id="1880436746">
                          <w:marLeft w:val="0"/>
                          <w:marRight w:val="0"/>
                          <w:marTop w:val="0"/>
                          <w:marBottom w:val="0"/>
                          <w:divBdr>
                            <w:top w:val="none" w:sz="0" w:space="0" w:color="auto"/>
                            <w:left w:val="none" w:sz="0" w:space="0" w:color="auto"/>
                            <w:bottom w:val="none" w:sz="0" w:space="0" w:color="auto"/>
                            <w:right w:val="none" w:sz="0" w:space="0" w:color="auto"/>
                          </w:divBdr>
                        </w:div>
                        <w:div w:id="369302980">
                          <w:marLeft w:val="0"/>
                          <w:marRight w:val="0"/>
                          <w:marTop w:val="0"/>
                          <w:marBottom w:val="0"/>
                          <w:divBdr>
                            <w:top w:val="none" w:sz="0" w:space="0" w:color="auto"/>
                            <w:left w:val="none" w:sz="0" w:space="0" w:color="auto"/>
                            <w:bottom w:val="none" w:sz="0" w:space="0" w:color="auto"/>
                            <w:right w:val="none" w:sz="0" w:space="0" w:color="auto"/>
                          </w:divBdr>
                        </w:div>
                        <w:div w:id="11803302">
                          <w:marLeft w:val="0"/>
                          <w:marRight w:val="0"/>
                          <w:marTop w:val="0"/>
                          <w:marBottom w:val="0"/>
                          <w:divBdr>
                            <w:top w:val="none" w:sz="0" w:space="0" w:color="auto"/>
                            <w:left w:val="none" w:sz="0" w:space="0" w:color="auto"/>
                            <w:bottom w:val="none" w:sz="0" w:space="0" w:color="auto"/>
                            <w:right w:val="none" w:sz="0" w:space="0" w:color="auto"/>
                          </w:divBdr>
                        </w:div>
                        <w:div w:id="1614901524">
                          <w:marLeft w:val="0"/>
                          <w:marRight w:val="0"/>
                          <w:marTop w:val="0"/>
                          <w:marBottom w:val="0"/>
                          <w:divBdr>
                            <w:top w:val="none" w:sz="0" w:space="0" w:color="auto"/>
                            <w:left w:val="none" w:sz="0" w:space="0" w:color="auto"/>
                            <w:bottom w:val="none" w:sz="0" w:space="0" w:color="auto"/>
                            <w:right w:val="none" w:sz="0" w:space="0" w:color="auto"/>
                          </w:divBdr>
                        </w:div>
                        <w:div w:id="729110336">
                          <w:marLeft w:val="0"/>
                          <w:marRight w:val="0"/>
                          <w:marTop w:val="0"/>
                          <w:marBottom w:val="0"/>
                          <w:divBdr>
                            <w:top w:val="none" w:sz="0" w:space="0" w:color="auto"/>
                            <w:left w:val="none" w:sz="0" w:space="0" w:color="auto"/>
                            <w:bottom w:val="none" w:sz="0" w:space="0" w:color="auto"/>
                            <w:right w:val="none" w:sz="0" w:space="0" w:color="auto"/>
                          </w:divBdr>
                        </w:div>
                        <w:div w:id="1619751676">
                          <w:marLeft w:val="0"/>
                          <w:marRight w:val="0"/>
                          <w:marTop w:val="0"/>
                          <w:marBottom w:val="0"/>
                          <w:divBdr>
                            <w:top w:val="none" w:sz="0" w:space="0" w:color="auto"/>
                            <w:left w:val="none" w:sz="0" w:space="0" w:color="auto"/>
                            <w:bottom w:val="none" w:sz="0" w:space="0" w:color="auto"/>
                            <w:right w:val="none" w:sz="0" w:space="0" w:color="auto"/>
                          </w:divBdr>
                        </w:div>
                      </w:divsChild>
                    </w:div>
                    <w:div w:id="1279528748">
                      <w:marLeft w:val="0"/>
                      <w:marRight w:val="0"/>
                      <w:marTop w:val="0"/>
                      <w:marBottom w:val="0"/>
                      <w:divBdr>
                        <w:top w:val="none" w:sz="0" w:space="0" w:color="auto"/>
                        <w:left w:val="none" w:sz="0" w:space="0" w:color="auto"/>
                        <w:bottom w:val="none" w:sz="0" w:space="0" w:color="auto"/>
                        <w:right w:val="none" w:sz="0" w:space="0" w:color="auto"/>
                      </w:divBdr>
                      <w:divsChild>
                        <w:div w:id="1711374130">
                          <w:marLeft w:val="0"/>
                          <w:marRight w:val="0"/>
                          <w:marTop w:val="0"/>
                          <w:marBottom w:val="0"/>
                          <w:divBdr>
                            <w:top w:val="none" w:sz="0" w:space="0" w:color="auto"/>
                            <w:left w:val="none" w:sz="0" w:space="0" w:color="auto"/>
                            <w:bottom w:val="none" w:sz="0" w:space="0" w:color="auto"/>
                            <w:right w:val="none" w:sz="0" w:space="0" w:color="auto"/>
                          </w:divBdr>
                        </w:div>
                        <w:div w:id="1413578608">
                          <w:marLeft w:val="0"/>
                          <w:marRight w:val="0"/>
                          <w:marTop w:val="0"/>
                          <w:marBottom w:val="0"/>
                          <w:divBdr>
                            <w:top w:val="none" w:sz="0" w:space="0" w:color="auto"/>
                            <w:left w:val="none" w:sz="0" w:space="0" w:color="auto"/>
                            <w:bottom w:val="none" w:sz="0" w:space="0" w:color="auto"/>
                            <w:right w:val="none" w:sz="0" w:space="0" w:color="auto"/>
                          </w:divBdr>
                        </w:div>
                        <w:div w:id="530151693">
                          <w:marLeft w:val="0"/>
                          <w:marRight w:val="0"/>
                          <w:marTop w:val="0"/>
                          <w:marBottom w:val="0"/>
                          <w:divBdr>
                            <w:top w:val="none" w:sz="0" w:space="0" w:color="auto"/>
                            <w:left w:val="none" w:sz="0" w:space="0" w:color="auto"/>
                            <w:bottom w:val="none" w:sz="0" w:space="0" w:color="auto"/>
                            <w:right w:val="none" w:sz="0" w:space="0" w:color="auto"/>
                          </w:divBdr>
                        </w:div>
                        <w:div w:id="343094408">
                          <w:marLeft w:val="0"/>
                          <w:marRight w:val="0"/>
                          <w:marTop w:val="0"/>
                          <w:marBottom w:val="0"/>
                          <w:divBdr>
                            <w:top w:val="none" w:sz="0" w:space="0" w:color="auto"/>
                            <w:left w:val="none" w:sz="0" w:space="0" w:color="auto"/>
                            <w:bottom w:val="none" w:sz="0" w:space="0" w:color="auto"/>
                            <w:right w:val="none" w:sz="0" w:space="0" w:color="auto"/>
                          </w:divBdr>
                        </w:div>
                        <w:div w:id="1588150361">
                          <w:marLeft w:val="0"/>
                          <w:marRight w:val="0"/>
                          <w:marTop w:val="0"/>
                          <w:marBottom w:val="0"/>
                          <w:divBdr>
                            <w:top w:val="none" w:sz="0" w:space="0" w:color="auto"/>
                            <w:left w:val="none" w:sz="0" w:space="0" w:color="auto"/>
                            <w:bottom w:val="none" w:sz="0" w:space="0" w:color="auto"/>
                            <w:right w:val="none" w:sz="0" w:space="0" w:color="auto"/>
                          </w:divBdr>
                        </w:div>
                        <w:div w:id="648633946">
                          <w:marLeft w:val="0"/>
                          <w:marRight w:val="0"/>
                          <w:marTop w:val="0"/>
                          <w:marBottom w:val="0"/>
                          <w:divBdr>
                            <w:top w:val="none" w:sz="0" w:space="0" w:color="auto"/>
                            <w:left w:val="none" w:sz="0" w:space="0" w:color="auto"/>
                            <w:bottom w:val="none" w:sz="0" w:space="0" w:color="auto"/>
                            <w:right w:val="none" w:sz="0" w:space="0" w:color="auto"/>
                          </w:divBdr>
                        </w:div>
                        <w:div w:id="919757474">
                          <w:marLeft w:val="0"/>
                          <w:marRight w:val="0"/>
                          <w:marTop w:val="0"/>
                          <w:marBottom w:val="0"/>
                          <w:divBdr>
                            <w:top w:val="none" w:sz="0" w:space="0" w:color="auto"/>
                            <w:left w:val="none" w:sz="0" w:space="0" w:color="auto"/>
                            <w:bottom w:val="none" w:sz="0" w:space="0" w:color="auto"/>
                            <w:right w:val="none" w:sz="0" w:space="0" w:color="auto"/>
                          </w:divBdr>
                        </w:div>
                        <w:div w:id="386612610">
                          <w:marLeft w:val="0"/>
                          <w:marRight w:val="0"/>
                          <w:marTop w:val="0"/>
                          <w:marBottom w:val="0"/>
                          <w:divBdr>
                            <w:top w:val="none" w:sz="0" w:space="0" w:color="auto"/>
                            <w:left w:val="none" w:sz="0" w:space="0" w:color="auto"/>
                            <w:bottom w:val="none" w:sz="0" w:space="0" w:color="auto"/>
                            <w:right w:val="none" w:sz="0" w:space="0" w:color="auto"/>
                          </w:divBdr>
                        </w:div>
                      </w:divsChild>
                    </w:div>
                    <w:div w:id="5769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4048">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yperlink" Target="http://www.uzp.gov.pl/" TargetMode="Externa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5521</Words>
  <Characters>33132</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2</cp:revision>
  <dcterms:created xsi:type="dcterms:W3CDTF">2020-12-02T17:54:00Z</dcterms:created>
  <dcterms:modified xsi:type="dcterms:W3CDTF">2020-12-02T17:54:00Z</dcterms:modified>
</cp:coreProperties>
</file>