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AF8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14:paraId="0F3FBFA3"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14:paraId="1BA791C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14:paraId="069056A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A59634A" w14:textId="0651A3B1" w:rsidR="00604D13" w:rsidRPr="00A10077" w:rsidRDefault="006203C9"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RGO.7021.6</w:t>
      </w:r>
      <w:r w:rsidR="007C205B">
        <w:rPr>
          <w:rFonts w:ascii="Arial" w:eastAsia="Times New Roman" w:hAnsi="Arial" w:cs="Arial"/>
          <w:b/>
          <w:iCs/>
          <w:sz w:val="20"/>
          <w:szCs w:val="20"/>
          <w:lang w:eastAsia="pl-PL"/>
        </w:rPr>
        <w:t>.1</w:t>
      </w:r>
      <w:r>
        <w:rPr>
          <w:rFonts w:ascii="Arial" w:eastAsia="Times New Roman" w:hAnsi="Arial" w:cs="Arial"/>
          <w:b/>
          <w:iCs/>
          <w:sz w:val="20"/>
          <w:szCs w:val="20"/>
          <w:lang w:eastAsia="pl-PL"/>
        </w:rPr>
        <w:t>.2019</w:t>
      </w:r>
    </w:p>
    <w:p w14:paraId="0242FC2E" w14:textId="77777777"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4785F42" w14:textId="77777777" w:rsidR="007C205B" w:rsidRPr="00604D13" w:rsidRDefault="007C205B"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5ED13292"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14:paraId="1A8DFE4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14:paraId="5460E892" w14:textId="73AAB6B5" w:rsid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E764DE">
        <w:rPr>
          <w:rFonts w:ascii="Arial" w:eastAsia="Times New Roman" w:hAnsi="Arial" w:cs="Arial"/>
          <w:b/>
          <w:iCs/>
          <w:sz w:val="28"/>
          <w:szCs w:val="28"/>
          <w:lang w:eastAsia="pl-PL"/>
        </w:rPr>
        <w:t xml:space="preserve">     </w:t>
      </w:r>
      <w:r w:rsidR="00322BB0">
        <w:rPr>
          <w:rFonts w:ascii="Arial" w:eastAsia="Times New Roman" w:hAnsi="Arial" w:cs="Arial"/>
          <w:b/>
          <w:iCs/>
          <w:sz w:val="28"/>
          <w:szCs w:val="28"/>
          <w:lang w:eastAsia="pl-PL"/>
        </w:rPr>
        <w:t xml:space="preserve">Utworzenie i wyposażenie </w:t>
      </w:r>
      <w:r w:rsidR="00E764DE">
        <w:rPr>
          <w:rFonts w:ascii="Arial" w:eastAsia="Times New Roman" w:hAnsi="Arial" w:cs="Arial"/>
          <w:b/>
          <w:iCs/>
          <w:sz w:val="28"/>
          <w:szCs w:val="28"/>
          <w:lang w:eastAsia="pl-PL"/>
        </w:rPr>
        <w:t>Dziennego Domu „Senior+” w Matczu</w:t>
      </w:r>
      <w:r w:rsidR="007D400A">
        <w:rPr>
          <w:rFonts w:ascii="Arial" w:eastAsia="Times New Roman" w:hAnsi="Arial" w:cs="Arial"/>
          <w:b/>
          <w:iCs/>
          <w:sz w:val="28"/>
          <w:szCs w:val="28"/>
          <w:lang w:eastAsia="pl-PL"/>
        </w:rPr>
        <w:t xml:space="preserve"> - robota budowlana</w:t>
      </w:r>
    </w:p>
    <w:p w14:paraId="168797B6" w14:textId="77777777" w:rsidR="00EE7C30" w:rsidRPr="00604D13" w:rsidRDefault="00EE7C30"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p>
    <w:p w14:paraId="65DF2029" w14:textId="77777777" w:rsidR="006639AC" w:rsidRDefault="006639AC" w:rsidP="00604D13">
      <w:pPr>
        <w:widowControl w:val="0"/>
        <w:autoSpaceDE w:val="0"/>
        <w:autoSpaceDN w:val="0"/>
        <w:adjustRightInd w:val="0"/>
        <w:spacing w:after="0" w:line="240" w:lineRule="auto"/>
        <w:rPr>
          <w:rFonts w:eastAsia="Times New Roman" w:cs="Arial"/>
          <w:b/>
          <w:iCs/>
          <w:sz w:val="24"/>
          <w:szCs w:val="24"/>
          <w:lang w:eastAsia="pl-PL"/>
        </w:rPr>
      </w:pPr>
    </w:p>
    <w:p w14:paraId="7112BCD2" w14:textId="78EB5FE8" w:rsidR="00EE7C30" w:rsidRPr="00EE7C30" w:rsidRDefault="00EE7C30" w:rsidP="00EE7C30">
      <w:pPr>
        <w:widowControl w:val="0"/>
        <w:autoSpaceDE w:val="0"/>
        <w:autoSpaceDN w:val="0"/>
        <w:adjustRightInd w:val="0"/>
        <w:spacing w:after="0" w:line="240" w:lineRule="auto"/>
        <w:rPr>
          <w:rFonts w:ascii="Arial" w:eastAsia="Times New Roman" w:hAnsi="Arial" w:cs="Arial"/>
          <w:b/>
          <w:iCs/>
          <w:sz w:val="24"/>
          <w:szCs w:val="24"/>
          <w:lang w:eastAsia="pl-PL"/>
        </w:rPr>
      </w:pPr>
      <w:r w:rsidRPr="00EE7C30">
        <w:rPr>
          <w:rFonts w:ascii="Arial" w:eastAsia="Times New Roman" w:hAnsi="Arial" w:cs="Arial"/>
          <w:b/>
          <w:iCs/>
          <w:sz w:val="24"/>
          <w:szCs w:val="24"/>
          <w:lang w:eastAsia="pl-PL"/>
        </w:rPr>
        <w:t>CPV 45215000-7 Roboty w zakresie budowy obiektów użyteczności publicznej;</w:t>
      </w:r>
    </w:p>
    <w:p w14:paraId="76E2B115" w14:textId="77777777" w:rsidR="00EE7C30" w:rsidRPr="00EE7C30" w:rsidRDefault="00EE7C30" w:rsidP="00EE7C30">
      <w:pPr>
        <w:widowControl w:val="0"/>
        <w:autoSpaceDE w:val="0"/>
        <w:autoSpaceDN w:val="0"/>
        <w:adjustRightInd w:val="0"/>
        <w:spacing w:after="0" w:line="240" w:lineRule="auto"/>
        <w:rPr>
          <w:rFonts w:ascii="Arial" w:eastAsia="Times New Roman" w:hAnsi="Arial" w:cs="Arial"/>
          <w:b/>
          <w:iCs/>
          <w:sz w:val="24"/>
          <w:szCs w:val="24"/>
          <w:lang w:eastAsia="pl-PL"/>
        </w:rPr>
      </w:pPr>
      <w:r w:rsidRPr="00EE7C30">
        <w:rPr>
          <w:rFonts w:ascii="Arial" w:eastAsia="Times New Roman" w:hAnsi="Arial" w:cs="Arial"/>
          <w:b/>
          <w:iCs/>
          <w:sz w:val="24"/>
          <w:szCs w:val="24"/>
          <w:lang w:eastAsia="pl-PL"/>
        </w:rPr>
        <w:t>CPV 45453000-7 Roboty remontowe i renowacyjne.</w:t>
      </w:r>
    </w:p>
    <w:p w14:paraId="3FAB9F7A" w14:textId="77777777"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14:paraId="6AD3ECB8" w14:textId="77777777" w:rsidR="00EE7C30" w:rsidRDefault="00604D13"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14:paraId="6413E102" w14:textId="77777777" w:rsidR="00EE7C30" w:rsidRDefault="00EE7C30"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p>
    <w:p w14:paraId="3611E9A8" w14:textId="5F2D333F" w:rsidR="00604D13" w:rsidRDefault="00604D13"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14:paraId="69AC03DC" w14:textId="77777777" w:rsidR="00EE7C30" w:rsidRDefault="00EE7C30"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p>
    <w:p w14:paraId="071CEB9D" w14:textId="77777777" w:rsidR="00EE7C30" w:rsidRDefault="00EE7C30"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p>
    <w:p w14:paraId="7B878D98" w14:textId="77777777" w:rsidR="00EE7C30" w:rsidRDefault="00EE7C30"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p>
    <w:p w14:paraId="1A4FFCD4" w14:textId="77777777" w:rsidR="00EE7C30" w:rsidRPr="00604D13" w:rsidRDefault="00EE7C30" w:rsidP="00604D13">
      <w:pPr>
        <w:widowControl w:val="0"/>
        <w:autoSpaceDE w:val="0"/>
        <w:autoSpaceDN w:val="0"/>
        <w:adjustRightInd w:val="0"/>
        <w:spacing w:after="0" w:line="240" w:lineRule="auto"/>
        <w:ind w:left="-180"/>
        <w:jc w:val="both"/>
        <w:rPr>
          <w:rFonts w:ascii="Arial" w:eastAsia="Times New Roman" w:hAnsi="Arial" w:cs="Arial"/>
          <w:b/>
          <w:iCs/>
          <w:sz w:val="24"/>
          <w:szCs w:val="24"/>
          <w:lang w:eastAsia="pl-PL"/>
        </w:rPr>
      </w:pPr>
    </w:p>
    <w:p w14:paraId="683D9F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p>
    <w:p w14:paraId="1F289082" w14:textId="246E9CDD"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5461B7">
        <w:rPr>
          <w:rFonts w:ascii="Arial" w:eastAsia="Times New Roman" w:hAnsi="Arial" w:cs="Arial"/>
          <w:iCs/>
          <w:sz w:val="24"/>
          <w:szCs w:val="24"/>
          <w:lang w:eastAsia="ar-SA"/>
        </w:rPr>
        <w:t>ówień publicznych (D</w:t>
      </w:r>
      <w:r w:rsidR="006203C9">
        <w:rPr>
          <w:rFonts w:ascii="Arial" w:eastAsia="Times New Roman" w:hAnsi="Arial" w:cs="Arial"/>
          <w:iCs/>
          <w:sz w:val="24"/>
          <w:szCs w:val="24"/>
          <w:lang w:eastAsia="ar-SA"/>
        </w:rPr>
        <w:t>z. U. z 2018 r. poz. 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14:paraId="723C8990" w14:textId="77777777"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14:paraId="17765E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330CE66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14:paraId="10F0A26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A92920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r w:rsidRPr="00604D13">
        <w:rPr>
          <w:rFonts w:ascii="Arial" w:eastAsia="Times New Roman" w:hAnsi="Arial" w:cs="Arial"/>
          <w:iCs/>
          <w:sz w:val="24"/>
          <w:szCs w:val="24"/>
          <w:lang w:eastAsia="ar-SA"/>
        </w:rPr>
        <w:tab/>
      </w:r>
    </w:p>
    <w:p w14:paraId="63F9A74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B93559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833502B" w14:textId="77777777" w:rsidR="00313D98" w:rsidRPr="00604D13" w:rsidRDefault="00313D98"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3974249"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D839AB7"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CD324B1"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B335559"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B5DEFE8" w14:textId="77777777" w:rsidR="00FE084A" w:rsidRDefault="00FE084A"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F08D56B" w14:textId="77777777" w:rsidR="00D96861"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0F070AC" w14:textId="77777777" w:rsidR="00D96861"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31F2144" w14:textId="77777777" w:rsidR="00D96861" w:rsidRPr="00604D13" w:rsidRDefault="00D96861"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CD6BAF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14:paraId="64D07F42" w14:textId="6830873C" w:rsidR="00604D13" w:rsidRDefault="00EE7C30"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w:t>
      </w:r>
      <w:r w:rsidR="00840C02">
        <w:rPr>
          <w:rFonts w:ascii="Arial" w:eastAsia="Times New Roman" w:hAnsi="Arial" w:cs="Arial"/>
          <w:i/>
          <w:iCs/>
          <w:sz w:val="24"/>
          <w:szCs w:val="24"/>
          <w:lang w:eastAsia="ar-SA"/>
        </w:rPr>
        <w:t>9.05</w:t>
      </w:r>
      <w:r w:rsidR="006203C9">
        <w:rPr>
          <w:rFonts w:ascii="Arial" w:eastAsia="Times New Roman" w:hAnsi="Arial" w:cs="Arial"/>
          <w:i/>
          <w:iCs/>
          <w:sz w:val="24"/>
          <w:szCs w:val="24"/>
          <w:lang w:eastAsia="ar-SA"/>
        </w:rPr>
        <w:t>.2019</w:t>
      </w:r>
      <w:r w:rsidR="00604D13" w:rsidRPr="00604D13">
        <w:rPr>
          <w:rFonts w:ascii="Arial" w:eastAsia="Times New Roman" w:hAnsi="Arial" w:cs="Arial"/>
          <w:i/>
          <w:iCs/>
          <w:sz w:val="24"/>
          <w:szCs w:val="24"/>
          <w:lang w:eastAsia="ar-SA"/>
        </w:rPr>
        <w:t xml:space="preserve"> r.</w:t>
      </w:r>
    </w:p>
    <w:p w14:paraId="09B99E34" w14:textId="77777777" w:rsidR="00FE084A" w:rsidRDefault="00FE084A"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p>
    <w:p w14:paraId="2DAEF0C7" w14:textId="77777777" w:rsidR="00604D13" w:rsidRPr="00604D13" w:rsidRDefault="00604D13" w:rsidP="00095575">
      <w:pPr>
        <w:widowControl w:val="0"/>
        <w:autoSpaceDE w:val="0"/>
        <w:autoSpaceDN w:val="0"/>
        <w:adjustRightInd w:val="0"/>
        <w:spacing w:after="0" w:line="240" w:lineRule="auto"/>
        <w:rPr>
          <w:rFonts w:ascii="Arial" w:eastAsia="Times New Roman" w:hAnsi="Arial" w:cs="Arial"/>
          <w:i/>
          <w:iCs/>
          <w:sz w:val="24"/>
          <w:szCs w:val="24"/>
          <w:lang w:eastAsia="ar-SA"/>
        </w:rPr>
      </w:pPr>
    </w:p>
    <w:p w14:paraId="2B57C80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lastRenderedPageBreak/>
        <w:t>SPECYFIKACJA</w:t>
      </w:r>
    </w:p>
    <w:p w14:paraId="61A278A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14:paraId="30FCA2DF"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14:paraId="670121E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317F3D9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7969AD8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633FE2B"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14:paraId="73AAB2E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769D33DB" w14:textId="77777777"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14:paraId="07DB5BC3" w14:textId="77777777"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14:paraId="055BFD6B"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14:paraId="3515A07A" w14:textId="20874D19"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7D400A">
        <w:rPr>
          <w:rFonts w:ascii="Arial" w:eastAsia="Times New Roman" w:hAnsi="Arial" w:cs="Arial"/>
          <w:color w:val="000000"/>
          <w:kern w:val="1"/>
          <w:sz w:val="24"/>
          <w:szCs w:val="24"/>
          <w:lang w:eastAsia="ar-SA"/>
        </w:rPr>
        <w:t>(Dz. U. z 2018</w:t>
      </w:r>
      <w:r w:rsidR="00350805">
        <w:rPr>
          <w:rFonts w:ascii="Arial" w:eastAsia="Times New Roman" w:hAnsi="Arial" w:cs="Arial"/>
          <w:color w:val="000000"/>
          <w:kern w:val="1"/>
          <w:sz w:val="24"/>
          <w:szCs w:val="24"/>
          <w:lang w:eastAsia="ar-SA"/>
        </w:rPr>
        <w:t xml:space="preserve"> </w:t>
      </w:r>
      <w:r w:rsidR="007D400A">
        <w:rPr>
          <w:rFonts w:ascii="Arial" w:eastAsia="Times New Roman" w:hAnsi="Arial" w:cs="Arial"/>
          <w:color w:val="000000"/>
          <w:kern w:val="1"/>
          <w:sz w:val="24"/>
          <w:szCs w:val="24"/>
          <w:lang w:eastAsia="ar-SA"/>
        </w:rPr>
        <w:t>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14:paraId="19BA416A"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Prawo zam</w:t>
      </w:r>
      <w:r w:rsidR="00350805">
        <w:rPr>
          <w:rFonts w:ascii="Arial" w:eastAsia="Times New Roman" w:hAnsi="Arial" w:cs="Arial"/>
          <w:sz w:val="24"/>
          <w:szCs w:val="24"/>
          <w:lang w:eastAsia="ar-SA"/>
        </w:rPr>
        <w:t>ówień publicznych (Dz. U. z 2017 r. poz. 1579</w:t>
      </w:r>
      <w:r w:rsidRPr="00604D13">
        <w:rPr>
          <w:rFonts w:ascii="Arial" w:eastAsia="Times New Roman" w:hAnsi="Arial" w:cs="Arial"/>
          <w:sz w:val="24"/>
          <w:szCs w:val="24"/>
          <w:lang w:eastAsia="ar-SA"/>
        </w:rPr>
        <w:t xml:space="preserve"> z </w:t>
      </w:r>
      <w:proofErr w:type="spellStart"/>
      <w:r w:rsidRPr="00604D13">
        <w:rPr>
          <w:rFonts w:ascii="Arial" w:eastAsia="Times New Roman" w:hAnsi="Arial" w:cs="Arial"/>
          <w:sz w:val="24"/>
          <w:szCs w:val="24"/>
          <w:lang w:eastAsia="ar-SA"/>
        </w:rPr>
        <w:t>późn</w:t>
      </w:r>
      <w:proofErr w:type="spellEnd"/>
      <w:r w:rsidRPr="00604D13">
        <w:rPr>
          <w:rFonts w:ascii="Arial" w:eastAsia="Times New Roman" w:hAnsi="Arial" w:cs="Arial"/>
          <w:sz w:val="24"/>
          <w:szCs w:val="24"/>
          <w:lang w:eastAsia="ar-SA"/>
        </w:rPr>
        <w:t xml:space="preserve">. </w:t>
      </w:r>
      <w:proofErr w:type="spellStart"/>
      <w:r w:rsidRPr="00604D13">
        <w:rPr>
          <w:rFonts w:ascii="Arial" w:eastAsia="Times New Roman" w:hAnsi="Arial" w:cs="Arial"/>
          <w:sz w:val="24"/>
          <w:szCs w:val="24"/>
          <w:lang w:eastAsia="ar-SA"/>
        </w:rPr>
        <w:t>zm</w:t>
      </w:r>
      <w:proofErr w:type="spellEnd"/>
      <w:r w:rsidRPr="00604D13">
        <w:rPr>
          <w:rFonts w:ascii="Arial" w:eastAsia="Times New Roman" w:hAnsi="Arial" w:cs="Arial"/>
          <w:sz w:val="24"/>
          <w:szCs w:val="24"/>
          <w:lang w:eastAsia="ar-SA"/>
        </w:rPr>
        <w:t>).</w:t>
      </w:r>
    </w:p>
    <w:p w14:paraId="196C31DD"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14:paraId="66C1A128"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B130DD">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zamówień publicznych (Dz. U. z </w:t>
      </w:r>
      <w:r w:rsidR="00B130DD">
        <w:rPr>
          <w:rFonts w:ascii="Arial" w:eastAsia="Times New Roman" w:hAnsi="Arial" w:cs="Arial"/>
          <w:color w:val="000000"/>
          <w:kern w:val="1"/>
          <w:sz w:val="24"/>
          <w:szCs w:val="24"/>
          <w:lang w:eastAsia="ar-SA"/>
        </w:rPr>
        <w:t>2017 r. poz. 2477</w:t>
      </w:r>
      <w:r w:rsidRPr="00604D13">
        <w:rPr>
          <w:rFonts w:ascii="Arial" w:eastAsia="Times New Roman" w:hAnsi="Arial" w:cs="Arial"/>
          <w:color w:val="000000"/>
          <w:kern w:val="1"/>
          <w:sz w:val="24"/>
          <w:szCs w:val="24"/>
          <w:lang w:eastAsia="ar-SA"/>
        </w:rPr>
        <w:t>).</w:t>
      </w:r>
    </w:p>
    <w:p w14:paraId="2D506C6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015A677C"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14:paraId="0440B3E7" w14:textId="77777777" w:rsidR="000C2A39" w:rsidRPr="00604D13" w:rsidRDefault="000C2A39" w:rsidP="000C2A3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C2A39">
        <w:rPr>
          <w:rFonts w:ascii="Arial" w:eastAsia="Times New Roman" w:hAnsi="Arial" w:cs="Arial"/>
          <w:iCs/>
          <w:sz w:val="24"/>
          <w:szCs w:val="24"/>
          <w:lang w:eastAsia="pl-PL"/>
        </w:rPr>
        <w:t>Zakres do realizacji:</w:t>
      </w:r>
    </w:p>
    <w:p w14:paraId="41424CB5" w14:textId="20D97BB4" w:rsidR="00604D13" w:rsidRPr="006A3C67" w:rsidRDefault="0040340D"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1F2235">
        <w:rPr>
          <w:rFonts w:ascii="Arial" w:eastAsia="Times New Roman" w:hAnsi="Arial" w:cs="Arial"/>
          <w:iCs/>
          <w:sz w:val="24"/>
          <w:szCs w:val="24"/>
          <w:lang w:eastAsia="pl-PL"/>
        </w:rPr>
        <w:t>1</w:t>
      </w:r>
      <w:r w:rsidR="001F2235" w:rsidRPr="00B932C0">
        <w:rPr>
          <w:rFonts w:ascii="Arial" w:eastAsia="Times New Roman" w:hAnsi="Arial" w:cs="Arial"/>
          <w:iCs/>
          <w:sz w:val="24"/>
          <w:szCs w:val="24"/>
          <w:lang w:eastAsia="pl-PL"/>
        </w:rPr>
        <w:t>.</w:t>
      </w:r>
      <w:r w:rsidR="00A10C60">
        <w:rPr>
          <w:rFonts w:ascii="Arial" w:eastAsia="Times New Roman" w:hAnsi="Arial" w:cs="Arial"/>
          <w:iCs/>
          <w:sz w:val="24"/>
          <w:szCs w:val="24"/>
          <w:lang w:eastAsia="pl-PL"/>
        </w:rPr>
        <w:t xml:space="preserve"> </w:t>
      </w:r>
      <w:r w:rsidR="006A3C67" w:rsidRPr="006A3C67">
        <w:rPr>
          <w:rFonts w:ascii="Arial" w:eastAsia="Times New Roman" w:hAnsi="Arial" w:cs="Arial"/>
          <w:iCs/>
          <w:sz w:val="24"/>
          <w:szCs w:val="24"/>
          <w:lang w:eastAsia="pl-PL"/>
        </w:rPr>
        <w:t>Utworzenie i wyposażenie Dziennego Domu „Senior+” w Matczu - robota budowlana</w:t>
      </w:r>
      <w:r w:rsidR="001F2235" w:rsidRPr="004F1FAE">
        <w:rPr>
          <w:rFonts w:ascii="Arial" w:eastAsia="Times New Roman" w:hAnsi="Arial" w:cs="Arial"/>
          <w:iCs/>
          <w:sz w:val="24"/>
          <w:szCs w:val="24"/>
          <w:lang w:eastAsia="pl-PL"/>
        </w:rPr>
        <w:t>;</w:t>
      </w:r>
    </w:p>
    <w:p w14:paraId="27858C09" w14:textId="6942FC47" w:rsidR="001F2235" w:rsidRDefault="0040340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1F2235" w:rsidRPr="001F2235">
        <w:rPr>
          <w:rFonts w:ascii="Arial" w:eastAsia="Times New Roman" w:hAnsi="Arial" w:cs="Arial"/>
          <w:iCs/>
          <w:sz w:val="24"/>
          <w:szCs w:val="24"/>
          <w:lang w:eastAsia="pl-PL"/>
        </w:rPr>
        <w:t>2.</w:t>
      </w:r>
      <w:r w:rsidR="00356D5C">
        <w:rPr>
          <w:rFonts w:ascii="Arial" w:eastAsia="Times New Roman" w:hAnsi="Arial" w:cs="Arial"/>
          <w:iCs/>
          <w:sz w:val="24"/>
          <w:szCs w:val="24"/>
          <w:lang w:eastAsia="pl-PL"/>
        </w:rPr>
        <w:t xml:space="preserve"> Zakres do realizacji:</w:t>
      </w:r>
    </w:p>
    <w:p w14:paraId="47A1B3A9" w14:textId="2944ED6D" w:rsidR="00C73F18" w:rsidRPr="00C73F18" w:rsidRDefault="00616B0A"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 roboty murowe –</w:t>
      </w:r>
      <w:r w:rsidR="00497901">
        <w:rPr>
          <w:rFonts w:ascii="Arial" w:eastAsia="Times New Roman" w:hAnsi="Arial" w:cs="Arial"/>
          <w:iCs/>
          <w:sz w:val="24"/>
          <w:szCs w:val="24"/>
          <w:lang w:eastAsia="pl-PL"/>
        </w:rPr>
        <w:t xml:space="preserve"> rozbiórki ścian z cegieł, wykucia otworów, obsadzenie ościeżnic stalowych </w:t>
      </w:r>
      <w:r w:rsidR="00E4511E">
        <w:rPr>
          <w:rFonts w:ascii="Arial" w:eastAsia="Times New Roman" w:hAnsi="Arial" w:cs="Arial"/>
          <w:iCs/>
          <w:sz w:val="24"/>
          <w:szCs w:val="24"/>
          <w:lang w:eastAsia="pl-PL"/>
        </w:rPr>
        <w:t>oraz nadproży</w:t>
      </w:r>
      <w:r w:rsidR="00C73F18" w:rsidRPr="00C73F18">
        <w:rPr>
          <w:rFonts w:ascii="Arial" w:eastAsia="Times New Roman" w:hAnsi="Arial" w:cs="Arial"/>
          <w:iCs/>
          <w:sz w:val="24"/>
          <w:szCs w:val="24"/>
          <w:lang w:eastAsia="pl-PL"/>
        </w:rPr>
        <w:t>;</w:t>
      </w:r>
    </w:p>
    <w:p w14:paraId="21763EBA" w14:textId="02E62F2D" w:rsidR="00C73F18" w:rsidRPr="00C73F18" w:rsidRDefault="00E4511E"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2) </w:t>
      </w:r>
      <w:r w:rsidR="00760312">
        <w:rPr>
          <w:rFonts w:ascii="Arial" w:eastAsia="Times New Roman" w:hAnsi="Arial" w:cs="Arial"/>
          <w:iCs/>
          <w:sz w:val="24"/>
          <w:szCs w:val="24"/>
          <w:lang w:eastAsia="pl-PL"/>
        </w:rPr>
        <w:t>wymiana stolarki okiennej i drzwiowej</w:t>
      </w:r>
      <w:r w:rsidR="00C73F18" w:rsidRPr="00C73F18">
        <w:rPr>
          <w:rFonts w:ascii="Arial" w:eastAsia="Times New Roman" w:hAnsi="Arial" w:cs="Arial"/>
          <w:iCs/>
          <w:sz w:val="24"/>
          <w:szCs w:val="24"/>
          <w:lang w:eastAsia="pl-PL"/>
        </w:rPr>
        <w:t>;</w:t>
      </w:r>
    </w:p>
    <w:p w14:paraId="5051215D" w14:textId="6A970768" w:rsidR="00C73F18" w:rsidRPr="00C73F18" w:rsidRDefault="00C071CA"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 naprawy tynków i okładzin ścian</w:t>
      </w:r>
      <w:r w:rsidR="00C73F18" w:rsidRPr="00C73F18">
        <w:rPr>
          <w:rFonts w:ascii="Arial" w:eastAsia="Times New Roman" w:hAnsi="Arial" w:cs="Arial"/>
          <w:iCs/>
          <w:sz w:val="24"/>
          <w:szCs w:val="24"/>
          <w:lang w:eastAsia="pl-PL"/>
        </w:rPr>
        <w:t>;</w:t>
      </w:r>
    </w:p>
    <w:p w14:paraId="5379C4AD" w14:textId="6BD388EC" w:rsidR="00C73F18" w:rsidRPr="00C73F18" w:rsidRDefault="00C73F18"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C73F18">
        <w:rPr>
          <w:rFonts w:ascii="Arial" w:eastAsia="Times New Roman" w:hAnsi="Arial" w:cs="Arial"/>
          <w:iCs/>
          <w:sz w:val="24"/>
          <w:szCs w:val="24"/>
          <w:lang w:eastAsia="pl-PL"/>
        </w:rPr>
        <w:t xml:space="preserve">4) </w:t>
      </w:r>
      <w:r w:rsidR="00EB2D98">
        <w:rPr>
          <w:rFonts w:ascii="Arial" w:eastAsia="Times New Roman" w:hAnsi="Arial" w:cs="Arial"/>
          <w:iCs/>
          <w:sz w:val="24"/>
          <w:szCs w:val="24"/>
          <w:lang w:eastAsia="pl-PL"/>
        </w:rPr>
        <w:t>roboty malarskie</w:t>
      </w:r>
      <w:r w:rsidRPr="00C73F18">
        <w:rPr>
          <w:rFonts w:ascii="Arial" w:eastAsia="Times New Roman" w:hAnsi="Arial" w:cs="Arial"/>
          <w:iCs/>
          <w:sz w:val="24"/>
          <w:szCs w:val="24"/>
          <w:lang w:eastAsia="pl-PL"/>
        </w:rPr>
        <w:t>;</w:t>
      </w:r>
    </w:p>
    <w:p w14:paraId="017AFD2A" w14:textId="31AACF6D" w:rsidR="00C73F18" w:rsidRPr="00C73F18" w:rsidRDefault="00EB2D98"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5) </w:t>
      </w:r>
      <w:r w:rsidR="00C61A77">
        <w:rPr>
          <w:rFonts w:ascii="Arial" w:eastAsia="Times New Roman" w:hAnsi="Arial" w:cs="Arial"/>
          <w:iCs/>
          <w:sz w:val="24"/>
          <w:szCs w:val="24"/>
          <w:lang w:eastAsia="pl-PL"/>
        </w:rPr>
        <w:t>wykonanie instalacji</w:t>
      </w:r>
      <w:r>
        <w:rPr>
          <w:rFonts w:ascii="Arial" w:eastAsia="Times New Roman" w:hAnsi="Arial" w:cs="Arial"/>
          <w:iCs/>
          <w:sz w:val="24"/>
          <w:szCs w:val="24"/>
          <w:lang w:eastAsia="pl-PL"/>
        </w:rPr>
        <w:t xml:space="preserve"> </w:t>
      </w:r>
      <w:proofErr w:type="spellStart"/>
      <w:r>
        <w:rPr>
          <w:rFonts w:ascii="Arial" w:eastAsia="Times New Roman" w:hAnsi="Arial" w:cs="Arial"/>
          <w:iCs/>
          <w:sz w:val="24"/>
          <w:szCs w:val="24"/>
          <w:lang w:eastAsia="pl-PL"/>
        </w:rPr>
        <w:t>wodno</w:t>
      </w:r>
      <w:proofErr w:type="spellEnd"/>
      <w:r>
        <w:rPr>
          <w:rFonts w:ascii="Arial" w:eastAsia="Times New Roman" w:hAnsi="Arial" w:cs="Arial"/>
          <w:iCs/>
          <w:sz w:val="24"/>
          <w:szCs w:val="24"/>
          <w:lang w:eastAsia="pl-PL"/>
        </w:rPr>
        <w:t xml:space="preserve"> - kanalizacyjne</w:t>
      </w:r>
      <w:r w:rsidR="00C61A77">
        <w:rPr>
          <w:rFonts w:ascii="Arial" w:eastAsia="Times New Roman" w:hAnsi="Arial" w:cs="Arial"/>
          <w:iCs/>
          <w:sz w:val="24"/>
          <w:szCs w:val="24"/>
          <w:lang w:eastAsia="pl-PL"/>
        </w:rPr>
        <w:t>j</w:t>
      </w:r>
      <w:r w:rsidR="00C73F18" w:rsidRPr="00C73F18">
        <w:rPr>
          <w:rFonts w:ascii="Arial" w:eastAsia="Times New Roman" w:hAnsi="Arial" w:cs="Arial"/>
          <w:iCs/>
          <w:sz w:val="24"/>
          <w:szCs w:val="24"/>
          <w:lang w:eastAsia="pl-PL"/>
        </w:rPr>
        <w:t xml:space="preserve">;  </w:t>
      </w:r>
    </w:p>
    <w:p w14:paraId="3D540332" w14:textId="75761B77" w:rsidR="00C73F18" w:rsidRPr="00C73F18" w:rsidRDefault="00813A39"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C61A77">
        <w:rPr>
          <w:rFonts w:ascii="Arial" w:eastAsia="Times New Roman" w:hAnsi="Arial" w:cs="Arial"/>
          <w:iCs/>
          <w:sz w:val="24"/>
          <w:szCs w:val="24"/>
          <w:lang w:eastAsia="pl-PL"/>
        </w:rPr>
        <w:t>wykonanie instalacji</w:t>
      </w:r>
      <w:r>
        <w:rPr>
          <w:rFonts w:ascii="Arial" w:eastAsia="Times New Roman" w:hAnsi="Arial" w:cs="Arial"/>
          <w:iCs/>
          <w:sz w:val="24"/>
          <w:szCs w:val="24"/>
          <w:lang w:eastAsia="pl-PL"/>
        </w:rPr>
        <w:t xml:space="preserve"> C.O.</w:t>
      </w:r>
      <w:r w:rsidR="00C61A77">
        <w:rPr>
          <w:rFonts w:ascii="Arial" w:eastAsia="Times New Roman" w:hAnsi="Arial" w:cs="Arial"/>
          <w:iCs/>
          <w:sz w:val="24"/>
          <w:szCs w:val="24"/>
          <w:lang w:eastAsia="pl-PL"/>
        </w:rPr>
        <w:t xml:space="preserve">;   </w:t>
      </w:r>
    </w:p>
    <w:p w14:paraId="5B0B57ED" w14:textId="22A18967" w:rsidR="00C73F18" w:rsidRDefault="00C73F18"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C73F18">
        <w:rPr>
          <w:rFonts w:ascii="Arial" w:eastAsia="Times New Roman" w:hAnsi="Arial" w:cs="Arial"/>
          <w:iCs/>
          <w:sz w:val="24"/>
          <w:szCs w:val="24"/>
          <w:lang w:eastAsia="pl-PL"/>
        </w:rPr>
        <w:t>9) wykonanie instalacji elektryczn</w:t>
      </w:r>
      <w:r w:rsidR="00C61A77">
        <w:rPr>
          <w:rFonts w:ascii="Arial" w:eastAsia="Times New Roman" w:hAnsi="Arial" w:cs="Arial"/>
          <w:iCs/>
          <w:sz w:val="24"/>
          <w:szCs w:val="24"/>
          <w:lang w:eastAsia="pl-PL"/>
        </w:rPr>
        <w:t>ej</w:t>
      </w:r>
      <w:r w:rsidR="00227776">
        <w:rPr>
          <w:rFonts w:ascii="Arial" w:eastAsia="Times New Roman" w:hAnsi="Arial" w:cs="Arial"/>
          <w:iCs/>
          <w:sz w:val="24"/>
          <w:szCs w:val="24"/>
          <w:lang w:eastAsia="pl-PL"/>
        </w:rPr>
        <w:t>;</w:t>
      </w:r>
    </w:p>
    <w:p w14:paraId="1D38AF15" w14:textId="2A2106EA" w:rsidR="00227776" w:rsidRPr="00C73F18" w:rsidRDefault="00227776"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10) wykonanie podjazdu dla niepełnosprawnych.</w:t>
      </w:r>
    </w:p>
    <w:p w14:paraId="45BEE235" w14:textId="65DC186B" w:rsidR="009B1052" w:rsidRPr="00C3460F" w:rsidRDefault="009B1052"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p w14:paraId="4765E484" w14:textId="34CFCA58" w:rsidR="00604D13" w:rsidRPr="00746136" w:rsidRDefault="00604D13"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46136">
        <w:rPr>
          <w:rFonts w:ascii="Arial" w:eastAsia="Times New Roman" w:hAnsi="Arial" w:cs="Arial"/>
          <w:b/>
          <w:i/>
          <w:iCs/>
          <w:sz w:val="24"/>
          <w:szCs w:val="24"/>
          <w:lang w:eastAsia="pl-PL"/>
        </w:rPr>
        <w:t>Zgodnie z załączonym</w:t>
      </w:r>
      <w:r w:rsidR="00937502">
        <w:rPr>
          <w:rFonts w:ascii="Arial" w:eastAsia="Times New Roman" w:hAnsi="Arial" w:cs="Arial"/>
          <w:b/>
          <w:i/>
          <w:iCs/>
          <w:sz w:val="24"/>
          <w:szCs w:val="24"/>
          <w:lang w:eastAsia="pl-PL"/>
        </w:rPr>
        <w:t>i obmiare</w:t>
      </w:r>
      <w:r w:rsidRPr="00746136">
        <w:rPr>
          <w:rFonts w:ascii="Arial" w:eastAsia="Times New Roman" w:hAnsi="Arial" w:cs="Arial"/>
          <w:b/>
          <w:i/>
          <w:iCs/>
          <w:sz w:val="24"/>
          <w:szCs w:val="24"/>
          <w:lang w:eastAsia="pl-PL"/>
        </w:rPr>
        <w:t>m rob</w:t>
      </w:r>
      <w:r w:rsidR="00227776">
        <w:rPr>
          <w:rFonts w:ascii="Arial" w:eastAsia="Times New Roman" w:hAnsi="Arial" w:cs="Arial"/>
          <w:b/>
          <w:i/>
          <w:iCs/>
          <w:sz w:val="24"/>
          <w:szCs w:val="24"/>
          <w:lang w:eastAsia="pl-PL"/>
        </w:rPr>
        <w:t>ót</w:t>
      </w:r>
      <w:r w:rsidR="00E53FE6">
        <w:rPr>
          <w:rFonts w:ascii="Arial" w:eastAsia="Times New Roman" w:hAnsi="Arial" w:cs="Arial"/>
          <w:b/>
          <w:i/>
          <w:iCs/>
          <w:sz w:val="24"/>
          <w:szCs w:val="24"/>
          <w:lang w:eastAsia="pl-PL"/>
        </w:rPr>
        <w:t xml:space="preserve"> oraz</w:t>
      </w:r>
      <w:r w:rsidRPr="00746136">
        <w:rPr>
          <w:rFonts w:ascii="Arial" w:eastAsia="Times New Roman" w:hAnsi="Arial" w:cs="Arial"/>
          <w:b/>
          <w:i/>
          <w:iCs/>
          <w:sz w:val="24"/>
          <w:szCs w:val="24"/>
          <w:lang w:eastAsia="pl-PL"/>
        </w:rPr>
        <w:t xml:space="preserve"> zasadami współczesnej wied</w:t>
      </w:r>
      <w:r w:rsidR="00E53FE6">
        <w:rPr>
          <w:rFonts w:ascii="Arial" w:eastAsia="Times New Roman" w:hAnsi="Arial" w:cs="Arial"/>
          <w:b/>
          <w:i/>
          <w:iCs/>
          <w:sz w:val="24"/>
          <w:szCs w:val="24"/>
          <w:lang w:eastAsia="pl-PL"/>
        </w:rPr>
        <w:t>zy technicznej.</w:t>
      </w:r>
    </w:p>
    <w:p w14:paraId="59765484" w14:textId="77777777" w:rsidR="005A5DE1" w:rsidRPr="001F53D7" w:rsidRDefault="005A5DE1"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30B8D002" w14:textId="0BD007A9"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dopuszcza składanie ofert częściowych ani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14:paraId="3D10A722" w14:textId="77777777"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podstawę do wykonania kosztorysu ofertowego.      </w:t>
      </w:r>
    </w:p>
    <w:p w14:paraId="42E884FD" w14:textId="125006DC"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a)</w:t>
      </w:r>
      <w:r w:rsidR="00604D13" w:rsidRPr="00604D13">
        <w:rPr>
          <w:rFonts w:ascii="Arial" w:eastAsia="Times New Roman" w:hAnsi="Arial" w:cs="Arial"/>
          <w:iCs/>
          <w:sz w:val="24"/>
          <w:szCs w:val="24"/>
          <w:lang w:eastAsia="pl-PL"/>
        </w:rPr>
        <w:t xml:space="preserve"> Wymien</w:t>
      </w:r>
      <w:r w:rsidR="00A10C60">
        <w:rPr>
          <w:rFonts w:ascii="Arial" w:eastAsia="Times New Roman" w:hAnsi="Arial" w:cs="Arial"/>
          <w:iCs/>
          <w:sz w:val="24"/>
          <w:szCs w:val="24"/>
          <w:lang w:eastAsia="pl-PL"/>
        </w:rPr>
        <w:t>ione w dokumentacji</w:t>
      </w:r>
      <w:r w:rsidR="00604D13" w:rsidRPr="00604D13">
        <w:rPr>
          <w:rFonts w:ascii="Arial" w:eastAsia="Times New Roman" w:hAnsi="Arial" w:cs="Arial"/>
          <w:iCs/>
          <w:sz w:val="24"/>
          <w:szCs w:val="24"/>
          <w:lang w:eastAsia="pl-PL"/>
        </w:rPr>
        <w:t xml:space="preserve">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14:paraId="6D42BC3E"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występować w dokumentacji projektowej,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14:paraId="343C8AAA"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14:paraId="11A06437"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14:paraId="51315E42" w14:textId="77777777"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DF9E05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B35C5C3" w14:textId="162FAF38" w:rsidR="005F3989"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2E6244">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1974 r. - Kodeks pracy (Dz. U. z 2016 roku poz. 1666):</w:t>
      </w:r>
    </w:p>
    <w:p w14:paraId="34BDC880" w14:textId="2F9A2BA3"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roboty remontowo-budowlane i prace wykończeniowe: majster budowlany, pomocnik budowl</w:t>
      </w:r>
      <w:r w:rsidR="00E8474D">
        <w:rPr>
          <w:rFonts w:ascii="Arial" w:eastAsia="Times New Roman" w:hAnsi="Arial" w:cs="Arial"/>
          <w:bCs/>
          <w:iCs/>
          <w:sz w:val="24"/>
          <w:szCs w:val="24"/>
          <w:lang w:eastAsia="pl-PL"/>
        </w:rPr>
        <w:t>any;</w:t>
      </w:r>
      <w:r w:rsidRPr="005F3989">
        <w:rPr>
          <w:rFonts w:ascii="Arial" w:eastAsia="Times New Roman" w:hAnsi="Arial" w:cs="Arial"/>
          <w:bCs/>
          <w:iCs/>
          <w:sz w:val="24"/>
          <w:szCs w:val="24"/>
          <w:lang w:eastAsia="pl-PL"/>
        </w:rPr>
        <w:t xml:space="preserve">  </w:t>
      </w:r>
    </w:p>
    <w:p w14:paraId="6FC196F0" w14:textId="77777777"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roboty instalacyjne: monter instalacji sanitarnych (</w:t>
      </w:r>
      <w:proofErr w:type="spellStart"/>
      <w:r w:rsidRPr="005F3989">
        <w:rPr>
          <w:rFonts w:ascii="Arial" w:eastAsia="Times New Roman" w:hAnsi="Arial" w:cs="Arial"/>
          <w:bCs/>
          <w:iCs/>
          <w:sz w:val="24"/>
          <w:szCs w:val="24"/>
          <w:lang w:eastAsia="pl-PL"/>
        </w:rPr>
        <w:t>wod</w:t>
      </w:r>
      <w:proofErr w:type="spellEnd"/>
      <w:r w:rsidRPr="005F3989">
        <w:rPr>
          <w:rFonts w:ascii="Arial" w:eastAsia="Times New Roman" w:hAnsi="Arial" w:cs="Arial"/>
          <w:bCs/>
          <w:iCs/>
          <w:sz w:val="24"/>
          <w:szCs w:val="24"/>
          <w:lang w:eastAsia="pl-PL"/>
        </w:rPr>
        <w:t xml:space="preserve">- </w:t>
      </w:r>
      <w:proofErr w:type="spellStart"/>
      <w:r w:rsidRPr="005F3989">
        <w:rPr>
          <w:rFonts w:ascii="Arial" w:eastAsia="Times New Roman" w:hAnsi="Arial" w:cs="Arial"/>
          <w:bCs/>
          <w:iCs/>
          <w:sz w:val="24"/>
          <w:szCs w:val="24"/>
          <w:lang w:eastAsia="pl-PL"/>
        </w:rPr>
        <w:t>kan</w:t>
      </w:r>
      <w:proofErr w:type="spellEnd"/>
      <w:r w:rsidRPr="005F3989">
        <w:rPr>
          <w:rFonts w:ascii="Arial" w:eastAsia="Times New Roman" w:hAnsi="Arial" w:cs="Arial"/>
          <w:bCs/>
          <w:iCs/>
          <w:sz w:val="24"/>
          <w:szCs w:val="24"/>
          <w:lang w:eastAsia="pl-PL"/>
        </w:rPr>
        <w:t xml:space="preserve">), monter instalacji elektrycznych, pomocnik montera, ;  </w:t>
      </w:r>
    </w:p>
    <w:p w14:paraId="2621608C" w14:textId="17E4148E" w:rsidR="00604D13" w:rsidRPr="00604D13" w:rsidRDefault="00E8474D"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 inne:</w:t>
      </w:r>
      <w:r w:rsidR="005F3989" w:rsidRPr="005F3989">
        <w:rPr>
          <w:rFonts w:ascii="Arial" w:eastAsia="Times New Roman" w:hAnsi="Arial" w:cs="Arial"/>
          <w:bCs/>
          <w:iCs/>
          <w:sz w:val="24"/>
          <w:szCs w:val="24"/>
          <w:lang w:eastAsia="pl-PL"/>
        </w:rPr>
        <w:t xml:space="preserve"> pracownik fizyczny, operator sprzętu budowlanego.</w:t>
      </w:r>
      <w:r w:rsidR="00604D13" w:rsidRPr="00604D13">
        <w:rPr>
          <w:rFonts w:ascii="Arial" w:eastAsia="Times New Roman" w:hAnsi="Arial" w:cs="Arial"/>
          <w:bCs/>
          <w:iCs/>
          <w:sz w:val="24"/>
          <w:szCs w:val="24"/>
          <w:lang w:eastAsia="pl-PL"/>
        </w:rPr>
        <w:t xml:space="preserve"> </w:t>
      </w:r>
    </w:p>
    <w:p w14:paraId="17AF53CD"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 xml:space="preserve">1. Zamawiający uprawniony jest do wykonywania czynności kontrolnych wobec </w:t>
      </w:r>
      <w:r w:rsidR="00604D13" w:rsidRPr="00604D13">
        <w:rPr>
          <w:rFonts w:ascii="Arial" w:eastAsia="Times New Roman" w:hAnsi="Arial" w:cs="Arial"/>
          <w:bCs/>
          <w:iCs/>
          <w:sz w:val="24"/>
          <w:szCs w:val="24"/>
          <w:lang w:eastAsia="pl-PL"/>
        </w:rPr>
        <w:lastRenderedPageBreak/>
        <w:t>Wykonawcy odnośnie spełniania przez wykonawcę lub podwykonawcę wymogu zatrudnienia na podstawie umowy o pracę osób wykonujących wskazane wyżej czynności. Zamawiający uprawniony jest w szczególności do:</w:t>
      </w:r>
    </w:p>
    <w:p w14:paraId="7F3C0945" w14:textId="5A347802" w:rsidR="00567908" w:rsidRPr="00604D13" w:rsidRDefault="00567908"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67908">
        <w:rPr>
          <w:rFonts w:ascii="Arial" w:eastAsia="Times New Roman" w:hAnsi="Arial" w:cs="Arial"/>
          <w:bCs/>
          <w:iCs/>
          <w:sz w:val="24"/>
          <w:szCs w:val="24"/>
          <w:lang w:eastAsia="pl-PL"/>
        </w:rPr>
        <w:t xml:space="preserve">a) żądania oświadczeń i weryfikacji personelu Wykonawcy lub podwykonawcy uczestniczącego w realizacji przedmiotu umowy, pod kątem zgodności z wykazem pracowników, wskazanym w pkt. </w:t>
      </w:r>
      <w:r w:rsidR="00BE7B92" w:rsidRPr="00BE7B92">
        <w:rPr>
          <w:rFonts w:ascii="Arial" w:eastAsia="Times New Roman" w:hAnsi="Arial" w:cs="Arial"/>
          <w:bCs/>
          <w:iCs/>
          <w:sz w:val="24"/>
          <w:szCs w:val="24"/>
          <w:lang w:eastAsia="pl-PL"/>
        </w:rPr>
        <w:t>3.4</w:t>
      </w:r>
      <w:r w:rsidRPr="00BE7B92">
        <w:rPr>
          <w:rFonts w:ascii="Arial" w:eastAsia="Times New Roman" w:hAnsi="Arial" w:cs="Arial"/>
          <w:bCs/>
          <w:iCs/>
          <w:sz w:val="24"/>
          <w:szCs w:val="24"/>
          <w:lang w:eastAsia="pl-PL"/>
        </w:rPr>
        <w:t>.</w:t>
      </w:r>
    </w:p>
    <w:p w14:paraId="616C4A1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14:paraId="1263182B"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14:paraId="7EA2EBDB" w14:textId="6843E512" w:rsidR="00604D13" w:rsidRPr="00604D13" w:rsidRDefault="00BA5EA7" w:rsidP="00151C85">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3.4.2. W</w:t>
      </w:r>
      <w:r w:rsidR="003D6B0B" w:rsidRPr="003D6B0B">
        <w:rPr>
          <w:rFonts w:ascii="Arial" w:eastAsia="Times New Roman" w:hAnsi="Arial" w:cs="Arial"/>
          <w:bCs/>
          <w:iCs/>
          <w:sz w:val="24"/>
          <w:szCs w:val="24"/>
          <w:lang w:eastAsia="pl-PL"/>
        </w:rPr>
        <w:t xml:space="preserve"> trakcie realizacji</w:t>
      </w:r>
      <w:r>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w:t>
      </w:r>
      <w:r w:rsidR="00B34969">
        <w:rPr>
          <w:rFonts w:ascii="Arial" w:eastAsia="Times New Roman" w:hAnsi="Arial" w:cs="Arial"/>
          <w:bCs/>
          <w:iCs/>
          <w:sz w:val="24"/>
          <w:szCs w:val="24"/>
          <w:lang w:eastAsia="pl-PL"/>
        </w:rPr>
        <w:t xml:space="preserve"> </w:t>
      </w:r>
      <w:r w:rsidR="00B34969" w:rsidRPr="00B34969">
        <w:rPr>
          <w:rFonts w:ascii="Arial" w:eastAsia="Times New Roman" w:hAnsi="Arial" w:cs="Arial"/>
          <w:bCs/>
          <w:iCs/>
          <w:sz w:val="24"/>
          <w:szCs w:val="24"/>
          <w:lang w:eastAsia="pl-PL"/>
        </w:rPr>
        <w:t xml:space="preserve">wskazane powyżej, wraz z aktualnym wykazem pracowników Wykonawcy i podwykonawców, zatrudnionych na umowę o pracę i wyznaczonych do realizacji przedmiotu umowy, ze wskazaniem przypisanych do tych osób czynności, które będą wykonywać w ramach umowy. </w:t>
      </w:r>
      <w:r w:rsidR="00151C85">
        <w:rPr>
          <w:rFonts w:ascii="Arial" w:eastAsia="Times New Roman" w:hAnsi="Arial" w:cs="Arial"/>
          <w:bCs/>
          <w:iCs/>
          <w:sz w:val="24"/>
          <w:szCs w:val="24"/>
          <w:lang w:eastAsia="pl-PL"/>
        </w:rPr>
        <w:t xml:space="preserve"> </w:t>
      </w:r>
    </w:p>
    <w:p w14:paraId="4B3F2047" w14:textId="77777777"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14:paraId="4FC6170A"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14:paraId="19EC04B2" w14:textId="79F75F9A" w:rsidR="00604D13" w:rsidRDefault="00A22ADE"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A22ADE">
        <w:rPr>
          <w:rFonts w:ascii="Arial" w:eastAsia="Times New Roman" w:hAnsi="Arial" w:cs="Arial"/>
          <w:bCs/>
          <w:iCs/>
          <w:sz w:val="24"/>
          <w:szCs w:val="24"/>
          <w:lang w:eastAsia="pl-PL"/>
        </w:rPr>
        <w:t xml:space="preserve">3.4.5. W przypadku uzasadnionych wątpliwości co do sposobu zatrudnienia osób wykonujących czynności wskazane w pkt. </w:t>
      </w:r>
      <w:r w:rsidRPr="00BE7B92">
        <w:rPr>
          <w:rFonts w:ascii="Arial" w:eastAsia="Times New Roman" w:hAnsi="Arial" w:cs="Arial"/>
          <w:bCs/>
          <w:iCs/>
          <w:sz w:val="24"/>
          <w:szCs w:val="24"/>
          <w:lang w:eastAsia="pl-PL"/>
        </w:rPr>
        <w:t xml:space="preserve">3.4. </w:t>
      </w:r>
      <w:r w:rsidRPr="00A22ADE">
        <w:rPr>
          <w:rFonts w:ascii="Arial" w:eastAsia="Times New Roman" w:hAnsi="Arial" w:cs="Arial"/>
          <w:bCs/>
          <w:iCs/>
          <w:sz w:val="24"/>
          <w:szCs w:val="24"/>
          <w:lang w:eastAsia="pl-PL"/>
        </w:rPr>
        <w:t>przez wykonawcę lub podwykonawcę, zamawiający może zwrócić się o przeprowadzenie kontroli przez Państwową Inspekcję Pracy, w celu weryfikacji, czy osoby wskazane w wykazie pracowników są zatrudnione na umowę o pracę.</w:t>
      </w:r>
    </w:p>
    <w:p w14:paraId="1E5BA4D8" w14:textId="77777777" w:rsidR="000503B0" w:rsidRPr="006145BF" w:rsidRDefault="000503B0"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p>
    <w:p w14:paraId="0E7CCE00" w14:textId="79B1D9B5"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746FE9">
        <w:rPr>
          <w:rFonts w:ascii="Arial" w:eastAsia="Times New Roman" w:hAnsi="Arial" w:cs="Arial"/>
          <w:iCs/>
          <w:sz w:val="24"/>
          <w:szCs w:val="24"/>
          <w:lang w:eastAsia="pl-PL"/>
        </w:rPr>
        <w:t>6</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14:paraId="64F7855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14:paraId="06C3C61C" w14:textId="77777777"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0492FFD6" w14:textId="62D84F31" w:rsidR="00D03000" w:rsidRPr="00DD151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Termin wykonania zamówienia : </w:t>
      </w:r>
    </w:p>
    <w:p w14:paraId="7C6F7318" w14:textId="40BA632A" w:rsidR="00604D13" w:rsidRPr="00F44CD0" w:rsidRDefault="00D030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4.</w:t>
      </w:r>
      <w:r w:rsidR="00DD151F">
        <w:rPr>
          <w:rFonts w:ascii="Arial" w:eastAsia="Times New Roman" w:hAnsi="Arial" w:cs="Arial"/>
          <w:iCs/>
          <w:sz w:val="24"/>
          <w:szCs w:val="24"/>
          <w:lang w:eastAsia="pl-PL"/>
        </w:rPr>
        <w:t>1</w:t>
      </w:r>
      <w:r w:rsidR="00761DA2">
        <w:rPr>
          <w:rFonts w:ascii="Arial" w:eastAsia="Times New Roman" w:hAnsi="Arial" w:cs="Arial"/>
          <w:iCs/>
          <w:sz w:val="24"/>
          <w:szCs w:val="24"/>
          <w:lang w:eastAsia="pl-PL"/>
        </w:rPr>
        <w:t xml:space="preserve">. </w:t>
      </w:r>
      <w:r w:rsidR="00DD151F">
        <w:rPr>
          <w:rFonts w:ascii="Arial" w:eastAsia="Times New Roman" w:hAnsi="Arial" w:cs="Arial"/>
          <w:iCs/>
          <w:sz w:val="24"/>
          <w:szCs w:val="24"/>
          <w:lang w:eastAsia="pl-PL"/>
        </w:rPr>
        <w:t>Wymagany termin wykonania</w:t>
      </w:r>
      <w:r w:rsidR="00684C4C">
        <w:rPr>
          <w:rFonts w:ascii="Arial" w:eastAsia="Times New Roman" w:hAnsi="Arial" w:cs="Arial"/>
          <w:iCs/>
          <w:sz w:val="24"/>
          <w:szCs w:val="24"/>
          <w:lang w:eastAsia="pl-PL"/>
        </w:rPr>
        <w:t xml:space="preserve"> </w:t>
      </w:r>
      <w:r w:rsidR="00761DA2" w:rsidRPr="00761DA2">
        <w:rPr>
          <w:rFonts w:ascii="Arial" w:eastAsia="Times New Roman" w:hAnsi="Arial" w:cs="Arial"/>
          <w:iCs/>
          <w:sz w:val="24"/>
          <w:szCs w:val="24"/>
          <w:lang w:eastAsia="pl-PL"/>
        </w:rPr>
        <w:t xml:space="preserve">do dnia </w:t>
      </w:r>
      <w:r w:rsidR="00E53FE6" w:rsidRPr="00E53FE6">
        <w:rPr>
          <w:rFonts w:ascii="Arial" w:eastAsia="Times New Roman" w:hAnsi="Arial" w:cs="Arial"/>
          <w:b/>
          <w:iCs/>
          <w:sz w:val="24"/>
          <w:szCs w:val="24"/>
          <w:lang w:eastAsia="pl-PL"/>
        </w:rPr>
        <w:t>31.10</w:t>
      </w:r>
      <w:r w:rsidR="00DD151F" w:rsidRPr="00E53FE6">
        <w:rPr>
          <w:rFonts w:ascii="Arial" w:eastAsia="Times New Roman" w:hAnsi="Arial" w:cs="Arial"/>
          <w:b/>
          <w:iCs/>
          <w:sz w:val="24"/>
          <w:szCs w:val="24"/>
          <w:lang w:eastAsia="pl-PL"/>
        </w:rPr>
        <w:t>.201</w:t>
      </w:r>
      <w:r w:rsidR="00937502" w:rsidRPr="00E53FE6">
        <w:rPr>
          <w:rFonts w:ascii="Arial" w:eastAsia="Times New Roman" w:hAnsi="Arial" w:cs="Arial"/>
          <w:b/>
          <w:iCs/>
          <w:sz w:val="24"/>
          <w:szCs w:val="24"/>
          <w:lang w:eastAsia="pl-PL"/>
        </w:rPr>
        <w:t>9</w:t>
      </w:r>
      <w:r w:rsidR="000E0B11" w:rsidRPr="00E53FE6">
        <w:rPr>
          <w:rFonts w:ascii="Arial" w:eastAsia="Times New Roman" w:hAnsi="Arial" w:cs="Arial"/>
          <w:b/>
          <w:iCs/>
          <w:sz w:val="24"/>
          <w:szCs w:val="24"/>
          <w:lang w:eastAsia="pl-PL"/>
        </w:rPr>
        <w:t xml:space="preserve"> r</w:t>
      </w:r>
      <w:r w:rsidR="00761DA2" w:rsidRPr="00E53FE6">
        <w:rPr>
          <w:rFonts w:ascii="Arial" w:eastAsia="Times New Roman" w:hAnsi="Arial" w:cs="Arial"/>
          <w:b/>
          <w:iCs/>
          <w:sz w:val="24"/>
          <w:szCs w:val="24"/>
          <w:lang w:eastAsia="pl-PL"/>
        </w:rPr>
        <w:t xml:space="preserve">. </w:t>
      </w:r>
    </w:p>
    <w:p w14:paraId="5A9F4CAA"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14:paraId="2C4CF3C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5.1. O udzielenie zamówienia mogą ubiegać się wykonawcy, którzy:</w:t>
      </w:r>
    </w:p>
    <w:p w14:paraId="1F318B04" w14:textId="77777777" w:rsidR="00A93E82" w:rsidRDefault="00604D13" w:rsidP="00A93E82">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r w:rsidR="00A93E82" w:rsidRPr="00A93E82">
        <w:rPr>
          <w:rFonts w:ascii="Arial" w:eastAsia="Times New Roman" w:hAnsi="Arial" w:cs="Arial"/>
          <w:iCs/>
          <w:sz w:val="24"/>
          <w:szCs w:val="24"/>
          <w:lang w:eastAsia="pl-PL"/>
        </w:rPr>
        <w:t xml:space="preserve"> </w:t>
      </w:r>
    </w:p>
    <w:p w14:paraId="2EA9FCF2" w14:textId="05F3EFAC" w:rsidR="00604D13" w:rsidRPr="00604D13" w:rsidRDefault="00EE1BDF" w:rsidP="00EE1BDF">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EE1BDF">
        <w:rPr>
          <w:rFonts w:ascii="Arial" w:eastAsia="Times New Roman" w:hAnsi="Arial" w:cs="Arial"/>
          <w:iCs/>
          <w:sz w:val="24"/>
          <w:szCs w:val="24"/>
          <w:lang w:eastAsia="pl-PL"/>
        </w:rPr>
        <w:t>Zamawiający nie stawia wymagań w tym zakresie. Warunek zostanie spełniony poprzez złożenie oświadczenia o nie podleganiu wykluczeniu przez Wykonawcę.</w:t>
      </w:r>
    </w:p>
    <w:p w14:paraId="4A59964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5.1.2 spełniają warunki w postepowaniu, określone przez zamawiającego w niniejszej SIWZ jako warunki minimalne :</w:t>
      </w:r>
    </w:p>
    <w:p w14:paraId="69E6C468"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14:paraId="5509C6D6"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731DDFA6" w14:textId="77777777" w:rsid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14:paraId="7CEDF3B8" w14:textId="5884D718" w:rsidR="001371F8" w:rsidRPr="001371F8" w:rsidRDefault="001371F8" w:rsidP="00604D13">
      <w:pPr>
        <w:widowControl w:val="0"/>
        <w:tabs>
          <w:tab w:val="left" w:pos="690"/>
        </w:tabs>
        <w:autoSpaceDE w:val="0"/>
        <w:autoSpaceDN w:val="0"/>
        <w:adjustRightInd w:val="0"/>
        <w:spacing w:after="0" w:line="240" w:lineRule="auto"/>
        <w:jc w:val="both"/>
        <w:rPr>
          <w:rFonts w:ascii="Arial" w:eastAsia="Times New Roman" w:hAnsi="Arial" w:cs="Arial"/>
          <w:iCs/>
          <w:sz w:val="24"/>
          <w:szCs w:val="24"/>
          <w:lang w:eastAsia="pl-PL"/>
        </w:rPr>
      </w:pPr>
      <w:r w:rsidRPr="001371F8">
        <w:rPr>
          <w:rFonts w:ascii="Arial" w:eastAsia="Times New Roman" w:hAnsi="Arial" w:cs="Arial"/>
          <w:iCs/>
          <w:sz w:val="24"/>
          <w:szCs w:val="24"/>
          <w:lang w:eastAsia="pl-PL"/>
        </w:rPr>
        <w:t>Zamawiający nie stawia wymagań w tym zakresie. Warunek zostanie spełniony poprzez złożenie oświadczenia o spełnianiu warunków udziału w postepowaniu.</w:t>
      </w:r>
    </w:p>
    <w:p w14:paraId="6559E514"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zdolności techniczne lub zawodowe;</w:t>
      </w:r>
    </w:p>
    <w:p w14:paraId="1A250B07" w14:textId="77777777" w:rsidR="000E17FE" w:rsidRPr="000E17FE" w:rsidRDefault="000E17FE" w:rsidP="000E17FE">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E17FE">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1C44CEFF" w14:textId="77777777" w:rsidR="000E17FE" w:rsidRPr="00604D13" w:rsidRDefault="000E17FE"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1FCA5773"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92D6975" w14:textId="77777777" w:rsidR="00775A89"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E336DDD" w14:textId="743F3D25" w:rsidR="00775A89" w:rsidRPr="00604D13"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75A89">
        <w:rPr>
          <w:rFonts w:ascii="Arial" w:eastAsia="Times New Roman" w:hAnsi="Arial" w:cs="Arial"/>
          <w:iCs/>
          <w:sz w:val="24"/>
          <w:szCs w:val="24"/>
          <w:lang w:eastAsia="pl-PL"/>
        </w:rPr>
        <w:t xml:space="preserve">5.3. </w:t>
      </w:r>
      <w:r w:rsidR="006164A3">
        <w:rPr>
          <w:rFonts w:ascii="Arial" w:eastAsia="Times New Roman" w:hAnsi="Arial" w:cs="Arial"/>
          <w:iCs/>
          <w:sz w:val="24"/>
          <w:szCs w:val="24"/>
          <w:lang w:eastAsia="pl-PL"/>
        </w:rPr>
        <w:t xml:space="preserve">Wykonawcy mogą wspólnie ubiegać się </w:t>
      </w:r>
      <w:r w:rsidR="00A520C8">
        <w:rPr>
          <w:rFonts w:ascii="Arial" w:eastAsia="Times New Roman" w:hAnsi="Arial" w:cs="Arial"/>
          <w:iCs/>
          <w:sz w:val="24"/>
          <w:szCs w:val="24"/>
          <w:lang w:eastAsia="pl-PL"/>
        </w:rPr>
        <w:t>o udzielenie zamówienia</w:t>
      </w:r>
      <w:r w:rsidR="00F65D6A">
        <w:rPr>
          <w:rFonts w:ascii="Arial" w:eastAsia="Times New Roman" w:hAnsi="Arial" w:cs="Arial"/>
          <w:iCs/>
          <w:sz w:val="24"/>
          <w:szCs w:val="24"/>
          <w:lang w:eastAsia="pl-PL"/>
        </w:rPr>
        <w:t xml:space="preserve">. W takim przypadku wykonawcy ustanawiają pełnomocnika do reprezentowania </w:t>
      </w:r>
      <w:r w:rsidR="006D169E">
        <w:rPr>
          <w:rFonts w:ascii="Arial" w:eastAsia="Times New Roman" w:hAnsi="Arial" w:cs="Arial"/>
          <w:iCs/>
          <w:sz w:val="24"/>
          <w:szCs w:val="24"/>
          <w:lang w:eastAsia="pl-PL"/>
        </w:rPr>
        <w:t>ich w postepowaniu o udzielenie zamówienia.</w:t>
      </w:r>
      <w:r w:rsidR="006164A3">
        <w:rPr>
          <w:rFonts w:ascii="Arial" w:eastAsia="Times New Roman" w:hAnsi="Arial" w:cs="Arial"/>
          <w:iCs/>
          <w:sz w:val="24"/>
          <w:szCs w:val="24"/>
          <w:lang w:eastAsia="pl-PL"/>
        </w:rPr>
        <w:t xml:space="preserve"> </w:t>
      </w:r>
    </w:p>
    <w:p w14:paraId="24CE122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109BFB0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5.4.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14:paraId="4AF900B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4D9E7FBE"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Podstawy wykluczenia:</w:t>
      </w:r>
    </w:p>
    <w:p w14:paraId="7804ACE1" w14:textId="2173B73C"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6.1.W postępowaniu mogą wziąć udział wykonawcy, którzy nie podlegają wykluczeniu z postępowania o udzielenie zamówienia z powodów wskazanych w </w:t>
      </w:r>
      <w:r w:rsidR="005758D8">
        <w:rPr>
          <w:rFonts w:ascii="Arial" w:eastAsia="Times New Roman" w:hAnsi="Arial" w:cs="Arial"/>
          <w:iCs/>
          <w:sz w:val="24"/>
          <w:szCs w:val="24"/>
          <w:lang w:eastAsia="pl-PL"/>
        </w:rPr>
        <w:t xml:space="preserve">   </w:t>
      </w:r>
      <w:r w:rsidRPr="00187D66">
        <w:rPr>
          <w:rFonts w:ascii="Arial" w:eastAsia="Times New Roman" w:hAnsi="Arial" w:cs="Arial"/>
          <w:iCs/>
          <w:sz w:val="24"/>
          <w:szCs w:val="24"/>
          <w:lang w:eastAsia="pl-PL"/>
        </w:rPr>
        <w:t xml:space="preserve">art. 24 ust. 1 ustawy – </w:t>
      </w:r>
      <w:proofErr w:type="spellStart"/>
      <w:r w:rsidRPr="00187D66">
        <w:rPr>
          <w:rFonts w:ascii="Arial" w:eastAsia="Times New Roman" w:hAnsi="Arial" w:cs="Arial"/>
          <w:iCs/>
          <w:sz w:val="24"/>
          <w:szCs w:val="24"/>
          <w:lang w:eastAsia="pl-PL"/>
        </w:rPr>
        <w:t>Pzp</w:t>
      </w:r>
      <w:proofErr w:type="spellEnd"/>
      <w:r w:rsidRPr="00187D66">
        <w:rPr>
          <w:rFonts w:ascii="Arial" w:eastAsia="Times New Roman" w:hAnsi="Arial" w:cs="Arial"/>
          <w:iCs/>
          <w:sz w:val="24"/>
          <w:szCs w:val="24"/>
          <w:lang w:eastAsia="pl-PL"/>
        </w:rPr>
        <w:t>.</w:t>
      </w:r>
    </w:p>
    <w:p w14:paraId="666928B3"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6.2</w:t>
      </w:r>
      <w:r w:rsidRPr="00187D66">
        <w:rPr>
          <w:rFonts w:ascii="Arial" w:eastAsia="Times New Roman" w:hAnsi="Arial" w:cs="Arial"/>
          <w:iCs/>
          <w:sz w:val="24"/>
          <w:szCs w:val="24"/>
          <w:lang w:eastAsia="pl-PL"/>
        </w:rPr>
        <w:t>. Z postępowania o udzielenie zamówienia wyklucza się (art. 24 ust. 1):</w:t>
      </w:r>
    </w:p>
    <w:p w14:paraId="6B4B49B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12) wykonawcę który nie wykazał spełniania warunków udziału w postępowaniu (…) lub nie wykazał braku podstaw wykluczenia;</w:t>
      </w:r>
    </w:p>
    <w:p w14:paraId="4257165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13) wykonawcę będącego osobą fizyczną, którego prawomocnie skazano za przestępstwo:</w:t>
      </w:r>
    </w:p>
    <w:p w14:paraId="2201F2C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187D66">
        <w:rPr>
          <w:rFonts w:ascii="Arial" w:eastAsia="Times New Roman" w:hAnsi="Arial" w:cs="Arial"/>
          <w:iCs/>
          <w:sz w:val="24"/>
          <w:szCs w:val="24"/>
          <w:lang w:eastAsia="pl-PL"/>
        </w:rPr>
        <w:t>późn</w:t>
      </w:r>
      <w:proofErr w:type="spellEnd"/>
      <w:r w:rsidRPr="00187D66">
        <w:rPr>
          <w:rFonts w:ascii="Arial" w:eastAsia="Times New Roman" w:hAnsi="Arial" w:cs="Arial"/>
          <w:iCs/>
          <w:sz w:val="24"/>
          <w:szCs w:val="24"/>
          <w:lang w:eastAsia="pl-PL"/>
        </w:rPr>
        <w:t>. zm.) lub art. 46 lub art. 48 ustawy z dnia 25 czerwca 2010 r. o sporcie (Dz. U. z 2016 r. poz. 176),</w:t>
      </w:r>
    </w:p>
    <w:p w14:paraId="3FCBCC4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b) o charakterze terrorystycznym, o którym mowa w art. 115 § 20 ustawy z dnia 6 czerwca 1997 r. - Kodeks karny,</w:t>
      </w:r>
    </w:p>
    <w:p w14:paraId="0869AA86"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c) skarbowe,</w:t>
      </w:r>
    </w:p>
    <w:p w14:paraId="58BF9684"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14:paraId="48FE3CD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5C71CE3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501DFD7"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3F5013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14:paraId="693D5B9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14:paraId="71EFDFA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19) wykonawcę, który brał udział w przygotowaniu postępowania o udzielenie </w:t>
      </w:r>
      <w:r w:rsidRPr="00187D66">
        <w:rPr>
          <w:rFonts w:ascii="Arial" w:eastAsia="Times New Roman" w:hAnsi="Arial" w:cs="Arial"/>
          <w:iCs/>
          <w:sz w:val="24"/>
          <w:szCs w:val="24"/>
          <w:lang w:eastAsia="pl-PL"/>
        </w:rPr>
        <w:lastRenderedPageBreak/>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A634F00"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6EDA844B"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012348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22) wykonawcę, wobec którego orzeczono tytułem środka zapobiegawczego zakaz ubiegania się o zamówienia publiczne;</w:t>
      </w:r>
    </w:p>
    <w:p w14:paraId="6575B52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w:t>
      </w:r>
      <w:r>
        <w:rPr>
          <w:rFonts w:ascii="Arial" w:eastAsia="Times New Roman" w:hAnsi="Arial" w:cs="Arial"/>
          <w:iCs/>
          <w:sz w:val="24"/>
          <w:szCs w:val="24"/>
          <w:lang w:eastAsia="pl-PL"/>
        </w:rPr>
        <w:t>owaniu o udzielenie zamówienia.</w:t>
      </w:r>
    </w:p>
    <w:p w14:paraId="6FB33CA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6.3</w:t>
      </w:r>
      <w:r w:rsidRPr="00187D66">
        <w:rPr>
          <w:rFonts w:ascii="Arial" w:eastAsia="Times New Roman" w:hAnsi="Arial" w:cs="Arial"/>
          <w:iCs/>
          <w:sz w:val="24"/>
          <w:szCs w:val="24"/>
          <w:lang w:eastAsia="pl-PL"/>
        </w:rPr>
        <w:t>. Wykonawca, który podlega wykluczeniu na podstawie art. 24 ust. 1 pkt 13 i 14 oraz 16-20 lub</w:t>
      </w:r>
      <w:r>
        <w:rPr>
          <w:rFonts w:ascii="Arial" w:eastAsia="Times New Roman" w:hAnsi="Arial" w:cs="Arial"/>
          <w:iCs/>
          <w:sz w:val="24"/>
          <w:szCs w:val="24"/>
          <w:lang w:eastAsia="pl-PL"/>
        </w:rPr>
        <w:t xml:space="preserve"> ust. 5 pkt 1ustawy (punkt 6.2.</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ppkt</w:t>
      </w:r>
      <w:proofErr w:type="spellEnd"/>
      <w:r w:rsidRPr="00187D66">
        <w:rPr>
          <w:rFonts w:ascii="Arial" w:eastAsia="Times New Roman" w:hAnsi="Arial" w:cs="Arial"/>
          <w:iCs/>
          <w:sz w:val="24"/>
          <w:szCs w:val="24"/>
          <w:lang w:eastAsia="pl-PL"/>
        </w:rPr>
        <w:t xml:space="preserve"> 13, 14, 16, 17, 18, 19, 20 i punktu </w:t>
      </w:r>
      <w:r w:rsidRPr="00F25C02">
        <w:rPr>
          <w:rFonts w:ascii="Arial" w:eastAsia="Times New Roman" w:hAnsi="Arial" w:cs="Arial"/>
          <w:iCs/>
          <w:sz w:val="24"/>
          <w:szCs w:val="24"/>
          <w:lang w:eastAsia="pl-PL"/>
        </w:rPr>
        <w:t>6</w:t>
      </w:r>
      <w:r>
        <w:rPr>
          <w:rFonts w:ascii="Arial" w:eastAsia="Times New Roman" w:hAnsi="Arial" w:cs="Arial"/>
          <w:iCs/>
          <w:sz w:val="24"/>
          <w:szCs w:val="24"/>
          <w:lang w:eastAsia="pl-PL"/>
        </w:rPr>
        <w:t>a. 1</w:t>
      </w:r>
      <w:r w:rsidRPr="00F25C02">
        <w:rPr>
          <w:rFonts w:ascii="Arial" w:eastAsia="Times New Roman" w:hAnsi="Arial" w:cs="Arial"/>
          <w:iCs/>
          <w:sz w:val="24"/>
          <w:szCs w:val="24"/>
          <w:lang w:eastAsia="pl-PL"/>
        </w:rPr>
        <w:t xml:space="preserve"> </w:t>
      </w:r>
      <w:proofErr w:type="spellStart"/>
      <w:r w:rsidRPr="00F25C02">
        <w:rPr>
          <w:rFonts w:ascii="Arial" w:eastAsia="Times New Roman" w:hAnsi="Arial" w:cs="Arial"/>
          <w:iCs/>
          <w:sz w:val="24"/>
          <w:szCs w:val="24"/>
          <w:lang w:eastAsia="pl-PL"/>
        </w:rPr>
        <w:t>ppkt</w:t>
      </w:r>
      <w:proofErr w:type="spellEnd"/>
      <w:r w:rsidRPr="00F25C02">
        <w:rPr>
          <w:rFonts w:ascii="Arial" w:eastAsia="Times New Roman" w:hAnsi="Arial" w:cs="Arial"/>
          <w:iCs/>
          <w:sz w:val="24"/>
          <w:szCs w:val="24"/>
          <w:lang w:eastAsia="pl-PL"/>
        </w:rPr>
        <w:t xml:space="preserve"> 1 </w:t>
      </w:r>
      <w:r w:rsidRPr="00187D66">
        <w:rPr>
          <w:rFonts w:ascii="Arial" w:eastAsia="Times New Roman" w:hAnsi="Arial" w:cs="Arial"/>
          <w:iCs/>
          <w:sz w:val="24"/>
          <w:szCs w:val="24"/>
          <w:lang w:eastAsia="pl-PL"/>
        </w:rPr>
        <w:t xml:space="preserve">specyfikacji istotnych warunków zamówienia),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w:t>
      </w:r>
      <w:r w:rsidRPr="00187D66">
        <w:rPr>
          <w:rFonts w:ascii="Arial" w:eastAsia="Times New Roman" w:hAnsi="Arial" w:cs="Arial"/>
          <w:iCs/>
          <w:sz w:val="24"/>
          <w:szCs w:val="24"/>
          <w:lang w:eastAsia="pl-PL"/>
        </w:rPr>
        <w:lastRenderedPageBreak/>
        <w:t>się o udzielenie zamówienia  oraz nie upłynął określony w tym wyroku okres obowiązywania tego zakazu.</w:t>
      </w:r>
    </w:p>
    <w:p w14:paraId="4A2BE32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6.4.</w:t>
      </w:r>
      <w:r w:rsidRPr="00187D66">
        <w:rPr>
          <w:rFonts w:ascii="Arial" w:eastAsia="Times New Roman" w:hAnsi="Arial" w:cs="Arial"/>
          <w:iCs/>
          <w:sz w:val="24"/>
          <w:szCs w:val="24"/>
          <w:lang w:eastAsia="pl-PL"/>
        </w:rPr>
        <w:t xml:space="preserve"> Wykonawca nie będzie podlegał wykluczeniu, jeżeli zamawiający, uwzględniając wagę i szczególne okoliczności  czynu wykonawcy, uzna za wystarczające  dowody przedsta</w:t>
      </w:r>
      <w:r>
        <w:rPr>
          <w:rFonts w:ascii="Arial" w:eastAsia="Times New Roman" w:hAnsi="Arial" w:cs="Arial"/>
          <w:iCs/>
          <w:sz w:val="24"/>
          <w:szCs w:val="24"/>
          <w:lang w:eastAsia="pl-PL"/>
        </w:rPr>
        <w:t>wione na podstawie punktu 6.3.</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siwz</w:t>
      </w:r>
      <w:proofErr w:type="spellEnd"/>
      <w:r w:rsidRPr="00187D66">
        <w:rPr>
          <w:rFonts w:ascii="Arial" w:eastAsia="Times New Roman" w:hAnsi="Arial" w:cs="Arial"/>
          <w:iCs/>
          <w:sz w:val="24"/>
          <w:szCs w:val="24"/>
          <w:lang w:eastAsia="pl-PL"/>
        </w:rPr>
        <w:t>.</w:t>
      </w:r>
    </w:p>
    <w:p w14:paraId="10B670CB"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6.5. Wykluczenie wykonawcy może nastąpić na każdym etapie postepowania.</w:t>
      </w:r>
    </w:p>
    <w:p w14:paraId="4211C781"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3F1F7CB3" w14:textId="77777777" w:rsidR="002A555D" w:rsidRPr="002E3201" w:rsidRDefault="002A555D" w:rsidP="002A555D">
      <w:pPr>
        <w:widowControl w:val="0"/>
        <w:autoSpaceDE w:val="0"/>
        <w:autoSpaceDN w:val="0"/>
        <w:adjustRightInd w:val="0"/>
        <w:spacing w:after="0" w:line="360" w:lineRule="auto"/>
        <w:jc w:val="both"/>
        <w:rPr>
          <w:rFonts w:ascii="Arial" w:eastAsia="Times New Roman" w:hAnsi="Arial" w:cs="Times New Roman"/>
          <w:b/>
          <w:iCs/>
          <w:sz w:val="24"/>
          <w:szCs w:val="24"/>
          <w:lang w:eastAsia="pl-PL"/>
        </w:rPr>
      </w:pPr>
      <w:r w:rsidRPr="002E3201">
        <w:rPr>
          <w:rFonts w:ascii="Arial" w:eastAsia="Times New Roman" w:hAnsi="Arial" w:cs="Times New Roman"/>
          <w:b/>
          <w:bCs/>
          <w:iCs/>
          <w:sz w:val="24"/>
          <w:szCs w:val="24"/>
          <w:lang w:eastAsia="pl-PL"/>
        </w:rPr>
        <w:t>6a. Podstawy wykluczenia, o których mowa w art. 24 ust. 5 ustawy</w:t>
      </w:r>
      <w:r w:rsidRPr="002E3201">
        <w:rPr>
          <w:rFonts w:ascii="Arial" w:eastAsia="Times New Roman" w:hAnsi="Arial" w:cs="Times New Roman"/>
          <w:b/>
          <w:iCs/>
          <w:sz w:val="24"/>
          <w:szCs w:val="24"/>
          <w:lang w:eastAsia="pl-PL"/>
        </w:rPr>
        <w:t>.</w:t>
      </w:r>
    </w:p>
    <w:p w14:paraId="35FFBAE4" w14:textId="77777777" w:rsidR="002A555D" w:rsidRPr="009512B4"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w:t>
      </w:r>
      <w:r w:rsidRPr="009512B4">
        <w:rPr>
          <w:rFonts w:ascii="Arial" w:eastAsia="Times New Roman" w:hAnsi="Arial" w:cs="Times New Roman"/>
          <w:iCs/>
          <w:sz w:val="24"/>
          <w:szCs w:val="24"/>
          <w:lang w:eastAsia="pl-PL"/>
        </w:rPr>
        <w:t>a.1. Z postępowania o udzielenie zamówienia wyklucza się również wykonawców, którzy (art. 24 ust. 5):</w:t>
      </w:r>
    </w:p>
    <w:p w14:paraId="3664CE27" w14:textId="4FD926EF" w:rsidR="00604D13" w:rsidRDefault="002A555D"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9512B4">
        <w:rPr>
          <w:rFonts w:ascii="Arial" w:eastAsia="Times New Roman" w:hAnsi="Arial" w:cs="Times New Roman"/>
          <w:iCs/>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9512B4">
          <w:rPr>
            <w:rStyle w:val="Hipercze"/>
            <w:rFonts w:ascii="Arial" w:eastAsia="Times New Roman" w:hAnsi="Arial" w:cs="Times New Roman"/>
            <w:iCs/>
            <w:sz w:val="24"/>
            <w:szCs w:val="24"/>
            <w:lang w:eastAsia="pl-PL"/>
          </w:rPr>
          <w:t>art. 332 ust. 1</w:t>
        </w:r>
      </w:hyperlink>
      <w:r w:rsidRPr="009512B4">
        <w:rPr>
          <w:rFonts w:ascii="Arial" w:eastAsia="Times New Roman" w:hAnsi="Arial" w:cs="Times New Roman"/>
          <w:iCs/>
          <w:sz w:val="24"/>
          <w:szCs w:val="24"/>
          <w:lang w:eastAsia="pl-PL"/>
        </w:rPr>
        <w:t xml:space="preserve"> ustawy z dnia 15 maja 2015 r. - Prawo restrukturyzacyjne (Dz. U. poz. 978,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9512B4">
          <w:rPr>
            <w:rStyle w:val="Hipercze"/>
            <w:rFonts w:ascii="Arial" w:eastAsia="Times New Roman" w:hAnsi="Arial" w:cs="Times New Roman"/>
            <w:iCs/>
            <w:sz w:val="24"/>
            <w:szCs w:val="24"/>
            <w:lang w:eastAsia="pl-PL"/>
          </w:rPr>
          <w:t>art. 366 ust. 1</w:t>
        </w:r>
      </w:hyperlink>
      <w:r w:rsidRPr="009512B4">
        <w:rPr>
          <w:rFonts w:ascii="Arial" w:eastAsia="Times New Roman" w:hAnsi="Arial" w:cs="Times New Roman"/>
          <w:iCs/>
          <w:sz w:val="24"/>
          <w:szCs w:val="24"/>
          <w:lang w:eastAsia="pl-PL"/>
        </w:rPr>
        <w:t xml:space="preserve"> ustawy z dnia 28 lutego 2003 r. - Prawo upadłościowe (Dz. U. z 2015 r. poz. 233,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zm.);</w:t>
      </w:r>
    </w:p>
    <w:p w14:paraId="58B76CC9" w14:textId="77777777" w:rsidR="009D6DF4" w:rsidRPr="00604D13" w:rsidRDefault="009D6DF4"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5445848F" w14:textId="77777777"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14:paraId="09FB4C5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14:paraId="08ACC97A" w14:textId="1189EFB4" w:rsidR="00604D13" w:rsidRPr="00604D13" w:rsidRDefault="00D65A2D" w:rsidP="00D65A2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1)Aktualne </w:t>
      </w:r>
      <w:r w:rsidR="00604D13" w:rsidRPr="00604D13">
        <w:rPr>
          <w:rFonts w:ascii="Arial" w:eastAsia="Times New Roman" w:hAnsi="Arial" w:cs="Arial"/>
          <w:iCs/>
          <w:sz w:val="24"/>
          <w:szCs w:val="24"/>
          <w:lang w:eastAsia="pl-PL"/>
        </w:rPr>
        <w:t xml:space="preserve">na dzień składania ofert oświadczenie </w:t>
      </w:r>
      <w:r w:rsidR="00604D13" w:rsidRPr="00604D13">
        <w:rPr>
          <w:rFonts w:ascii="Arial" w:eastAsia="Times New Roman" w:hAnsi="Arial" w:cs="Arial"/>
          <w:iCs/>
          <w:sz w:val="24"/>
          <w:szCs w:val="24"/>
          <w:lang w:eastAsia="pl-PL"/>
        </w:rPr>
        <w:br/>
        <w:t xml:space="preserve">o spełnieniu warunków udziału w postępowaniu – </w:t>
      </w:r>
      <w:r w:rsidR="00604D13" w:rsidRPr="00604D13">
        <w:rPr>
          <w:rFonts w:ascii="Arial" w:eastAsia="Times New Roman" w:hAnsi="Arial" w:cs="Arial"/>
          <w:b/>
          <w:iCs/>
          <w:sz w:val="24"/>
          <w:szCs w:val="24"/>
          <w:lang w:eastAsia="pl-PL"/>
        </w:rPr>
        <w:t xml:space="preserve">załącznik nr 2 do </w:t>
      </w:r>
      <w:r>
        <w:rPr>
          <w:rFonts w:ascii="Arial" w:eastAsia="Times New Roman" w:hAnsi="Arial" w:cs="Arial"/>
          <w:b/>
          <w:iCs/>
          <w:sz w:val="24"/>
          <w:szCs w:val="24"/>
          <w:lang w:eastAsia="pl-PL"/>
        </w:rPr>
        <w:t>SIWZ.</w:t>
      </w:r>
    </w:p>
    <w:p w14:paraId="629851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14:paraId="086E6957" w14:textId="77777777" w:rsidR="00604D13" w:rsidRPr="00604D13"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14:paraId="248ED42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604D13">
        <w:rPr>
          <w:rFonts w:ascii="Arial" w:eastAsia="Times New Roman" w:hAnsi="Arial" w:cs="Arial"/>
          <w:b/>
          <w:bCs/>
          <w:iCs/>
          <w:sz w:val="24"/>
          <w:szCs w:val="24"/>
          <w:lang w:eastAsia="pl-PL"/>
        </w:rPr>
        <w:t>załącznik nr 3 do SIWZ.</w:t>
      </w:r>
    </w:p>
    <w:p w14:paraId="166EBC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lastRenderedPageBreak/>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14:paraId="5FCC11A7" w14:textId="37B13283" w:rsidR="00604D13" w:rsidRPr="00604D13" w:rsidRDefault="005071CB"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7.5.</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14:paraId="32CE2F87" w14:textId="77777777" w:rsidR="00604D13" w:rsidRPr="001D3C4F"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Wraz ze złożeniem oświadczenia, Wykonawca może przedstawić dowody, że powiązania z innym Wykonawcą nie prowadzą do zakłócenia konkurencji w postępowaniu o udzielenie zamówienia.</w:t>
      </w:r>
      <w:r w:rsidR="001D3C4F">
        <w:rPr>
          <w:rFonts w:ascii="Arial" w:eastAsia="Times New Roman" w:hAnsi="Arial" w:cs="Arial"/>
          <w:b/>
          <w:bCs/>
          <w:iCs/>
          <w:sz w:val="24"/>
          <w:szCs w:val="24"/>
          <w:lang w:eastAsia="pl-PL"/>
        </w:rPr>
        <w:t xml:space="preserve">  </w:t>
      </w:r>
    </w:p>
    <w:p w14:paraId="2B020B30" w14:textId="3D5844C8"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lang w:eastAsia="pl-PL"/>
        </w:rPr>
        <w:t>7.6</w:t>
      </w:r>
      <w:r w:rsidR="00604D13" w:rsidRPr="00604D13">
        <w:rPr>
          <w:rFonts w:ascii="Arial" w:eastAsia="Times New Roman" w:hAnsi="Arial" w:cs="Arial"/>
          <w:b/>
          <w:bCs/>
          <w:iCs/>
          <w:sz w:val="24"/>
          <w:szCs w:val="24"/>
          <w:lang w:eastAsia="pl-PL"/>
        </w:rPr>
        <w:t>.Inne wymagane dokumenty:</w:t>
      </w:r>
    </w:p>
    <w:p w14:paraId="0873EC4F" w14:textId="6A01A61D"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.1 Wypełniony i podpisany formularz oferty – Załącznik Nr 1 do SIWZ;</w:t>
      </w:r>
    </w:p>
    <w:p w14:paraId="4DC095E1" w14:textId="7584DB58" w:rsidR="00604D13" w:rsidRPr="0093097D" w:rsidRDefault="0093097D" w:rsidP="0093097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.2.Kosztorysy ofertowe sporządzone na podstawie załączon</w:t>
      </w:r>
      <w:r>
        <w:rPr>
          <w:rFonts w:ascii="Arial" w:eastAsia="Times New Roman" w:hAnsi="Arial" w:cs="Arial"/>
          <w:iCs/>
          <w:sz w:val="24"/>
          <w:szCs w:val="24"/>
          <w:lang w:eastAsia="pl-PL"/>
        </w:rPr>
        <w:t xml:space="preserve">ych do SIWZ przedmiarów robót. </w:t>
      </w:r>
    </w:p>
    <w:p w14:paraId="7042C010" w14:textId="08C7334E" w:rsidR="00604D13" w:rsidRPr="00604D13" w:rsidRDefault="00411A07"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7.7</w:t>
      </w:r>
      <w:r w:rsidR="001A1230">
        <w:rPr>
          <w:rFonts w:ascii="Arial" w:eastAsia="Times New Roman" w:hAnsi="Arial" w:cs="Arial"/>
          <w:b/>
          <w:iCs/>
          <w:sz w:val="24"/>
          <w:szCs w:val="24"/>
          <w:lang w:eastAsia="pl-PL"/>
        </w:rPr>
        <w:t xml:space="preserve">. Wykaz dokumentów składanych przez wykonawców </w:t>
      </w:r>
      <w:r w:rsidR="006E21E4">
        <w:rPr>
          <w:rFonts w:ascii="Arial" w:eastAsia="Times New Roman" w:hAnsi="Arial" w:cs="Arial"/>
          <w:b/>
          <w:iCs/>
          <w:sz w:val="24"/>
          <w:szCs w:val="24"/>
          <w:lang w:eastAsia="pl-PL"/>
        </w:rPr>
        <w:t xml:space="preserve">składających się na kompletna ofertę </w:t>
      </w:r>
      <w:r w:rsidR="001A1230">
        <w:rPr>
          <w:rFonts w:ascii="Arial" w:eastAsia="Times New Roman" w:hAnsi="Arial" w:cs="Arial"/>
          <w:b/>
          <w:iCs/>
          <w:sz w:val="24"/>
          <w:szCs w:val="24"/>
          <w:lang w:eastAsia="pl-PL"/>
        </w:rPr>
        <w:t xml:space="preserve"> </w:t>
      </w:r>
      <w:r w:rsidR="00604D13" w:rsidRPr="00604D13">
        <w:rPr>
          <w:rFonts w:ascii="Arial" w:eastAsia="Times New Roman" w:hAnsi="Arial" w:cs="Arial"/>
          <w:b/>
          <w:iCs/>
          <w:sz w:val="24"/>
          <w:szCs w:val="24"/>
          <w:lang w:eastAsia="pl-PL"/>
        </w:rPr>
        <w:t>:</w:t>
      </w:r>
    </w:p>
    <w:p w14:paraId="4BCF1229"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 Wypełniony i podpisany formularz oferty – Załącznik Nr 1 do SIWZ;</w:t>
      </w:r>
    </w:p>
    <w:p w14:paraId="61F87B8B"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Kosztorysy ofertowe sporządzone według załączonych do SIWZ przedmiarów;</w:t>
      </w:r>
    </w:p>
    <w:p w14:paraId="14A87CBC"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Oświadczenie o spełnianiu warunków udziału w postępowaniu – Załącznik Nr 2;</w:t>
      </w:r>
    </w:p>
    <w:p w14:paraId="1EC5E7BB" w14:textId="77777777"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Oświadczenie o  niepodleganiu wykluczeniu z postępowania – Załącznik Nr 3;</w:t>
      </w:r>
    </w:p>
    <w:p w14:paraId="2957A396" w14:textId="7CF0C9E3"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w:t>
      </w:r>
      <w:r w:rsidR="00604D13" w:rsidRPr="00604D13">
        <w:rPr>
          <w:rFonts w:ascii="Arial" w:eastAsia="Times New Roman" w:hAnsi="Arial" w:cs="Arial"/>
          <w:iCs/>
          <w:sz w:val="24"/>
          <w:szCs w:val="24"/>
          <w:lang w:eastAsia="pl-PL"/>
        </w:rPr>
        <w:t>) Zobowiązanie innych podmiotów iż będzie dysponował zasobami niezbędnymi do realizacji zamówienia jeśli Wykonawca będzie polegać na ich wiedzy i doświadczeniu przy realizacji tego zamówienia;</w:t>
      </w:r>
    </w:p>
    <w:p w14:paraId="222B833E" w14:textId="47ADB4AB"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f</w:t>
      </w:r>
      <w:r w:rsidR="00604D13" w:rsidRPr="00604D13">
        <w:rPr>
          <w:rFonts w:ascii="Arial" w:eastAsia="Times New Roman" w:hAnsi="Arial" w:cs="Arial"/>
          <w:iCs/>
          <w:sz w:val="24"/>
          <w:szCs w:val="24"/>
          <w:lang w:eastAsia="pl-PL"/>
        </w:rPr>
        <w:t>) Pełnomocnictwo udzielone przez Wykonawców wspólnie ubiegających się</w:t>
      </w:r>
    </w:p>
    <w:p w14:paraId="18FCF312" w14:textId="19CC0288" w:rsidR="00604D13" w:rsidRPr="00E55E67"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E55E67">
        <w:rPr>
          <w:rFonts w:ascii="Arial" w:eastAsia="Times New Roman" w:hAnsi="Arial" w:cs="Arial"/>
          <w:iCs/>
          <w:sz w:val="24"/>
          <w:szCs w:val="24"/>
          <w:lang w:eastAsia="pl-PL"/>
        </w:rPr>
        <w:t>sprawie zamówienia publicznego;</w:t>
      </w:r>
      <w:r w:rsidRPr="00604D13">
        <w:rPr>
          <w:rFonts w:ascii="Arial" w:eastAsia="Times New Roman" w:hAnsi="Arial" w:cs="Arial"/>
          <w:bCs/>
          <w:iCs/>
          <w:sz w:val="24"/>
          <w:szCs w:val="24"/>
          <w:lang w:eastAsia="pl-PL"/>
        </w:rPr>
        <w:t xml:space="preserve"> </w:t>
      </w:r>
    </w:p>
    <w:p w14:paraId="749F3FF5"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14:paraId="1C658D5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14:paraId="6149068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8.1. Komunikacja między Zamawiającym a Wykonawcą odbywa się zgodnie z wyborem Zamawiającego za pośrednictwem:</w:t>
      </w:r>
    </w:p>
    <w:p w14:paraId="498CB42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a) operatora pocztowego w rozumieniu ustawy z dnia 23 listopada 2012 r. – Prawo pocztowe ( Dz. U. z 2017 r. poz. 1481) na adres: </w:t>
      </w:r>
      <w:r w:rsidRPr="005E208D">
        <w:rPr>
          <w:rFonts w:ascii="Arial" w:eastAsia="Times New Roman" w:hAnsi="Arial" w:cs="Arial"/>
          <w:b/>
          <w:bCs/>
          <w:iCs/>
          <w:sz w:val="24"/>
          <w:szCs w:val="24"/>
          <w:lang w:eastAsia="pl-PL"/>
        </w:rPr>
        <w:t>ul. Jurydyka 1, 22-523 Horodło</w:t>
      </w:r>
      <w:r w:rsidRPr="005E208D">
        <w:rPr>
          <w:rFonts w:ascii="Arial" w:eastAsia="Times New Roman" w:hAnsi="Arial" w:cs="Arial"/>
          <w:bCs/>
          <w:iCs/>
          <w:sz w:val="24"/>
          <w:szCs w:val="24"/>
          <w:lang w:eastAsia="pl-PL"/>
        </w:rPr>
        <w:t>;</w:t>
      </w:r>
    </w:p>
    <w:p w14:paraId="35E8E63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b) osobiście;</w:t>
      </w:r>
    </w:p>
    <w:p w14:paraId="42D5550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c) za pośrednictwem posłańca;</w:t>
      </w:r>
    </w:p>
    <w:p w14:paraId="0D2ACC9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lastRenderedPageBreak/>
        <w:t xml:space="preserve">d) faksu – nr </w:t>
      </w:r>
      <w:r w:rsidRPr="005E208D">
        <w:rPr>
          <w:rFonts w:ascii="Arial" w:eastAsia="Times New Roman" w:hAnsi="Arial" w:cs="Arial"/>
          <w:b/>
          <w:bCs/>
          <w:iCs/>
          <w:sz w:val="24"/>
          <w:szCs w:val="24"/>
          <w:lang w:eastAsia="pl-PL"/>
        </w:rPr>
        <w:t>84 65 15 443</w:t>
      </w:r>
      <w:r w:rsidRPr="005E208D">
        <w:rPr>
          <w:rFonts w:ascii="Arial" w:eastAsia="Times New Roman" w:hAnsi="Arial" w:cs="Arial"/>
          <w:bCs/>
          <w:iCs/>
          <w:sz w:val="24"/>
          <w:szCs w:val="24"/>
          <w:lang w:eastAsia="pl-PL"/>
        </w:rPr>
        <w:t>;</w:t>
      </w:r>
    </w:p>
    <w:p w14:paraId="3DF7DD2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e) przy użyciu środków komunikacji elektronicznej w rozumieniu ustawy z dnia        18 lipca 2002 r. o świadczeniu usług drogą elektroniczną (tj. Dz. U. z 2016 r. poz. 1030) - adres poczty elektronicznej: </w:t>
      </w:r>
      <w:r w:rsidRPr="005E208D">
        <w:rPr>
          <w:rFonts w:ascii="Arial" w:eastAsia="Times New Roman" w:hAnsi="Arial" w:cs="Arial"/>
          <w:b/>
          <w:bCs/>
          <w:iCs/>
          <w:sz w:val="24"/>
          <w:szCs w:val="24"/>
          <w:lang w:eastAsia="pl-PL"/>
        </w:rPr>
        <w:t>ug@horodlo.pl</w:t>
      </w:r>
    </w:p>
    <w:p w14:paraId="68EB02C4"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Z zastrzeżeniem, że jeżeli przepisy ustawy Prawo zamówień publicznych i innych ustaw lub rozporządzeń wykonawczych wymagają szczególnej formy dla danego dokumentu, wykonawca musi zastosować ta formę. </w:t>
      </w:r>
    </w:p>
    <w:p w14:paraId="1AD619D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14:paraId="23B27C2A" w14:textId="77777777" w:rsidR="00604D13" w:rsidRPr="005E208D"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11522D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14:paraId="18B3E37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14:paraId="48295B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14:paraId="75A0F02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14:paraId="3A2A6ED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14:paraId="08EC455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14:paraId="6B2CFCC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14:paraId="37E99CB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604D13">
        <w:rPr>
          <w:rFonts w:ascii="Arial" w:eastAsia="Times New Roman" w:hAnsi="Arial" w:cs="Arial"/>
          <w:b/>
          <w:bCs/>
          <w:iCs/>
          <w:sz w:val="24"/>
          <w:szCs w:val="24"/>
          <w:lang w:eastAsia="ar-SA"/>
        </w:rPr>
        <w:t xml:space="preserve">8. Wymagania dotyczące wadium: </w:t>
      </w:r>
      <w:r w:rsidRPr="00604D13">
        <w:rPr>
          <w:rFonts w:ascii="Arial" w:eastAsia="Times New Roman" w:hAnsi="Arial" w:cs="Arial"/>
          <w:b/>
          <w:bCs/>
          <w:iCs/>
          <w:color w:val="000000"/>
          <w:spacing w:val="-7"/>
          <w:sz w:val="24"/>
          <w:szCs w:val="24"/>
          <w:lang w:eastAsia="pl-PL"/>
        </w:rPr>
        <w:t xml:space="preserve"> </w:t>
      </w:r>
    </w:p>
    <w:p w14:paraId="182E8E53" w14:textId="5247F2CC" w:rsidR="00604D13" w:rsidRPr="003E47F7" w:rsidRDefault="00604D13" w:rsidP="00604D13">
      <w:pPr>
        <w:widowControl w:val="0"/>
        <w:autoSpaceDE w:val="0"/>
        <w:autoSpaceDN w:val="0"/>
        <w:adjustRightInd w:val="0"/>
        <w:spacing w:after="0" w:line="240" w:lineRule="auto"/>
        <w:jc w:val="both"/>
        <w:rPr>
          <w:rFonts w:ascii="Arial" w:eastAsia="Times New Roman" w:hAnsi="Arial" w:cs="Arial"/>
          <w:b/>
          <w:bCs/>
          <w:iCs/>
          <w:spacing w:val="-7"/>
          <w:sz w:val="24"/>
          <w:szCs w:val="24"/>
          <w:lang w:eastAsia="pl-PL"/>
        </w:rPr>
      </w:pPr>
      <w:r w:rsidRPr="003E47F7">
        <w:rPr>
          <w:rFonts w:ascii="Arial" w:eastAsia="Times New Roman" w:hAnsi="Arial" w:cs="Arial"/>
          <w:b/>
          <w:bCs/>
          <w:iCs/>
          <w:spacing w:val="-7"/>
          <w:sz w:val="24"/>
          <w:szCs w:val="24"/>
          <w:lang w:eastAsia="pl-PL"/>
        </w:rPr>
        <w:t>Każda oferta musi być za</w:t>
      </w:r>
      <w:r w:rsidR="00E82A0E" w:rsidRPr="003E47F7">
        <w:rPr>
          <w:rFonts w:ascii="Arial" w:eastAsia="Times New Roman" w:hAnsi="Arial" w:cs="Arial"/>
          <w:b/>
          <w:bCs/>
          <w:iCs/>
          <w:spacing w:val="-7"/>
          <w:sz w:val="24"/>
          <w:szCs w:val="24"/>
          <w:lang w:eastAsia="pl-PL"/>
        </w:rPr>
        <w:t>bezpieczona wadium o wartości 5</w:t>
      </w:r>
      <w:r w:rsidRPr="003E47F7">
        <w:rPr>
          <w:rFonts w:ascii="Arial" w:eastAsia="Times New Roman" w:hAnsi="Arial" w:cs="Arial"/>
          <w:b/>
          <w:bCs/>
          <w:iCs/>
          <w:spacing w:val="-7"/>
          <w:sz w:val="24"/>
          <w:szCs w:val="24"/>
          <w:lang w:eastAsia="pl-PL"/>
        </w:rPr>
        <w:t>.000,00</w:t>
      </w:r>
      <w:r w:rsidR="00C250DE" w:rsidRPr="003E47F7">
        <w:rPr>
          <w:rFonts w:ascii="Arial" w:eastAsia="Times New Roman" w:hAnsi="Arial" w:cs="Arial"/>
          <w:b/>
          <w:bCs/>
          <w:iCs/>
          <w:spacing w:val="-7"/>
          <w:sz w:val="24"/>
          <w:szCs w:val="24"/>
          <w:lang w:eastAsia="pl-PL"/>
        </w:rPr>
        <w:t xml:space="preserve"> </w:t>
      </w:r>
      <w:r w:rsidRPr="003E47F7">
        <w:rPr>
          <w:rFonts w:ascii="Arial" w:eastAsia="Times New Roman" w:hAnsi="Arial" w:cs="Arial"/>
          <w:b/>
          <w:bCs/>
          <w:iCs/>
          <w:spacing w:val="-7"/>
          <w:sz w:val="24"/>
          <w:szCs w:val="24"/>
          <w:lang w:eastAsia="pl-PL"/>
        </w:rPr>
        <w:t>zł.</w:t>
      </w:r>
    </w:p>
    <w:p w14:paraId="4D16B83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
          <w:iCs/>
          <w:spacing w:val="-7"/>
          <w:sz w:val="24"/>
          <w:szCs w:val="24"/>
          <w:lang w:eastAsia="pl-PL"/>
        </w:rPr>
      </w:pPr>
      <w:r w:rsidRPr="00604D13">
        <w:rPr>
          <w:rFonts w:ascii="Arial" w:eastAsia="Times New Roman" w:hAnsi="Arial" w:cs="Arial"/>
          <w:bCs/>
          <w:iCs/>
          <w:spacing w:val="-7"/>
          <w:sz w:val="24"/>
          <w:szCs w:val="24"/>
          <w:lang w:eastAsia="pl-PL"/>
        </w:rPr>
        <w:t>8.1.Wadium może być wniesione w jednej lub kilku następujących formach:</w:t>
      </w:r>
    </w:p>
    <w:p w14:paraId="7BA5899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pieniądzu,</w:t>
      </w:r>
    </w:p>
    <w:p w14:paraId="189D4D5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poręczeniach bankowych lub poręczeniach spółdzielczej kasy oszczędnościowo - kredytowej, z tym że poręczenie kasy jest poręczeniem pieniężnym,  </w:t>
      </w:r>
    </w:p>
    <w:p w14:paraId="65ADB00A"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gwarancjach bankowych,</w:t>
      </w:r>
    </w:p>
    <w:p w14:paraId="534765DE"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gwarancjach ubezpieczeniowych,</w:t>
      </w:r>
    </w:p>
    <w:p w14:paraId="751BE79D" w14:textId="77777777" w:rsidR="00604D13" w:rsidRPr="00604D13" w:rsidRDefault="00604D13" w:rsidP="00604D13">
      <w:pPr>
        <w:widowControl w:val="0"/>
        <w:numPr>
          <w:ilvl w:val="0"/>
          <w:numId w:val="17"/>
        </w:numPr>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poręczeniach udzielanych przez podmioty, o których mowa w art. 6b ust 5 pkt 2  ustawy z dnia 9 listopada 2000 r. o utworzeniu Polskiej Agencji  Rozwoju Przedsiębiorczości.                                </w:t>
      </w:r>
    </w:p>
    <w:p w14:paraId="4A915670" w14:textId="78C170EB"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8.2.Wadium w formie pieniężnej należy wnieść na rachunek bankowy Zamawiającego </w:t>
      </w:r>
      <w:r w:rsidR="00A12475">
        <w:rPr>
          <w:rFonts w:ascii="Arial" w:eastAsia="Times New Roman" w:hAnsi="Arial" w:cs="Arial"/>
          <w:bCs/>
          <w:iCs/>
          <w:spacing w:val="-7"/>
          <w:sz w:val="24"/>
          <w:szCs w:val="24"/>
          <w:lang w:eastAsia="pl-PL"/>
        </w:rPr>
        <w:t xml:space="preserve">Bank </w:t>
      </w:r>
      <w:r w:rsidRPr="00604D13">
        <w:rPr>
          <w:rFonts w:ascii="Arial" w:eastAsia="Times New Roman" w:hAnsi="Arial" w:cs="Arial"/>
          <w:bCs/>
          <w:iCs/>
          <w:spacing w:val="-7"/>
          <w:sz w:val="24"/>
          <w:szCs w:val="24"/>
          <w:lang w:eastAsia="pl-PL"/>
        </w:rPr>
        <w:t xml:space="preserve">Spółdzielczy Werbkowice Oddział w Horodle  konto nr </w:t>
      </w:r>
      <w:r w:rsidR="001B2A34">
        <w:rPr>
          <w:rFonts w:ascii="Arial" w:eastAsia="Times New Roman" w:hAnsi="Arial" w:cs="Arial"/>
          <w:bCs/>
          <w:iCs/>
          <w:spacing w:val="-7"/>
          <w:sz w:val="24"/>
          <w:szCs w:val="24"/>
          <w:lang w:eastAsia="pl-PL"/>
        </w:rPr>
        <w:t>45 9642 1019 2002 0900 0635 0029</w:t>
      </w:r>
      <w:r w:rsidRPr="00604D13">
        <w:rPr>
          <w:rFonts w:ascii="Arial" w:eastAsia="Times New Roman" w:hAnsi="Arial" w:cs="Arial"/>
          <w:bCs/>
          <w:iCs/>
          <w:spacing w:val="-7"/>
          <w:sz w:val="24"/>
          <w:szCs w:val="24"/>
          <w:lang w:eastAsia="pl-PL"/>
        </w:rPr>
        <w:t>.</w:t>
      </w:r>
    </w:p>
    <w:p w14:paraId="44ADEFD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8.3.Wadium wnoszone w formie: poręczenia bankowego, gwarancji bankowej, gwarancji ubezpieczeniowej lub poręczeniach udzielanych przez Polską Agencję Rozwoju Przedsiębiorczości, należy złożyć w formie oryginału u Zamawiającego w pok. nr 9 </w:t>
      </w:r>
    </w:p>
    <w:p w14:paraId="5FD5D25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
          <w:iCs/>
          <w:spacing w:val="-7"/>
          <w:sz w:val="24"/>
          <w:szCs w:val="24"/>
          <w:lang w:eastAsia="pl-PL"/>
        </w:rPr>
      </w:pPr>
      <w:r w:rsidRPr="00604D13">
        <w:rPr>
          <w:rFonts w:ascii="Arial" w:eastAsia="Times New Roman" w:hAnsi="Arial" w:cs="Arial"/>
          <w:b/>
          <w:bCs/>
          <w:iCs/>
          <w:spacing w:val="-7"/>
          <w:sz w:val="24"/>
          <w:szCs w:val="24"/>
          <w:u w:val="single"/>
          <w:lang w:eastAsia="pl-PL"/>
        </w:rPr>
        <w:t>8.4. Nie   należy   załączać   oryginału   dokumentu wadialnego do oferty.</w:t>
      </w:r>
    </w:p>
    <w:p w14:paraId="28F2E39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pacing w:val="-7"/>
          <w:sz w:val="24"/>
          <w:szCs w:val="24"/>
          <w:lang w:eastAsia="pl-PL"/>
        </w:rPr>
      </w:pPr>
      <w:r w:rsidRPr="00604D13">
        <w:rPr>
          <w:rFonts w:ascii="Arial" w:eastAsia="Times New Roman" w:hAnsi="Arial" w:cs="Arial"/>
          <w:bCs/>
          <w:iCs/>
          <w:spacing w:val="-7"/>
          <w:sz w:val="24"/>
          <w:szCs w:val="24"/>
          <w:lang w:eastAsia="pl-PL"/>
        </w:rPr>
        <w:t xml:space="preserve">8.5.Z treści gwarancji (poręczenia) musi jednoznacznie wynikać jaki jest sposób reprezentacji Gwaranta. Gwarancja musi być podpisana przez upoważnionego (upełnomocnionego) przedstawiciela Gwaranta. Podpis winien być sporządzony w sposób </w:t>
      </w:r>
      <w:r w:rsidRPr="00604D13">
        <w:rPr>
          <w:rFonts w:ascii="Arial" w:eastAsia="Times New Roman" w:hAnsi="Arial" w:cs="Arial"/>
          <w:bCs/>
          <w:iCs/>
          <w:spacing w:val="-7"/>
          <w:sz w:val="24"/>
          <w:szCs w:val="24"/>
          <w:lang w:eastAsia="pl-PL"/>
        </w:rPr>
        <w:lastRenderedPageBreak/>
        <w:t xml:space="preserve">umożliwiający jego identyfikację np. złożony wraz z imienną pieczątką lub czytelny (z podaniem imienia i nazwiska). </w:t>
      </w:r>
    </w:p>
    <w:p w14:paraId="0910FF9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Cs/>
          <w:spacing w:val="-7"/>
          <w:sz w:val="24"/>
          <w:szCs w:val="24"/>
          <w:u w:val="single"/>
          <w:lang w:eastAsia="pl-PL"/>
        </w:rPr>
      </w:pPr>
      <w:r w:rsidRPr="00604D13">
        <w:rPr>
          <w:rFonts w:ascii="Arial" w:eastAsia="Times New Roman" w:hAnsi="Arial" w:cs="Arial"/>
          <w:b/>
          <w:bCs/>
          <w:iCs/>
          <w:spacing w:val="-7"/>
          <w:sz w:val="24"/>
          <w:szCs w:val="24"/>
          <w:lang w:eastAsia="pl-PL"/>
        </w:rPr>
        <w:t xml:space="preserve">8.5. Z </w:t>
      </w:r>
      <w:r w:rsidRPr="00604D13">
        <w:rPr>
          <w:rFonts w:ascii="Arial" w:eastAsia="Times New Roman" w:hAnsi="Arial" w:cs="Arial"/>
          <w:b/>
          <w:bCs/>
          <w:iCs/>
          <w:spacing w:val="-7"/>
          <w:sz w:val="24"/>
          <w:szCs w:val="24"/>
          <w:u w:val="single"/>
          <w:lang w:eastAsia="pl-PL"/>
        </w:rPr>
        <w:t>treści gwarancji winno wynikać bezwarunkowe, na każde pisemne żądanie zgłoszone przez Zamawiającego w terminie związania ofertą, zobowiązanie Gwaranta do wypłaty Zamawiającemu pełnej kwoty wadium w okolicznościach określonych w art. 46</w:t>
      </w:r>
      <w:r w:rsidR="002C72A7">
        <w:rPr>
          <w:rFonts w:ascii="Arial" w:eastAsia="Times New Roman" w:hAnsi="Arial" w:cs="Arial"/>
          <w:b/>
          <w:bCs/>
          <w:iCs/>
          <w:spacing w:val="-7"/>
          <w:sz w:val="24"/>
          <w:szCs w:val="24"/>
          <w:u w:val="single"/>
          <w:lang w:eastAsia="pl-PL"/>
        </w:rPr>
        <w:t xml:space="preserve"> </w:t>
      </w:r>
      <w:r w:rsidRPr="00604D13">
        <w:rPr>
          <w:rFonts w:ascii="Arial" w:eastAsia="Times New Roman" w:hAnsi="Arial" w:cs="Arial"/>
          <w:b/>
          <w:bCs/>
          <w:iCs/>
          <w:spacing w:val="-7"/>
          <w:sz w:val="24"/>
          <w:szCs w:val="24"/>
          <w:u w:val="single"/>
          <w:lang w:eastAsia="pl-PL"/>
        </w:rPr>
        <w:t>ust.</w:t>
      </w:r>
      <w:r w:rsidR="002C72A7">
        <w:rPr>
          <w:rFonts w:ascii="Arial" w:eastAsia="Times New Roman" w:hAnsi="Arial" w:cs="Arial"/>
          <w:b/>
          <w:bCs/>
          <w:iCs/>
          <w:spacing w:val="-7"/>
          <w:sz w:val="24"/>
          <w:szCs w:val="24"/>
          <w:u w:val="single"/>
          <w:lang w:eastAsia="pl-PL"/>
        </w:rPr>
        <w:t xml:space="preserve"> 1 pkt 4a oraz ust.</w:t>
      </w:r>
      <w:r w:rsidRPr="00604D13">
        <w:rPr>
          <w:rFonts w:ascii="Arial" w:eastAsia="Times New Roman" w:hAnsi="Arial" w:cs="Arial"/>
          <w:b/>
          <w:bCs/>
          <w:iCs/>
          <w:spacing w:val="-7"/>
          <w:sz w:val="24"/>
          <w:szCs w:val="24"/>
          <w:u w:val="single"/>
          <w:lang w:eastAsia="pl-PL"/>
        </w:rPr>
        <w:t xml:space="preserve"> 5 ustawy Prawo zamówień publicznych.</w:t>
      </w:r>
    </w:p>
    <w:p w14:paraId="6C2A8D2F" w14:textId="502135D8"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bCs/>
          <w:i/>
          <w:iCs/>
          <w:spacing w:val="-7"/>
          <w:sz w:val="24"/>
          <w:szCs w:val="24"/>
          <w:lang w:eastAsia="pl-PL"/>
        </w:rPr>
      </w:pPr>
      <w:r w:rsidRPr="00604D13">
        <w:rPr>
          <w:rFonts w:ascii="Arial" w:eastAsia="Times New Roman" w:hAnsi="Arial" w:cs="Arial"/>
          <w:bCs/>
          <w:iCs/>
          <w:spacing w:val="-7"/>
          <w:sz w:val="24"/>
          <w:szCs w:val="24"/>
          <w:lang w:eastAsia="pl-PL"/>
        </w:rPr>
        <w:t>8.6. O uznaniu przez zamawiającego że wadium wniesione jest w wymaganym terminie decyduje data wpływu środków na rachunek zamawiającego. Wadium musi być wniesione przed upływem termin</w:t>
      </w:r>
      <w:r w:rsidR="00D052CE">
        <w:rPr>
          <w:rFonts w:ascii="Arial" w:eastAsia="Times New Roman" w:hAnsi="Arial" w:cs="Arial"/>
          <w:bCs/>
          <w:iCs/>
          <w:spacing w:val="-7"/>
          <w:sz w:val="24"/>
          <w:szCs w:val="24"/>
          <w:lang w:eastAsia="pl-PL"/>
        </w:rPr>
        <w:t>u</w:t>
      </w:r>
      <w:r w:rsidRPr="00604D13">
        <w:rPr>
          <w:rFonts w:ascii="Arial" w:eastAsia="Times New Roman" w:hAnsi="Arial" w:cs="Arial"/>
          <w:bCs/>
          <w:iCs/>
          <w:spacing w:val="-7"/>
          <w:sz w:val="24"/>
          <w:szCs w:val="24"/>
          <w:lang w:eastAsia="pl-PL"/>
        </w:rPr>
        <w:t xml:space="preserve"> składania ofert.</w:t>
      </w:r>
    </w:p>
    <w:p w14:paraId="377746E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14:paraId="75E7C5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14:paraId="5780CD89" w14:textId="77777777"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14:paraId="0359D405" w14:textId="77777777"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14:paraId="28276F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14:paraId="0BF5F6F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14:paraId="7610CECD" w14:textId="2A89A9FA" w:rsidR="00604D13" w:rsidRPr="00604D13" w:rsidRDefault="00693B0A"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10.1.Wykonawca może złożyć tylko jedną ofertę; </w:t>
      </w:r>
    </w:p>
    <w:p w14:paraId="7DDA83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których zdolnościach lub sytuacji polega Wykonawca na zasadach określonych w art. 22a ustawy oraz dotyczące podwykonawców, składane są w oryginalne.</w:t>
      </w:r>
    </w:p>
    <w:p w14:paraId="42F6E7BC"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14:paraId="1524F3D6"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5AB18BB"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14:paraId="4FE09C6B"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6DD90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14:paraId="08D04F1E" w14:textId="591DDFF3" w:rsidR="00604D13" w:rsidRPr="008756F1" w:rsidRDefault="00604D13" w:rsidP="008756F1">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756F1">
        <w:rPr>
          <w:rFonts w:ascii="Arial" w:eastAsia="Times New Roman" w:hAnsi="Arial" w:cs="Arial"/>
          <w:sz w:val="24"/>
          <w:szCs w:val="24"/>
          <w:lang w:eastAsia="pl-PL"/>
        </w:rPr>
        <w:t xml:space="preserve"> formuły: spełnia /nie spełnia.</w:t>
      </w:r>
    </w:p>
    <w:p w14:paraId="255C7D67" w14:textId="6A254D2F"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886B68">
        <w:rPr>
          <w:rFonts w:ascii="Arial" w:eastAsia="Times New Roman" w:hAnsi="Arial" w:cs="Arial"/>
          <w:iCs/>
          <w:sz w:val="24"/>
          <w:szCs w:val="24"/>
          <w:lang w:eastAsia="ar-SA"/>
        </w:rPr>
        <w:t>10.</w:t>
      </w:r>
      <w:r w:rsidR="00886B68">
        <w:rPr>
          <w:rFonts w:ascii="Arial" w:eastAsia="Times New Roman" w:hAnsi="Arial" w:cs="Arial"/>
          <w:iCs/>
          <w:sz w:val="24"/>
          <w:szCs w:val="24"/>
          <w:lang w:eastAsia="ar-SA"/>
        </w:rPr>
        <w:t>9.</w:t>
      </w:r>
      <w:r w:rsidR="00060E80" w:rsidRPr="00060E80">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w:t>
      </w:r>
      <w:r w:rsidR="00060E80" w:rsidRPr="00060E80">
        <w:rPr>
          <w:rFonts w:ascii="Arial" w:eastAsia="Times New Roman" w:hAnsi="Arial" w:cs="Arial"/>
          <w:bCs/>
          <w:iCs/>
          <w:sz w:val="24"/>
          <w:szCs w:val="24"/>
          <w:lang w:eastAsia="ar-SA"/>
        </w:rPr>
        <w:lastRenderedPageBreak/>
        <w:t>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w:t>
      </w:r>
    </w:p>
    <w:p w14:paraId="6843945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10.10. Wykonawca ponosi wszelkie koszty związane z przygotowaniem i złożeniem oferty.</w:t>
      </w:r>
    </w:p>
    <w:p w14:paraId="039F7341" w14:textId="1BF6CD8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ar-SA"/>
        </w:rPr>
        <w:t>10.11.</w:t>
      </w:r>
      <w:r w:rsidR="006C334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 ofercie należy poda</w:t>
      </w:r>
      <w:r w:rsidR="00D30963">
        <w:rPr>
          <w:rFonts w:ascii="Arial" w:eastAsia="Times New Roman" w:hAnsi="Arial" w:cs="Arial"/>
          <w:iCs/>
          <w:sz w:val="24"/>
          <w:szCs w:val="24"/>
          <w:lang w:eastAsia="pl-PL"/>
        </w:rPr>
        <w:t>ć cenę: netto, VAT i brutto</w:t>
      </w:r>
      <w:r w:rsidRPr="00604D13">
        <w:rPr>
          <w:rFonts w:ascii="Arial" w:eastAsia="Times New Roman" w:hAnsi="Arial" w:cs="Arial"/>
          <w:iCs/>
          <w:sz w:val="24"/>
          <w:szCs w:val="24"/>
          <w:lang w:eastAsia="pl-PL"/>
        </w:rPr>
        <w:t>, wynikającą ze sporządzonych kosztorysów ofe</w:t>
      </w:r>
      <w:r w:rsidR="00D30963">
        <w:rPr>
          <w:rFonts w:ascii="Arial" w:eastAsia="Times New Roman" w:hAnsi="Arial" w:cs="Arial"/>
          <w:iCs/>
          <w:sz w:val="24"/>
          <w:szCs w:val="24"/>
          <w:lang w:eastAsia="pl-PL"/>
        </w:rPr>
        <w:t>rtowych</w:t>
      </w:r>
      <w:r w:rsidRPr="00604D13">
        <w:rPr>
          <w:rFonts w:ascii="Arial" w:eastAsia="Times New Roman" w:hAnsi="Arial" w:cs="Arial"/>
          <w:iCs/>
          <w:sz w:val="24"/>
          <w:szCs w:val="24"/>
          <w:lang w:eastAsia="pl-PL"/>
        </w:rPr>
        <w:t>. Podstawą obliczenia oferty są obmiary robót</w:t>
      </w:r>
      <w:r w:rsidR="00F044A2">
        <w:rPr>
          <w:rFonts w:ascii="Arial" w:eastAsia="Times New Roman" w:hAnsi="Arial" w:cs="Arial"/>
          <w:iCs/>
          <w:sz w:val="24"/>
          <w:szCs w:val="24"/>
          <w:lang w:eastAsia="pl-PL"/>
        </w:rPr>
        <w:t>;</w:t>
      </w:r>
    </w:p>
    <w:p w14:paraId="233845FD" w14:textId="18745469"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10.12. </w:t>
      </w:r>
      <w:r w:rsidR="0088181B">
        <w:rPr>
          <w:rFonts w:ascii="Arial" w:eastAsia="Times New Roman" w:hAnsi="Arial" w:cs="Arial"/>
          <w:iCs/>
          <w:sz w:val="24"/>
          <w:szCs w:val="24"/>
          <w:lang w:eastAsia="pl-PL"/>
        </w:rPr>
        <w:t>K</w:t>
      </w:r>
      <w:r w:rsidR="00604D13" w:rsidRPr="00604D13">
        <w:rPr>
          <w:rFonts w:ascii="Arial" w:eastAsia="Times New Roman" w:hAnsi="Arial" w:cs="Arial"/>
          <w:iCs/>
          <w:sz w:val="24"/>
          <w:szCs w:val="24"/>
          <w:lang w:eastAsia="pl-PL"/>
        </w:rPr>
        <w:t>oszt urządzenia placu budowy, utrzymania porządku na terenie przylegającym oraz opłaty za energię elektryczną, wodę i inne towarzyszące należy uwzględnić w podanej cenie.</w:t>
      </w:r>
    </w:p>
    <w:p w14:paraId="2E6A2C70" w14:textId="1777457B"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10.13. </w:t>
      </w:r>
      <w:r w:rsidR="00604D13" w:rsidRPr="00604D13">
        <w:rPr>
          <w:rFonts w:ascii="Arial" w:eastAsia="Times New Roman" w:hAnsi="Arial" w:cs="Arial"/>
          <w:iCs/>
          <w:sz w:val="24"/>
          <w:szCs w:val="24"/>
          <w:lang w:eastAsia="ar-SA"/>
        </w:rPr>
        <w:t>W ofercie Wykonawc</w:t>
      </w:r>
      <w:r w:rsidR="00282F1B">
        <w:rPr>
          <w:rFonts w:ascii="Arial" w:eastAsia="Times New Roman" w:hAnsi="Arial" w:cs="Arial"/>
          <w:iCs/>
          <w:sz w:val="24"/>
          <w:szCs w:val="24"/>
          <w:lang w:eastAsia="ar-SA"/>
        </w:rPr>
        <w:t>a zobowiązany jest wskazać części</w:t>
      </w:r>
      <w:r w:rsidR="00604D13" w:rsidRPr="00604D13">
        <w:rPr>
          <w:rFonts w:ascii="Arial" w:eastAsia="Times New Roman" w:hAnsi="Arial" w:cs="Arial"/>
          <w:iCs/>
          <w:sz w:val="24"/>
          <w:szCs w:val="24"/>
          <w:lang w:eastAsia="ar-SA"/>
        </w:rPr>
        <w:t xml:space="preserve"> zamówienia, których wykonanie powierzy podwykonawcom. </w:t>
      </w:r>
      <w:r w:rsidR="00282F1B">
        <w:rPr>
          <w:rFonts w:ascii="Arial" w:eastAsia="Times New Roman" w:hAnsi="Arial" w:cs="Arial"/>
          <w:iCs/>
          <w:sz w:val="24"/>
          <w:szCs w:val="24"/>
          <w:lang w:eastAsia="ar-SA"/>
        </w:rPr>
        <w:t xml:space="preserve">Nie dopuszcza się realizacji dostaw materiałów i urządzeń </w:t>
      </w:r>
      <w:r w:rsidR="00457B5D">
        <w:rPr>
          <w:rFonts w:ascii="Arial" w:eastAsia="Times New Roman" w:hAnsi="Arial" w:cs="Arial"/>
          <w:iCs/>
          <w:sz w:val="24"/>
          <w:szCs w:val="24"/>
          <w:lang w:eastAsia="ar-SA"/>
        </w:rPr>
        <w:t xml:space="preserve">w systemie podwykonawstwa. </w:t>
      </w:r>
    </w:p>
    <w:p w14:paraId="3A379310" w14:textId="5BCDA92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w:t>
      </w:r>
      <w:r w:rsidR="0088181B">
        <w:rPr>
          <w:rFonts w:ascii="Arial" w:eastAsia="Times New Roman" w:hAnsi="Arial" w:cs="Arial"/>
          <w:iCs/>
          <w:sz w:val="24"/>
          <w:szCs w:val="24"/>
          <w:lang w:eastAsia="ar-SA"/>
        </w:rPr>
        <w:t>4</w:t>
      </w:r>
      <w:r w:rsidRPr="00604D13">
        <w:rPr>
          <w:rFonts w:ascii="Arial" w:eastAsia="Times New Roman" w:hAnsi="Arial" w:cs="Arial"/>
          <w:iCs/>
          <w:sz w:val="24"/>
          <w:szCs w:val="24"/>
          <w:lang w:eastAsia="ar-SA"/>
        </w:rPr>
        <w:t>. Złożona oferta musi odpowiadać:</w:t>
      </w:r>
    </w:p>
    <w:p w14:paraId="0111A681" w14:textId="77777777"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14:paraId="1D2D669A"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14:paraId="24895CD8" w14:textId="3AE055F8" w:rsidR="00E556A5" w:rsidRPr="00604D13" w:rsidRDefault="00E556A5"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E556A5">
        <w:rPr>
          <w:rFonts w:ascii="Arial" w:eastAsia="Times New Roman" w:hAnsi="Arial" w:cs="Arial"/>
          <w:iCs/>
          <w:sz w:val="24"/>
          <w:szCs w:val="24"/>
          <w:lang w:eastAsia="ar-SA"/>
        </w:rPr>
        <w:t>10.15. Ofertę należy złożyć w zamkniętej kopercie, oznaczonej nazwą i adresem wykonawcy oraz  zaadresować:</w:t>
      </w:r>
    </w:p>
    <w:p w14:paraId="4EC45FF5" w14:textId="3E1A5EED" w:rsidR="00604D13" w:rsidRPr="00AA38BC" w:rsidRDefault="00604D13" w:rsidP="00604D13">
      <w:pPr>
        <w:widowControl w:val="0"/>
        <w:autoSpaceDE w:val="0"/>
        <w:autoSpaceDN w:val="0"/>
        <w:adjustRightInd w:val="0"/>
        <w:spacing w:after="0" w:line="240" w:lineRule="auto"/>
        <w:jc w:val="both"/>
        <w:rPr>
          <w:rFonts w:ascii="Arial" w:eastAsia="Times New Roman" w:hAnsi="Arial" w:cs="Arial"/>
          <w:b/>
          <w:iCs/>
          <w:color w:val="FF0000"/>
          <w:sz w:val="24"/>
          <w:szCs w:val="24"/>
          <w:lang w:eastAsia="pl-PL"/>
        </w:rPr>
      </w:pPr>
      <w:r w:rsidRPr="00DF5FBA">
        <w:rPr>
          <w:rFonts w:ascii="Arial" w:eastAsia="Times New Roman" w:hAnsi="Arial" w:cs="Arial"/>
          <w:iCs/>
          <w:sz w:val="24"/>
          <w:szCs w:val="24"/>
          <w:lang w:eastAsia="pl-PL"/>
        </w:rPr>
        <w:t>Gmina Horodło, 22-523 Horodło, ul. Jurydyka 1</w:t>
      </w:r>
      <w:r w:rsidRPr="00DF5FBA">
        <w:rPr>
          <w:rFonts w:ascii="Arial" w:eastAsia="Times New Roman" w:hAnsi="Arial" w:cs="Arial"/>
          <w:i/>
          <w:iCs/>
          <w:sz w:val="24"/>
          <w:szCs w:val="24"/>
          <w:lang w:eastAsia="pl-PL"/>
        </w:rPr>
        <w:t xml:space="preserve">  – Oferta na</w:t>
      </w:r>
      <w:r w:rsidRPr="00DF5FBA">
        <w:rPr>
          <w:rFonts w:ascii="Arial" w:eastAsia="Times New Roman" w:hAnsi="Arial" w:cs="Arial"/>
          <w:b/>
          <w:iCs/>
          <w:sz w:val="28"/>
          <w:szCs w:val="28"/>
          <w:lang w:eastAsia="pl-PL"/>
        </w:rPr>
        <w:t xml:space="preserve"> </w:t>
      </w:r>
      <w:r w:rsidR="006A7704" w:rsidRPr="00DF5FBA">
        <w:rPr>
          <w:rFonts w:ascii="Arial" w:eastAsia="Times New Roman" w:hAnsi="Arial" w:cs="Arial"/>
          <w:b/>
          <w:iCs/>
          <w:sz w:val="24"/>
          <w:szCs w:val="24"/>
          <w:lang w:eastAsia="pl-PL"/>
        </w:rPr>
        <w:t>„</w:t>
      </w:r>
      <w:r w:rsidR="00955713" w:rsidRPr="00DF5FBA">
        <w:rPr>
          <w:rFonts w:ascii="Arial" w:eastAsia="Times New Roman" w:hAnsi="Arial" w:cs="Arial"/>
          <w:b/>
          <w:iCs/>
          <w:sz w:val="24"/>
          <w:szCs w:val="24"/>
          <w:lang w:eastAsia="pl-PL"/>
        </w:rPr>
        <w:t>Utworzenie i wyposażenie Dziennego Domu „Senior+” w Matczu - robota budowlana</w:t>
      </w:r>
      <w:r w:rsidRPr="00DF5FBA">
        <w:rPr>
          <w:rFonts w:ascii="Arial" w:eastAsia="Times New Roman" w:hAnsi="Arial" w:cs="Arial"/>
          <w:b/>
          <w:iCs/>
          <w:sz w:val="24"/>
          <w:szCs w:val="24"/>
          <w:lang w:eastAsia="pl-PL"/>
        </w:rPr>
        <w:t>”.</w:t>
      </w:r>
      <w:r w:rsidR="00802188" w:rsidRPr="00DF5FBA">
        <w:rPr>
          <w:rFonts w:ascii="Arial" w:eastAsia="Times New Roman" w:hAnsi="Arial" w:cs="Arial"/>
          <w:iCs/>
          <w:sz w:val="24"/>
          <w:szCs w:val="24"/>
          <w:lang w:eastAsia="pl-PL"/>
        </w:rPr>
        <w:t xml:space="preserve"> </w:t>
      </w:r>
      <w:r w:rsidR="004600FD" w:rsidRPr="00DF5FBA">
        <w:rPr>
          <w:rFonts w:ascii="Arial" w:eastAsia="Times New Roman" w:hAnsi="Arial" w:cs="Arial"/>
          <w:i/>
          <w:iCs/>
          <w:sz w:val="24"/>
          <w:szCs w:val="24"/>
          <w:lang w:eastAsia="pl-PL"/>
        </w:rPr>
        <w:t xml:space="preserve">Nie otwierać przed dniem: </w:t>
      </w:r>
      <w:r w:rsidR="003E47F7" w:rsidRPr="0006758F">
        <w:rPr>
          <w:rFonts w:ascii="Arial" w:eastAsia="Times New Roman" w:hAnsi="Arial" w:cs="Arial"/>
          <w:i/>
          <w:iCs/>
          <w:sz w:val="24"/>
          <w:szCs w:val="24"/>
          <w:lang w:eastAsia="pl-PL"/>
        </w:rPr>
        <w:t>28</w:t>
      </w:r>
      <w:r w:rsidR="00955713" w:rsidRPr="0006758F">
        <w:rPr>
          <w:rFonts w:ascii="Arial" w:eastAsia="Times New Roman" w:hAnsi="Arial" w:cs="Arial"/>
          <w:i/>
          <w:iCs/>
          <w:sz w:val="24"/>
          <w:szCs w:val="24"/>
          <w:lang w:eastAsia="pl-PL"/>
        </w:rPr>
        <w:t xml:space="preserve">.06.2019 </w:t>
      </w:r>
      <w:r w:rsidRPr="0006758F">
        <w:rPr>
          <w:rFonts w:ascii="Arial" w:eastAsia="Times New Roman" w:hAnsi="Arial" w:cs="Arial"/>
          <w:i/>
          <w:iCs/>
          <w:sz w:val="24"/>
          <w:szCs w:val="24"/>
          <w:lang w:eastAsia="pl-PL"/>
        </w:rPr>
        <w:t>r.</w:t>
      </w:r>
      <w:r w:rsidRPr="0006758F">
        <w:rPr>
          <w:rFonts w:ascii="Arial" w:eastAsia="Times New Roman" w:hAnsi="Arial" w:cs="Arial"/>
          <w:i/>
          <w:iCs/>
          <w:spacing w:val="-7"/>
          <w:sz w:val="24"/>
          <w:szCs w:val="24"/>
          <w:lang w:eastAsia="pl-PL"/>
        </w:rPr>
        <w:t>, godz</w:t>
      </w:r>
      <w:r w:rsidRPr="0006758F">
        <w:rPr>
          <w:rFonts w:ascii="Arial" w:eastAsia="Times New Roman" w:hAnsi="Arial" w:cs="Arial"/>
          <w:i/>
          <w:iCs/>
          <w:sz w:val="24"/>
          <w:szCs w:val="24"/>
          <w:lang w:eastAsia="pl-PL"/>
        </w:rPr>
        <w:t xml:space="preserve">. 10 </w:t>
      </w:r>
      <w:r w:rsidR="00781F21" w:rsidRPr="0006758F">
        <w:rPr>
          <w:rFonts w:ascii="Arial" w:eastAsia="Times New Roman" w:hAnsi="Arial" w:cs="Arial"/>
          <w:i/>
          <w:iCs/>
          <w:sz w:val="24"/>
          <w:szCs w:val="24"/>
          <w:vertAlign w:val="superscript"/>
          <w:lang w:eastAsia="pl-PL"/>
        </w:rPr>
        <w:t>15</w:t>
      </w:r>
      <w:r w:rsidR="00026377" w:rsidRPr="0006758F">
        <w:rPr>
          <w:rFonts w:ascii="Arial" w:eastAsia="Times New Roman" w:hAnsi="Arial" w:cs="Arial"/>
          <w:b/>
          <w:iCs/>
          <w:sz w:val="24"/>
          <w:szCs w:val="24"/>
          <w:lang w:eastAsia="pl-PL"/>
        </w:rPr>
        <w:t>.</w:t>
      </w:r>
    </w:p>
    <w:p w14:paraId="5EA21B7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14:paraId="0C0549F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14:paraId="41F2CA5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14:paraId="1A48538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14:paraId="63B839AD" w14:textId="24612387" w:rsidR="00604D13" w:rsidRPr="00AA38BC" w:rsidRDefault="00604D13" w:rsidP="00604D13">
      <w:pPr>
        <w:widowControl w:val="0"/>
        <w:autoSpaceDE w:val="0"/>
        <w:autoSpaceDN w:val="0"/>
        <w:adjustRightInd w:val="0"/>
        <w:spacing w:after="0" w:line="360" w:lineRule="auto"/>
        <w:jc w:val="both"/>
        <w:rPr>
          <w:rFonts w:ascii="Arial" w:eastAsia="Times New Roman" w:hAnsi="Arial" w:cs="Arial"/>
          <w:iCs/>
          <w:color w:val="FF0000"/>
          <w:sz w:val="24"/>
          <w:szCs w:val="24"/>
          <w:lang w:eastAsia="pl-PL"/>
        </w:rPr>
      </w:pPr>
      <w:r w:rsidRPr="00DF5FBA">
        <w:rPr>
          <w:rFonts w:ascii="Arial" w:eastAsia="Times New Roman" w:hAnsi="Arial" w:cs="Arial"/>
          <w:iCs/>
          <w:sz w:val="24"/>
          <w:szCs w:val="24"/>
          <w:lang w:eastAsia="pl-PL"/>
        </w:rPr>
        <w:t xml:space="preserve">11.3. </w:t>
      </w:r>
      <w:r w:rsidRPr="00DF5FBA">
        <w:rPr>
          <w:rFonts w:ascii="Arial" w:eastAsia="Times New Roman" w:hAnsi="Arial" w:cs="Arial"/>
          <w:b/>
          <w:iCs/>
          <w:sz w:val="24"/>
          <w:szCs w:val="24"/>
          <w:lang w:eastAsia="pl-PL"/>
        </w:rPr>
        <w:t xml:space="preserve">Termin złożenia ofert -  do dnia  </w:t>
      </w:r>
      <w:r w:rsidR="003E47F7" w:rsidRPr="0006758F">
        <w:rPr>
          <w:rFonts w:ascii="Arial" w:eastAsia="Times New Roman" w:hAnsi="Arial" w:cs="Arial"/>
          <w:b/>
          <w:iCs/>
          <w:sz w:val="24"/>
          <w:szCs w:val="24"/>
          <w:lang w:eastAsia="pl-PL"/>
        </w:rPr>
        <w:t>28</w:t>
      </w:r>
      <w:r w:rsidR="00955713" w:rsidRPr="0006758F">
        <w:rPr>
          <w:rFonts w:ascii="Arial" w:eastAsia="Times New Roman" w:hAnsi="Arial" w:cs="Arial"/>
          <w:b/>
          <w:iCs/>
          <w:sz w:val="24"/>
          <w:szCs w:val="24"/>
          <w:lang w:eastAsia="pl-PL"/>
        </w:rPr>
        <w:t xml:space="preserve">.06.2019 </w:t>
      </w:r>
      <w:r w:rsidRPr="0006758F">
        <w:rPr>
          <w:rFonts w:ascii="Arial" w:eastAsia="Times New Roman" w:hAnsi="Arial" w:cs="Arial"/>
          <w:b/>
          <w:iCs/>
          <w:sz w:val="24"/>
          <w:szCs w:val="24"/>
          <w:lang w:eastAsia="pl-PL"/>
        </w:rPr>
        <w:t>r. do godz.</w:t>
      </w:r>
      <w:r w:rsidR="00AB3587" w:rsidRPr="0006758F">
        <w:rPr>
          <w:rFonts w:ascii="Arial" w:eastAsia="Times New Roman" w:hAnsi="Arial" w:cs="Arial"/>
          <w:b/>
          <w:iCs/>
          <w:sz w:val="24"/>
          <w:szCs w:val="24"/>
          <w:lang w:eastAsia="pl-PL"/>
        </w:rPr>
        <w:t xml:space="preserve"> </w:t>
      </w:r>
      <w:r w:rsidR="00781F21" w:rsidRPr="0006758F">
        <w:rPr>
          <w:rFonts w:ascii="Arial" w:eastAsia="Times New Roman" w:hAnsi="Arial" w:cs="Arial"/>
          <w:b/>
          <w:iCs/>
          <w:sz w:val="24"/>
          <w:szCs w:val="24"/>
          <w:lang w:eastAsia="pl-PL"/>
        </w:rPr>
        <w:t>10</w:t>
      </w:r>
      <w:r w:rsidR="00781F21" w:rsidRPr="0006758F">
        <w:rPr>
          <w:rFonts w:ascii="Arial" w:eastAsia="Times New Roman" w:hAnsi="Arial" w:cs="Arial"/>
          <w:b/>
          <w:iCs/>
          <w:sz w:val="24"/>
          <w:szCs w:val="24"/>
          <w:vertAlign w:val="superscript"/>
          <w:lang w:eastAsia="pl-PL"/>
        </w:rPr>
        <w:t>0</w:t>
      </w:r>
      <w:r w:rsidRPr="0006758F">
        <w:rPr>
          <w:rFonts w:ascii="Arial" w:eastAsia="Times New Roman" w:hAnsi="Arial" w:cs="Arial"/>
          <w:b/>
          <w:iCs/>
          <w:sz w:val="24"/>
          <w:szCs w:val="24"/>
          <w:vertAlign w:val="superscript"/>
          <w:lang w:eastAsia="pl-PL"/>
        </w:rPr>
        <w:t>0</w:t>
      </w:r>
      <w:r w:rsidRPr="0006758F">
        <w:rPr>
          <w:rFonts w:ascii="Arial" w:eastAsia="Times New Roman" w:hAnsi="Arial" w:cs="Arial"/>
          <w:b/>
          <w:iCs/>
          <w:sz w:val="24"/>
          <w:szCs w:val="24"/>
          <w:lang w:eastAsia="pl-PL"/>
        </w:rPr>
        <w:t>.</w:t>
      </w:r>
    </w:p>
    <w:p w14:paraId="2D899C6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14:paraId="13430819" w14:textId="6B90820B" w:rsidR="00604D13" w:rsidRPr="0006758F" w:rsidRDefault="00604D13" w:rsidP="00604D13">
      <w:pPr>
        <w:widowControl w:val="0"/>
        <w:autoSpaceDE w:val="0"/>
        <w:autoSpaceDN w:val="0"/>
        <w:adjustRightInd w:val="0"/>
        <w:spacing w:after="0" w:line="240" w:lineRule="auto"/>
        <w:jc w:val="both"/>
        <w:rPr>
          <w:rFonts w:ascii="Arial" w:eastAsia="Times New Roman" w:hAnsi="Arial" w:cs="Arial"/>
          <w:iCs/>
          <w:spacing w:val="-3"/>
          <w:sz w:val="24"/>
          <w:szCs w:val="24"/>
          <w:lang w:eastAsia="pl-PL"/>
        </w:rPr>
      </w:pPr>
      <w:r w:rsidRPr="00604D13">
        <w:rPr>
          <w:rFonts w:ascii="Arial" w:eastAsia="Times New Roman" w:hAnsi="Arial" w:cs="Arial"/>
          <w:iCs/>
          <w:color w:val="000000"/>
          <w:spacing w:val="-3"/>
          <w:sz w:val="24"/>
          <w:szCs w:val="24"/>
          <w:lang w:eastAsia="pl-PL"/>
        </w:rPr>
        <w:t xml:space="preserve">11.3. </w:t>
      </w:r>
      <w:r w:rsidRPr="00DF5FBA">
        <w:rPr>
          <w:rFonts w:ascii="Arial" w:eastAsia="Times New Roman" w:hAnsi="Arial" w:cs="Arial"/>
          <w:iCs/>
          <w:spacing w:val="-3"/>
          <w:sz w:val="24"/>
          <w:szCs w:val="24"/>
          <w:lang w:eastAsia="pl-PL"/>
        </w:rPr>
        <w:t xml:space="preserve">Otwarcie ofert  jest jawne i  odbędzie się w dniu </w:t>
      </w:r>
      <w:r w:rsidR="0006758F" w:rsidRPr="0006758F">
        <w:rPr>
          <w:rFonts w:ascii="Arial" w:eastAsia="Times New Roman" w:hAnsi="Arial" w:cs="Arial"/>
          <w:iCs/>
          <w:spacing w:val="-3"/>
          <w:sz w:val="24"/>
          <w:szCs w:val="24"/>
          <w:lang w:eastAsia="pl-PL"/>
        </w:rPr>
        <w:t>28</w:t>
      </w:r>
      <w:r w:rsidR="00955713" w:rsidRPr="0006758F">
        <w:rPr>
          <w:rFonts w:ascii="Arial" w:eastAsia="Times New Roman" w:hAnsi="Arial" w:cs="Arial"/>
          <w:iCs/>
          <w:spacing w:val="-3"/>
          <w:sz w:val="24"/>
          <w:szCs w:val="24"/>
          <w:lang w:eastAsia="pl-PL"/>
        </w:rPr>
        <w:t>.06.2019</w:t>
      </w:r>
      <w:r w:rsidRPr="0006758F">
        <w:rPr>
          <w:rFonts w:ascii="Arial" w:eastAsia="Times New Roman" w:hAnsi="Arial" w:cs="Arial"/>
          <w:iCs/>
          <w:spacing w:val="-3"/>
          <w:sz w:val="24"/>
          <w:szCs w:val="24"/>
          <w:lang w:eastAsia="pl-PL"/>
        </w:rPr>
        <w:t xml:space="preserve"> r. o godz. 10 </w:t>
      </w:r>
      <w:r w:rsidR="00781F21" w:rsidRPr="0006758F">
        <w:rPr>
          <w:rFonts w:ascii="Arial" w:eastAsia="Times New Roman" w:hAnsi="Arial" w:cs="Arial"/>
          <w:iCs/>
          <w:spacing w:val="-3"/>
          <w:sz w:val="24"/>
          <w:szCs w:val="24"/>
          <w:vertAlign w:val="superscript"/>
          <w:lang w:eastAsia="pl-PL"/>
        </w:rPr>
        <w:t>15</w:t>
      </w:r>
      <w:r w:rsidRPr="0006758F">
        <w:rPr>
          <w:rFonts w:ascii="Arial" w:eastAsia="Times New Roman" w:hAnsi="Arial" w:cs="Arial"/>
          <w:iCs/>
          <w:spacing w:val="-3"/>
          <w:sz w:val="24"/>
          <w:szCs w:val="24"/>
          <w:lang w:eastAsia="pl-PL"/>
        </w:rPr>
        <w:t xml:space="preserve"> w</w:t>
      </w:r>
      <w:r w:rsidRPr="0006758F">
        <w:rPr>
          <w:rFonts w:ascii="Arial" w:eastAsia="Times New Roman" w:hAnsi="Arial" w:cs="Arial"/>
          <w:iCs/>
          <w:spacing w:val="-3"/>
          <w:sz w:val="24"/>
          <w:szCs w:val="24"/>
          <w:vertAlign w:val="superscript"/>
          <w:lang w:eastAsia="pl-PL"/>
        </w:rPr>
        <w:t xml:space="preserve"> </w:t>
      </w:r>
    </w:p>
    <w:p w14:paraId="0D9A5C49" w14:textId="77777777" w:rsidR="00604D13" w:rsidRPr="0006758F" w:rsidRDefault="00604D13" w:rsidP="00604D13">
      <w:pPr>
        <w:widowControl w:val="0"/>
        <w:autoSpaceDE w:val="0"/>
        <w:autoSpaceDN w:val="0"/>
        <w:adjustRightInd w:val="0"/>
        <w:spacing w:after="0" w:line="240" w:lineRule="auto"/>
        <w:jc w:val="both"/>
        <w:rPr>
          <w:rFonts w:ascii="Arial" w:eastAsia="Times New Roman" w:hAnsi="Arial" w:cs="Arial"/>
          <w:iCs/>
          <w:spacing w:val="-3"/>
          <w:sz w:val="24"/>
          <w:szCs w:val="24"/>
          <w:lang w:eastAsia="pl-PL"/>
        </w:rPr>
      </w:pPr>
      <w:r w:rsidRPr="0006758F">
        <w:rPr>
          <w:rFonts w:ascii="Arial" w:eastAsia="Times New Roman" w:hAnsi="Arial" w:cs="Arial"/>
          <w:iCs/>
          <w:spacing w:val="-3"/>
          <w:sz w:val="24"/>
          <w:szCs w:val="24"/>
          <w:lang w:eastAsia="pl-PL"/>
        </w:rPr>
        <w:t xml:space="preserve">           Urzędzie  Gminy   Horodło,  ul. Jurydyka  1,  sala posiedzeń, I – piętro.  </w:t>
      </w:r>
    </w:p>
    <w:p w14:paraId="75D30EA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14:paraId="3CE5BD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14:paraId="54A8ED0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14:paraId="6F9B1FE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14:paraId="2D24D23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14:paraId="78A253D6"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14:paraId="0677253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14:paraId="23DC6F9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14:paraId="5AB223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 firm oraz adresów wykonawców, którzy złożyli oferty w terminie;</w:t>
      </w:r>
    </w:p>
    <w:p w14:paraId="7F0E02F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14:paraId="5795E83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14:paraId="2CFAA8A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14:paraId="2724CF4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14:paraId="4A2FE0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14:paraId="29C3AFC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14:paraId="533BC1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14:paraId="3686EB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14:paraId="710499E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 waga kryterium oceny (60 pkt)</w:t>
      </w:r>
    </w:p>
    <w:p w14:paraId="589068E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714BAFC" w14:textId="57EF879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t>C-</w:t>
      </w:r>
      <w:r w:rsidRPr="00604D13">
        <w:rPr>
          <w:rFonts w:ascii="Arial" w:eastAsia="Times New Roman" w:hAnsi="Arial" w:cs="Arial"/>
          <w:iCs/>
          <w:spacing w:val="-5"/>
          <w:sz w:val="24"/>
          <w:szCs w:val="24"/>
          <w:lang w:eastAsia="pl-PL"/>
        </w:rPr>
        <w:t xml:space="preserve"> cena oferty liczonej. </w:t>
      </w:r>
      <w:r w:rsidRPr="00604D13">
        <w:rPr>
          <w:rFonts w:ascii="Arial" w:eastAsia="Times New Roman" w:hAnsi="Arial" w:cs="Arial"/>
          <w:i/>
          <w:iCs/>
          <w:sz w:val="24"/>
          <w:szCs w:val="24"/>
          <w:lang w:eastAsia="pl-PL"/>
        </w:rPr>
        <w:tab/>
      </w:r>
    </w:p>
    <w:p w14:paraId="31562C51" w14:textId="20538AC0"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F2C22">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14:paraId="51EEDFF0" w14:textId="77777777"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14:paraId="6ADF5564" w14:textId="77777777" w:rsidTr="00604D13">
        <w:tc>
          <w:tcPr>
            <w:tcW w:w="2938" w:type="dxa"/>
            <w:shd w:val="clear" w:color="auto" w:fill="auto"/>
          </w:tcPr>
          <w:p w14:paraId="5411E316"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14:paraId="4D41A83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14:paraId="05A1CB8E" w14:textId="77777777" w:rsidTr="00604D13">
        <w:tc>
          <w:tcPr>
            <w:tcW w:w="2938" w:type="dxa"/>
            <w:shd w:val="clear" w:color="auto" w:fill="auto"/>
          </w:tcPr>
          <w:p w14:paraId="14DBD07F"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14:paraId="4FDA52A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14:paraId="0F274990" w14:textId="77777777" w:rsidTr="00604D13">
        <w:tc>
          <w:tcPr>
            <w:tcW w:w="2938" w:type="dxa"/>
            <w:shd w:val="clear" w:color="auto" w:fill="auto"/>
          </w:tcPr>
          <w:p w14:paraId="2B0AB5D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14:paraId="54EFD0BA" w14:textId="1CF01D86" w:rsidR="00604D13" w:rsidRPr="00604D13" w:rsidRDefault="00E3776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14:paraId="476F5322" w14:textId="77777777" w:rsidTr="00604D13">
        <w:tc>
          <w:tcPr>
            <w:tcW w:w="2938" w:type="dxa"/>
            <w:shd w:val="clear" w:color="auto" w:fill="auto"/>
          </w:tcPr>
          <w:p w14:paraId="713DD28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14:paraId="6BC38918" w14:textId="2410D490"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r w:rsidR="00604D13" w:rsidRPr="00604D13" w14:paraId="4997BDE7" w14:textId="77777777" w:rsidTr="00604D13">
        <w:tc>
          <w:tcPr>
            <w:tcW w:w="2938" w:type="dxa"/>
            <w:shd w:val="clear" w:color="auto" w:fill="auto"/>
          </w:tcPr>
          <w:p w14:paraId="14D50B1B"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14:paraId="4C17D6C9" w14:textId="1D2DAF37"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14:paraId="0A5920F6" w14:textId="77777777" w:rsidTr="00604D13">
        <w:tc>
          <w:tcPr>
            <w:tcW w:w="2938" w:type="dxa"/>
            <w:shd w:val="clear" w:color="auto" w:fill="auto"/>
          </w:tcPr>
          <w:p w14:paraId="5D5D1B70"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14:paraId="57F26D54" w14:textId="6F0A3522" w:rsidR="00604D13" w:rsidRPr="00604D13" w:rsidRDefault="005032C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14:paraId="6E919039" w14:textId="4E78FF4B" w:rsidR="00604D13" w:rsidRDefault="00604D13"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Jeżeli wykonawca nie wstawi żadnej wartości w formularzu oferty, zamawiający uzna, że deklarowany okres gwarancji wynosi 36 miesięcy.</w:t>
      </w:r>
    </w:p>
    <w:p w14:paraId="12E6AD0D" w14:textId="77777777" w:rsidR="00AF2C22" w:rsidRPr="00AF2C22" w:rsidRDefault="00AF2C22"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p>
    <w:p w14:paraId="6156C5C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sidRPr="00604D13">
        <w:rPr>
          <w:rFonts w:ascii="Arial" w:eastAsia="Times New Roman" w:hAnsi="Arial" w:cs="Arial"/>
          <w:iCs/>
          <w:spacing w:val="-5"/>
          <w:sz w:val="24"/>
          <w:szCs w:val="24"/>
          <w:lang w:eastAsia="pl-PL"/>
        </w:rPr>
        <w:t>12.3.</w:t>
      </w:r>
      <w:r w:rsidRPr="00604D13">
        <w:rPr>
          <w:rFonts w:ascii="Arial" w:eastAsia="Times New Roman" w:hAnsi="Arial" w:cs="Arial"/>
          <w:iCs/>
          <w:sz w:val="24"/>
          <w:szCs w:val="24"/>
          <w:lang w:eastAsia="pl-PL"/>
        </w:rPr>
        <w:t xml:space="preserve"> Oferty będą oceniane w systemie punktowym. </w:t>
      </w:r>
      <w:r w:rsidRPr="00604D13">
        <w:rPr>
          <w:rFonts w:ascii="Arial" w:eastAsia="Times New Roman" w:hAnsi="Arial" w:cs="Arial"/>
          <w:iCs/>
          <w:spacing w:val="3"/>
          <w:sz w:val="24"/>
          <w:szCs w:val="24"/>
          <w:lang w:eastAsia="pl-PL"/>
        </w:rPr>
        <w:t>Punkty ze wszystkich kryteriów będą sumowane</w:t>
      </w:r>
      <w:r w:rsidRPr="00604D13">
        <w:rPr>
          <w:rFonts w:ascii="Arial" w:eastAsia="Times New Roman" w:hAnsi="Arial" w:cs="Arial"/>
          <w:iCs/>
          <w:spacing w:val="-5"/>
          <w:sz w:val="24"/>
          <w:szCs w:val="24"/>
          <w:lang w:eastAsia="pl-PL"/>
        </w:rPr>
        <w:t xml:space="preserve">. </w:t>
      </w:r>
      <w:r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Pr="00604D13">
        <w:rPr>
          <w:rFonts w:ascii="Arial" w:eastAsia="Times New Roman" w:hAnsi="Arial" w:cs="Arial"/>
          <w:iCs/>
          <w:spacing w:val="-10"/>
          <w:sz w:val="24"/>
          <w:szCs w:val="24"/>
          <w:lang w:eastAsia="pl-PL"/>
        </w:rPr>
        <w:t>punktów.</w:t>
      </w:r>
    </w:p>
    <w:p w14:paraId="58EE52D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12.4. Zamawiający udzieli zamówienia Wykonawcy, którego oferta odpowiada łącznie wszystkim wymaganiom:</w:t>
      </w:r>
    </w:p>
    <w:p w14:paraId="49EDAD8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14:paraId="3E269AD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14:paraId="6A0FD81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14:paraId="7CE0DE76" w14:textId="77777777"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14:paraId="59C35059" w14:textId="77777777"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14:paraId="34EE4D5C"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14:paraId="351A92E5"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14:paraId="5782382D" w14:textId="77777777"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14:paraId="39B20026"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14:paraId="7CBC778F"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13.2. Niezwłocznie po wyborze najkorzystniejszej oferty Zamawiający zamieści powyższe informacje na stronie internetowej oraz w miejscu publicznie dostępnym w swojej siedzibie.</w:t>
      </w:r>
    </w:p>
    <w:p w14:paraId="60C2A908" w14:textId="43091C35" w:rsidR="00FA1772" w:rsidRDefault="008312DB"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w:t>
      </w:r>
      <w:r w:rsidR="00624452">
        <w:rPr>
          <w:rFonts w:ascii="Arial" w:eastAsia="Times New Roman" w:hAnsi="Arial" w:cs="Arial"/>
          <w:iCs/>
          <w:spacing w:val="-5"/>
          <w:sz w:val="24"/>
          <w:szCs w:val="24"/>
          <w:lang w:eastAsia="pl-PL"/>
        </w:rPr>
        <w:t>. Po upływie ustawowego terminu</w:t>
      </w:r>
      <w:r w:rsidR="00604D13" w:rsidRPr="000A38C5">
        <w:rPr>
          <w:rFonts w:ascii="Arial" w:eastAsia="Times New Roman" w:hAnsi="Arial" w:cs="Arial"/>
          <w:iCs/>
          <w:spacing w:val="-5"/>
          <w:sz w:val="24"/>
          <w:szCs w:val="24"/>
          <w:lang w:eastAsia="pl-PL"/>
        </w:rPr>
        <w:t xml:space="preserve"> zamawiający  określi mie</w:t>
      </w:r>
      <w:r w:rsidR="00FF6A6A" w:rsidRPr="000A38C5">
        <w:rPr>
          <w:rFonts w:ascii="Arial" w:eastAsia="Times New Roman" w:hAnsi="Arial" w:cs="Arial"/>
          <w:iCs/>
          <w:spacing w:val="-5"/>
          <w:sz w:val="24"/>
          <w:szCs w:val="24"/>
          <w:lang w:eastAsia="pl-PL"/>
        </w:rPr>
        <w:t>jsce i termin podpisania umowy.</w:t>
      </w:r>
    </w:p>
    <w:p w14:paraId="4F8BF479" w14:textId="77777777" w:rsidR="001B0274" w:rsidRPr="00624452" w:rsidRDefault="001B0274"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14:paraId="7DBD1071"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14. Zamawiający  wymaga  zabezpieczenia należytego wykonania umowy.</w:t>
      </w:r>
    </w:p>
    <w:p w14:paraId="592CBE0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604D13">
        <w:rPr>
          <w:rFonts w:ascii="Arial" w:eastAsia="Times New Roman" w:hAnsi="Arial" w:cs="Arial"/>
          <w:b/>
          <w:bCs/>
          <w:color w:val="000000"/>
          <w:spacing w:val="-6"/>
          <w:sz w:val="24"/>
          <w:szCs w:val="24"/>
          <w:lang w:eastAsia="pl-PL"/>
        </w:rPr>
        <w:t xml:space="preserve">Zamawiający będzie żądać od Wykonawcy, którego oferta została wybrana jako </w:t>
      </w:r>
      <w:r w:rsidRPr="00604D13">
        <w:rPr>
          <w:rFonts w:ascii="Arial" w:eastAsia="Times New Roman" w:hAnsi="Arial" w:cs="Arial"/>
          <w:b/>
          <w:bCs/>
          <w:color w:val="000000"/>
          <w:spacing w:val="-3"/>
          <w:sz w:val="24"/>
          <w:szCs w:val="24"/>
          <w:lang w:eastAsia="pl-PL"/>
        </w:rPr>
        <w:t xml:space="preserve">najkorzystniejsza, wniesienia zabezpieczenia należytego wykonania umowy w </w:t>
      </w:r>
      <w:r w:rsidRPr="00604D13">
        <w:rPr>
          <w:rFonts w:ascii="Arial" w:eastAsia="Times New Roman" w:hAnsi="Arial" w:cs="Arial"/>
          <w:b/>
          <w:bCs/>
          <w:color w:val="000000"/>
          <w:spacing w:val="-4"/>
          <w:sz w:val="24"/>
          <w:szCs w:val="24"/>
          <w:lang w:eastAsia="pl-PL"/>
        </w:rPr>
        <w:t xml:space="preserve">wysokości </w:t>
      </w:r>
      <w:r w:rsidRPr="00604D13">
        <w:rPr>
          <w:rFonts w:ascii="Arial" w:eastAsia="Times New Roman" w:hAnsi="Arial" w:cs="Arial"/>
          <w:b/>
          <w:bCs/>
          <w:spacing w:val="-4"/>
          <w:sz w:val="24"/>
          <w:szCs w:val="24"/>
          <w:lang w:eastAsia="pl-PL"/>
        </w:rPr>
        <w:t>10% ceny ofertowej (brutto).</w:t>
      </w:r>
    </w:p>
    <w:p w14:paraId="2483F46E" w14:textId="77777777" w:rsidR="00604D13" w:rsidRPr="00604D13" w:rsidRDefault="00604D13" w:rsidP="00604D13">
      <w:pPr>
        <w:widowControl w:val="0"/>
        <w:shd w:val="clear" w:color="auto" w:fill="FFFFFF"/>
        <w:autoSpaceDE w:val="0"/>
        <w:autoSpaceDN w:val="0"/>
        <w:adjustRightInd w:val="0"/>
        <w:spacing w:before="240" w:after="0" w:line="259" w:lineRule="exact"/>
        <w:jc w:val="both"/>
        <w:rPr>
          <w:rFonts w:ascii="Arial" w:eastAsia="Times New Roman" w:hAnsi="Arial" w:cs="Arial"/>
          <w:i/>
          <w:iCs/>
          <w:sz w:val="24"/>
          <w:szCs w:val="24"/>
          <w:lang w:eastAsia="pl-PL"/>
        </w:rPr>
      </w:pPr>
      <w:r w:rsidRPr="00604D13">
        <w:rPr>
          <w:rFonts w:ascii="Arial" w:eastAsia="Times New Roman" w:hAnsi="Arial" w:cs="Arial"/>
          <w:color w:val="000000"/>
          <w:sz w:val="24"/>
          <w:szCs w:val="24"/>
          <w:lang w:eastAsia="pl-PL"/>
        </w:rPr>
        <w:t>14.1. Zabezpieczenie należytego wykonania umowy może być wniesione w następujących formach:</w:t>
      </w:r>
    </w:p>
    <w:p w14:paraId="7544F587"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pieniądzu;</w:t>
      </w:r>
    </w:p>
    <w:p w14:paraId="718C2683"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2"/>
          <w:sz w:val="24"/>
          <w:szCs w:val="24"/>
          <w:lang w:eastAsia="pl-PL"/>
        </w:rPr>
        <w:t>poręczeniach bankowych;</w:t>
      </w:r>
    </w:p>
    <w:p w14:paraId="28AE7424"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bankowych;</w:t>
      </w:r>
    </w:p>
    <w:p w14:paraId="47AA48FE"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ubezpieczeniowych;</w:t>
      </w:r>
    </w:p>
    <w:p w14:paraId="6ABF0FCA"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poręczeniach udzielanych przez Polską Agencję Przedsiębiorczości.</w:t>
      </w:r>
    </w:p>
    <w:p w14:paraId="3ECD9837" w14:textId="77777777" w:rsidR="00604D13" w:rsidRPr="00604D13" w:rsidRDefault="00604D13" w:rsidP="00604D13">
      <w:pPr>
        <w:widowControl w:val="0"/>
        <w:shd w:val="clear" w:color="auto" w:fill="FFFFFF"/>
        <w:tabs>
          <w:tab w:val="left" w:pos="379"/>
        </w:tabs>
        <w:autoSpaceDE w:val="0"/>
        <w:autoSpaceDN w:val="0"/>
        <w:adjustRightInd w:val="0"/>
        <w:spacing w:after="0" w:line="240" w:lineRule="auto"/>
        <w:rPr>
          <w:rFonts w:ascii="Arial" w:eastAsia="Times New Roman" w:hAnsi="Arial" w:cs="Arial"/>
          <w:i/>
          <w:iCs/>
          <w:sz w:val="24"/>
          <w:szCs w:val="24"/>
          <w:lang w:eastAsia="pl-PL"/>
        </w:rPr>
      </w:pPr>
    </w:p>
    <w:p w14:paraId="70555C08" w14:textId="77777777" w:rsidR="00604D13" w:rsidRPr="00604D13" w:rsidRDefault="00604D13" w:rsidP="00604D13">
      <w:pPr>
        <w:widowControl w:val="0"/>
        <w:shd w:val="clear" w:color="auto" w:fill="FFFFFF"/>
        <w:autoSpaceDE w:val="0"/>
        <w:autoSpaceDN w:val="0"/>
        <w:adjustRightInd w:val="0"/>
        <w:spacing w:before="120" w:after="0" w:line="254" w:lineRule="exact"/>
        <w:ind w:left="5" w:right="29"/>
        <w:jc w:val="both"/>
        <w:rPr>
          <w:rFonts w:ascii="Arial" w:eastAsia="Times New Roman" w:hAnsi="Arial" w:cs="Arial"/>
          <w:color w:val="000000"/>
          <w:spacing w:val="-7"/>
          <w:sz w:val="24"/>
          <w:szCs w:val="24"/>
          <w:lang w:eastAsia="pl-PL"/>
        </w:rPr>
      </w:pPr>
      <w:r w:rsidRPr="00604D13">
        <w:rPr>
          <w:rFonts w:ascii="Arial" w:eastAsia="Times New Roman" w:hAnsi="Arial" w:cs="Arial"/>
          <w:color w:val="000000"/>
          <w:spacing w:val="-3"/>
          <w:sz w:val="24"/>
          <w:szCs w:val="24"/>
          <w:lang w:eastAsia="pl-PL"/>
        </w:rPr>
        <w:t xml:space="preserve">14.2. Zabezpieczenie należytego wykonania umowy wnoszone w formie pieniężnej powinno zostać </w:t>
      </w:r>
      <w:r w:rsidRPr="00604D13">
        <w:rPr>
          <w:rFonts w:ascii="Arial" w:eastAsia="Times New Roman" w:hAnsi="Arial" w:cs="Arial"/>
          <w:color w:val="000000"/>
          <w:spacing w:val="-4"/>
          <w:sz w:val="24"/>
          <w:szCs w:val="24"/>
          <w:lang w:eastAsia="pl-PL"/>
        </w:rPr>
        <w:t xml:space="preserve">wpłacone przelewem na wskazany przez Zamawiającego rachunek bankowy. W trakcie realizacji umowy wykonawca może dokonać zmiany formy zabezpieczenia na jedną lub kilka ww. form </w:t>
      </w:r>
      <w:r w:rsidRPr="00604D13">
        <w:rPr>
          <w:rFonts w:ascii="Arial" w:eastAsia="Times New Roman" w:hAnsi="Arial" w:cs="Arial"/>
          <w:color w:val="000000"/>
          <w:spacing w:val="-7"/>
          <w:sz w:val="24"/>
          <w:szCs w:val="24"/>
          <w:lang w:eastAsia="pl-PL"/>
        </w:rPr>
        <w:t>zabezpieczenia.</w:t>
      </w:r>
    </w:p>
    <w:p w14:paraId="15B887E2" w14:textId="77777777" w:rsidR="00604D13" w:rsidRPr="00604D13" w:rsidRDefault="00604D13" w:rsidP="00604D13">
      <w:pPr>
        <w:widowControl w:val="0"/>
        <w:shd w:val="clear" w:color="auto" w:fill="FFFFFF"/>
        <w:autoSpaceDE w:val="0"/>
        <w:autoSpaceDN w:val="0"/>
        <w:adjustRightInd w:val="0"/>
        <w:spacing w:before="115" w:after="0" w:line="240" w:lineRule="auto"/>
        <w:ind w:left="10"/>
        <w:rPr>
          <w:rFonts w:ascii="Arial" w:eastAsia="Times New Roman" w:hAnsi="Arial" w:cs="Arial"/>
          <w:i/>
          <w:iCs/>
          <w:sz w:val="24"/>
          <w:szCs w:val="24"/>
          <w:lang w:eastAsia="pl-PL"/>
        </w:rPr>
      </w:pPr>
      <w:r w:rsidRPr="00604D13">
        <w:rPr>
          <w:rFonts w:ascii="Arial" w:eastAsia="Times New Roman" w:hAnsi="Arial" w:cs="Arial"/>
          <w:color w:val="000000"/>
          <w:spacing w:val="-5"/>
          <w:sz w:val="24"/>
          <w:szCs w:val="24"/>
          <w:lang w:eastAsia="pl-PL"/>
        </w:rPr>
        <w:t>14.3.Zamawiający dokona zwrotu zabezpieczenia należytego wykonania umowy w następujący sposób:</w:t>
      </w:r>
    </w:p>
    <w:p w14:paraId="6341AF02"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06" w:after="0" w:line="259"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70 % wartości zabezpieczenia zostanie zwrócone w terminie 30 dni od dnia wykonania </w:t>
      </w:r>
      <w:r w:rsidRPr="00604D13">
        <w:rPr>
          <w:rFonts w:ascii="Arial" w:eastAsia="Times New Roman" w:hAnsi="Arial" w:cs="Arial"/>
          <w:color w:val="000000"/>
          <w:spacing w:val="-4"/>
          <w:sz w:val="24"/>
          <w:szCs w:val="24"/>
          <w:lang w:eastAsia="pl-PL"/>
        </w:rPr>
        <w:t>zamówienia i uznania przez Zamawiającego za należycie wykonane,</w:t>
      </w:r>
    </w:p>
    <w:p w14:paraId="69E3CB9F"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15" w:after="0" w:line="250"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30 % wartości zabezpieczenia zostanie zatrzymane przez Zamawiającego na </w:t>
      </w:r>
      <w:r w:rsidRPr="00604D13">
        <w:rPr>
          <w:rFonts w:ascii="Arial" w:eastAsia="Times New Roman" w:hAnsi="Arial" w:cs="Arial"/>
          <w:color w:val="000000"/>
          <w:spacing w:val="-4"/>
          <w:sz w:val="24"/>
          <w:szCs w:val="24"/>
          <w:lang w:eastAsia="pl-PL"/>
        </w:rPr>
        <w:lastRenderedPageBreak/>
        <w:t xml:space="preserve">zabezpieczenie </w:t>
      </w:r>
      <w:r w:rsidRPr="00604D13">
        <w:rPr>
          <w:rFonts w:ascii="Arial" w:eastAsia="Times New Roman" w:hAnsi="Arial" w:cs="Arial"/>
          <w:color w:val="000000"/>
          <w:spacing w:val="2"/>
          <w:sz w:val="24"/>
          <w:szCs w:val="24"/>
          <w:lang w:eastAsia="pl-PL"/>
        </w:rPr>
        <w:t>roszczeń z tytułu rękojmi za wady</w:t>
      </w:r>
      <w:r w:rsidRPr="00604D13">
        <w:rPr>
          <w:rFonts w:ascii="Arial" w:eastAsia="Times New Roman" w:hAnsi="Arial" w:cs="Arial"/>
          <w:i/>
          <w:iCs/>
          <w:color w:val="000000"/>
          <w:spacing w:val="2"/>
          <w:sz w:val="24"/>
          <w:szCs w:val="24"/>
          <w:lang w:eastAsia="pl-PL"/>
        </w:rPr>
        <w:t xml:space="preserve"> –(tj. na okres  36 miesięcy lub okres zadeklarowany w ofercie) </w:t>
      </w:r>
      <w:r w:rsidRPr="00604D13">
        <w:rPr>
          <w:rFonts w:ascii="Arial" w:eastAsia="Times New Roman" w:hAnsi="Arial" w:cs="Arial"/>
          <w:color w:val="000000"/>
          <w:spacing w:val="7"/>
          <w:sz w:val="24"/>
          <w:szCs w:val="24"/>
          <w:lang w:eastAsia="pl-PL"/>
        </w:rPr>
        <w:t xml:space="preserve">kwota ta zostanie zwrócona w terminie 15 dni po upływie okresu rękojmi za wady oraz </w:t>
      </w:r>
      <w:r w:rsidRPr="00604D13">
        <w:rPr>
          <w:rFonts w:ascii="Arial" w:eastAsia="Times New Roman" w:hAnsi="Arial" w:cs="Arial"/>
          <w:color w:val="000000"/>
          <w:spacing w:val="-6"/>
          <w:sz w:val="24"/>
          <w:szCs w:val="24"/>
          <w:lang w:eastAsia="pl-PL"/>
        </w:rPr>
        <w:t>gwarancji jakości.</w:t>
      </w:r>
    </w:p>
    <w:p w14:paraId="6307822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p>
    <w:p w14:paraId="3219FC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9F3A44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14:paraId="02F2E50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14:paraId="3B4838B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5CB3DCA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14:paraId="7B2406C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30249E3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7D5839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14:paraId="2524E2E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14:paraId="1321D5F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14:paraId="14195B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14:paraId="2BD6A0B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14:paraId="63DFBCE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14:paraId="195EEDD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14:paraId="69D832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14:paraId="2614F0C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14:paraId="0C64B05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Nie dopuszcza się składania ofert częściowych.</w:t>
      </w:r>
    </w:p>
    <w:p w14:paraId="0DCDFB7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604D13">
        <w:rPr>
          <w:rFonts w:ascii="Arial" w:eastAsia="Times New Roman" w:hAnsi="Arial" w:cs="Arial"/>
          <w:iCs/>
          <w:sz w:val="24"/>
          <w:szCs w:val="24"/>
          <w:lang w:eastAsia="pl-PL"/>
        </w:rPr>
        <w:t xml:space="preserve">2. </w:t>
      </w:r>
      <w:r w:rsidR="00C21A07">
        <w:rPr>
          <w:rFonts w:ascii="Arial" w:eastAsia="Times New Roman" w:hAnsi="Arial" w:cs="Arial"/>
          <w:iCs/>
          <w:sz w:val="24"/>
          <w:szCs w:val="24"/>
          <w:lang w:eastAsia="pl-PL"/>
        </w:rPr>
        <w:t>Nie p</w:t>
      </w:r>
      <w:r w:rsidRPr="00604D13">
        <w:rPr>
          <w:rFonts w:ascii="Arial" w:eastAsia="Times New Roman" w:hAnsi="Arial" w:cs="Arial"/>
          <w:iCs/>
          <w:sz w:val="24"/>
          <w:szCs w:val="24"/>
          <w:lang w:eastAsia="pl-PL"/>
        </w:rPr>
        <w:t>rzewiduje się  udzie</w:t>
      </w:r>
      <w:r w:rsidR="00C21A07">
        <w:rPr>
          <w:rFonts w:ascii="Arial" w:eastAsia="Times New Roman" w:hAnsi="Arial" w:cs="Arial"/>
          <w:iCs/>
          <w:sz w:val="24"/>
          <w:szCs w:val="24"/>
          <w:lang w:eastAsia="pl-PL"/>
        </w:rPr>
        <w:t>lenia zamówień uzupełniających</w:t>
      </w:r>
      <w:r w:rsidRPr="00604D13">
        <w:rPr>
          <w:rFonts w:ascii="Arial" w:eastAsia="Times New Roman" w:hAnsi="Arial" w:cs="Arial"/>
          <w:iCs/>
          <w:sz w:val="24"/>
          <w:szCs w:val="24"/>
          <w:lang w:eastAsia="pl-PL"/>
        </w:rPr>
        <w:t>.</w:t>
      </w:r>
    </w:p>
    <w:p w14:paraId="3234890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14:paraId="24799CFF" w14:textId="14B627AE" w:rsidR="00604D13" w:rsidRPr="00C0613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C06138">
        <w:rPr>
          <w:rFonts w:ascii="Arial" w:eastAsia="Times New Roman" w:hAnsi="Arial" w:cs="Arial"/>
          <w:iCs/>
          <w:sz w:val="24"/>
          <w:szCs w:val="24"/>
          <w:lang w:eastAsia="pl-PL"/>
        </w:rPr>
        <w:t>4.</w:t>
      </w:r>
      <w:r w:rsidR="00C06138" w:rsidRPr="00C06138">
        <w:rPr>
          <w:rFonts w:ascii="Arial" w:eastAsia="Times New Roman" w:hAnsi="Arial" w:cs="Arial"/>
          <w:iCs/>
          <w:sz w:val="24"/>
          <w:szCs w:val="24"/>
          <w:lang w:eastAsia="pl-PL"/>
        </w:rPr>
        <w:t xml:space="preserve"> </w:t>
      </w:r>
      <w:r w:rsidR="00C06138" w:rsidRPr="00C06138">
        <w:rPr>
          <w:rFonts w:ascii="Arial" w:eastAsia="Times New Roman" w:hAnsi="Arial" w:cs="Arial"/>
          <w:bCs/>
          <w:iCs/>
          <w:sz w:val="24"/>
          <w:szCs w:val="24"/>
          <w:lang w:eastAsia="ar-SA"/>
        </w:rPr>
        <w:t>Zamawiający lub wykonawca przekazuję oświadczenia, wnioski, zawiadomienia, informację za pośrednictwem faksu lub przy użyci środków komunikacji elektronicznej, każda ze stron na żądanie drugiej strony niezwłocznie p</w:t>
      </w:r>
      <w:r w:rsidR="00C06138">
        <w:rPr>
          <w:rFonts w:ascii="Arial" w:eastAsia="Times New Roman" w:hAnsi="Arial" w:cs="Arial"/>
          <w:bCs/>
          <w:iCs/>
          <w:sz w:val="24"/>
          <w:szCs w:val="24"/>
          <w:lang w:eastAsia="ar-SA"/>
        </w:rPr>
        <w:t xml:space="preserve">otwierdza fakt ich otrzymania. </w:t>
      </w:r>
    </w:p>
    <w:p w14:paraId="6888B91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14:paraId="60320BCF"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14:paraId="7AFBFD94"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14:paraId="303C20D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8.W ofercie wykonawca zobowiązany jest wskazać część zamówienia, których </w:t>
      </w:r>
      <w:r w:rsidRPr="00604D13">
        <w:rPr>
          <w:rFonts w:ascii="Arial" w:eastAsia="Times New Roman" w:hAnsi="Arial" w:cs="Arial"/>
          <w:iCs/>
          <w:sz w:val="24"/>
          <w:szCs w:val="24"/>
          <w:lang w:eastAsia="pl-PL"/>
        </w:rPr>
        <w:lastRenderedPageBreak/>
        <w:t>wykonanie powierzy podwykonawcom.</w:t>
      </w:r>
      <w:r w:rsidRPr="00604D13">
        <w:rPr>
          <w:rFonts w:ascii="Arial" w:eastAsia="Times New Roman" w:hAnsi="Arial" w:cs="Arial"/>
          <w:b/>
          <w:iCs/>
          <w:sz w:val="24"/>
          <w:szCs w:val="24"/>
          <w:lang w:eastAsia="pl-PL"/>
        </w:rPr>
        <w:t xml:space="preserve"> </w:t>
      </w:r>
    </w:p>
    <w:p w14:paraId="0DC568C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14:paraId="69512707" w14:textId="77777777"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14:paraId="69533319"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14:paraId="37DC3414"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14:paraId="15C6AF9F"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przed podpisaniem umowy będą zobowiązani do przedłożenia umowy określającej strony umowy, cel działania, okres ważności umowy, sposób ich współdziałania, zakres prac przewidzianych do wykonania przez każdego z nich, sposób odpowiedzialności (wymaga się solidarnej odpowiedzialności wykonawców);</w:t>
      </w:r>
    </w:p>
    <w:p w14:paraId="024C1DC3"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14:paraId="3D1E81C1"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14:paraId="5664A0A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14:paraId="6D73375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14:paraId="781E482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 oferty;</w:t>
      </w:r>
    </w:p>
    <w:p w14:paraId="3CC25097"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14:paraId="059A7DA9"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wykluczenia z postępowania;   </w:t>
      </w:r>
    </w:p>
    <w:p w14:paraId="19647DCC" w14:textId="77777777"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14:paraId="3F3AC5D0" w14:textId="74736186" w:rsidR="00604D13" w:rsidRPr="00604D13" w:rsidRDefault="00BD4D67"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Pr>
          <w:rFonts w:ascii="Arial" w:eastAsia="Times New Roman" w:hAnsi="Arial" w:cs="Arial"/>
          <w:iCs/>
          <w:sz w:val="24"/>
          <w:szCs w:val="24"/>
          <w:lang w:eastAsia="pl-PL"/>
        </w:rPr>
        <w:t>nr 8 przedmiar</w:t>
      </w:r>
      <w:r w:rsidR="00604D13" w:rsidRPr="00604D13">
        <w:rPr>
          <w:rFonts w:ascii="Arial" w:eastAsia="Times New Roman" w:hAnsi="Arial" w:cs="Arial"/>
          <w:iCs/>
          <w:sz w:val="24"/>
          <w:szCs w:val="24"/>
          <w:lang w:eastAsia="pl-PL"/>
        </w:rPr>
        <w:t xml:space="preserve"> robót;</w:t>
      </w:r>
    </w:p>
    <w:p w14:paraId="4CC39A1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14:paraId="06FA98C2"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14:paraId="56C2F36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0FFFFD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74376CC" w14:textId="26DB8335" w:rsidR="00F44CD0" w:rsidRDefault="00604D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14:paraId="24B4EA6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B918D1E"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2C01EB7B" w14:textId="77777777" w:rsidR="002F2972" w:rsidRDefault="002F297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EA48E63" w14:textId="77777777" w:rsidR="00D06659" w:rsidRDefault="00D06659"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D8C768F" w14:textId="77777777" w:rsidR="00044D5C" w:rsidRDefault="00044D5C"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0ACFD40" w14:textId="77777777" w:rsidR="00044D5C" w:rsidRPr="00624452" w:rsidRDefault="00044D5C"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450FD37" w14:textId="080FF74F"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14:paraId="220EFE93" w14:textId="77777777"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14:paraId="34490DD7" w14:textId="77777777"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14:paraId="71A4D30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14:paraId="5B40E99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14:paraId="644F3B3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4D69CF57" w14:textId="24C2D6AB" w:rsidR="0003329C" w:rsidRPr="00CD0E5F" w:rsidRDefault="00604D13" w:rsidP="0003329C">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w:t>
      </w:r>
      <w:r w:rsidR="00CD0E5F">
        <w:rPr>
          <w:rFonts w:ascii="Arial" w:eastAsia="Times New Roman" w:hAnsi="Arial" w:cs="Arial"/>
          <w:b/>
          <w:iCs/>
          <w:sz w:val="28"/>
          <w:szCs w:val="28"/>
          <w:lang w:eastAsia="pl-PL"/>
        </w:rPr>
        <w:t>TA</w:t>
      </w:r>
    </w:p>
    <w:p w14:paraId="6F442816" w14:textId="77777777" w:rsidR="0003329C" w:rsidRDefault="0003329C"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6"/>
          <w:sz w:val="24"/>
          <w:szCs w:val="24"/>
          <w:lang w:eastAsia="pl-PL"/>
        </w:rPr>
      </w:pPr>
    </w:p>
    <w:p w14:paraId="0C2E6959" w14:textId="77777777"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14:paraId="6B8C394C"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14:paraId="7D7EFAC3" w14:textId="5AB3A8C7" w:rsidR="00604D13" w:rsidRPr="00AA2B6E"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AA2B6E">
        <w:rPr>
          <w:rFonts w:ascii="Arial" w:eastAsia="Times New Roman" w:hAnsi="Arial" w:cs="Arial"/>
          <w:b/>
          <w:iCs/>
          <w:sz w:val="24"/>
          <w:szCs w:val="24"/>
          <w:lang w:eastAsia="pl-PL"/>
        </w:rPr>
        <w:t xml:space="preserve">           „</w:t>
      </w:r>
      <w:r w:rsidR="00AA2B6E" w:rsidRPr="00AA2B6E">
        <w:rPr>
          <w:rFonts w:ascii="Arial" w:eastAsia="Times New Roman" w:hAnsi="Arial" w:cs="Arial"/>
          <w:b/>
          <w:iCs/>
          <w:sz w:val="24"/>
          <w:szCs w:val="24"/>
          <w:lang w:eastAsia="pl-PL"/>
        </w:rPr>
        <w:t>Utworzenie i wyposażenie Dziennego Domu „Senior+” w Matczu - robota budowlana</w:t>
      </w:r>
      <w:r w:rsidRPr="00AA2B6E">
        <w:rPr>
          <w:rFonts w:ascii="Arial" w:eastAsia="Times New Roman" w:hAnsi="Arial" w:cs="Arial"/>
          <w:b/>
          <w:iCs/>
          <w:sz w:val="24"/>
          <w:szCs w:val="24"/>
          <w:lang w:eastAsia="pl-PL"/>
        </w:rPr>
        <w:t xml:space="preserve">”.         </w:t>
      </w:r>
      <w:r w:rsidRPr="00AA2B6E">
        <w:rPr>
          <w:rFonts w:ascii="Arial" w:eastAsia="Times New Roman" w:hAnsi="Arial" w:cs="Arial"/>
          <w:b/>
          <w:iCs/>
          <w:sz w:val="28"/>
          <w:szCs w:val="28"/>
          <w:lang w:eastAsia="pl-PL"/>
        </w:rPr>
        <w:t xml:space="preserve">   </w:t>
      </w:r>
    </w:p>
    <w:p w14:paraId="0B67093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0ADA79DA"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14:paraId="7A814A01" w14:textId="77777777"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14:paraId="4D00EFD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14:paraId="37FDDF1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14:paraId="2164B3AD" w14:textId="2C363952" w:rsid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14:paraId="3FF7F77D" w14:textId="5AC89B1C"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Zamówienie wykonamy w terminie </w:t>
      </w:r>
      <w:r w:rsidRPr="00831992">
        <w:rPr>
          <w:rFonts w:ascii="Arial" w:eastAsia="Times New Roman" w:hAnsi="Arial" w:cs="Arial"/>
          <w:iCs/>
          <w:color w:val="FF0000"/>
          <w:sz w:val="24"/>
          <w:szCs w:val="24"/>
          <w:lang w:eastAsia="pl-PL"/>
        </w:rPr>
        <w:t xml:space="preserve">do </w:t>
      </w:r>
      <w:r w:rsidR="00044D5C">
        <w:rPr>
          <w:rFonts w:ascii="Arial" w:eastAsia="Times New Roman" w:hAnsi="Arial" w:cs="Arial"/>
          <w:b/>
          <w:iCs/>
          <w:color w:val="FF0000"/>
          <w:sz w:val="24"/>
          <w:szCs w:val="24"/>
          <w:lang w:eastAsia="pl-PL"/>
        </w:rPr>
        <w:t>31.10</w:t>
      </w:r>
      <w:r w:rsidR="00831992">
        <w:rPr>
          <w:rFonts w:ascii="Arial" w:eastAsia="Times New Roman" w:hAnsi="Arial" w:cs="Arial"/>
          <w:b/>
          <w:iCs/>
          <w:color w:val="FF0000"/>
          <w:sz w:val="24"/>
          <w:szCs w:val="24"/>
          <w:lang w:eastAsia="pl-PL"/>
        </w:rPr>
        <w:t>.2019</w:t>
      </w:r>
      <w:r w:rsidR="00D22B52" w:rsidRPr="00831992">
        <w:rPr>
          <w:rFonts w:ascii="Arial" w:eastAsia="Times New Roman" w:hAnsi="Arial" w:cs="Arial"/>
          <w:b/>
          <w:iCs/>
          <w:color w:val="FF0000"/>
          <w:sz w:val="24"/>
          <w:szCs w:val="24"/>
          <w:lang w:eastAsia="pl-PL"/>
        </w:rPr>
        <w:t xml:space="preserve"> r.</w:t>
      </w:r>
      <w:r w:rsidRPr="00831992">
        <w:rPr>
          <w:rFonts w:ascii="Arial" w:eastAsia="Times New Roman" w:hAnsi="Arial" w:cs="Arial"/>
          <w:iCs/>
          <w:color w:val="FF0000"/>
          <w:sz w:val="24"/>
          <w:szCs w:val="24"/>
          <w:lang w:eastAsia="pl-PL"/>
        </w:rPr>
        <w:t xml:space="preserve"> </w:t>
      </w:r>
    </w:p>
    <w:p w14:paraId="26DE3E58"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370A77D5" w14:textId="79AD3DC9"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Deklarowany okres gwarancji oraz rękojmi na wykonane </w:t>
      </w:r>
      <w:r w:rsidR="00B53A89">
        <w:rPr>
          <w:rFonts w:ascii="Arial" w:eastAsia="Times New Roman" w:hAnsi="Arial" w:cs="Arial"/>
          <w:iCs/>
          <w:sz w:val="24"/>
          <w:szCs w:val="24"/>
          <w:lang w:eastAsia="pl-PL"/>
        </w:rPr>
        <w:t>roboty wynosi                 (</w:t>
      </w:r>
      <w:r w:rsidR="00C16C63">
        <w:rPr>
          <w:rFonts w:ascii="Arial" w:eastAsia="Times New Roman" w:hAnsi="Arial" w:cs="Arial"/>
          <w:iCs/>
          <w:sz w:val="24"/>
          <w:szCs w:val="24"/>
          <w:lang w:eastAsia="pl-PL"/>
        </w:rPr>
        <w:t xml:space="preserve">wymagany przez zamawiającego </w:t>
      </w:r>
      <w:r w:rsidRPr="00604D13">
        <w:rPr>
          <w:rFonts w:ascii="Arial" w:eastAsia="Times New Roman" w:hAnsi="Arial" w:cs="Arial"/>
          <w:iCs/>
          <w:sz w:val="24"/>
          <w:szCs w:val="24"/>
          <w:lang w:eastAsia="pl-PL"/>
        </w:rPr>
        <w:t xml:space="preserve">minimalny okres </w:t>
      </w:r>
      <w:r w:rsidR="00B53A89">
        <w:rPr>
          <w:rFonts w:ascii="Arial" w:eastAsia="Times New Roman" w:hAnsi="Arial" w:cs="Arial"/>
          <w:iCs/>
          <w:sz w:val="24"/>
          <w:szCs w:val="24"/>
          <w:lang w:eastAsia="pl-PL"/>
        </w:rPr>
        <w:t>to 36 miesięcy)</w:t>
      </w:r>
      <w:r w:rsidRPr="00604D13">
        <w:rPr>
          <w:rFonts w:ascii="Arial" w:eastAsia="Times New Roman" w:hAnsi="Arial" w:cs="Arial"/>
          <w:iCs/>
          <w:sz w:val="24"/>
          <w:szCs w:val="24"/>
          <w:lang w:eastAsia="pl-PL"/>
        </w:rPr>
        <w:t>: ……………….. miesięcy.</w:t>
      </w:r>
    </w:p>
    <w:p w14:paraId="27A3F34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7B7EC63"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14:paraId="45F481C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022C99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14:paraId="619D7994"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14:paraId="714E1208"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14:paraId="5B16B2FE"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14:paraId="10DD9E4E"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210EDC9F"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14:paraId="523281C6"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14:paraId="76A963B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Oświadczamy, że zawarty w warunkach zamówienia projekt umowy został przez nas zaakceptowany i zobowiązujemy się w przypadku przyznania nam zamówienia do zawarcia umowy na wyżej wymienionych warunkach w miejscu i terminie wyznaczonym przez Zamawiającego. </w:t>
      </w:r>
    </w:p>
    <w:p w14:paraId="5B644F8E" w14:textId="77777777"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14:paraId="2185554F" w14:textId="77777777" w:rsidR="00E751BF" w:rsidRPr="00FD45E4" w:rsidRDefault="00E751BF" w:rsidP="00E751BF">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     10</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14:paraId="13268973"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59264" behindDoc="0" locked="0" layoutInCell="1" allowOverlap="1" wp14:anchorId="0766C009" wp14:editId="0BE1CA0D">
                <wp:simplePos x="0" y="0"/>
                <wp:positionH relativeFrom="column">
                  <wp:posOffset>290830</wp:posOffset>
                </wp:positionH>
                <wp:positionV relativeFrom="paragraph">
                  <wp:posOffset>34290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66DCE" id="Prostokąt 1"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14:paraId="4873BAC6"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701111B6" wp14:editId="59E16DC6">
                <wp:simplePos x="0" y="0"/>
                <wp:positionH relativeFrom="column">
                  <wp:posOffset>290830</wp:posOffset>
                </wp:positionH>
                <wp:positionV relativeFrom="paragraph">
                  <wp:posOffset>58420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C90BB" id="Prostokąt 2"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14:paraId="602E0D65" w14:textId="78A8E0A9" w:rsidR="00E751BF" w:rsidRPr="00EE3E71" w:rsidRDefault="00E751BF" w:rsidP="00EE3E71">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Pr="00604D13">
        <w:rPr>
          <w:rFonts w:ascii="Arial" w:eastAsia="Times New Roman" w:hAnsi="Arial" w:cs="Arial"/>
          <w:iCs/>
          <w:sz w:val="24"/>
          <w:szCs w:val="24"/>
          <w:lang w:eastAsia="pl-PL"/>
        </w:rPr>
        <w:t xml:space="preserve"> </w:t>
      </w:r>
    </w:p>
    <w:p w14:paraId="61C4CA82" w14:textId="77777777" w:rsidR="00E751BF" w:rsidRPr="00FD45E4" w:rsidRDefault="00E751BF" w:rsidP="00E751BF">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11</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14:paraId="5599CFDE" w14:textId="77777777" w:rsidR="00E751BF" w:rsidRPr="00FD45E4" w:rsidRDefault="00E751BF" w:rsidP="00E751BF">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14:paraId="324CEB34" w14:textId="61B22F91" w:rsidR="00604D13" w:rsidRPr="00604D13" w:rsidRDefault="00E751BF" w:rsidP="0003329C">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14:paraId="4BE803F4" w14:textId="48BA1BF4" w:rsidR="00604D13" w:rsidRPr="00604D13" w:rsidRDefault="00EE3E71" w:rsidP="00EE3E71">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Integralną część niniejszej dokumentacji ofertowej stanowią:</w:t>
      </w:r>
    </w:p>
    <w:p w14:paraId="1EEC8E38" w14:textId="77777777"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14:paraId="7418C75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14:paraId="75A556DC" w14:textId="77777777"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14:paraId="63021D8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6C31DFBB" w14:textId="5DC2877B" w:rsidR="00604D13" w:rsidRPr="00CD3B29"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14:paraId="3221BE12" w14:textId="6EA5D1EA" w:rsidR="00604D13" w:rsidRPr="00BB4637"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14:paraId="53858E8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45BACB8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14:paraId="5BE3E52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50DAEF1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14:paraId="7A126093" w14:textId="77777777"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14:paraId="1B4B9029" w14:textId="16DADE7A" w:rsidR="0001407A"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14:paraId="517E1C30"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E0C3BC5"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BB6C07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037FF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A50C03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6EA81C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82796D"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0D2E92D" w14:textId="77777777" w:rsidR="00693555" w:rsidRDefault="00693555"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CE62AFE" w14:textId="77777777"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lastRenderedPageBreak/>
        <w:t xml:space="preserve">                                                                                                                                              </w:t>
      </w:r>
      <w:r w:rsidR="00604D13" w:rsidRPr="00604D13">
        <w:rPr>
          <w:rFonts w:ascii="Arial" w:eastAsia="Times New Roman" w:hAnsi="Arial" w:cs="Arial"/>
          <w:b/>
          <w:iCs/>
          <w:color w:val="000000"/>
          <w:spacing w:val="-4"/>
          <w:sz w:val="19"/>
          <w:szCs w:val="20"/>
          <w:lang w:eastAsia="pl-PL"/>
        </w:rPr>
        <w:t>Załącznik nr 2 do SIWZ</w:t>
      </w:r>
    </w:p>
    <w:p w14:paraId="650C31A8" w14:textId="77777777"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14:paraId="1FD9DCA4" w14:textId="77777777"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14:paraId="03F2348E"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14:paraId="7DD6EF2B"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14:paraId="39A23EAE" w14:textId="77777777"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14:paraId="204B6F02"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14:paraId="08EE5262"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14:paraId="39DB24FC"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2726B7E8"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14:paraId="136A0963" w14:textId="77777777"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14:paraId="65F6E71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4C0C4C2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14:paraId="0ED326A1"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557D9E84"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14:paraId="4F37185A"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14:paraId="0FAE0BD7" w14:textId="77777777"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14:paraId="2308F419" w14:textId="7F9B5940" w:rsidR="00604D13" w:rsidRPr="00024EC5" w:rsidRDefault="00604D13" w:rsidP="00024EC5">
      <w:pPr>
        <w:widowControl w:val="0"/>
        <w:autoSpaceDE w:val="0"/>
        <w:autoSpaceDN w:val="0"/>
        <w:adjustRightInd w:val="0"/>
        <w:spacing w:after="0" w:line="360" w:lineRule="auto"/>
        <w:ind w:firstLine="709"/>
        <w:jc w:val="both"/>
        <w:rPr>
          <w:rFonts w:ascii="Arial" w:eastAsia="Times New Roman" w:hAnsi="Arial" w:cs="Arial"/>
          <w:b/>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3A554A">
        <w:rPr>
          <w:rFonts w:ascii="Arial" w:eastAsia="Times New Roman" w:hAnsi="Arial" w:cs="Arial"/>
          <w:b/>
          <w:iCs/>
          <w:sz w:val="21"/>
          <w:szCs w:val="21"/>
          <w:lang w:eastAsia="pl-PL"/>
        </w:rPr>
        <w:t>:</w:t>
      </w:r>
      <w:r w:rsidR="00024EC5">
        <w:rPr>
          <w:rFonts w:ascii="Arial" w:eastAsia="Times New Roman" w:hAnsi="Arial" w:cs="Arial"/>
          <w:b/>
          <w:iCs/>
          <w:sz w:val="21"/>
          <w:szCs w:val="21"/>
          <w:lang w:eastAsia="pl-PL"/>
        </w:rPr>
        <w:t xml:space="preserve">  </w:t>
      </w:r>
      <w:r w:rsidR="00024EC5" w:rsidRPr="00024EC5">
        <w:rPr>
          <w:rFonts w:ascii="Arial" w:eastAsia="Times New Roman" w:hAnsi="Arial" w:cs="Arial"/>
          <w:b/>
          <w:iCs/>
          <w:sz w:val="21"/>
          <w:szCs w:val="21"/>
          <w:lang w:eastAsia="pl-PL"/>
        </w:rPr>
        <w:t>Utworzenie i wyposażenie Dziennego Domu „Senior+” w Matczu - robota budowlana</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14:paraId="2989376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01E44F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14:paraId="7449024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2FE89D3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14:paraId="09E3BE3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010514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3AE303A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0FA4D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D34820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26C6AC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4485AC3" w14:textId="77777777"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14:paraId="36CEACD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14:paraId="31CA190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14:paraId="312E5E8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lastRenderedPageBreak/>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14:paraId="5AEE5EF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14:paraId="05BD89A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14:paraId="5356FC2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4B13286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901A38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0EEC318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635426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440C634"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1400847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2E7BA2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3EDE3979"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6E4FAACD"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01585E2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361FE1F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002BBF1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94F4AF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61FBF5F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14:paraId="1A18063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14:paraId="26B2F44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14:paraId="3A52E7A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98E5FB8" w14:textId="77777777"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5FACC19"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1747BAE"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CB9763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1F8D1B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191D4E8"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2A1C56A"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EF22DB6" w14:textId="77777777" w:rsidR="00B15788" w:rsidRDefault="00B1578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13DD9ED"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CDE338A"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36BF1D3"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54BE3B2" w14:textId="77777777" w:rsidR="00AA2B6E" w:rsidRPr="00604D13" w:rsidRDefault="00AA2B6E"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BD078CE" w14:textId="77777777"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14:paraId="37B760EF" w14:textId="77777777"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14:paraId="110E9275" w14:textId="77777777"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14:paraId="77155FFA"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14:paraId="0A0FF2FC"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14:paraId="20E95616" w14:textId="77777777"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14:paraId="329847B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14:paraId="1704C48D"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2CF5131D"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50EB1AB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14:paraId="666D0738"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7FBACB4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3C155E2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1AC8CAD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241B66F0"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4A48D92F"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14:paraId="67C0AB4D"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14:paraId="657890E5" w14:textId="77777777"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14:paraId="5D5B9EE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EEC95A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05432132" w14:textId="1513A38E" w:rsidR="00DA7587" w:rsidRPr="00DA7587" w:rsidRDefault="00604D13" w:rsidP="00DA7587">
      <w:pPr>
        <w:widowControl w:val="0"/>
        <w:autoSpaceDE w:val="0"/>
        <w:autoSpaceDN w:val="0"/>
        <w:adjustRightInd w:val="0"/>
        <w:spacing w:after="0" w:line="360" w:lineRule="auto"/>
        <w:ind w:firstLine="708"/>
        <w:jc w:val="both"/>
        <w:rPr>
          <w:rFonts w:ascii="Arial" w:eastAsia="Times New Roman" w:hAnsi="Arial" w:cs="Arial"/>
          <w:b/>
          <w:iCs/>
          <w:color w:val="FF0000"/>
          <w:sz w:val="24"/>
          <w:szCs w:val="24"/>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t>pn.</w:t>
      </w:r>
      <w:r w:rsidR="003A554A">
        <w:rPr>
          <w:rFonts w:ascii="Arial" w:eastAsia="Times New Roman" w:hAnsi="Arial" w:cs="Arial"/>
          <w:b/>
          <w:iCs/>
          <w:sz w:val="24"/>
          <w:szCs w:val="24"/>
          <w:lang w:eastAsia="pl-PL"/>
        </w:rPr>
        <w:t>:</w:t>
      </w:r>
      <w:r w:rsidR="00CF6D50">
        <w:rPr>
          <w:rFonts w:ascii="Arial" w:eastAsia="Times New Roman" w:hAnsi="Arial" w:cs="Arial"/>
          <w:b/>
          <w:iCs/>
          <w:color w:val="FF0000"/>
          <w:sz w:val="24"/>
          <w:szCs w:val="24"/>
          <w:lang w:eastAsia="pl-PL"/>
        </w:rPr>
        <w:t xml:space="preserve"> </w:t>
      </w:r>
      <w:r w:rsidR="00DA7587" w:rsidRPr="00660C27">
        <w:rPr>
          <w:rFonts w:ascii="Arial" w:eastAsia="Times New Roman" w:hAnsi="Arial" w:cs="Arial"/>
          <w:b/>
          <w:iCs/>
          <w:sz w:val="24"/>
          <w:szCs w:val="24"/>
          <w:lang w:eastAsia="pl-PL"/>
        </w:rPr>
        <w:t>Utworzenie i wyposażenie Dziennego Domu „Senior+” w Matczu - robota budowlana</w:t>
      </w:r>
    </w:p>
    <w:p w14:paraId="75352FC8" w14:textId="27A1CD06" w:rsidR="00604D13" w:rsidRPr="00604D13" w:rsidRDefault="003A554A"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831992">
        <w:rPr>
          <w:rFonts w:ascii="Arial" w:eastAsia="Times New Roman" w:hAnsi="Arial" w:cs="Arial"/>
          <w:b/>
          <w:iCs/>
          <w:color w:val="FF0000"/>
          <w:sz w:val="24"/>
          <w:szCs w:val="24"/>
          <w:lang w:eastAsia="pl-PL"/>
        </w:rPr>
        <w:t xml:space="preserve"> </w:t>
      </w:r>
      <w:r w:rsidR="00604D13" w:rsidRPr="00604D13">
        <w:rPr>
          <w:rFonts w:ascii="Arial" w:eastAsia="Times New Roman" w:hAnsi="Arial" w:cs="Arial"/>
          <w:iCs/>
          <w:sz w:val="16"/>
          <w:szCs w:val="16"/>
          <w:lang w:eastAsia="pl-PL"/>
        </w:rPr>
        <w:t>,</w:t>
      </w:r>
      <w:r w:rsidR="00604D13" w:rsidRPr="00604D13">
        <w:rPr>
          <w:rFonts w:ascii="Arial" w:eastAsia="Times New Roman" w:hAnsi="Arial" w:cs="Arial"/>
          <w:iCs/>
          <w:sz w:val="20"/>
          <w:szCs w:val="20"/>
          <w:lang w:eastAsia="pl-PL"/>
        </w:rPr>
        <w:t xml:space="preserve"> </w:t>
      </w:r>
      <w:r w:rsidR="00604D13" w:rsidRPr="00604D13">
        <w:rPr>
          <w:rFonts w:ascii="Arial" w:eastAsia="Times New Roman" w:hAnsi="Arial" w:cs="Arial"/>
          <w:iCs/>
          <w:sz w:val="21"/>
          <w:szCs w:val="21"/>
          <w:lang w:eastAsia="pl-PL"/>
        </w:rPr>
        <w:t>prowadzonego przez Gminę Horodło</w:t>
      </w:r>
      <w:r w:rsidR="00604D13" w:rsidRPr="00604D13">
        <w:rPr>
          <w:rFonts w:ascii="Arial" w:eastAsia="Times New Roman" w:hAnsi="Arial" w:cs="Arial"/>
          <w:iCs/>
          <w:sz w:val="20"/>
          <w:szCs w:val="20"/>
          <w:lang w:eastAsia="pl-PL"/>
        </w:rPr>
        <w:t xml:space="preserve"> </w:t>
      </w:r>
      <w:r w:rsidR="00604D13" w:rsidRPr="00604D13">
        <w:rPr>
          <w:rFonts w:ascii="Arial" w:eastAsia="Times New Roman" w:hAnsi="Arial" w:cs="Arial"/>
          <w:iCs/>
          <w:sz w:val="16"/>
          <w:szCs w:val="16"/>
          <w:lang w:eastAsia="pl-PL"/>
        </w:rPr>
        <w:t>(oznaczenie zamawiającego),</w:t>
      </w:r>
      <w:r w:rsidR="00604D13" w:rsidRPr="00604D13">
        <w:rPr>
          <w:rFonts w:ascii="Arial" w:eastAsia="Times New Roman" w:hAnsi="Arial" w:cs="Arial"/>
          <w:iCs/>
          <w:sz w:val="18"/>
          <w:szCs w:val="18"/>
          <w:lang w:eastAsia="pl-PL"/>
        </w:rPr>
        <w:t xml:space="preserve"> </w:t>
      </w:r>
      <w:r w:rsidR="00604D13" w:rsidRPr="00604D13">
        <w:rPr>
          <w:rFonts w:ascii="Arial" w:eastAsia="Times New Roman" w:hAnsi="Arial" w:cs="Arial"/>
          <w:iCs/>
          <w:sz w:val="21"/>
          <w:szCs w:val="21"/>
          <w:lang w:eastAsia="pl-PL"/>
        </w:rPr>
        <w:t>oświadczam, co następuje:</w:t>
      </w:r>
    </w:p>
    <w:p w14:paraId="1476F3E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76F20E" w14:textId="77777777"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14:paraId="1830CB78" w14:textId="77777777"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14:paraId="22FA7FE8" w14:textId="77777777"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14:paraId="2E9CB4FC" w14:textId="221E34DE" w:rsidR="00604D13" w:rsidRPr="00DF0C14" w:rsidRDefault="00604D13" w:rsidP="00DF0C14">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w:t>
      </w:r>
      <w:r w:rsidR="00221969">
        <w:rPr>
          <w:rFonts w:ascii="Arial" w:eastAsia="Times New Roman" w:hAnsi="Arial" w:cs="Arial"/>
          <w:sz w:val="21"/>
          <w:szCs w:val="21"/>
          <w:lang w:eastAsia="ar-SA"/>
        </w:rPr>
        <w:t>pkt 1</w:t>
      </w:r>
      <w:r w:rsidR="00CD0E5F">
        <w:rPr>
          <w:rFonts w:ascii="Arial" w:eastAsia="Times New Roman" w:hAnsi="Arial" w:cs="Arial"/>
          <w:sz w:val="21"/>
          <w:szCs w:val="21"/>
          <w:lang w:eastAsia="ar-SA"/>
        </w:rPr>
        <w:t xml:space="preserve"> </w:t>
      </w:r>
      <w:r w:rsidRPr="00604D13">
        <w:rPr>
          <w:rFonts w:ascii="Arial" w:eastAsia="Times New Roman" w:hAnsi="Arial" w:cs="Arial"/>
          <w:sz w:val="21"/>
          <w:szCs w:val="21"/>
          <w:lang w:eastAsia="ar-SA"/>
        </w:rPr>
        <w:t xml:space="preserve">ustawy </w:t>
      </w:r>
      <w:proofErr w:type="spellStart"/>
      <w:r w:rsidRPr="00604D13">
        <w:rPr>
          <w:rFonts w:ascii="Arial" w:eastAsia="Times New Roman" w:hAnsi="Arial" w:cs="Arial"/>
          <w:sz w:val="21"/>
          <w:szCs w:val="21"/>
          <w:lang w:eastAsia="ar-SA"/>
        </w:rPr>
        <w:t>Pzp</w:t>
      </w:r>
      <w:proofErr w:type="spellEnd"/>
      <w:r w:rsidRPr="00DF0C14">
        <w:rPr>
          <w:rFonts w:ascii="Arial" w:eastAsia="Times New Roman" w:hAnsi="Arial" w:cs="Arial"/>
          <w:sz w:val="21"/>
          <w:szCs w:val="21"/>
          <w:lang w:eastAsia="ar-SA"/>
        </w:rPr>
        <w:t xml:space="preserve">  .</w:t>
      </w:r>
    </w:p>
    <w:p w14:paraId="4CD8024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15DC83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79DB14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07A75CF8"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AA65D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14:paraId="1B6F14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w:t>
      </w:r>
      <w:r w:rsidRPr="00604D13">
        <w:rPr>
          <w:rFonts w:ascii="Arial" w:eastAsia="Times New Roman" w:hAnsi="Arial" w:cs="Arial"/>
          <w:iCs/>
          <w:sz w:val="21"/>
          <w:szCs w:val="21"/>
          <w:lang w:eastAsia="pl-PL"/>
        </w:rPr>
        <w:lastRenderedPageBreak/>
        <w:t xml:space="preserve">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14:paraId="0F739CC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14:paraId="6151F29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FD4F14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14:paraId="47385FB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8BD018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65EFFF77"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4328624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7F4E3246"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14:paraId="75EB9F6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B4E91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14:paraId="403D250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4C2E54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3E367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5FFEFB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469CE08E"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B5F789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233CD55C"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14:paraId="6FD1F2C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45C8E2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14:paraId="4DC5FC0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F6289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243235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4AE860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5658D62B"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291D13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B8A93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E55C38A"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lastRenderedPageBreak/>
        <w:t>OŚWIADCZENIE DOTYCZĄCE PODANYCH INFORMACJI:</w:t>
      </w:r>
    </w:p>
    <w:p w14:paraId="6B3B86A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5AAC3A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63210D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60AF3B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D33A2A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70F3698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5238AD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7F9292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51C789A"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04B7D65"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B16502E"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20EA8EF"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773C9D1"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0122D77"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672692"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F57B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D154640"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4CA43"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8402AFA" w14:textId="77777777"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0BDB35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8957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8F9B0C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DFF233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FF62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39A20A"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B0A30F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1069EE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660AA57C"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7B6E4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742404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A5FD27A"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FE72E5E" w14:textId="77777777" w:rsidR="00D06659" w:rsidRPr="00604D13" w:rsidRDefault="00D06659" w:rsidP="00604D13">
      <w:pPr>
        <w:widowControl w:val="0"/>
        <w:autoSpaceDE w:val="0"/>
        <w:autoSpaceDN w:val="0"/>
        <w:adjustRightInd w:val="0"/>
        <w:spacing w:after="0" w:line="240" w:lineRule="auto"/>
        <w:rPr>
          <w:rFonts w:ascii="Arial" w:eastAsia="Times New Roman" w:hAnsi="Arial" w:cs="Arial"/>
          <w:b/>
          <w:iCs/>
          <w:lang w:eastAsia="pl-PL"/>
        </w:rPr>
      </w:pPr>
    </w:p>
    <w:p w14:paraId="6638272F"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b/>
          <w:iCs/>
          <w:lang w:eastAsia="pl-PL"/>
        </w:rPr>
      </w:pPr>
    </w:p>
    <w:p w14:paraId="62C60E20" w14:textId="77777777" w:rsidR="002F30A8" w:rsidRDefault="002F30A8" w:rsidP="00604D13">
      <w:pPr>
        <w:widowControl w:val="0"/>
        <w:autoSpaceDE w:val="0"/>
        <w:autoSpaceDN w:val="0"/>
        <w:adjustRightInd w:val="0"/>
        <w:spacing w:after="0" w:line="240" w:lineRule="auto"/>
        <w:jc w:val="both"/>
        <w:rPr>
          <w:rFonts w:ascii="Arial" w:eastAsia="Times New Roman" w:hAnsi="Arial" w:cs="Arial"/>
          <w:b/>
          <w:iCs/>
          <w:lang w:eastAsia="pl-PL"/>
        </w:rPr>
      </w:pPr>
    </w:p>
    <w:p w14:paraId="6318BD69" w14:textId="77777777" w:rsidR="002F30A8" w:rsidRDefault="002F30A8" w:rsidP="00604D13">
      <w:pPr>
        <w:widowControl w:val="0"/>
        <w:autoSpaceDE w:val="0"/>
        <w:autoSpaceDN w:val="0"/>
        <w:adjustRightInd w:val="0"/>
        <w:spacing w:after="0" w:line="240" w:lineRule="auto"/>
        <w:jc w:val="both"/>
        <w:rPr>
          <w:rFonts w:ascii="Arial" w:eastAsia="Times New Roman" w:hAnsi="Arial" w:cs="Arial"/>
          <w:b/>
          <w:iCs/>
          <w:lang w:eastAsia="pl-PL"/>
        </w:rPr>
      </w:pPr>
    </w:p>
    <w:p w14:paraId="4727528A" w14:textId="77777777" w:rsidR="002F30A8" w:rsidRDefault="002F30A8" w:rsidP="00604D13">
      <w:pPr>
        <w:widowControl w:val="0"/>
        <w:autoSpaceDE w:val="0"/>
        <w:autoSpaceDN w:val="0"/>
        <w:adjustRightInd w:val="0"/>
        <w:spacing w:after="0" w:line="240" w:lineRule="auto"/>
        <w:jc w:val="both"/>
        <w:rPr>
          <w:rFonts w:ascii="Arial" w:eastAsia="Times New Roman" w:hAnsi="Arial" w:cs="Arial"/>
          <w:b/>
          <w:iCs/>
          <w:lang w:eastAsia="pl-PL"/>
        </w:rPr>
      </w:pPr>
    </w:p>
    <w:p w14:paraId="4A965977" w14:textId="77777777" w:rsidR="002F30A8" w:rsidRDefault="002F30A8" w:rsidP="00604D13">
      <w:pPr>
        <w:widowControl w:val="0"/>
        <w:autoSpaceDE w:val="0"/>
        <w:autoSpaceDN w:val="0"/>
        <w:adjustRightInd w:val="0"/>
        <w:spacing w:after="0" w:line="240" w:lineRule="auto"/>
        <w:jc w:val="both"/>
        <w:rPr>
          <w:rFonts w:ascii="Arial" w:eastAsia="Times New Roman" w:hAnsi="Arial" w:cs="Arial"/>
          <w:b/>
          <w:iCs/>
          <w:lang w:eastAsia="pl-PL"/>
        </w:rPr>
      </w:pPr>
    </w:p>
    <w:p w14:paraId="04F30233" w14:textId="77777777" w:rsidR="002F30A8" w:rsidRDefault="002F30A8"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344202D"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3793199E"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214A8FE0"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447E572C"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0BF9C2C" w14:textId="77777777" w:rsidR="007B3239" w:rsidRPr="00604D13" w:rsidRDefault="007B3239"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14:paraId="21D7030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lastRenderedPageBreak/>
        <w:t xml:space="preserve">                                                            Projekt                                     </w:t>
      </w:r>
      <w:r w:rsidRPr="00604D13">
        <w:rPr>
          <w:rFonts w:ascii="Arial" w:eastAsia="Times New Roman" w:hAnsi="Arial" w:cs="Arial"/>
          <w:b/>
          <w:iCs/>
          <w:sz w:val="24"/>
          <w:szCs w:val="24"/>
          <w:lang w:eastAsia="pl-PL"/>
        </w:rPr>
        <w:t>Załącznik Nr 7</w:t>
      </w:r>
    </w:p>
    <w:p w14:paraId="509AE79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14:paraId="61B4A9A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14:paraId="6ADE8021"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p>
    <w:p w14:paraId="74E65EDB"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14:paraId="44D1F4E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14:paraId="45AD8A80" w14:textId="77777777"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14:paraId="2DA73402" w14:textId="77777777" w:rsidR="00604D13" w:rsidRPr="00ED2E61" w:rsidRDefault="00604D13" w:rsidP="00ED2E61">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  Gminą Horodło, 22-523 Horodło,             ul. Jurydyka 1</w:t>
      </w:r>
      <w:r w:rsidR="00ED2E61">
        <w:rPr>
          <w:rFonts w:ascii="Arial" w:eastAsia="Arial Unicode MS" w:hAnsi="Arial" w:cs="Arial"/>
          <w:sz w:val="24"/>
          <w:szCs w:val="24"/>
        </w:rPr>
        <w:t>, NIP 919 175 40 96</w:t>
      </w:r>
      <w:r w:rsidRPr="00604D13">
        <w:rPr>
          <w:rFonts w:ascii="Arial" w:eastAsia="Arial Unicode MS" w:hAnsi="Arial" w:cs="Arial"/>
          <w:sz w:val="24"/>
          <w:szCs w:val="24"/>
        </w:rPr>
        <w:t xml:space="preserve">  zwaną dalej „Zamawi</w:t>
      </w:r>
      <w:r w:rsidR="00ED2E61">
        <w:rPr>
          <w:rFonts w:ascii="Arial" w:eastAsia="Arial Unicode MS" w:hAnsi="Arial" w:cs="Arial"/>
          <w:sz w:val="24"/>
          <w:szCs w:val="24"/>
        </w:rPr>
        <w:t>ającym” reprezentowaną  przez :</w:t>
      </w:r>
    </w:p>
    <w:p w14:paraId="0282EC9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14:paraId="73BB6213"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76AE7175"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ED2E61">
        <w:rPr>
          <w:rFonts w:ascii="Arial" w:eastAsia="Times New Roman" w:hAnsi="Arial" w:cs="Arial"/>
          <w:iCs/>
          <w:sz w:val="24"/>
          <w:szCs w:val="24"/>
        </w:rPr>
        <w:t xml:space="preserve"> NIP …………………..</w:t>
      </w:r>
      <w:r w:rsidRPr="00604D13">
        <w:rPr>
          <w:rFonts w:ascii="Arial" w:eastAsia="Times New Roman" w:hAnsi="Arial" w:cs="Arial"/>
          <w:iCs/>
          <w:sz w:val="24"/>
          <w:szCs w:val="24"/>
        </w:rPr>
        <w:t xml:space="preserve"> zwanym dalej Wykonawcą,  reprezentowanym przez: </w:t>
      </w:r>
    </w:p>
    <w:p w14:paraId="1D437E5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41523AD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14:paraId="0AA88AF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14:paraId="7EE83AC2"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14:paraId="2E232F8B" w14:textId="58469AFD" w:rsidR="00604D13" w:rsidRPr="00693555" w:rsidRDefault="00604D13" w:rsidP="00604D13">
      <w:pPr>
        <w:widowControl w:val="0"/>
        <w:autoSpaceDE w:val="0"/>
        <w:autoSpaceDN w:val="0"/>
        <w:adjustRightInd w:val="0"/>
        <w:spacing w:after="0" w:line="240" w:lineRule="auto"/>
        <w:jc w:val="both"/>
        <w:rPr>
          <w:rFonts w:ascii="Arial" w:eastAsia="Times New Roman" w:hAnsi="Arial" w:cs="Arial"/>
          <w:b/>
          <w:iCs/>
          <w:color w:val="FF0000"/>
          <w:sz w:val="24"/>
          <w:szCs w:val="24"/>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00A83A75">
        <w:rPr>
          <w:rFonts w:ascii="Arial" w:eastAsia="Times New Roman" w:hAnsi="Arial" w:cs="Arial"/>
          <w:b/>
          <w:iCs/>
          <w:sz w:val="28"/>
          <w:szCs w:val="28"/>
          <w:lang w:eastAsia="pl-PL"/>
        </w:rPr>
        <w:t xml:space="preserve">                      </w:t>
      </w:r>
      <w:r w:rsidRPr="00693555">
        <w:rPr>
          <w:rFonts w:ascii="Arial" w:eastAsia="Times New Roman" w:hAnsi="Arial" w:cs="Arial"/>
          <w:b/>
          <w:iCs/>
          <w:sz w:val="24"/>
          <w:szCs w:val="24"/>
          <w:lang w:eastAsia="pl-PL"/>
        </w:rPr>
        <w:t>„</w:t>
      </w:r>
      <w:r w:rsidR="00693555" w:rsidRPr="00693555">
        <w:rPr>
          <w:rFonts w:ascii="Arial" w:eastAsia="Times New Roman" w:hAnsi="Arial" w:cs="Arial"/>
          <w:b/>
          <w:iCs/>
          <w:sz w:val="24"/>
          <w:szCs w:val="24"/>
          <w:lang w:eastAsia="pl-PL"/>
        </w:rPr>
        <w:t>Utworzenie i wyposażenie Dziennego Domu „Senior+” w Matczu - robota budowlana</w:t>
      </w:r>
      <w:r w:rsidRPr="00C908BE">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p>
    <w:p w14:paraId="73285066" w14:textId="35740E07" w:rsidR="00336940" w:rsidRDefault="00856C91"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604D13" w:rsidRPr="00604D13">
        <w:rPr>
          <w:rFonts w:ascii="Arial" w:eastAsia="Times New Roman" w:hAnsi="Arial" w:cs="Arial"/>
          <w:iCs/>
          <w:sz w:val="24"/>
          <w:szCs w:val="24"/>
          <w:lang w:eastAsia="pl-PL"/>
        </w:rPr>
        <w:t>Zakres do realizacji:</w:t>
      </w:r>
    </w:p>
    <w:p w14:paraId="2EEBA8CE"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1) roboty murowe – rozbiórki ścian z cegieł, wykucia otworów, obsadzenie ościeżnic stalowych oraz nadproży;</w:t>
      </w:r>
    </w:p>
    <w:p w14:paraId="21B7B357"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2) wymiana stolarki okiennej i drzwiowej;</w:t>
      </w:r>
    </w:p>
    <w:p w14:paraId="1F67D58B"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3) naprawy tynków i okładzin ścian;</w:t>
      </w:r>
    </w:p>
    <w:p w14:paraId="6D77ED2A"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4) roboty malarskie;</w:t>
      </w:r>
    </w:p>
    <w:p w14:paraId="2CD262E3"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 xml:space="preserve">5) wykonanie instalacji </w:t>
      </w:r>
      <w:proofErr w:type="spellStart"/>
      <w:r w:rsidRPr="00E55EAF">
        <w:rPr>
          <w:rFonts w:ascii="Arial" w:eastAsia="Times New Roman" w:hAnsi="Arial" w:cs="Arial"/>
          <w:iCs/>
          <w:sz w:val="24"/>
          <w:szCs w:val="24"/>
          <w:lang w:eastAsia="pl-PL"/>
        </w:rPr>
        <w:t>wodno</w:t>
      </w:r>
      <w:proofErr w:type="spellEnd"/>
      <w:r w:rsidRPr="00E55EAF">
        <w:rPr>
          <w:rFonts w:ascii="Arial" w:eastAsia="Times New Roman" w:hAnsi="Arial" w:cs="Arial"/>
          <w:iCs/>
          <w:sz w:val="24"/>
          <w:szCs w:val="24"/>
          <w:lang w:eastAsia="pl-PL"/>
        </w:rPr>
        <w:t xml:space="preserve"> - kanalizacyjnej;  </w:t>
      </w:r>
    </w:p>
    <w:p w14:paraId="1E287768"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 xml:space="preserve">6) wykonanie instalacji C.O.;   </w:t>
      </w:r>
    </w:p>
    <w:p w14:paraId="11799B90"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9) wykonanie instalacji elektrycznej;</w:t>
      </w:r>
    </w:p>
    <w:p w14:paraId="0151A16F" w14:textId="77777777" w:rsidR="00E55EAF" w:rsidRPr="00E55EAF" w:rsidRDefault="00E55EAF" w:rsidP="00E55EA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E55EAF">
        <w:rPr>
          <w:rFonts w:ascii="Arial" w:eastAsia="Times New Roman" w:hAnsi="Arial" w:cs="Arial"/>
          <w:iCs/>
          <w:sz w:val="24"/>
          <w:szCs w:val="24"/>
          <w:lang w:eastAsia="pl-PL"/>
        </w:rPr>
        <w:t>10) wykonanie podjazdu dla niepełnosprawnych.</w:t>
      </w:r>
    </w:p>
    <w:p w14:paraId="48E616DD" w14:textId="77777777" w:rsidR="00CF7516" w:rsidRDefault="00CF7516"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23CE400B" w14:textId="4954D57F" w:rsidR="00355665" w:rsidRPr="00336940" w:rsidRDefault="008F42DD"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D1F19">
        <w:rPr>
          <w:rFonts w:ascii="Arial" w:eastAsia="Times New Roman" w:hAnsi="Arial" w:cs="Arial"/>
          <w:iCs/>
          <w:sz w:val="24"/>
          <w:szCs w:val="24"/>
          <w:lang w:eastAsia="pl-PL"/>
        </w:rPr>
        <w:t xml:space="preserve">2. </w:t>
      </w:r>
      <w:r w:rsidR="00E55EAF">
        <w:rPr>
          <w:rFonts w:ascii="Arial" w:eastAsia="Times New Roman" w:hAnsi="Arial" w:cs="Arial"/>
          <w:iCs/>
          <w:sz w:val="24"/>
          <w:szCs w:val="24"/>
          <w:lang w:eastAsia="pl-PL"/>
        </w:rPr>
        <w:t>Zgodnie z załączonymi obmiarem</w:t>
      </w:r>
      <w:r w:rsidR="00355665" w:rsidRPr="00CD1F19">
        <w:rPr>
          <w:rFonts w:ascii="Arial" w:eastAsia="Times New Roman" w:hAnsi="Arial" w:cs="Arial"/>
          <w:iCs/>
          <w:sz w:val="24"/>
          <w:szCs w:val="24"/>
          <w:lang w:eastAsia="pl-PL"/>
        </w:rPr>
        <w:t xml:space="preserve"> rob</w:t>
      </w:r>
      <w:r w:rsidR="00E55EAF">
        <w:rPr>
          <w:rFonts w:ascii="Arial" w:eastAsia="Times New Roman" w:hAnsi="Arial" w:cs="Arial"/>
          <w:iCs/>
          <w:sz w:val="24"/>
          <w:szCs w:val="24"/>
          <w:lang w:eastAsia="pl-PL"/>
        </w:rPr>
        <w:t>ót</w:t>
      </w:r>
      <w:r w:rsidR="002F30A8">
        <w:rPr>
          <w:rFonts w:ascii="Arial" w:eastAsia="Times New Roman" w:hAnsi="Arial" w:cs="Arial"/>
          <w:iCs/>
          <w:sz w:val="24"/>
          <w:szCs w:val="24"/>
          <w:lang w:eastAsia="pl-PL"/>
        </w:rPr>
        <w:t xml:space="preserve"> oraz</w:t>
      </w:r>
      <w:r w:rsidR="00355665" w:rsidRPr="00CD1F19">
        <w:rPr>
          <w:rFonts w:ascii="Arial" w:eastAsia="Times New Roman" w:hAnsi="Arial" w:cs="Arial"/>
          <w:iCs/>
          <w:sz w:val="24"/>
          <w:szCs w:val="24"/>
          <w:lang w:eastAsia="pl-PL"/>
        </w:rPr>
        <w:t xml:space="preserve"> zasadami </w:t>
      </w:r>
      <w:r w:rsidR="002F30A8">
        <w:rPr>
          <w:rFonts w:ascii="Arial" w:eastAsia="Times New Roman" w:hAnsi="Arial" w:cs="Arial"/>
          <w:iCs/>
          <w:sz w:val="24"/>
          <w:szCs w:val="24"/>
          <w:lang w:eastAsia="pl-PL"/>
        </w:rPr>
        <w:t>współczesnej wiedzy technicznej.</w:t>
      </w:r>
    </w:p>
    <w:p w14:paraId="57616E51" w14:textId="77777777" w:rsidR="00604D13" w:rsidRPr="006E5187" w:rsidRDefault="00604D13" w:rsidP="00210DFE">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6E5187">
        <w:rPr>
          <w:rFonts w:ascii="Arial" w:eastAsia="Times New Roman" w:hAnsi="Arial" w:cs="Arial"/>
          <w:b/>
          <w:iCs/>
          <w:sz w:val="24"/>
          <w:szCs w:val="24"/>
          <w:lang w:eastAsia="pl-PL"/>
        </w:rPr>
        <w:t xml:space="preserve">     </w:t>
      </w:r>
    </w:p>
    <w:p w14:paraId="4FD1F0F1" w14:textId="77777777"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14:paraId="44152D62"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14:paraId="7B7AEEA7" w14:textId="27569D1E"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2.1.1.Wykonawca zobowiązuje się do wykonania ustalonego w umowie przedmiotu zamówienia publicznego  zgodnie z: ofertą, zasadami współczesnej wiedzy technicznej oraz specyfikacją techniczną i oddania go zamawiającemu w terminie i </w:t>
      </w:r>
      <w:r w:rsidRPr="00604D13">
        <w:rPr>
          <w:rFonts w:ascii="Arial" w:eastAsia="Times New Roman" w:hAnsi="Arial" w:cs="Arial"/>
          <w:iCs/>
          <w:sz w:val="24"/>
          <w:szCs w:val="24"/>
          <w:lang w:eastAsia="pl-PL"/>
        </w:rPr>
        <w:lastRenderedPageBreak/>
        <w:t>na zasadach ustalonych w umowie.</w:t>
      </w:r>
    </w:p>
    <w:p w14:paraId="362265A5"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14:paraId="60A230D9" w14:textId="77777777"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14:paraId="4938E0BB" w14:textId="77777777"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14:paraId="26122EFE" w14:textId="77777777"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14:paraId="066633E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14:paraId="62941DDD" w14:textId="22F6B2CF" w:rsidR="00604D13" w:rsidRPr="00604D13" w:rsidRDefault="001A0760"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3.1. Należność:</w:t>
      </w:r>
    </w:p>
    <w:p w14:paraId="674A83AB" w14:textId="1DE5053C" w:rsidR="00604D13" w:rsidRPr="00604D13" w:rsidRDefault="00E02E3B"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3.1.1.  Za wykonan</w:t>
      </w:r>
      <w:r w:rsidR="00C17509">
        <w:rPr>
          <w:rFonts w:ascii="Arial" w:eastAsia="Times New Roman" w:hAnsi="Arial" w:cs="Arial"/>
          <w:iCs/>
          <w:sz w:val="24"/>
          <w:szCs w:val="24"/>
        </w:rPr>
        <w:t>e przedmiotu zamówienia</w:t>
      </w:r>
      <w:r>
        <w:rPr>
          <w:rFonts w:ascii="Arial" w:eastAsia="Times New Roman" w:hAnsi="Arial" w:cs="Arial"/>
          <w:iCs/>
          <w:sz w:val="24"/>
          <w:szCs w:val="24"/>
        </w:rPr>
        <w:t xml:space="preserve"> Wykonawcy przysługuje</w:t>
      </w:r>
      <w:r w:rsidR="00EB57CA">
        <w:rPr>
          <w:rFonts w:ascii="Arial" w:eastAsia="Times New Roman" w:hAnsi="Arial" w:cs="Arial"/>
          <w:iCs/>
          <w:sz w:val="24"/>
          <w:szCs w:val="24"/>
        </w:rPr>
        <w:t xml:space="preserve"> wynagrodzenie kosztorysowe w wysokości</w:t>
      </w:r>
      <w:r w:rsidR="00604D13" w:rsidRPr="00604D13">
        <w:rPr>
          <w:rFonts w:ascii="Arial" w:eastAsia="Times New Roman" w:hAnsi="Arial" w:cs="Arial"/>
          <w:iCs/>
          <w:sz w:val="24"/>
          <w:szCs w:val="24"/>
        </w:rPr>
        <w:t>:</w:t>
      </w:r>
    </w:p>
    <w:p w14:paraId="30AA35E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14:paraId="0CE29F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14:paraId="6741064E" w14:textId="2DC94DA2"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r w:rsidR="00742B0F">
        <w:rPr>
          <w:rFonts w:ascii="Arial" w:eastAsia="Times New Roman" w:hAnsi="Arial" w:cs="Arial"/>
          <w:iCs/>
          <w:sz w:val="24"/>
          <w:szCs w:val="24"/>
        </w:rPr>
        <w:t>;</w:t>
      </w:r>
    </w:p>
    <w:p w14:paraId="449BCEE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14:paraId="285C60D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14:paraId="7AFBB613" w14:textId="3BCD1F38" w:rsidR="00604D13" w:rsidRPr="00604D13" w:rsidRDefault="00D55F6A"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Wykonawca wystawi  jedną fakturę</w:t>
      </w:r>
      <w:r w:rsidR="004464D3">
        <w:rPr>
          <w:rFonts w:ascii="Arial" w:eastAsia="Times New Roman" w:hAnsi="Arial" w:cs="Arial"/>
          <w:iCs/>
          <w:sz w:val="24"/>
          <w:szCs w:val="24"/>
        </w:rPr>
        <w:t xml:space="preserve"> </w:t>
      </w:r>
      <w:r w:rsidR="003D00CA">
        <w:rPr>
          <w:rFonts w:ascii="Arial" w:eastAsia="Times New Roman" w:hAnsi="Arial" w:cs="Arial"/>
          <w:iCs/>
          <w:sz w:val="24"/>
          <w:szCs w:val="24"/>
        </w:rPr>
        <w:t>zgodnie z § 3</w:t>
      </w:r>
      <w:r w:rsidR="00604D13" w:rsidRPr="00604D13">
        <w:rPr>
          <w:rFonts w:ascii="Arial" w:eastAsia="Times New Roman" w:hAnsi="Arial" w:cs="Arial"/>
          <w:iCs/>
          <w:sz w:val="24"/>
          <w:szCs w:val="24"/>
        </w:rPr>
        <w:t xml:space="preserve"> po zakończeniu </w:t>
      </w:r>
      <w:r w:rsidR="003D00CA">
        <w:rPr>
          <w:rFonts w:ascii="Arial" w:eastAsia="Times New Roman" w:hAnsi="Arial" w:cs="Arial"/>
          <w:iCs/>
          <w:sz w:val="24"/>
          <w:szCs w:val="24"/>
        </w:rPr>
        <w:t>całego</w:t>
      </w:r>
      <w:r w:rsidR="00604D13" w:rsidRPr="00604D13">
        <w:rPr>
          <w:rFonts w:ascii="Arial" w:eastAsia="Times New Roman" w:hAnsi="Arial" w:cs="Arial"/>
          <w:iCs/>
          <w:sz w:val="24"/>
          <w:szCs w:val="24"/>
        </w:rPr>
        <w:t xml:space="preserve"> zadania wraz z protokołem odbioru.</w:t>
      </w:r>
    </w:p>
    <w:p w14:paraId="2584E9EB"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14:paraId="2AFF78E2" w14:textId="77777777" w:rsidR="00F6179C"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14:paraId="770EAF50" w14:textId="75A849EE" w:rsidR="00604D13" w:rsidRPr="00604D13" w:rsidRDefault="00F6179C"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F6179C">
        <w:rPr>
          <w:rFonts w:ascii="Arial" w:eastAsia="Arial Unicode MS" w:hAnsi="Arial" w:cs="Arial"/>
          <w:sz w:val="24"/>
          <w:szCs w:val="24"/>
        </w:rPr>
        <w:t xml:space="preserve">3.2.4.Termin zapłaty - 30 dni  od dnia otrzymania faktury wraz z protokółem odbioru robót oraz dokumentami opisanymi w punkcie 3.2.3, przelewem na konto wskazane przez Wykonawcę. Zapłata nastąpi z chwilą obciążenia rachunku Zamawiającego. </w:t>
      </w:r>
      <w:r w:rsidR="00604D13" w:rsidRPr="00604D13">
        <w:rPr>
          <w:rFonts w:ascii="Arial" w:eastAsia="Arial Unicode MS" w:hAnsi="Arial" w:cs="Arial"/>
          <w:sz w:val="24"/>
          <w:szCs w:val="24"/>
        </w:rPr>
        <w:t xml:space="preserve">   </w:t>
      </w:r>
    </w:p>
    <w:p w14:paraId="4429540C" w14:textId="0A41F757" w:rsidR="00A5606D"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14:paraId="008A2ACD" w14:textId="0E219FB1" w:rsidR="00604D13" w:rsidRPr="00DB365F" w:rsidRDefault="00E526CC"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Pr>
          <w:rFonts w:ascii="Arial" w:eastAsia="Times New Roman" w:hAnsi="Arial" w:cs="Arial"/>
          <w:iCs/>
          <w:sz w:val="24"/>
          <w:szCs w:val="24"/>
          <w:lang w:eastAsia="pl-PL"/>
        </w:rPr>
        <w:t>3.3.1</w:t>
      </w:r>
      <w:r w:rsidR="00604D13" w:rsidRPr="00DB365F">
        <w:rPr>
          <w:rFonts w:ascii="Arial" w:eastAsia="Times New Roman" w:hAnsi="Arial" w:cs="Arial"/>
          <w:iCs/>
          <w:sz w:val="24"/>
          <w:szCs w:val="24"/>
          <w:lang w:eastAsia="pl-PL"/>
        </w:rPr>
        <w:t>. Odbiór końcowy:</w:t>
      </w:r>
    </w:p>
    <w:p w14:paraId="4F98B72A"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14:paraId="30B7A50B"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2. Odbiór końcowy jest przeprowadzany komisyjnie przy udziale upoważnionych przedstawicieli zamawiającego  oraz w obecności wykonawcy.</w:t>
      </w:r>
    </w:p>
    <w:p w14:paraId="104373B0"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3.Terminy poszczególnych czynności dotyczących odbioru określają specyfikacje techniczne.</w:t>
      </w:r>
    </w:p>
    <w:p w14:paraId="06B9CE8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3.3.3.  Odbiór po okresie gwarancji i rękojmi:</w:t>
      </w:r>
    </w:p>
    <w:p w14:paraId="2133DAB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14:paraId="5D5B877C"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14:paraId="1B697F6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Odbiór ostateczny jest dokonywany przez zamawiającego przy udziale użytkownika i wykonawcy w formie protokołu ostatecznego odbioru po usunięciu wszystkich wad </w:t>
      </w:r>
      <w:r w:rsidRPr="00604D13">
        <w:rPr>
          <w:rFonts w:ascii="Arial" w:eastAsia="Times New Roman" w:hAnsi="Arial" w:cs="Arial"/>
          <w:iCs/>
          <w:sz w:val="24"/>
          <w:szCs w:val="24"/>
          <w:lang w:eastAsia="pl-PL"/>
        </w:rPr>
        <w:lastRenderedPageBreak/>
        <w:t>ujawnionych w okresie gwarancji jakości. Zwalnia on wykonawcę z wszystkich zobowiązań wynikających z umowy, dotyczących usuwania wad.</w:t>
      </w:r>
    </w:p>
    <w:p w14:paraId="394A819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14:paraId="7A597303"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14:paraId="549E240A"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bookmarkStart w:id="0" w:name="_GoBack"/>
      <w:bookmarkEnd w:id="0"/>
    </w:p>
    <w:p w14:paraId="51D9677A" w14:textId="608082ED" w:rsidR="008F7BA2" w:rsidRPr="008F7BA2" w:rsidRDefault="00604D13" w:rsidP="008F7BA2">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8F7BA2">
        <w:rPr>
          <w:rFonts w:ascii="Arial" w:eastAsia="Times New Roman" w:hAnsi="Arial" w:cs="Arial"/>
          <w:iCs/>
          <w:sz w:val="24"/>
          <w:szCs w:val="24"/>
        </w:rPr>
        <w:t xml:space="preserve">1. </w:t>
      </w:r>
      <w:r w:rsidR="009143C3">
        <w:rPr>
          <w:rFonts w:ascii="Arial" w:eastAsia="Times New Roman" w:hAnsi="Arial" w:cs="Arial"/>
          <w:iCs/>
          <w:sz w:val="24"/>
          <w:szCs w:val="24"/>
        </w:rPr>
        <w:t>W</w:t>
      </w:r>
      <w:r w:rsidR="00613757">
        <w:rPr>
          <w:rFonts w:ascii="Arial" w:eastAsia="Times New Roman" w:hAnsi="Arial" w:cs="Arial"/>
          <w:iCs/>
          <w:sz w:val="24"/>
          <w:szCs w:val="24"/>
        </w:rPr>
        <w:t>ymagany t</w:t>
      </w:r>
      <w:r w:rsidR="00CF3B09">
        <w:rPr>
          <w:rFonts w:ascii="Arial" w:eastAsia="Times New Roman" w:hAnsi="Arial" w:cs="Arial"/>
          <w:iCs/>
          <w:sz w:val="24"/>
          <w:szCs w:val="24"/>
        </w:rPr>
        <w:t>ermin re</w:t>
      </w:r>
      <w:r w:rsidR="00E526CC">
        <w:rPr>
          <w:rFonts w:ascii="Arial" w:eastAsia="Times New Roman" w:hAnsi="Arial" w:cs="Arial"/>
          <w:iCs/>
          <w:sz w:val="24"/>
          <w:szCs w:val="24"/>
        </w:rPr>
        <w:t xml:space="preserve">alizacji  do </w:t>
      </w:r>
      <w:r w:rsidR="002F30A8" w:rsidRPr="002F30A8">
        <w:rPr>
          <w:rFonts w:ascii="Arial" w:eastAsia="Times New Roman" w:hAnsi="Arial" w:cs="Arial"/>
          <w:iCs/>
          <w:sz w:val="24"/>
          <w:szCs w:val="24"/>
        </w:rPr>
        <w:t>31.10</w:t>
      </w:r>
      <w:r w:rsidR="00CA6831" w:rsidRPr="002F30A8">
        <w:rPr>
          <w:rFonts w:ascii="Arial" w:eastAsia="Times New Roman" w:hAnsi="Arial" w:cs="Arial"/>
          <w:iCs/>
          <w:sz w:val="24"/>
          <w:szCs w:val="24"/>
        </w:rPr>
        <w:t>.2019</w:t>
      </w:r>
      <w:r w:rsidR="008F7BA2" w:rsidRPr="002F30A8">
        <w:rPr>
          <w:rFonts w:ascii="Arial" w:eastAsia="Times New Roman" w:hAnsi="Arial" w:cs="Arial"/>
          <w:iCs/>
          <w:sz w:val="24"/>
          <w:szCs w:val="24"/>
        </w:rPr>
        <w:t xml:space="preserve"> r.</w:t>
      </w:r>
      <w:r w:rsidR="00871119" w:rsidRPr="002F30A8">
        <w:rPr>
          <w:rFonts w:ascii="Arial" w:eastAsia="Times New Roman" w:hAnsi="Arial" w:cs="Arial"/>
          <w:iCs/>
          <w:sz w:val="24"/>
          <w:szCs w:val="24"/>
        </w:rPr>
        <w:t xml:space="preserve"> </w:t>
      </w:r>
    </w:p>
    <w:p w14:paraId="33A3BEA0"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14:paraId="2BD4D6BE"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14:paraId="1F3F0FF7" w14:textId="00BB101A"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w:t>
      </w:r>
      <w:r w:rsidR="00044862">
        <w:rPr>
          <w:rFonts w:ascii="Arial" w:eastAsia="Arial Unicode MS" w:hAnsi="Arial" w:cs="Arial"/>
          <w:sz w:val="24"/>
          <w:szCs w:val="24"/>
        </w:rPr>
        <w:t xml:space="preserve">ia na budowę,  placu budowy – </w:t>
      </w:r>
      <w:r w:rsidR="00021C13">
        <w:rPr>
          <w:rFonts w:ascii="Arial" w:eastAsia="Arial Unicode MS" w:hAnsi="Arial" w:cs="Arial"/>
          <w:sz w:val="24"/>
          <w:szCs w:val="24"/>
        </w:rPr>
        <w:t>nie później niż 3</w:t>
      </w:r>
      <w:r w:rsidR="00044862" w:rsidRPr="000920EF">
        <w:rPr>
          <w:rFonts w:ascii="Arial" w:eastAsia="Arial Unicode MS" w:hAnsi="Arial" w:cs="Arial"/>
          <w:sz w:val="24"/>
          <w:szCs w:val="24"/>
        </w:rPr>
        <w:t xml:space="preserve"> dni od daty </w:t>
      </w:r>
      <w:r w:rsidR="00021C13">
        <w:rPr>
          <w:rFonts w:ascii="Arial" w:eastAsia="Arial Unicode MS" w:hAnsi="Arial" w:cs="Arial"/>
          <w:sz w:val="24"/>
          <w:szCs w:val="24"/>
        </w:rPr>
        <w:t>podpisania w umowy</w:t>
      </w:r>
      <w:r w:rsidRPr="000920EF">
        <w:rPr>
          <w:rFonts w:ascii="Arial" w:eastAsia="Arial Unicode MS" w:hAnsi="Arial" w:cs="Arial"/>
          <w:sz w:val="24"/>
          <w:szCs w:val="24"/>
        </w:rPr>
        <w:t>.</w:t>
      </w:r>
    </w:p>
    <w:p w14:paraId="51544182"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14:paraId="2861FCB5" w14:textId="220EDE80"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r w:rsidR="007E4768">
        <w:rPr>
          <w:rFonts w:ascii="Arial" w:eastAsia="Arial Unicode MS" w:hAnsi="Arial" w:cs="Arial"/>
          <w:sz w:val="24"/>
          <w:szCs w:val="24"/>
        </w:rPr>
        <w:t xml:space="preserve"> – (nie dotyczy)</w:t>
      </w:r>
      <w:r w:rsidRPr="00604D13">
        <w:rPr>
          <w:rFonts w:ascii="Arial" w:eastAsia="Arial Unicode MS" w:hAnsi="Arial" w:cs="Arial"/>
          <w:sz w:val="24"/>
          <w:szCs w:val="24"/>
        </w:rPr>
        <w:t>.</w:t>
      </w:r>
    </w:p>
    <w:p w14:paraId="5228757C"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14:paraId="752FE5B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14:paraId="498BBABA"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14:paraId="10873C2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14:paraId="2F1A673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 lub aprobatę techniczną.</w:t>
      </w:r>
    </w:p>
    <w:p w14:paraId="22F5E59F"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14:paraId="4E76D3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14:paraId="3F947F2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14:paraId="3EDE904C"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7B5295FD" w14:textId="20AC1364" w:rsidR="00604D13" w:rsidRPr="00F01946"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w:t>
      </w:r>
      <w:r w:rsidR="00F227C6">
        <w:rPr>
          <w:rFonts w:ascii="Arial" w:eastAsia="Times New Roman" w:hAnsi="Arial" w:cs="Arial"/>
          <w:iCs/>
          <w:sz w:val="24"/>
          <w:szCs w:val="24"/>
        </w:rPr>
        <w:t xml:space="preserve"> </w:t>
      </w:r>
      <w:r w:rsidRPr="00604D13">
        <w:rPr>
          <w:rFonts w:ascii="Arial" w:eastAsia="Times New Roman" w:hAnsi="Arial" w:cs="Arial"/>
          <w:iCs/>
          <w:sz w:val="24"/>
          <w:szCs w:val="24"/>
        </w:rPr>
        <w:t>Zamawiający dopuszcza zlecenie podwykonawcom części robót w</w:t>
      </w:r>
      <w:r w:rsidR="001A0760">
        <w:rPr>
          <w:rFonts w:ascii="Arial" w:eastAsia="Times New Roman" w:hAnsi="Arial" w:cs="Arial"/>
          <w:iCs/>
          <w:sz w:val="24"/>
          <w:szCs w:val="24"/>
        </w:rPr>
        <w:t>ymienionych w ofercie Wykonawcy z wyjątkiem dostaw materiałów i urządzeń.</w:t>
      </w:r>
      <w:r w:rsidR="00F01946">
        <w:rPr>
          <w:rFonts w:ascii="Arial" w:eastAsia="Times New Roman" w:hAnsi="Arial" w:cs="Arial"/>
          <w:iCs/>
          <w:sz w:val="24"/>
          <w:szCs w:val="24"/>
        </w:rPr>
        <w:t xml:space="preserve">  </w:t>
      </w:r>
    </w:p>
    <w:p w14:paraId="2A50F7B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
          <w:iCs/>
          <w:sz w:val="24"/>
          <w:szCs w:val="24"/>
        </w:rPr>
        <w:t xml:space="preserve">§ 7 </w:t>
      </w:r>
      <w:r w:rsidRPr="00604D13">
        <w:rPr>
          <w:rFonts w:ascii="Arial" w:eastAsia="Times New Roman" w:hAnsi="Arial" w:cs="Arial"/>
          <w:b/>
          <w:iCs/>
          <w:sz w:val="24"/>
          <w:szCs w:val="24"/>
        </w:rPr>
        <w:t xml:space="preserve"> </w:t>
      </w:r>
    </w:p>
    <w:p w14:paraId="7F3BAAB3"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p>
    <w:p w14:paraId="2F108DF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Zabezpieczenie należytego wykonania umowy w kwocie ………. PLN, co stanowi 10% wartości umowy (</w:t>
      </w:r>
      <w:r w:rsidRPr="00604D13">
        <w:rPr>
          <w:rFonts w:ascii="Arial" w:eastAsia="Times New Roman" w:hAnsi="Arial" w:cs="Arial"/>
          <w:b/>
          <w:iCs/>
          <w:sz w:val="24"/>
          <w:szCs w:val="24"/>
        </w:rPr>
        <w:t>od kwoty brutto</w:t>
      </w:r>
      <w:r w:rsidRPr="00604D13">
        <w:rPr>
          <w:rFonts w:ascii="Arial" w:eastAsia="Times New Roman" w:hAnsi="Arial" w:cs="Arial"/>
          <w:iCs/>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14:paraId="2922F6C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2. Zabezpieczenie wykonania w formie Gwarancji Należytego Wykonania winno być nieodwołalne, bezwarunkowe i płatne na pierwsze żądanie.</w:t>
      </w:r>
    </w:p>
    <w:p w14:paraId="3D62E78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3. Strony ustalają, że wniesione zabezpieczenie należytego wykonania umowy zostanie zwrócone w następujący sposób:</w:t>
      </w:r>
    </w:p>
    <w:p w14:paraId="1659ADD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70% w ciągu 30 dni po odbiorze końcowym,</w:t>
      </w:r>
    </w:p>
    <w:p w14:paraId="096FE67B"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lastRenderedPageBreak/>
        <w:t>b) 30% w ciągu 14 dni po upływie rękojmi.</w:t>
      </w:r>
    </w:p>
    <w:p w14:paraId="24E9C57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14:paraId="374841D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Zamawiający winien powiadomić Wykonawcę o wszelkich roszczeniach skierowanych do instytucji wystawiającej zabezpieczenie.</w:t>
      </w:r>
    </w:p>
    <w:p w14:paraId="6A129B0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5. W przypadku nienależytego wykonania przedmiotu umowy zabezpieczenie staje się własnością zamawiającego i będzie wykorzystane do zgodnego z umową wykonania robót i pokrycia roszczeń z tytułu rękojmi za wykonane roboty.</w:t>
      </w:r>
    </w:p>
    <w:p w14:paraId="66D1ADF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6. Wykonawca w ciągu siedmiu dni ma obowiązek usunąć zgłoszone usterki.  </w:t>
      </w:r>
    </w:p>
    <w:p w14:paraId="150C8BF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iCs/>
          <w:sz w:val="24"/>
          <w:szCs w:val="24"/>
        </w:rPr>
        <w:t xml:space="preserve">7.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14:paraId="1D626065" w14:textId="4E0BCC9D" w:rsidR="00604D13" w:rsidRPr="00F01946" w:rsidRDefault="00604D13"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8. Wykonawca udziela gwarancji oraz rękojmi na roboty objęte niniejszą umową na okres </w:t>
      </w:r>
      <w:r w:rsidR="009627F1">
        <w:rPr>
          <w:rFonts w:ascii="Arial" w:eastAsia="Arial Unicode MS" w:hAnsi="Arial" w:cs="Arial"/>
          <w:sz w:val="24"/>
          <w:szCs w:val="24"/>
        </w:rPr>
        <w:t>……….miesięcy (</w:t>
      </w:r>
      <w:r w:rsidRPr="00296406">
        <w:rPr>
          <w:rFonts w:ascii="Arial" w:eastAsia="Arial Unicode MS" w:hAnsi="Arial" w:cs="Arial"/>
          <w:b/>
          <w:i/>
          <w:sz w:val="24"/>
          <w:szCs w:val="24"/>
        </w:rPr>
        <w:t>na okres zadeklarowany w ofercie</w:t>
      </w:r>
      <w:r w:rsidRPr="00296406">
        <w:rPr>
          <w:rFonts w:ascii="Arial" w:eastAsia="Arial Unicode MS" w:hAnsi="Arial" w:cs="Arial"/>
          <w:i/>
          <w:sz w:val="24"/>
          <w:szCs w:val="24"/>
        </w:rPr>
        <w:t>)</w:t>
      </w:r>
      <w:r w:rsidRPr="00604D13">
        <w:rPr>
          <w:rFonts w:ascii="Arial" w:eastAsia="Arial Unicode MS" w:hAnsi="Arial" w:cs="Arial"/>
          <w:sz w:val="24"/>
          <w:szCs w:val="24"/>
        </w:rPr>
        <w:t xml:space="preserve"> od daty sporządzenia protokołu odbioru końcowego prac.</w:t>
      </w:r>
      <w:r w:rsidR="00F01946">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14:paraId="6218B81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14:paraId="695C1D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0DF514CC"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14:paraId="0E2B87B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14:paraId="3702346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14:paraId="6AA0FA6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14:paraId="3CB2467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1E45F3F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14:paraId="7CABF43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14:paraId="6BC4940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14:paraId="6F6FDDA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31966AE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14:paraId="728F7AF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lub 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14:paraId="056DB3F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14:paraId="5C9E015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14:paraId="34A6550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14:paraId="6C19A385" w14:textId="1C9C708B"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 </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14:paraId="2EA31051" w14:textId="7F556DB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2. </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zany, w trakcie realizacji umowy na roboty budowlane </w:t>
      </w:r>
      <w:r w:rsidR="00604D13" w:rsidRPr="00604D13">
        <w:rPr>
          <w:rFonts w:ascii="Arial" w:eastAsia="Times New Roman" w:hAnsi="Times New Roman" w:cs="Arial"/>
          <w:iCs/>
          <w:sz w:val="24"/>
          <w:szCs w:val="24"/>
        </w:rPr>
        <w:lastRenderedPageBreak/>
        <w:t>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Pr>
          <w:rFonts w:ascii="Arial" w:eastAsia="Times New Roman" w:hAnsi="Times New Roman" w:cs="Arial"/>
          <w:iCs/>
          <w:sz w:val="24"/>
          <w:szCs w:val="24"/>
        </w:rPr>
        <w:t>podw</w:t>
      </w:r>
      <w:r w:rsidR="00604D13" w:rsidRPr="00604D13">
        <w:rPr>
          <w:rFonts w:ascii="Arial" w:eastAsia="Times New Roman" w:hAnsi="Times New Roman" w:cs="Arial"/>
          <w:iCs/>
          <w:sz w:val="24"/>
          <w:szCs w:val="24"/>
        </w:rPr>
        <w:t>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14:paraId="40B5B596" w14:textId="6A12E5F5"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3. </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14:paraId="1604243F" w14:textId="12BD2D44"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4. </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14:paraId="37EF35D1" w14:textId="0F25B59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5. </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14:paraId="6EF05DDA" w14:textId="17897F1F"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6.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14:paraId="164D669D" w14:textId="1DF2DB3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7.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14:paraId="32665699" w14:textId="781E2823"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8. </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14:paraId="1B1502F3" w14:textId="376AFAB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9. </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14:paraId="101EF62D" w14:textId="2D8528F8" w:rsidR="00604D13" w:rsidRPr="007E2674" w:rsidRDefault="005C46EE"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10. </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 xml:space="preserve">rych mowa w ust. </w:t>
      </w:r>
      <w:r w:rsidR="00F951BE">
        <w:rPr>
          <w:rFonts w:ascii="Arial" w:eastAsia="Times New Roman" w:hAnsi="Times New Roman" w:cs="Arial"/>
          <w:iCs/>
          <w:sz w:val="24"/>
          <w:szCs w:val="24"/>
        </w:rPr>
        <w:t>2</w:t>
      </w:r>
      <w:r w:rsidR="00604D13" w:rsidRPr="00604D13">
        <w:rPr>
          <w:rFonts w:ascii="Arial" w:eastAsia="Times New Roman" w:hAnsi="Times New Roman" w:cs="Arial"/>
          <w:iCs/>
          <w:sz w:val="24"/>
          <w:szCs w:val="24"/>
        </w:rPr>
        <w:t xml:space="preserve"> i </w:t>
      </w:r>
      <w:r w:rsidR="00F951BE">
        <w:rPr>
          <w:rFonts w:ascii="Arial" w:eastAsia="Times New Roman" w:hAnsi="Times New Roman" w:cs="Arial"/>
          <w:iCs/>
          <w:sz w:val="24"/>
          <w:szCs w:val="24"/>
        </w:rPr>
        <w:t>7</w:t>
      </w:r>
      <w:r w:rsidR="00604D13" w:rsidRPr="00604D13">
        <w:rPr>
          <w:rFonts w:ascii="Arial" w:eastAsia="Times New Roman" w:hAnsi="Times New Roman" w:cs="Arial"/>
          <w:iCs/>
          <w:sz w:val="24"/>
          <w:szCs w:val="24"/>
        </w:rPr>
        <w:t xml:space="preserve">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14:paraId="0ED6E44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14:paraId="6500600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14:paraId="5A706C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14:paraId="2606AA1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14:paraId="68B78A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lastRenderedPageBreak/>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14:paraId="6450A8CD" w14:textId="57F59478"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46407">
        <w:rPr>
          <w:rFonts w:ascii="Arial" w:eastAsia="Times New Roman" w:hAnsi="Times New Roman" w:cs="Arial"/>
          <w:iCs/>
          <w:sz w:val="24"/>
          <w:szCs w:val="24"/>
        </w:rPr>
        <w:t xml:space="preserv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14:paraId="0568AE06"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14:paraId="1BE8BEB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14:paraId="4AE98E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14:paraId="7D1D247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14:paraId="620DBC0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14:paraId="43F44D9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0E52426D"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04CB008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14:paraId="7AE005F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14:paraId="7F51ED8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14:paraId="05117C2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14:paraId="0AD4BB9D" w14:textId="77777777"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14:paraId="1E2E288A"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14:paraId="6BD5F9F1"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odstąpienia od umowy strony sporządzają protokół inwentaryzacji robót na dzień odstąpienia, oraz uzgadniają sposób i zakres zabezpieczenia przerwanych robót na koszt strony, która spowodowała odstąpienie od umowy </w:t>
      </w:r>
    </w:p>
    <w:p w14:paraId="0AE27B2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14:paraId="2D9B5086" w14:textId="752B168A"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 xml:space="preserve">1.W przypadku odstąpienia od umowy przez Wykonawcę z przyczyn za które ponosi odpowiedzialność Zamawiający, Zamawiający zapłaci karę w wysokości 10 % wynagrodzenia </w:t>
      </w:r>
      <w:r w:rsidR="00F951BE">
        <w:rPr>
          <w:rFonts w:ascii="Arial" w:eastAsia="Times New Roman" w:hAnsi="Arial" w:cs="Arial"/>
          <w:iCs/>
          <w:sz w:val="24"/>
          <w:szCs w:val="24"/>
        </w:rPr>
        <w:t xml:space="preserve">brutt </w:t>
      </w:r>
      <w:r w:rsidR="00604D13" w:rsidRPr="00604D13">
        <w:rPr>
          <w:rFonts w:ascii="Arial" w:eastAsia="Times New Roman" w:hAnsi="Arial" w:cs="Arial"/>
          <w:iCs/>
          <w:sz w:val="24"/>
          <w:szCs w:val="24"/>
        </w:rPr>
        <w:t>określonego w § 3 ust.1 umowy.</w:t>
      </w:r>
    </w:p>
    <w:p w14:paraId="3A6CF7DA" w14:textId="77777777"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14:paraId="016D3181" w14:textId="57B03A9C"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w:t>
      </w:r>
      <w:r w:rsidRPr="00604D13">
        <w:rPr>
          <w:rFonts w:ascii="Arial" w:eastAsia="Times New Roman" w:hAnsi="Arial" w:cs="Arial"/>
          <w:iCs/>
          <w:sz w:val="24"/>
          <w:szCs w:val="24"/>
        </w:rPr>
        <w:lastRenderedPageBreak/>
        <w:t xml:space="preserve">odpowiedzialność Wykonawca w wysokości  10% wynagrodzenia </w:t>
      </w:r>
      <w:r w:rsidR="00F951BE">
        <w:rPr>
          <w:rFonts w:ascii="Arial" w:eastAsia="Times New Roman" w:hAnsi="Arial" w:cs="Arial"/>
          <w:iCs/>
          <w:sz w:val="24"/>
          <w:szCs w:val="24"/>
        </w:rPr>
        <w:t xml:space="preserve">brutto </w:t>
      </w:r>
      <w:r w:rsidRPr="00604D13">
        <w:rPr>
          <w:rFonts w:ascii="Arial" w:eastAsia="Times New Roman" w:hAnsi="Arial" w:cs="Arial"/>
          <w:iCs/>
          <w:sz w:val="24"/>
          <w:szCs w:val="24"/>
        </w:rPr>
        <w:t>określonego w §3 ust.1 umowy,</w:t>
      </w:r>
    </w:p>
    <w:p w14:paraId="76985226" w14:textId="77777777" w:rsidR="00D5612C" w:rsidRPr="00D5612C"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b) zwłoki w wykonaniu każdego etapu przedmiotu umowy w wysokości  0,2% wynagrodzenia brutto określonego w §3 ust.1 umowy za każdy dzień zwłoki,</w:t>
      </w:r>
    </w:p>
    <w:p w14:paraId="50423E88" w14:textId="4C945FE9" w:rsidR="00D5612C" w:rsidRPr="00604D13"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c) zwłoki w usunięciu wad stwierdzonych protokolarnie, w wysokości  0,5% wynagrodzenia brutto określonego w §3 ust.1 umowy za każdy dzień zwłoki (licząc</w:t>
      </w:r>
    </w:p>
    <w:p w14:paraId="7F3D3A26" w14:textId="73303AE5"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od dnia określonego jako termin usunięcia wad).</w:t>
      </w:r>
    </w:p>
    <w:p w14:paraId="6AECC7E7" w14:textId="77777777"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14:paraId="18BDCBC0" w14:textId="77777777"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14:paraId="443E4EB4" w14:textId="77777777"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14:paraId="255E33F2" w14:textId="77777777"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14:paraId="29FB9B9D"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14:paraId="348DA190"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14:paraId="387BEEC0"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14:paraId="058302A3"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14:paraId="0E08D440"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14:paraId="03C35519" w14:textId="6C10193C" w:rsid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14:paraId="10A7D4CE"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4. Zamawiający dopuszcza zmiany zawartej umowy w następujących przypadkach:</w:t>
      </w:r>
    </w:p>
    <w:p w14:paraId="119BA72C"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zmiana terminu realizacji przedmiotu umowy w sytuacji:</w:t>
      </w:r>
    </w:p>
    <w:p w14:paraId="1B690FA3"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2889B316"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b) ujawnienia odkryć archeologicznych wymagających przeprowadzenia badań:</w:t>
      </w:r>
    </w:p>
    <w:p w14:paraId="45A828C9"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5F318008"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909AB05"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odwadniających, wymiany gruntu lub innych technologii wzmacniających podłoże</w:t>
      </w:r>
    </w:p>
    <w:p w14:paraId="52F298CF"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gruntowe które nie zostały przewidziane w dokumentacji projektowej ;</w:t>
      </w:r>
    </w:p>
    <w:p w14:paraId="3FDD2DAB"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e) zmiany przedmiotu zamówienia;</w:t>
      </w:r>
    </w:p>
    <w:p w14:paraId="40A4F5ED" w14:textId="5925714E" w:rsidR="000E772D" w:rsidRPr="00604D13" w:rsidRDefault="006569AA"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f) przedłużonej się procedury przetargowej.</w:t>
      </w:r>
    </w:p>
    <w:p w14:paraId="77A45C3F"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14:paraId="7773D79E"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lastRenderedPageBreak/>
        <w:t>§ 14</w:t>
      </w:r>
    </w:p>
    <w:p w14:paraId="3223B69E" w14:textId="77777777"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14:paraId="1F21ACBC"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14:paraId="69EC59E6"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14:paraId="3B9A0422" w14:textId="77777777" w:rsidR="00B34964"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w:t>
      </w:r>
    </w:p>
    <w:p w14:paraId="2B41AFD6" w14:textId="1E9D545C"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t>
      </w:r>
    </w:p>
    <w:p w14:paraId="12037212"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14:paraId="293BE166"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14:paraId="7942DD1E"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14:paraId="1529CAA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14:paraId="7F501ACB"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14:paraId="3F20CB71"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14:paraId="63DF0743" w14:textId="77520D6D"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0C4015">
        <w:rPr>
          <w:rFonts w:ascii="Arial" w:eastAsia="Times New Roman" w:hAnsi="Arial" w:cs="Arial"/>
          <w:b/>
          <w:iCs/>
          <w:sz w:val="24"/>
          <w:szCs w:val="24"/>
        </w:rPr>
        <w:t xml:space="preserve">                               </w:t>
      </w:r>
    </w:p>
    <w:p w14:paraId="7E267AF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25475515" w14:textId="77777777" w:rsidR="00F01946" w:rsidRDefault="00F01946" w:rsidP="00604D13">
      <w:pPr>
        <w:widowControl w:val="0"/>
        <w:autoSpaceDE w:val="0"/>
        <w:autoSpaceDN w:val="0"/>
        <w:adjustRightInd w:val="0"/>
        <w:spacing w:after="0" w:line="240" w:lineRule="auto"/>
        <w:rPr>
          <w:rFonts w:ascii="Arial" w:eastAsia="Times New Roman" w:hAnsi="Arial" w:cs="Arial"/>
          <w:b/>
          <w:iCs/>
          <w:sz w:val="24"/>
          <w:szCs w:val="24"/>
        </w:rPr>
      </w:pPr>
    </w:p>
    <w:p w14:paraId="0F6C974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53F3ED5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4FE4C9B8"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171B6AA4"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11D6E468"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C05208D"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6BBEB8F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0ECA7309"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07ABE6A2"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68BB7777"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AE30D48"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381896D"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4B82079E"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566B1D53"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6650ECB1"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49951F96"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8E99CCC"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531401C"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D7551B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58CC56EF"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22FE1EC"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1FADF11"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404C8231"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6E8B135" w14:textId="77777777" w:rsidR="00965BCE" w:rsidRPr="00604D13" w:rsidRDefault="00965BCE" w:rsidP="00604D13">
      <w:pPr>
        <w:widowControl w:val="0"/>
        <w:autoSpaceDE w:val="0"/>
        <w:autoSpaceDN w:val="0"/>
        <w:adjustRightInd w:val="0"/>
        <w:spacing w:after="0" w:line="240" w:lineRule="auto"/>
        <w:rPr>
          <w:rFonts w:ascii="Arial" w:eastAsia="Times New Roman" w:hAnsi="Arial" w:cs="Arial"/>
          <w:b/>
          <w:iCs/>
          <w:sz w:val="24"/>
          <w:szCs w:val="24"/>
        </w:rPr>
      </w:pPr>
    </w:p>
    <w:p w14:paraId="3C226610" w14:textId="77777777" w:rsidR="0063028E"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14:paraId="6654AB21" w14:textId="77777777" w:rsidR="0063028E" w:rsidRDefault="0063028E" w:rsidP="00604D13">
      <w:pPr>
        <w:widowControl w:val="0"/>
        <w:autoSpaceDE w:val="0"/>
        <w:autoSpaceDN w:val="0"/>
        <w:adjustRightInd w:val="0"/>
        <w:spacing w:after="0" w:line="240" w:lineRule="auto"/>
        <w:rPr>
          <w:rFonts w:ascii="Arial" w:eastAsia="Times New Roman" w:hAnsi="Arial" w:cs="Arial"/>
          <w:b/>
          <w:iCs/>
          <w:sz w:val="24"/>
          <w:szCs w:val="24"/>
        </w:rPr>
      </w:pPr>
    </w:p>
    <w:p w14:paraId="11D62AA7" w14:textId="77777777" w:rsidR="00426D9E"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14:paraId="3C97BEE7" w14:textId="602F0C0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14:paraId="24836735"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lastRenderedPageBreak/>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14:paraId="601B1413"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74D57988" w14:textId="3F1BBC74" w:rsidR="0077050E" w:rsidRPr="000C4015" w:rsidRDefault="00871119" w:rsidP="000C4015">
      <w:pPr>
        <w:widowControl w:val="0"/>
        <w:numPr>
          <w:ilvl w:val="1"/>
          <w:numId w:val="5"/>
        </w:numPr>
        <w:autoSpaceDE w:val="0"/>
        <w:autoSpaceDN w:val="0"/>
        <w:adjustRightInd w:val="0"/>
        <w:spacing w:after="0" w:line="240" w:lineRule="auto"/>
        <w:rPr>
          <w:rFonts w:ascii="Arial" w:eastAsia="Times New Roman" w:hAnsi="Arial" w:cs="Arial"/>
          <w:iCs/>
          <w:sz w:val="28"/>
          <w:szCs w:val="28"/>
          <w:lang w:eastAsia="pl-PL"/>
        </w:rPr>
      </w:pPr>
      <w:r>
        <w:rPr>
          <w:rFonts w:ascii="Arial" w:eastAsia="Times New Roman" w:hAnsi="Arial" w:cs="Arial"/>
          <w:b/>
          <w:iCs/>
          <w:sz w:val="24"/>
          <w:szCs w:val="24"/>
        </w:rPr>
        <w:t xml:space="preserve"> Przedmiar</w:t>
      </w:r>
      <w:r w:rsidR="00604D13" w:rsidRPr="00604D13">
        <w:rPr>
          <w:rFonts w:ascii="Arial" w:eastAsia="Times New Roman" w:hAnsi="Arial" w:cs="Arial"/>
          <w:b/>
          <w:iCs/>
          <w:sz w:val="24"/>
          <w:szCs w:val="24"/>
        </w:rPr>
        <w:t xml:space="preserve"> robót -  </w:t>
      </w:r>
      <w:r w:rsidR="00604D13" w:rsidRPr="00604D13">
        <w:rPr>
          <w:rFonts w:ascii="Arial" w:eastAsia="Times New Roman" w:hAnsi="Arial" w:cs="Arial"/>
          <w:iCs/>
          <w:sz w:val="24"/>
          <w:szCs w:val="24"/>
        </w:rPr>
        <w:t>w osobnym pliku.</w:t>
      </w:r>
    </w:p>
    <w:p w14:paraId="7C99CE4B" w14:textId="77777777" w:rsidR="00EC682A" w:rsidRDefault="00EC682A" w:rsidP="00604D13">
      <w:pPr>
        <w:widowControl w:val="0"/>
        <w:autoSpaceDE w:val="0"/>
        <w:autoSpaceDN w:val="0"/>
        <w:adjustRightInd w:val="0"/>
        <w:spacing w:after="0" w:line="240" w:lineRule="auto"/>
        <w:rPr>
          <w:rFonts w:ascii="Arial" w:eastAsia="Times New Roman" w:hAnsi="Arial" w:cs="Arial"/>
          <w:iCs/>
          <w:sz w:val="24"/>
          <w:szCs w:val="24"/>
        </w:rPr>
      </w:pPr>
    </w:p>
    <w:p w14:paraId="0196A1F2"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0ACF5EE4"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5077F71E"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25501846"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0CBFF379"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3AEC2BB8"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1156059E"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2C2234B9"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374D6B22"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3013CD98"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02C31CAF"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12301E99"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5B128FD3"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722483FD"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7DE88827"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5CBC3B20"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3C351750"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1125DCE0"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7497399D" w14:textId="77777777" w:rsidR="005A5BB5" w:rsidRDefault="005A5BB5" w:rsidP="00604D13">
      <w:pPr>
        <w:widowControl w:val="0"/>
        <w:autoSpaceDE w:val="0"/>
        <w:autoSpaceDN w:val="0"/>
        <w:adjustRightInd w:val="0"/>
        <w:spacing w:after="0" w:line="240" w:lineRule="auto"/>
        <w:rPr>
          <w:rFonts w:ascii="Arial" w:eastAsia="Times New Roman" w:hAnsi="Arial" w:cs="Arial"/>
          <w:iCs/>
          <w:sz w:val="24"/>
          <w:szCs w:val="24"/>
        </w:rPr>
      </w:pPr>
    </w:p>
    <w:p w14:paraId="522B64BF"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65C4D025"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A7216B3"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15DDA327"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72C8C5A3"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1B530071"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5A44BD33"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1A1B38AD"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215A14F3"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17E2686D"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63CCCF46"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3389AAE"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6D92CE6A"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3405A41B"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5775735A"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FD731D7"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0D9FDF66"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949FACF"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3627BE3A"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2DB9878B"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191BC7B"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0EF8A47C"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73CAEECD"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B3832CC"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46018D8E"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17E317A5" w14:textId="77777777" w:rsidR="00965BCE" w:rsidRDefault="00965BCE" w:rsidP="00604D13">
      <w:pPr>
        <w:widowControl w:val="0"/>
        <w:autoSpaceDE w:val="0"/>
        <w:autoSpaceDN w:val="0"/>
        <w:adjustRightInd w:val="0"/>
        <w:spacing w:after="0" w:line="240" w:lineRule="auto"/>
        <w:rPr>
          <w:rFonts w:ascii="Arial" w:eastAsia="Times New Roman" w:hAnsi="Arial" w:cs="Arial"/>
          <w:iCs/>
          <w:sz w:val="24"/>
          <w:szCs w:val="24"/>
        </w:rPr>
      </w:pPr>
    </w:p>
    <w:p w14:paraId="44A06B6F" w14:textId="77777777" w:rsidR="00ED78AE" w:rsidRPr="00604D13"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046F1A1B"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14:paraId="3549399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14:paraId="5533A0D6"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14:paraId="085E0089" w14:textId="744290BB" w:rsidR="00604D13" w:rsidRPr="002221BC" w:rsidRDefault="00604D13" w:rsidP="002221BC">
      <w:pPr>
        <w:widowControl w:val="0"/>
        <w:autoSpaceDE w:val="0"/>
        <w:autoSpaceDN w:val="0"/>
        <w:adjustRightInd w:val="0"/>
        <w:spacing w:after="0" w:line="240" w:lineRule="auto"/>
        <w:ind w:left="6372"/>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002221BC">
        <w:rPr>
          <w:rFonts w:ascii="Arial" w:eastAsia="Times New Roman" w:hAnsi="Arial" w:cs="Arial"/>
          <w:bCs/>
          <w:iCs/>
          <w:sz w:val="24"/>
          <w:szCs w:val="24"/>
        </w:rPr>
        <w:t>/miejscowość i data/</w:t>
      </w:r>
    </w:p>
    <w:p w14:paraId="19474C42"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w:t>
      </w:r>
    </w:p>
    <w:p w14:paraId="5F453433"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604D13">
        <w:rPr>
          <w:rFonts w:ascii="Arial" w:eastAsia="Times New Roman" w:hAnsi="Arial" w:cs="Arial"/>
          <w:iCs/>
          <w:sz w:val="24"/>
          <w:szCs w:val="24"/>
        </w:rPr>
        <w:t xml:space="preserve">/Pieczątka oferenta/                                           </w:t>
      </w:r>
    </w:p>
    <w:p w14:paraId="7CF0798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3072B9DC" w14:textId="77777777" w:rsidR="00604D13" w:rsidRPr="00604D13"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604D13">
        <w:rPr>
          <w:rFonts w:ascii="Arial" w:eastAsia="Times New Roman" w:hAnsi="Arial" w:cs="Arial"/>
          <w:b/>
          <w:bCs/>
          <w:iCs/>
          <w:sz w:val="24"/>
          <w:szCs w:val="24"/>
        </w:rPr>
        <w:t>OŚWIADCZENIE</w:t>
      </w:r>
    </w:p>
    <w:p w14:paraId="3C50FEF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0A5245F7"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1152CE5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30C32053" w14:textId="3B832F07" w:rsidR="00604D13" w:rsidRPr="004E3017" w:rsidRDefault="00604D13" w:rsidP="004E3017">
      <w:pPr>
        <w:widowControl w:val="0"/>
        <w:autoSpaceDE w:val="0"/>
        <w:autoSpaceDN w:val="0"/>
        <w:adjustRightInd w:val="0"/>
        <w:spacing w:after="0" w:line="240" w:lineRule="auto"/>
        <w:ind w:left="284"/>
        <w:jc w:val="both"/>
        <w:rPr>
          <w:rFonts w:ascii="Arial" w:eastAsia="Times New Roman" w:hAnsi="Arial" w:cs="Arial"/>
          <w:b/>
          <w:iCs/>
          <w:color w:val="FF0000"/>
          <w:sz w:val="24"/>
          <w:szCs w:val="24"/>
        </w:rPr>
      </w:pPr>
      <w:r w:rsidRPr="00604D13">
        <w:rPr>
          <w:rFonts w:ascii="Arial" w:eastAsia="Times New Roman" w:hAnsi="Arial" w:cs="Arial"/>
          <w:iCs/>
          <w:sz w:val="24"/>
          <w:szCs w:val="24"/>
        </w:rPr>
        <w:t xml:space="preserve">Składając ofertę w postępowaniu o udzielnie zamówienia publicznego, którego przedmiotem jest: </w:t>
      </w:r>
      <w:r w:rsidRPr="004E3017">
        <w:rPr>
          <w:rFonts w:ascii="Arial" w:eastAsia="Times New Roman" w:hAnsi="Arial" w:cs="Arial"/>
          <w:b/>
          <w:iCs/>
          <w:sz w:val="24"/>
          <w:szCs w:val="24"/>
        </w:rPr>
        <w:t>„</w:t>
      </w:r>
      <w:r w:rsidR="00693555" w:rsidRPr="004E3017">
        <w:rPr>
          <w:rFonts w:ascii="Arial" w:eastAsia="Times New Roman" w:hAnsi="Arial" w:cs="Arial"/>
          <w:b/>
          <w:iCs/>
          <w:sz w:val="24"/>
          <w:szCs w:val="24"/>
        </w:rPr>
        <w:t>Utworzenie i wyposażenie Dziennego Domu „Senior+” w Matczu - robota budowlana</w:t>
      </w:r>
      <w:r w:rsidR="00801B6B" w:rsidRPr="004E3017">
        <w:rPr>
          <w:rFonts w:ascii="Arial" w:eastAsia="Times New Roman" w:hAnsi="Arial" w:cs="Arial"/>
          <w:b/>
          <w:iCs/>
          <w:sz w:val="24"/>
          <w:szCs w:val="24"/>
        </w:rPr>
        <w:t xml:space="preserve">”   </w:t>
      </w:r>
      <w:r w:rsidR="00801B6B" w:rsidRPr="004E3017">
        <w:rPr>
          <w:rFonts w:ascii="Arial" w:eastAsia="Times New Roman" w:hAnsi="Arial" w:cs="Arial"/>
          <w:b/>
          <w:iCs/>
          <w:color w:val="FF0000"/>
          <w:sz w:val="24"/>
          <w:szCs w:val="24"/>
        </w:rPr>
        <w:t xml:space="preserve">       </w:t>
      </w:r>
    </w:p>
    <w:p w14:paraId="48BBCA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prowadzonym przez Gminę Horodło oświadczamy, że:</w:t>
      </w:r>
    </w:p>
    <w:p w14:paraId="67553D43"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*nie 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grupy kapitałowej</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xml:space="preserve">. z 2015 r. poz. 184, 1618 i 1634) z Wykonawcami, którzy złożyli w niniejszym postępowaniu oferty; </w:t>
      </w:r>
    </w:p>
    <w:p w14:paraId="4C1C1139"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p>
    <w:p w14:paraId="6BCDA86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tej samej grupy kapitałowej</w:t>
      </w:r>
      <w:r w:rsidRPr="008A6F68">
        <w:rPr>
          <w:rFonts w:ascii="Arial" w:eastAsia="Times New Roman" w:hAnsi="Arial" w:cs="Arial"/>
          <w:b/>
          <w:iCs/>
          <w:sz w:val="24"/>
          <w:szCs w:val="24"/>
          <w:vertAlign w:val="superscript"/>
        </w:rPr>
        <w:t xml:space="preserve"> </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z 2015 r. poz. 184, 1618 i 1634) z Wykonawcami, którzy złożyli w niniejszym postępowaniu oferty tj. ………………………………………………………………………………………………</w:t>
      </w:r>
    </w:p>
    <w:p w14:paraId="4BC2321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iCs/>
          <w:sz w:val="24"/>
          <w:szCs w:val="24"/>
        </w:rPr>
        <w:t>Jednocześnie w celu wykazania, że istniejące między nami powiązania nie prowadzą do zakłócenia konkurencji w niniejszym postępowaniu o udzielenie zamówienia przedkładam stosowne dokumenty i/lub informacje, stanowiące załącznik do niniejszego oświadczenia ………………………………………………………………………………………………</w:t>
      </w:r>
    </w:p>
    <w:p w14:paraId="740858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7F38E1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441E779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14:paraId="5FDE4A19" w14:textId="77777777"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14:paraId="6DCD79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14:paraId="4D1DF4FB" w14:textId="77777777" w:rsidR="00604D13" w:rsidRPr="00604D13" w:rsidRDefault="00604D13" w:rsidP="00203791">
      <w:pPr>
        <w:widowControl w:val="0"/>
        <w:autoSpaceDE w:val="0"/>
        <w:autoSpaceDN w:val="0"/>
        <w:adjustRightInd w:val="0"/>
        <w:spacing w:after="0" w:line="240" w:lineRule="auto"/>
        <w:rPr>
          <w:rFonts w:ascii="Arial" w:eastAsia="Times New Roman" w:hAnsi="Arial" w:cs="Arial"/>
          <w:iCs/>
          <w:sz w:val="24"/>
          <w:szCs w:val="24"/>
        </w:rPr>
      </w:pPr>
    </w:p>
    <w:p w14:paraId="114C0D17" w14:textId="767EDB89"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t xml:space="preserve">         </w:t>
      </w:r>
      <w:r w:rsidRPr="00604D13">
        <w:rPr>
          <w:rFonts w:ascii="Arial" w:eastAsia="Times New Roman" w:hAnsi="Arial" w:cs="Arial"/>
          <w:iCs/>
          <w:sz w:val="24"/>
          <w:szCs w:val="24"/>
        </w:rPr>
        <w:t xml:space="preserve"> ................................................................</w:t>
      </w:r>
    </w:p>
    <w:p w14:paraId="2D9EDEE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14:paraId="42DA42E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14:paraId="4A462D0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 niepotrzebne skreślić.</w:t>
      </w:r>
    </w:p>
    <w:p w14:paraId="0E70C4F7" w14:textId="38B738C4" w:rsidR="0001407A" w:rsidRPr="002221BC" w:rsidRDefault="00604D13" w:rsidP="002221BC">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14:paraId="7BB9036A" w14:textId="77777777" w:rsidR="00203791" w:rsidRDefault="00203791"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3552AF48"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0DD7AC9A" w14:textId="77777777" w:rsidR="009143C3" w:rsidRDefault="009143C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401B3C2A"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1740EF1B"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14:paraId="730518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14:paraId="259B04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47047E5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14:paraId="126ECB49"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14:paraId="3F796B8A"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14:paraId="301F539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14:paraId="3CD5B1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6D0C19B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442A1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14:paraId="0B4BAA7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70D854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14:paraId="3633687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14:paraId="6D3AD40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04E4D8A1"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14:paraId="5A57421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608EA579" w14:textId="6D0D9643" w:rsidR="00604D13" w:rsidRPr="004E3017" w:rsidRDefault="00604D13" w:rsidP="00604D13">
      <w:pPr>
        <w:suppressAutoHyphens/>
        <w:autoSpaceDN w:val="0"/>
        <w:spacing w:after="0" w:line="240" w:lineRule="auto"/>
        <w:jc w:val="both"/>
        <w:textAlignment w:val="baseline"/>
        <w:rPr>
          <w:rFonts w:ascii="Times New Roman" w:eastAsia="Times New Roman" w:hAnsi="Times New Roman" w:cs="Calibri"/>
          <w:b/>
          <w:iCs/>
          <w:color w:val="FF0000"/>
          <w:kern w:val="3"/>
          <w:sz w:val="24"/>
          <w:szCs w:val="24"/>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Pr="004E3017">
        <w:rPr>
          <w:rFonts w:ascii="Times New Roman" w:eastAsia="Times New Roman" w:hAnsi="Times New Roman" w:cs="Calibri"/>
          <w:kern w:val="3"/>
          <w:sz w:val="24"/>
          <w:szCs w:val="24"/>
          <w:lang w:eastAsia="ar-SA" w:bidi="hi-IN"/>
        </w:rPr>
        <w:t>„</w:t>
      </w:r>
      <w:r w:rsidR="004E3017" w:rsidRPr="004E3017">
        <w:rPr>
          <w:rFonts w:ascii="Times New Roman" w:eastAsia="Times New Roman" w:hAnsi="Times New Roman" w:cs="Calibri"/>
          <w:b/>
          <w:iCs/>
          <w:kern w:val="3"/>
          <w:sz w:val="24"/>
          <w:szCs w:val="24"/>
          <w:lang w:eastAsia="ar-SA" w:bidi="hi-IN"/>
        </w:rPr>
        <w:t>Utworzenie i wyposażenie Dziennego Domu „Senior+” w Matczu - robota budowlana</w:t>
      </w:r>
      <w:r w:rsidRPr="00604D13">
        <w:rPr>
          <w:rFonts w:ascii="Times New Roman" w:eastAsia="Times New Roman" w:hAnsi="Times New Roman" w:cs="Calibri"/>
          <w:kern w:val="3"/>
          <w:sz w:val="24"/>
          <w:szCs w:val="24"/>
          <w:lang w:eastAsia="ar-SA" w:bidi="hi-IN"/>
        </w:rPr>
        <w:t>”</w:t>
      </w:r>
    </w:p>
    <w:p w14:paraId="5B6EF33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p>
    <w:p w14:paraId="4A7654A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389AA7A5"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p>
    <w:p w14:paraId="201E2D06" w14:textId="77777777" w:rsidR="00604D13" w:rsidRPr="00604D13" w:rsidRDefault="00604D13" w:rsidP="00604D13">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14:paraId="40B20EFB"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9F577D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9027574"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14:paraId="5E60A5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14:paraId="3CBB0356" w14:textId="77777777"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14:paraId="6D7BC52B" w14:textId="77777777" w:rsidR="00604D13" w:rsidRDefault="00604D13" w:rsidP="00604D13">
      <w:pPr>
        <w:suppressAutoHyphens/>
        <w:autoSpaceDN w:val="0"/>
        <w:spacing w:after="0" w:line="240" w:lineRule="auto"/>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14:paraId="72B710FF" w14:textId="673DFE7A" w:rsidR="006569AA" w:rsidRPr="00604D13" w:rsidRDefault="006569AA"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569AA">
        <w:rPr>
          <w:rFonts w:ascii="Times New Roman" w:eastAsia="Times New Roman" w:hAnsi="Times New Roman" w:cs="Calibri"/>
          <w:b/>
          <w:kern w:val="3"/>
          <w:sz w:val="20"/>
          <w:szCs w:val="20"/>
          <w:lang w:eastAsia="ar-SA" w:bidi="hi-IN"/>
        </w:rPr>
        <w:t>W załączeniu: aktualny wykaz pracowników Wykonawcy i podwykonawców, zatrudnionych na umowę o pracę i wyznaczonych do realizacji przedmiotu umowy, ze wskazaniem przypisanych do tych osób czynności, które będą wykonują w ramach umowy,</w:t>
      </w:r>
    </w:p>
    <w:p w14:paraId="41F8A361" w14:textId="77777777" w:rsidR="00106FA9" w:rsidRDefault="00106FA9"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390423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70484F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14:paraId="211FE64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5FD3065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3DA726C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14:paraId="50884F3A"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18544C3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14:paraId="74FCEC9D" w14:textId="77777777"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14:paraId="260E2EEF"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92B4FE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5DA448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27A4CD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604D13">
        <w:rPr>
          <w:rFonts w:ascii="Times New Roman" w:eastAsia="Times New Roman" w:hAnsi="Times New Roman" w:cs="Calibri"/>
          <w:kern w:val="3"/>
          <w:sz w:val="20"/>
          <w:szCs w:val="20"/>
          <w:vertAlign w:val="superscript"/>
          <w:lang w:eastAsia="ar-SA" w:bidi="hi-IN"/>
        </w:rPr>
        <w:t xml:space="preserve">1)  </w:t>
      </w:r>
      <w:r w:rsidRPr="00604D13">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14:paraId="28E2C181" w14:textId="77777777" w:rsidR="00CA7065" w:rsidRPr="00A334A3"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vertAlign w:val="superscript"/>
          <w:lang w:eastAsia="ar-SA" w:bidi="hi-IN"/>
        </w:rPr>
        <w:t>2)</w:t>
      </w: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niepotrzebne skreślić</w:t>
      </w:r>
      <w:r w:rsidRPr="00604D13">
        <w:rPr>
          <w:rFonts w:ascii="Times New Roman" w:eastAsia="Times New Roman" w:hAnsi="Times New Roman" w:cs="Calibri"/>
          <w:kern w:val="3"/>
          <w:sz w:val="20"/>
          <w:szCs w:val="20"/>
          <w:lang w:eastAsia="ar-SA" w:bidi="hi-IN"/>
        </w:rPr>
        <w:t>.</w:t>
      </w:r>
    </w:p>
    <w:sectPr w:rsidR="00CA7065" w:rsidRPr="00A334A3" w:rsidSect="00B136EE">
      <w:headerReference w:type="default" r:id="rId11"/>
      <w:footerReference w:type="default" r:id="rId12"/>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ED394" w14:textId="77777777" w:rsidR="00C723F3" w:rsidRDefault="00C723F3" w:rsidP="00B136EE">
      <w:pPr>
        <w:spacing w:after="0" w:line="240" w:lineRule="auto"/>
      </w:pPr>
      <w:r>
        <w:separator/>
      </w:r>
    </w:p>
  </w:endnote>
  <w:endnote w:type="continuationSeparator" w:id="0">
    <w:p w14:paraId="69178117" w14:textId="77777777" w:rsidR="00C723F3" w:rsidRDefault="00C723F3"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14:paraId="28AD4265" w14:textId="3EC477C5" w:rsidR="00E53FE6" w:rsidRPr="0001407A" w:rsidRDefault="00E53FE6"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1C3653">
              <w:rPr>
                <w:b/>
                <w:bCs/>
                <w:noProof/>
                <w:sz w:val="20"/>
                <w:szCs w:val="20"/>
              </w:rPr>
              <w:t>26</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1C3653">
              <w:rPr>
                <w:b/>
                <w:bCs/>
                <w:noProof/>
                <w:sz w:val="20"/>
                <w:szCs w:val="20"/>
              </w:rPr>
              <w:t>34</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2984" w14:textId="77777777" w:rsidR="00C723F3" w:rsidRDefault="00C723F3" w:rsidP="00B136EE">
      <w:pPr>
        <w:spacing w:after="0" w:line="240" w:lineRule="auto"/>
      </w:pPr>
      <w:r>
        <w:separator/>
      </w:r>
    </w:p>
  </w:footnote>
  <w:footnote w:type="continuationSeparator" w:id="0">
    <w:p w14:paraId="15C25848" w14:textId="77777777" w:rsidR="00C723F3" w:rsidRDefault="00C723F3" w:rsidP="00B13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960" w14:textId="059FAB1A" w:rsidR="00E53FE6" w:rsidRDefault="00E53FE6" w:rsidP="00B136EE">
    <w:pPr>
      <w:pStyle w:val="Nagwek"/>
      <w:tabs>
        <w:tab w:val="clear" w:pos="4536"/>
        <w:tab w:val="clear" w:pos="9072"/>
        <w:tab w:val="left" w:pos="24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8">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BD7169"/>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12">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E015D3"/>
    <w:multiLevelType w:val="hybridMultilevel"/>
    <w:tmpl w:val="D0CC9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16">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4"/>
  </w:num>
  <w:num w:numId="4">
    <w:abstractNumId w:val="3"/>
  </w:num>
  <w:num w:numId="5">
    <w:abstractNumId w:val="2"/>
  </w:num>
  <w:num w:numId="6">
    <w:abstractNumId w:val="17"/>
  </w:num>
  <w:num w:numId="7">
    <w:abstractNumId w:val="7"/>
  </w:num>
  <w:num w:numId="8">
    <w:abstractNumId w:val="10"/>
  </w:num>
  <w:num w:numId="9">
    <w:abstractNumId w:val="6"/>
  </w:num>
  <w:num w:numId="10">
    <w:abstractNumId w:val="16"/>
  </w:num>
  <w:num w:numId="11">
    <w:abstractNumId w:val="5"/>
  </w:num>
  <w:num w:numId="12">
    <w:abstractNumId w:val="13"/>
  </w:num>
  <w:num w:numId="13">
    <w:abstractNumId w:val="8"/>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9"/>
  </w:num>
  <w:num w:numId="17">
    <w:abstractNumId w:val="15"/>
    <w:lvlOverride w:ilvl="0">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102A3"/>
    <w:rsid w:val="0001407A"/>
    <w:rsid w:val="00014A89"/>
    <w:rsid w:val="00021C13"/>
    <w:rsid w:val="00024EC5"/>
    <w:rsid w:val="000259AB"/>
    <w:rsid w:val="00026377"/>
    <w:rsid w:val="00030950"/>
    <w:rsid w:val="00032CAA"/>
    <w:rsid w:val="0003329C"/>
    <w:rsid w:val="000404D9"/>
    <w:rsid w:val="00044862"/>
    <w:rsid w:val="00044D5C"/>
    <w:rsid w:val="000503B0"/>
    <w:rsid w:val="00052815"/>
    <w:rsid w:val="00052928"/>
    <w:rsid w:val="000546B9"/>
    <w:rsid w:val="00056F6B"/>
    <w:rsid w:val="00060E80"/>
    <w:rsid w:val="00061E06"/>
    <w:rsid w:val="00066F72"/>
    <w:rsid w:val="0006758F"/>
    <w:rsid w:val="000736D5"/>
    <w:rsid w:val="000748B1"/>
    <w:rsid w:val="00074F01"/>
    <w:rsid w:val="00077E03"/>
    <w:rsid w:val="00082785"/>
    <w:rsid w:val="00085C6B"/>
    <w:rsid w:val="00090991"/>
    <w:rsid w:val="000920EF"/>
    <w:rsid w:val="00093847"/>
    <w:rsid w:val="00095575"/>
    <w:rsid w:val="000A11DF"/>
    <w:rsid w:val="000A38C5"/>
    <w:rsid w:val="000A5C7E"/>
    <w:rsid w:val="000A702C"/>
    <w:rsid w:val="000B1113"/>
    <w:rsid w:val="000B3663"/>
    <w:rsid w:val="000B780F"/>
    <w:rsid w:val="000C2A39"/>
    <w:rsid w:val="000C4015"/>
    <w:rsid w:val="000D23D6"/>
    <w:rsid w:val="000E0B11"/>
    <w:rsid w:val="000E17FE"/>
    <w:rsid w:val="000E31F5"/>
    <w:rsid w:val="000E3A4A"/>
    <w:rsid w:val="000E49F4"/>
    <w:rsid w:val="000E772D"/>
    <w:rsid w:val="000F24CD"/>
    <w:rsid w:val="000F7D5B"/>
    <w:rsid w:val="00100EC2"/>
    <w:rsid w:val="00101E85"/>
    <w:rsid w:val="001025E0"/>
    <w:rsid w:val="001044EB"/>
    <w:rsid w:val="00106FA9"/>
    <w:rsid w:val="00107632"/>
    <w:rsid w:val="00114354"/>
    <w:rsid w:val="001267A7"/>
    <w:rsid w:val="00126DE4"/>
    <w:rsid w:val="001276CF"/>
    <w:rsid w:val="00132CCB"/>
    <w:rsid w:val="00136DAB"/>
    <w:rsid w:val="001371F8"/>
    <w:rsid w:val="001423EF"/>
    <w:rsid w:val="0014440D"/>
    <w:rsid w:val="00144E69"/>
    <w:rsid w:val="00145E4E"/>
    <w:rsid w:val="001513D5"/>
    <w:rsid w:val="001519EB"/>
    <w:rsid w:val="00151C85"/>
    <w:rsid w:val="001654B5"/>
    <w:rsid w:val="00165D9C"/>
    <w:rsid w:val="001711A2"/>
    <w:rsid w:val="001720B3"/>
    <w:rsid w:val="00172EC3"/>
    <w:rsid w:val="0018404F"/>
    <w:rsid w:val="001861CE"/>
    <w:rsid w:val="00193129"/>
    <w:rsid w:val="00195C05"/>
    <w:rsid w:val="001A0760"/>
    <w:rsid w:val="001A1230"/>
    <w:rsid w:val="001A4098"/>
    <w:rsid w:val="001B0274"/>
    <w:rsid w:val="001B2A34"/>
    <w:rsid w:val="001B3FDF"/>
    <w:rsid w:val="001B5C4E"/>
    <w:rsid w:val="001C0EDD"/>
    <w:rsid w:val="001C3653"/>
    <w:rsid w:val="001C492E"/>
    <w:rsid w:val="001D22CA"/>
    <w:rsid w:val="001D2A7D"/>
    <w:rsid w:val="001D3C4F"/>
    <w:rsid w:val="001D4CD8"/>
    <w:rsid w:val="001D5936"/>
    <w:rsid w:val="001D7861"/>
    <w:rsid w:val="001F0D0B"/>
    <w:rsid w:val="001F2235"/>
    <w:rsid w:val="001F53D7"/>
    <w:rsid w:val="00200009"/>
    <w:rsid w:val="00202997"/>
    <w:rsid w:val="00203791"/>
    <w:rsid w:val="00210DBB"/>
    <w:rsid w:val="00210DFE"/>
    <w:rsid w:val="00215F13"/>
    <w:rsid w:val="00221969"/>
    <w:rsid w:val="002221BC"/>
    <w:rsid w:val="00227776"/>
    <w:rsid w:val="0023221B"/>
    <w:rsid w:val="0023259F"/>
    <w:rsid w:val="00233394"/>
    <w:rsid w:val="00235A37"/>
    <w:rsid w:val="00244B23"/>
    <w:rsid w:val="00247A1A"/>
    <w:rsid w:val="00250EB5"/>
    <w:rsid w:val="00266708"/>
    <w:rsid w:val="002725B5"/>
    <w:rsid w:val="00275CF8"/>
    <w:rsid w:val="00282F1B"/>
    <w:rsid w:val="0029038C"/>
    <w:rsid w:val="00296406"/>
    <w:rsid w:val="002A555D"/>
    <w:rsid w:val="002A6894"/>
    <w:rsid w:val="002B5704"/>
    <w:rsid w:val="002B65A5"/>
    <w:rsid w:val="002C0872"/>
    <w:rsid w:val="002C25FE"/>
    <w:rsid w:val="002C33F7"/>
    <w:rsid w:val="002C3CA2"/>
    <w:rsid w:val="002C72A7"/>
    <w:rsid w:val="002D1215"/>
    <w:rsid w:val="002D5D79"/>
    <w:rsid w:val="002E6244"/>
    <w:rsid w:val="002F2972"/>
    <w:rsid w:val="002F30A8"/>
    <w:rsid w:val="00303CFA"/>
    <w:rsid w:val="003052FC"/>
    <w:rsid w:val="00313D98"/>
    <w:rsid w:val="00322782"/>
    <w:rsid w:val="00322BB0"/>
    <w:rsid w:val="00324809"/>
    <w:rsid w:val="003331E0"/>
    <w:rsid w:val="00333C2F"/>
    <w:rsid w:val="0033609D"/>
    <w:rsid w:val="00336940"/>
    <w:rsid w:val="00345E67"/>
    <w:rsid w:val="00350805"/>
    <w:rsid w:val="00350F8A"/>
    <w:rsid w:val="003517EE"/>
    <w:rsid w:val="00355665"/>
    <w:rsid w:val="00356AA2"/>
    <w:rsid w:val="00356D5C"/>
    <w:rsid w:val="00364B5E"/>
    <w:rsid w:val="003702AD"/>
    <w:rsid w:val="00395A5B"/>
    <w:rsid w:val="003976E5"/>
    <w:rsid w:val="00397F0F"/>
    <w:rsid w:val="003A0933"/>
    <w:rsid w:val="003A39DA"/>
    <w:rsid w:val="003A554A"/>
    <w:rsid w:val="003B3F6A"/>
    <w:rsid w:val="003B59C7"/>
    <w:rsid w:val="003B632D"/>
    <w:rsid w:val="003C0D63"/>
    <w:rsid w:val="003C4119"/>
    <w:rsid w:val="003C44F6"/>
    <w:rsid w:val="003C504A"/>
    <w:rsid w:val="003D00CA"/>
    <w:rsid w:val="003D6B0B"/>
    <w:rsid w:val="003E0C28"/>
    <w:rsid w:val="003E1CFD"/>
    <w:rsid w:val="003E23DF"/>
    <w:rsid w:val="003E47F7"/>
    <w:rsid w:val="003F4CE7"/>
    <w:rsid w:val="003F5955"/>
    <w:rsid w:val="003F7093"/>
    <w:rsid w:val="0040340D"/>
    <w:rsid w:val="0040515C"/>
    <w:rsid w:val="00411A07"/>
    <w:rsid w:val="00415B2B"/>
    <w:rsid w:val="004208D8"/>
    <w:rsid w:val="004248FA"/>
    <w:rsid w:val="00426D9E"/>
    <w:rsid w:val="00436453"/>
    <w:rsid w:val="00437DFA"/>
    <w:rsid w:val="00444CBC"/>
    <w:rsid w:val="004464D3"/>
    <w:rsid w:val="004525C2"/>
    <w:rsid w:val="00457B5D"/>
    <w:rsid w:val="004600FD"/>
    <w:rsid w:val="0046291A"/>
    <w:rsid w:val="004634A1"/>
    <w:rsid w:val="0046694A"/>
    <w:rsid w:val="004705B1"/>
    <w:rsid w:val="004727D6"/>
    <w:rsid w:val="00482308"/>
    <w:rsid w:val="004843CD"/>
    <w:rsid w:val="00490F74"/>
    <w:rsid w:val="00492735"/>
    <w:rsid w:val="00493CD7"/>
    <w:rsid w:val="00497901"/>
    <w:rsid w:val="004A1064"/>
    <w:rsid w:val="004A5212"/>
    <w:rsid w:val="004A6783"/>
    <w:rsid w:val="004B5E20"/>
    <w:rsid w:val="004C355D"/>
    <w:rsid w:val="004D506C"/>
    <w:rsid w:val="004D6A67"/>
    <w:rsid w:val="004E2257"/>
    <w:rsid w:val="004E3017"/>
    <w:rsid w:val="004E760D"/>
    <w:rsid w:val="004F017B"/>
    <w:rsid w:val="004F1FAE"/>
    <w:rsid w:val="005032C7"/>
    <w:rsid w:val="005071CB"/>
    <w:rsid w:val="00513C07"/>
    <w:rsid w:val="0052020D"/>
    <w:rsid w:val="00520C7E"/>
    <w:rsid w:val="00527FBD"/>
    <w:rsid w:val="00542A45"/>
    <w:rsid w:val="00542DCF"/>
    <w:rsid w:val="00543B93"/>
    <w:rsid w:val="005461B7"/>
    <w:rsid w:val="00563A09"/>
    <w:rsid w:val="00563D34"/>
    <w:rsid w:val="005640A9"/>
    <w:rsid w:val="00567908"/>
    <w:rsid w:val="00570073"/>
    <w:rsid w:val="005758D8"/>
    <w:rsid w:val="0057747F"/>
    <w:rsid w:val="00577A7A"/>
    <w:rsid w:val="00581EDF"/>
    <w:rsid w:val="00586270"/>
    <w:rsid w:val="00590583"/>
    <w:rsid w:val="00590F4E"/>
    <w:rsid w:val="005937FE"/>
    <w:rsid w:val="00595168"/>
    <w:rsid w:val="005A0B16"/>
    <w:rsid w:val="005A3D98"/>
    <w:rsid w:val="005A5BB5"/>
    <w:rsid w:val="005A5DE1"/>
    <w:rsid w:val="005A7359"/>
    <w:rsid w:val="005B06DB"/>
    <w:rsid w:val="005B2970"/>
    <w:rsid w:val="005B630F"/>
    <w:rsid w:val="005C0F92"/>
    <w:rsid w:val="005C46EE"/>
    <w:rsid w:val="005C558B"/>
    <w:rsid w:val="005D69A4"/>
    <w:rsid w:val="005D6D95"/>
    <w:rsid w:val="005E049B"/>
    <w:rsid w:val="005E208D"/>
    <w:rsid w:val="005F3955"/>
    <w:rsid w:val="005F3989"/>
    <w:rsid w:val="005F5C76"/>
    <w:rsid w:val="00600718"/>
    <w:rsid w:val="00604D13"/>
    <w:rsid w:val="00612913"/>
    <w:rsid w:val="006130FD"/>
    <w:rsid w:val="00613757"/>
    <w:rsid w:val="006145BF"/>
    <w:rsid w:val="006164A3"/>
    <w:rsid w:val="00616B0A"/>
    <w:rsid w:val="006203C9"/>
    <w:rsid w:val="00624452"/>
    <w:rsid w:val="0063028E"/>
    <w:rsid w:val="00632D10"/>
    <w:rsid w:val="006343F2"/>
    <w:rsid w:val="006569AA"/>
    <w:rsid w:val="00660C27"/>
    <w:rsid w:val="006639AC"/>
    <w:rsid w:val="00670195"/>
    <w:rsid w:val="0067097A"/>
    <w:rsid w:val="0067333C"/>
    <w:rsid w:val="00680930"/>
    <w:rsid w:val="00684C4C"/>
    <w:rsid w:val="00687EC6"/>
    <w:rsid w:val="00692815"/>
    <w:rsid w:val="00693555"/>
    <w:rsid w:val="00693B0A"/>
    <w:rsid w:val="00694F1E"/>
    <w:rsid w:val="006A3C67"/>
    <w:rsid w:val="006A4BEF"/>
    <w:rsid w:val="006A7704"/>
    <w:rsid w:val="006A79A3"/>
    <w:rsid w:val="006B2AC1"/>
    <w:rsid w:val="006B644F"/>
    <w:rsid w:val="006C04DE"/>
    <w:rsid w:val="006C2A4E"/>
    <w:rsid w:val="006C2AE7"/>
    <w:rsid w:val="006C3347"/>
    <w:rsid w:val="006C33D2"/>
    <w:rsid w:val="006C6BD9"/>
    <w:rsid w:val="006D0CEC"/>
    <w:rsid w:val="006D169E"/>
    <w:rsid w:val="006D3676"/>
    <w:rsid w:val="006E21E4"/>
    <w:rsid w:val="006E38FD"/>
    <w:rsid w:val="006E4596"/>
    <w:rsid w:val="006E5187"/>
    <w:rsid w:val="006E7A16"/>
    <w:rsid w:val="006F1613"/>
    <w:rsid w:val="007078B8"/>
    <w:rsid w:val="00721F7E"/>
    <w:rsid w:val="00727ED0"/>
    <w:rsid w:val="00742B0F"/>
    <w:rsid w:val="00744147"/>
    <w:rsid w:val="00744371"/>
    <w:rsid w:val="00745BA1"/>
    <w:rsid w:val="00746136"/>
    <w:rsid w:val="00746FE9"/>
    <w:rsid w:val="007521A0"/>
    <w:rsid w:val="00754365"/>
    <w:rsid w:val="007544E5"/>
    <w:rsid w:val="00757C70"/>
    <w:rsid w:val="00760312"/>
    <w:rsid w:val="00761DA2"/>
    <w:rsid w:val="00762C06"/>
    <w:rsid w:val="00766DD8"/>
    <w:rsid w:val="0077050E"/>
    <w:rsid w:val="00773FA5"/>
    <w:rsid w:val="00775A89"/>
    <w:rsid w:val="00780AA9"/>
    <w:rsid w:val="00781F21"/>
    <w:rsid w:val="00782C09"/>
    <w:rsid w:val="007842C6"/>
    <w:rsid w:val="0078796A"/>
    <w:rsid w:val="00792480"/>
    <w:rsid w:val="00796C56"/>
    <w:rsid w:val="0079701A"/>
    <w:rsid w:val="00797C21"/>
    <w:rsid w:val="007A068A"/>
    <w:rsid w:val="007A54A2"/>
    <w:rsid w:val="007B3239"/>
    <w:rsid w:val="007C205B"/>
    <w:rsid w:val="007D16C1"/>
    <w:rsid w:val="007D400A"/>
    <w:rsid w:val="007E0235"/>
    <w:rsid w:val="007E0858"/>
    <w:rsid w:val="007E1FA4"/>
    <w:rsid w:val="007E2674"/>
    <w:rsid w:val="007E4768"/>
    <w:rsid w:val="007E5EC2"/>
    <w:rsid w:val="007E72E7"/>
    <w:rsid w:val="00801B6B"/>
    <w:rsid w:val="00802188"/>
    <w:rsid w:val="00805715"/>
    <w:rsid w:val="00810D8A"/>
    <w:rsid w:val="008122DD"/>
    <w:rsid w:val="00813A39"/>
    <w:rsid w:val="00815482"/>
    <w:rsid w:val="00816128"/>
    <w:rsid w:val="008312DB"/>
    <w:rsid w:val="00831992"/>
    <w:rsid w:val="008353AC"/>
    <w:rsid w:val="008365F7"/>
    <w:rsid w:val="00836CC7"/>
    <w:rsid w:val="00840C02"/>
    <w:rsid w:val="008424E9"/>
    <w:rsid w:val="008429D0"/>
    <w:rsid w:val="00846407"/>
    <w:rsid w:val="008537BE"/>
    <w:rsid w:val="00855A00"/>
    <w:rsid w:val="00856C01"/>
    <w:rsid w:val="00856C91"/>
    <w:rsid w:val="00863D32"/>
    <w:rsid w:val="008648F0"/>
    <w:rsid w:val="00865742"/>
    <w:rsid w:val="0087013A"/>
    <w:rsid w:val="00871119"/>
    <w:rsid w:val="00871D28"/>
    <w:rsid w:val="00874260"/>
    <w:rsid w:val="008756F1"/>
    <w:rsid w:val="00877A43"/>
    <w:rsid w:val="0088165F"/>
    <w:rsid w:val="0088181B"/>
    <w:rsid w:val="00886B68"/>
    <w:rsid w:val="008935C3"/>
    <w:rsid w:val="008A0FE4"/>
    <w:rsid w:val="008A2068"/>
    <w:rsid w:val="008A34D1"/>
    <w:rsid w:val="008A5B60"/>
    <w:rsid w:val="008A6F68"/>
    <w:rsid w:val="008A703D"/>
    <w:rsid w:val="008A7EB5"/>
    <w:rsid w:val="008C454E"/>
    <w:rsid w:val="008D3E1B"/>
    <w:rsid w:val="008D55AA"/>
    <w:rsid w:val="008E3102"/>
    <w:rsid w:val="008E7004"/>
    <w:rsid w:val="008F42DD"/>
    <w:rsid w:val="008F6ED5"/>
    <w:rsid w:val="008F7595"/>
    <w:rsid w:val="008F7BA2"/>
    <w:rsid w:val="0091375B"/>
    <w:rsid w:val="009143C3"/>
    <w:rsid w:val="00925ABC"/>
    <w:rsid w:val="00926364"/>
    <w:rsid w:val="0093097D"/>
    <w:rsid w:val="00937502"/>
    <w:rsid w:val="009501B9"/>
    <w:rsid w:val="00954C3B"/>
    <w:rsid w:val="00955713"/>
    <w:rsid w:val="009627F1"/>
    <w:rsid w:val="00962E11"/>
    <w:rsid w:val="00965BCE"/>
    <w:rsid w:val="00967780"/>
    <w:rsid w:val="009706CE"/>
    <w:rsid w:val="00970A7B"/>
    <w:rsid w:val="009845A8"/>
    <w:rsid w:val="00987EF7"/>
    <w:rsid w:val="0099370B"/>
    <w:rsid w:val="00993D8D"/>
    <w:rsid w:val="00995805"/>
    <w:rsid w:val="009A53B4"/>
    <w:rsid w:val="009B1052"/>
    <w:rsid w:val="009B15F7"/>
    <w:rsid w:val="009C76CB"/>
    <w:rsid w:val="009C78AB"/>
    <w:rsid w:val="009D14C9"/>
    <w:rsid w:val="009D1CFE"/>
    <w:rsid w:val="009D6DF4"/>
    <w:rsid w:val="009E515F"/>
    <w:rsid w:val="009F19A0"/>
    <w:rsid w:val="009F2F12"/>
    <w:rsid w:val="009F41F2"/>
    <w:rsid w:val="00A0296C"/>
    <w:rsid w:val="00A10077"/>
    <w:rsid w:val="00A10C60"/>
    <w:rsid w:val="00A12475"/>
    <w:rsid w:val="00A14D72"/>
    <w:rsid w:val="00A218FC"/>
    <w:rsid w:val="00A22ADE"/>
    <w:rsid w:val="00A2605C"/>
    <w:rsid w:val="00A2754F"/>
    <w:rsid w:val="00A3138D"/>
    <w:rsid w:val="00A334A3"/>
    <w:rsid w:val="00A4142E"/>
    <w:rsid w:val="00A459A0"/>
    <w:rsid w:val="00A474E4"/>
    <w:rsid w:val="00A50A47"/>
    <w:rsid w:val="00A51014"/>
    <w:rsid w:val="00A520C8"/>
    <w:rsid w:val="00A539A2"/>
    <w:rsid w:val="00A5606D"/>
    <w:rsid w:val="00A56D96"/>
    <w:rsid w:val="00A57920"/>
    <w:rsid w:val="00A60C28"/>
    <w:rsid w:val="00A60C51"/>
    <w:rsid w:val="00A62AB2"/>
    <w:rsid w:val="00A63679"/>
    <w:rsid w:val="00A6521B"/>
    <w:rsid w:val="00A65872"/>
    <w:rsid w:val="00A671EC"/>
    <w:rsid w:val="00A718BA"/>
    <w:rsid w:val="00A81CC3"/>
    <w:rsid w:val="00A83A75"/>
    <w:rsid w:val="00A86385"/>
    <w:rsid w:val="00A86F32"/>
    <w:rsid w:val="00A901C5"/>
    <w:rsid w:val="00A90EA0"/>
    <w:rsid w:val="00A92827"/>
    <w:rsid w:val="00A93E82"/>
    <w:rsid w:val="00AA2B6E"/>
    <w:rsid w:val="00AA38BC"/>
    <w:rsid w:val="00AA4E2A"/>
    <w:rsid w:val="00AB3487"/>
    <w:rsid w:val="00AB3587"/>
    <w:rsid w:val="00AD2798"/>
    <w:rsid w:val="00AE14D1"/>
    <w:rsid w:val="00AE415A"/>
    <w:rsid w:val="00AE42D3"/>
    <w:rsid w:val="00AF2C22"/>
    <w:rsid w:val="00AF3A60"/>
    <w:rsid w:val="00AF711E"/>
    <w:rsid w:val="00B130DD"/>
    <w:rsid w:val="00B136EE"/>
    <w:rsid w:val="00B14738"/>
    <w:rsid w:val="00B15788"/>
    <w:rsid w:val="00B200E1"/>
    <w:rsid w:val="00B2098C"/>
    <w:rsid w:val="00B23C75"/>
    <w:rsid w:val="00B342DE"/>
    <w:rsid w:val="00B34964"/>
    <w:rsid w:val="00B34969"/>
    <w:rsid w:val="00B3763E"/>
    <w:rsid w:val="00B53A89"/>
    <w:rsid w:val="00B54755"/>
    <w:rsid w:val="00B5623E"/>
    <w:rsid w:val="00B56A2A"/>
    <w:rsid w:val="00B64DA5"/>
    <w:rsid w:val="00B67F05"/>
    <w:rsid w:val="00B71441"/>
    <w:rsid w:val="00B72198"/>
    <w:rsid w:val="00B80356"/>
    <w:rsid w:val="00B8718F"/>
    <w:rsid w:val="00B932AD"/>
    <w:rsid w:val="00B932C0"/>
    <w:rsid w:val="00B95778"/>
    <w:rsid w:val="00BA0FF4"/>
    <w:rsid w:val="00BA5EA7"/>
    <w:rsid w:val="00BA7B6F"/>
    <w:rsid w:val="00BB13AD"/>
    <w:rsid w:val="00BB21D2"/>
    <w:rsid w:val="00BB4637"/>
    <w:rsid w:val="00BB6A53"/>
    <w:rsid w:val="00BC4577"/>
    <w:rsid w:val="00BC72AA"/>
    <w:rsid w:val="00BD4029"/>
    <w:rsid w:val="00BD4D67"/>
    <w:rsid w:val="00BD5FAF"/>
    <w:rsid w:val="00BE0894"/>
    <w:rsid w:val="00BE2589"/>
    <w:rsid w:val="00BE7B92"/>
    <w:rsid w:val="00BF111B"/>
    <w:rsid w:val="00BF4793"/>
    <w:rsid w:val="00BF61E2"/>
    <w:rsid w:val="00C006B7"/>
    <w:rsid w:val="00C06138"/>
    <w:rsid w:val="00C065C5"/>
    <w:rsid w:val="00C071CA"/>
    <w:rsid w:val="00C16C63"/>
    <w:rsid w:val="00C17509"/>
    <w:rsid w:val="00C21A07"/>
    <w:rsid w:val="00C21D5A"/>
    <w:rsid w:val="00C250DE"/>
    <w:rsid w:val="00C25E6F"/>
    <w:rsid w:val="00C3460F"/>
    <w:rsid w:val="00C354FA"/>
    <w:rsid w:val="00C43DAA"/>
    <w:rsid w:val="00C53010"/>
    <w:rsid w:val="00C61A77"/>
    <w:rsid w:val="00C669AA"/>
    <w:rsid w:val="00C66DBB"/>
    <w:rsid w:val="00C7077C"/>
    <w:rsid w:val="00C723F3"/>
    <w:rsid w:val="00C73433"/>
    <w:rsid w:val="00C73F18"/>
    <w:rsid w:val="00C81331"/>
    <w:rsid w:val="00C83A60"/>
    <w:rsid w:val="00C870AF"/>
    <w:rsid w:val="00C87CFD"/>
    <w:rsid w:val="00C908BE"/>
    <w:rsid w:val="00C92F10"/>
    <w:rsid w:val="00C94A35"/>
    <w:rsid w:val="00C97F99"/>
    <w:rsid w:val="00CA0692"/>
    <w:rsid w:val="00CA43D3"/>
    <w:rsid w:val="00CA4E18"/>
    <w:rsid w:val="00CA6831"/>
    <w:rsid w:val="00CA7065"/>
    <w:rsid w:val="00CB0A95"/>
    <w:rsid w:val="00CB6AB2"/>
    <w:rsid w:val="00CC11FE"/>
    <w:rsid w:val="00CC5152"/>
    <w:rsid w:val="00CC73B9"/>
    <w:rsid w:val="00CD01BC"/>
    <w:rsid w:val="00CD0E5F"/>
    <w:rsid w:val="00CD1F19"/>
    <w:rsid w:val="00CD3B29"/>
    <w:rsid w:val="00CD4716"/>
    <w:rsid w:val="00CF3A58"/>
    <w:rsid w:val="00CF3B09"/>
    <w:rsid w:val="00CF6D50"/>
    <w:rsid w:val="00CF7516"/>
    <w:rsid w:val="00CF7796"/>
    <w:rsid w:val="00D03000"/>
    <w:rsid w:val="00D03FF1"/>
    <w:rsid w:val="00D052CE"/>
    <w:rsid w:val="00D06659"/>
    <w:rsid w:val="00D12BE8"/>
    <w:rsid w:val="00D22B52"/>
    <w:rsid w:val="00D3005D"/>
    <w:rsid w:val="00D30963"/>
    <w:rsid w:val="00D31A76"/>
    <w:rsid w:val="00D32609"/>
    <w:rsid w:val="00D33BF5"/>
    <w:rsid w:val="00D414E6"/>
    <w:rsid w:val="00D55F6A"/>
    <w:rsid w:val="00D5612C"/>
    <w:rsid w:val="00D6281B"/>
    <w:rsid w:val="00D65A2D"/>
    <w:rsid w:val="00D768E2"/>
    <w:rsid w:val="00D7696E"/>
    <w:rsid w:val="00D83395"/>
    <w:rsid w:val="00D96861"/>
    <w:rsid w:val="00D97ED5"/>
    <w:rsid w:val="00DA550F"/>
    <w:rsid w:val="00DA7587"/>
    <w:rsid w:val="00DB2193"/>
    <w:rsid w:val="00DB365F"/>
    <w:rsid w:val="00DB5022"/>
    <w:rsid w:val="00DB57C1"/>
    <w:rsid w:val="00DD1278"/>
    <w:rsid w:val="00DD151F"/>
    <w:rsid w:val="00DD3126"/>
    <w:rsid w:val="00DD3341"/>
    <w:rsid w:val="00DD5494"/>
    <w:rsid w:val="00DD5541"/>
    <w:rsid w:val="00DD637D"/>
    <w:rsid w:val="00DE7DF7"/>
    <w:rsid w:val="00DF0462"/>
    <w:rsid w:val="00DF0C14"/>
    <w:rsid w:val="00DF59AF"/>
    <w:rsid w:val="00DF5FBA"/>
    <w:rsid w:val="00E01A3C"/>
    <w:rsid w:val="00E02E3B"/>
    <w:rsid w:val="00E03F0E"/>
    <w:rsid w:val="00E1362C"/>
    <w:rsid w:val="00E15FA5"/>
    <w:rsid w:val="00E176FE"/>
    <w:rsid w:val="00E315D3"/>
    <w:rsid w:val="00E324B1"/>
    <w:rsid w:val="00E37767"/>
    <w:rsid w:val="00E377FF"/>
    <w:rsid w:val="00E37E84"/>
    <w:rsid w:val="00E4511E"/>
    <w:rsid w:val="00E46852"/>
    <w:rsid w:val="00E526CC"/>
    <w:rsid w:val="00E53FE6"/>
    <w:rsid w:val="00E556A5"/>
    <w:rsid w:val="00E55E67"/>
    <w:rsid w:val="00E55EAF"/>
    <w:rsid w:val="00E71905"/>
    <w:rsid w:val="00E71C95"/>
    <w:rsid w:val="00E733FC"/>
    <w:rsid w:val="00E751BF"/>
    <w:rsid w:val="00E763BB"/>
    <w:rsid w:val="00E764DE"/>
    <w:rsid w:val="00E779B5"/>
    <w:rsid w:val="00E82A0E"/>
    <w:rsid w:val="00E8387C"/>
    <w:rsid w:val="00E8474D"/>
    <w:rsid w:val="00E85051"/>
    <w:rsid w:val="00E87252"/>
    <w:rsid w:val="00EA1E33"/>
    <w:rsid w:val="00EA6AD7"/>
    <w:rsid w:val="00EB2A00"/>
    <w:rsid w:val="00EB2D98"/>
    <w:rsid w:val="00EB343F"/>
    <w:rsid w:val="00EB3FB7"/>
    <w:rsid w:val="00EB57CA"/>
    <w:rsid w:val="00EC229C"/>
    <w:rsid w:val="00EC682A"/>
    <w:rsid w:val="00EC6F4E"/>
    <w:rsid w:val="00ED2E61"/>
    <w:rsid w:val="00ED68BE"/>
    <w:rsid w:val="00ED78AE"/>
    <w:rsid w:val="00EE1BDF"/>
    <w:rsid w:val="00EE3E71"/>
    <w:rsid w:val="00EE798E"/>
    <w:rsid w:val="00EE7C30"/>
    <w:rsid w:val="00EF077C"/>
    <w:rsid w:val="00EF5049"/>
    <w:rsid w:val="00EF77BA"/>
    <w:rsid w:val="00F0018D"/>
    <w:rsid w:val="00F01946"/>
    <w:rsid w:val="00F0418B"/>
    <w:rsid w:val="00F044A2"/>
    <w:rsid w:val="00F05C8D"/>
    <w:rsid w:val="00F07247"/>
    <w:rsid w:val="00F11F37"/>
    <w:rsid w:val="00F16367"/>
    <w:rsid w:val="00F16D85"/>
    <w:rsid w:val="00F21A41"/>
    <w:rsid w:val="00F227C6"/>
    <w:rsid w:val="00F235F3"/>
    <w:rsid w:val="00F30780"/>
    <w:rsid w:val="00F30ED2"/>
    <w:rsid w:val="00F33408"/>
    <w:rsid w:val="00F33869"/>
    <w:rsid w:val="00F35080"/>
    <w:rsid w:val="00F353A5"/>
    <w:rsid w:val="00F44CD0"/>
    <w:rsid w:val="00F44EC9"/>
    <w:rsid w:val="00F47DA0"/>
    <w:rsid w:val="00F503C0"/>
    <w:rsid w:val="00F5131F"/>
    <w:rsid w:val="00F52DDB"/>
    <w:rsid w:val="00F55F1E"/>
    <w:rsid w:val="00F6179C"/>
    <w:rsid w:val="00F65D6A"/>
    <w:rsid w:val="00F7515B"/>
    <w:rsid w:val="00F951BE"/>
    <w:rsid w:val="00F9744E"/>
    <w:rsid w:val="00FA1772"/>
    <w:rsid w:val="00FA7408"/>
    <w:rsid w:val="00FB2980"/>
    <w:rsid w:val="00FB3E7D"/>
    <w:rsid w:val="00FC17C3"/>
    <w:rsid w:val="00FE084A"/>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p.lex.pl/" TargetMode="Externa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4D4F-4742-470B-B332-965D3D75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10272</Words>
  <Characters>61638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2019-06-12T09:13:00Z</cp:lastPrinted>
  <dcterms:created xsi:type="dcterms:W3CDTF">2019-06-03T09:56:00Z</dcterms:created>
  <dcterms:modified xsi:type="dcterms:W3CDTF">2019-06-12T09:19:00Z</dcterms:modified>
</cp:coreProperties>
</file>