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B" w:rsidRDefault="007113DB" w:rsidP="007113DB">
      <w:pPr>
        <w:rPr>
          <w:b/>
        </w:rPr>
      </w:pPr>
      <w:r>
        <w:rPr>
          <w:b/>
        </w:rPr>
        <w:t xml:space="preserve">Załącznik nr 2 </w:t>
      </w:r>
      <w:r>
        <w:t>(Istotne postanowienia umowy)</w:t>
      </w:r>
    </w:p>
    <w:p w:rsidR="007113DB" w:rsidRDefault="007113DB" w:rsidP="007113DB"/>
    <w:p w:rsidR="007113DB" w:rsidRDefault="007113DB" w:rsidP="0071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 O W A</w:t>
      </w:r>
    </w:p>
    <w:p w:rsidR="007113DB" w:rsidRDefault="007113DB" w:rsidP="0071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(PROJEKT)</w:t>
      </w:r>
    </w:p>
    <w:p w:rsidR="007113DB" w:rsidRDefault="007113DB" w:rsidP="007113DB">
      <w:pPr>
        <w:jc w:val="center"/>
        <w:rPr>
          <w:b/>
          <w:sz w:val="28"/>
          <w:szCs w:val="28"/>
        </w:rPr>
      </w:pP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zawarta w dniu </w:t>
      </w:r>
      <w:r>
        <w:rPr>
          <w:rFonts w:eastAsia="Times New Roman"/>
          <w:b/>
          <w:lang w:eastAsia="pl-PL"/>
        </w:rPr>
        <w:t xml:space="preserve"> ………………………………….  2014 </w:t>
      </w:r>
      <w:r>
        <w:rPr>
          <w:rFonts w:eastAsia="Times New Roman"/>
          <w:lang w:eastAsia="pl-PL"/>
        </w:rPr>
        <w:t xml:space="preserve"> roku pomiędzy: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Gminą Gołymin-Ośrodek, ul. Szosa Ciechanowska 8, 06 – 420 Gołymin-Ośrodek,       </w:t>
      </w:r>
      <w:r>
        <w:rPr>
          <w:rFonts w:eastAsia="Times New Roman"/>
          <w:lang w:eastAsia="pl-PL"/>
        </w:rPr>
        <w:t xml:space="preserve">NIP 5661886687, 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REGON  130378090, </w:t>
      </w:r>
      <w:r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>reprezentowaną przez: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Wójta Gminy Gołymin-Ośrodek – Andrzeja Chrzanowskiego 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 kontrasygnacie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Skarbnika Gminy Gołymin-Ośrodek – Jadwigi Stawińskiej 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Zwaną w treści umowy </w:t>
      </w:r>
      <w:r>
        <w:rPr>
          <w:rFonts w:eastAsia="Times New Roman"/>
          <w:b/>
          <w:lang w:eastAsia="pl-PL"/>
        </w:rPr>
        <w:t>„Zamawiającym”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a: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NIP ……………………………, REGON …………………………</w:t>
      </w:r>
    </w:p>
    <w:p w:rsidR="007113DB" w:rsidRDefault="007113DB" w:rsidP="007113DB">
      <w:pPr>
        <w:keepNext/>
        <w:spacing w:line="360" w:lineRule="auto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reprezentowanym przez: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…………………………………………………………………………..</w:t>
      </w:r>
    </w:p>
    <w:p w:rsidR="007113DB" w:rsidRDefault="007113DB" w:rsidP="007113DB">
      <w:pPr>
        <w:keepNext/>
        <w:spacing w:line="240" w:lineRule="auto"/>
        <w:outlineLvl w:val="6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>Zwanym w treści umowy</w:t>
      </w:r>
      <w:r>
        <w:rPr>
          <w:rFonts w:eastAsia="Times New Roman"/>
          <w:b/>
          <w:lang w:eastAsia="pl-PL"/>
        </w:rPr>
        <w:t xml:space="preserve"> „Wykonawcą”.</w:t>
      </w:r>
      <w:r>
        <w:rPr>
          <w:rFonts w:eastAsia="Times New Roman"/>
          <w:b/>
          <w:bCs/>
          <w:lang w:eastAsia="pl-PL"/>
        </w:rPr>
        <w:t xml:space="preserve"> </w:t>
      </w:r>
    </w:p>
    <w:p w:rsidR="007113DB" w:rsidRDefault="007113DB" w:rsidP="007113DB">
      <w:pPr>
        <w:spacing w:line="240" w:lineRule="auto"/>
        <w:rPr>
          <w:rFonts w:eastAsia="Times New Roman"/>
          <w:lang w:eastAsia="pl-PL"/>
        </w:rPr>
      </w:pPr>
    </w:p>
    <w:p w:rsidR="007113DB" w:rsidRDefault="007113DB" w:rsidP="007113DB">
      <w:pPr>
        <w:spacing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Umowa została zawarta w wyniku uproszczonego postępowania o udzielenie zamówienia publicznego</w:t>
      </w:r>
      <w:r>
        <w:rPr>
          <w:rFonts w:eastAsia="Times New Roman"/>
          <w:b/>
          <w:i/>
          <w:lang w:eastAsia="pl-PL"/>
        </w:rPr>
        <w:t xml:space="preserve"> </w:t>
      </w:r>
      <w:r>
        <w:rPr>
          <w:rFonts w:eastAsia="Times New Roman"/>
          <w:i/>
          <w:lang w:eastAsia="pl-PL"/>
        </w:rPr>
        <w:t xml:space="preserve">w formie zapytania cenowego dla zamówienia publicznego o wartości poniżej 30.000 euro – art. 4 pkt 8 ustawy z dnia 29 stycznia 2004 roku – Prawo zamówień publicznych (Dz. U. z 2013 r. poz. 907, z </w:t>
      </w:r>
      <w:proofErr w:type="spellStart"/>
      <w:r>
        <w:rPr>
          <w:rFonts w:eastAsia="Times New Roman"/>
          <w:i/>
          <w:lang w:eastAsia="pl-PL"/>
        </w:rPr>
        <w:t>późn</w:t>
      </w:r>
      <w:proofErr w:type="spellEnd"/>
      <w:r>
        <w:rPr>
          <w:rFonts w:eastAsia="Times New Roman"/>
          <w:i/>
          <w:lang w:eastAsia="pl-PL"/>
        </w:rPr>
        <w:t>. zm.).</w:t>
      </w:r>
    </w:p>
    <w:p w:rsidR="007113DB" w:rsidRDefault="007113DB" w:rsidP="007113DB">
      <w:pPr>
        <w:spacing w:line="240" w:lineRule="auto"/>
        <w:jc w:val="both"/>
        <w:rPr>
          <w:rFonts w:eastAsia="Times New Roman"/>
          <w:i/>
          <w:lang w:eastAsia="pl-PL"/>
        </w:rPr>
      </w:pP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§1</w:t>
      </w:r>
    </w:p>
    <w:p w:rsidR="007113DB" w:rsidRDefault="007113DB" w:rsidP="007113DB">
      <w:pPr>
        <w:spacing w:line="360" w:lineRule="auto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Przedmiotem niniejszej umowy jest </w:t>
      </w:r>
      <w:r>
        <w:rPr>
          <w:rFonts w:eastAsia="Times New Roman"/>
          <w:bCs/>
          <w:lang w:eastAsia="pl-PL"/>
        </w:rPr>
        <w:t xml:space="preserve">realizacja inwestycji pt.: </w:t>
      </w:r>
      <w:r>
        <w:rPr>
          <w:rFonts w:eastAsia="Times New Roman"/>
          <w:b/>
          <w:bCs/>
          <w:lang w:eastAsia="pl-PL"/>
        </w:rPr>
        <w:t>„Remont elewacji budynku Gminnej Biblioteki Publicznej w Gołyminie-Ośrodku”.</w:t>
      </w:r>
    </w:p>
    <w:p w:rsidR="007113DB" w:rsidRDefault="007113DB" w:rsidP="007113DB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Zakres robót określa projekt budowlany. </w:t>
      </w:r>
    </w:p>
    <w:p w:rsidR="007113DB" w:rsidRDefault="007113DB" w:rsidP="007113DB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Zamówienie Wykonawca zobowiązuje się zrealizować zgodnie z projektem budowlanym, oraz zgodnie z ofertą Wykonawcy,  z zasadami sztuki budowlanej oraz ustawą z dnia 07 lipca 1994 r. Prawo budowlane (Dz. U. Nr 243 z 2010 r. poz. 1623 z </w:t>
      </w:r>
      <w:proofErr w:type="spellStart"/>
      <w:r>
        <w:rPr>
          <w:rFonts w:eastAsia="Times New Roman"/>
          <w:lang w:eastAsia="pl-PL"/>
        </w:rPr>
        <w:t>późn</w:t>
      </w:r>
      <w:proofErr w:type="spellEnd"/>
      <w:r>
        <w:rPr>
          <w:rFonts w:eastAsia="Times New Roman"/>
          <w:lang w:eastAsia="pl-PL"/>
        </w:rPr>
        <w:t>. zm.).</w:t>
      </w:r>
    </w:p>
    <w:p w:rsidR="007113DB" w:rsidRDefault="007113DB" w:rsidP="007113DB">
      <w:pPr>
        <w:numPr>
          <w:ilvl w:val="3"/>
          <w:numId w:val="1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oświadcza, że przed podpisaniem umowy zapoznał się z miejscem realizacji zamówienia oraz zdobył wszelkie informacje,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§2</w:t>
      </w:r>
    </w:p>
    <w:p w:rsidR="007113DB" w:rsidRDefault="007113DB" w:rsidP="007113DB">
      <w:pPr>
        <w:numPr>
          <w:ilvl w:val="6"/>
          <w:numId w:val="2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Realizacja przedmiotu umowy nastąpi od dnia podpisania umowy.</w:t>
      </w:r>
    </w:p>
    <w:p w:rsidR="007113DB" w:rsidRDefault="007113DB" w:rsidP="007113DB">
      <w:pPr>
        <w:numPr>
          <w:ilvl w:val="6"/>
          <w:numId w:val="2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 wykonania zamówienia - </w:t>
      </w:r>
      <w:r>
        <w:rPr>
          <w:rFonts w:eastAsia="Times New Roman"/>
          <w:b/>
          <w:u w:val="single"/>
          <w:lang w:eastAsia="pl-PL"/>
        </w:rPr>
        <w:t>do dnia 17 listopada 2014 r.</w:t>
      </w:r>
      <w:r>
        <w:rPr>
          <w:rFonts w:eastAsia="Times New Roman"/>
          <w:lang w:eastAsia="pl-PL"/>
        </w:rPr>
        <w:t xml:space="preserve"> </w:t>
      </w:r>
    </w:p>
    <w:p w:rsidR="007113DB" w:rsidRDefault="007113DB" w:rsidP="007113DB">
      <w:pPr>
        <w:numPr>
          <w:ilvl w:val="6"/>
          <w:numId w:val="2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Jako termin zakończenia robót należy rozumieć datę pisemnego zawiadomienia przez Wykonawcę o gotowości do odbioru robót objętych przedmiotem zamówienia. 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§3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1. </w:t>
      </w:r>
      <w:r>
        <w:rPr>
          <w:rFonts w:eastAsia="Times New Roman"/>
          <w:b/>
          <w:lang w:eastAsia="pl-PL"/>
        </w:rPr>
        <w:t>Za wykonanie przedmiotu umowy, strony ustalają wynagrodzenie ryczałtowe zgodnie ze złożoną ofertą w kwocie netto: …………………zł,</w:t>
      </w:r>
      <w:r>
        <w:rPr>
          <w:rFonts w:eastAsia="Times New Roman"/>
          <w:lang w:eastAsia="pl-PL"/>
        </w:rPr>
        <w:t xml:space="preserve"> (słownie netto: ……………………………………………………………..),  plus podatek VAT … %, tj. ……………… zł, </w:t>
      </w:r>
      <w:r>
        <w:rPr>
          <w:rFonts w:eastAsia="Times New Roman"/>
          <w:b/>
          <w:u w:val="single"/>
          <w:lang w:eastAsia="pl-PL"/>
        </w:rPr>
        <w:t>brutto …………………. zł</w:t>
      </w:r>
      <w:r>
        <w:rPr>
          <w:rFonts w:eastAsia="Times New Roman"/>
          <w:b/>
          <w:lang w:eastAsia="pl-PL"/>
        </w:rPr>
        <w:t xml:space="preserve"> (słownie brutto: …………………………………………………………………………………………………).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 Cena umowy obejmuje wszystkie koszty związane z wykonaniem przedmiotu umowy.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Płatności za wykonane roboty będą realizowane przelewem na konto Wykonawcy wskazane na fakturze.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Podstawą wystawienia faktury VAT jest protokół odbioru końcowego robót budowlanych podpisany przez obie strony umowy.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 Dniem zapłaty jest dzień obciążenia rachunku bankowego Zamawiającego.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w w:val="89"/>
          <w:lang w:eastAsia="pl-PL"/>
        </w:rPr>
      </w:pPr>
      <w:r>
        <w:rPr>
          <w:rFonts w:eastAsia="Times New Roman"/>
          <w:lang w:eastAsia="pl-PL"/>
        </w:rPr>
        <w:t>6. Za ewentualne nieterminowe uregulowanie należności Wykonawca ma prawo naliczyć odsetki za zwłokę w wysokości ustawowej.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§4</w:t>
      </w:r>
    </w:p>
    <w:p w:rsidR="007113DB" w:rsidRDefault="007113DB" w:rsidP="007113DB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obowiązków Zamawiającego należy:</w:t>
      </w:r>
    </w:p>
    <w:p w:rsidR="007113DB" w:rsidRDefault="007113DB" w:rsidP="007113DB">
      <w:pPr>
        <w:numPr>
          <w:ilvl w:val="6"/>
          <w:numId w:val="3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Przekazanie placu budowy wraz ze wskazaniem punktów poboru wody i energii elektrycznej dla potrzeb budowy, oraz wprowadzenie na budowę Wykonawcy przedmiotu umowy.</w:t>
      </w:r>
    </w:p>
    <w:p w:rsidR="007113DB" w:rsidRDefault="007113DB" w:rsidP="007113DB">
      <w:pPr>
        <w:numPr>
          <w:ilvl w:val="6"/>
          <w:numId w:val="3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Odbiór końcowy robót objętych umową i wykonanych należycie oraz zgodnie z jej postanowieniami w terminie 7 dni od daty zawiadomienia przez Wykonawcę o gotowości do odbioru.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§5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zobowiązany jest w ramach realizacji przedmiotu umowy, w szczególności do: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Wykonania przedmiotu umowy zgodnie z dokumentacją projektową, profesjonalną wiedzą techniczną, z zasadami sztuki budowlanej, przepisami przeciwpożarowymi i bhp oraz obowiązującymi normami technicznymi i przepisami prawa.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Zorganizowania i pokrycia wszelkich kosztów zaplecza budowy, stosownie do potrzeb budowy i zaplecza. 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Wykonawca odpowiada za zajęty plac budowy i zobowiązany jest do doprowadzenia terenu do stanu pierwotnego po zakończeniu robót oraz pokryje wszelkie koszty z tym związane.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zobowiązuje się wykonywać wszystkie prace w sposób nieuciążliwy dla innych użytkowników, przestrzegając następujących zasad:</w:t>
      </w:r>
    </w:p>
    <w:p w:rsidR="007113DB" w:rsidRDefault="007113DB" w:rsidP="007113DB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bezwarunkowo teren robót powinien być każdorazowo zabezpieczony w sposób (taśmy,  bariery itp.), który zabezpieczałby okoliczny teren przed uszkodzeniem, zabrudzeniem bądź zakurzeniem, a także nie narażał użytkowników,</w:t>
      </w:r>
    </w:p>
    <w:p w:rsidR="007113DB" w:rsidRDefault="007113DB" w:rsidP="007113DB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niedopuszczalne jest pozostawianie gruzu, materiałów budowlanych, zakurzonych folii itp. na  terenie budowy,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Jeżeli dla wykonania przedmiotu umowy niezbędne będzie wykonanie innych niż wskazane czynności, to Wykonawca zobowiązany będzie do ich wykonania i nie będzie to stanowiło zmiany umowy i powodowało powstania dodatkowych kosztów dla Zamawiającego. 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Wyznaczenia do wykonywania robót w ramach umowy pracowników posiadających wymagane zgodnie z przepisami prawa uprawnienia, wiedzę fachową oraz doświadczenie w realizacji robót o podobnym charakterze i zakresie.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Natychmiastowego zabezpieczenia ewentualnych awarii.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Udziału w naradach koordynujących.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Przerwania robót na żądanie Zamawiającego oraz zabezpieczenia wykonania robot przed ich zniszczeniem.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na własny koszt ewentualnych przeszkód stwierdzonych na terenie prowadzonych robót.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Ponoszenia pełnej odpowiedzialności za szkody, jakich mogą doznać Zamawiający i pracownicy Zamawiającego, jak również osoby trzecie w związku z wykonywaniem przedmiotu umowy, a w tym także związane z nienależytym wykonaniem przedmiotu umowy oraz ubezpieczenie budowy od takich zdarzeń losowych na własny koszt.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Wykonania przedmiotu umowy z materiałów zakupionych przez siebie. Zastosowane materiały powinny odpowiadać wymogom wyrobów dopuszczonych do obrotu i stosowania w budownictwie określonych w art. 10 - ustawy Prawo Budowlane, co do jakości.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każde żądanie Zamawiającego Wykonawca obowiązany jest okazać w stosunku do wskazanych materiałów: certyfikat zgodności z Polską Normą lub aprobatę techniczną oraz potwierdzenie zgodności z  właściwymi przepisami i dokumentami technicznymi.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Zamawiający ma prawo do odbioru ilościowego i jakościowego materiałów dostarczonych przez Wykonawcę, jak też ma prawo żądać od Wykonawcy dokumentów dopuszczenia ich do obrotu.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Prowadzenia na własny koszt oraz na bieżąco pomiarów i badań jakości wykonywanych robót i użytych materiałów w celu udokumentowania spełnienia przez nie wymagań określonych w projektach i Polskich Normach.</w:t>
      </w:r>
    </w:p>
    <w:p w:rsidR="007113DB" w:rsidRDefault="007113DB" w:rsidP="007113DB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Pisemne zgłaszanie Zamawiającemu konieczności wykonania robót dodatkowych i  zamiennych w terminie 2 dni roboczych od dnia stwierdzenia konieczności ich wykonania.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§6</w:t>
      </w:r>
    </w:p>
    <w:p w:rsidR="007113DB" w:rsidRDefault="007113DB" w:rsidP="007113D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oświadcza, że posiada ubezpieczenie od odpowiedzialności cywilnej w zakresie prowadzonej działalności związanej z przedmiotem zamówienia oraz zobowiązuje się do posiadania aktualnej polisy przez okres realizacji umowy.</w:t>
      </w:r>
    </w:p>
    <w:p w:rsidR="007113DB" w:rsidRDefault="007113DB" w:rsidP="007113D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ponosi odpowiedzialność za szkody spowodowane uszkodzeniem urządzeń, jak również za szkody oraz następstwa nieszczęśliwych wypadków powstałych w związku                              z prowadzonymi robotami.</w:t>
      </w:r>
    </w:p>
    <w:p w:rsidR="007113DB" w:rsidRDefault="007113DB" w:rsidP="007113D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§7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Odbiór przedmiotu umowy ma na celu przekazanie Zamawiającemu przedmiotu umowy do eksploatacji po sprawdzeniu jego należytego wykonania i przeprowadzeniu przewidzianych                          w przepisach prób i sprawdzeń.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Wykonawca pisemnie zgłosi Zamawiającemu gotowość zadania inwestycyjnego do odbioru końcowego. 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3. Zamawiający wyznaczy i rozpocznie czynności odbioru końcowego w terminie do 7 dni roboczych od daty otrzymania zawiadomienia od Wykonawcy o osiągnięciu do odbioru wykonanych robót. </w:t>
      </w:r>
    </w:p>
    <w:p w:rsidR="007113DB" w:rsidRDefault="007113DB" w:rsidP="007113DB">
      <w:pPr>
        <w:keepNext/>
        <w:spacing w:line="360" w:lineRule="auto"/>
        <w:jc w:val="both"/>
        <w:outlineLvl w:val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zobowiązany jest do dokonania odbioru lub odmowy dokonania odbioru końcowego w terminie do 7 dni od dnia rozpoczęcia tego odbioru.</w:t>
      </w:r>
    </w:p>
    <w:p w:rsidR="007113DB" w:rsidRDefault="007113DB" w:rsidP="007113DB">
      <w:pPr>
        <w:numPr>
          <w:ilvl w:val="1"/>
          <w:numId w:val="7"/>
        </w:num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Jeżeli w toku odbioru zostaną stwierdzone wady lub usterki, Zamawiający może odmówić odbioru do czasu ich usunięcia.</w:t>
      </w:r>
    </w:p>
    <w:p w:rsidR="007113DB" w:rsidRDefault="007113DB" w:rsidP="007113DB">
      <w:pPr>
        <w:numPr>
          <w:ilvl w:val="1"/>
          <w:numId w:val="7"/>
        </w:num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Wykonawca zobowiązany jest do zawiadomienia Zamawiającego o usunięciu wad oraz do żądania wyznaczenia terminu odbioru zakwestionowanych uprzednio części prac lub robót jako wadliwych.</w:t>
      </w:r>
      <w:r>
        <w:rPr>
          <w:rFonts w:eastAsia="Times New Roman"/>
          <w:lang w:eastAsia="pl-PL"/>
        </w:rPr>
        <w:tab/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§8</w:t>
      </w:r>
    </w:p>
    <w:p w:rsidR="007113DB" w:rsidRDefault="007113DB" w:rsidP="007113DB">
      <w:pPr>
        <w:widowControl w:val="0"/>
        <w:tabs>
          <w:tab w:val="left" w:pos="2880"/>
        </w:tabs>
        <w:suppressAutoHyphens/>
        <w:spacing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Strony ustanawiają odpowiedzialność za niewykonanie lub nienależyte wykonanie zobowiązań umownych, w formie kar umownych, w następujących przypadkach i  wysokościach:</w:t>
      </w:r>
    </w:p>
    <w:p w:rsidR="007113DB" w:rsidRDefault="007113DB" w:rsidP="007113DB">
      <w:pPr>
        <w:widowControl w:val="0"/>
        <w:tabs>
          <w:tab w:val="left" w:pos="2880"/>
        </w:tabs>
        <w:suppressAutoHyphens/>
        <w:spacing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1) Wykonawca zapłaci Zamawiającemu kary umowne:</w:t>
      </w:r>
    </w:p>
    <w:p w:rsidR="007113DB" w:rsidRDefault="007113DB" w:rsidP="007113DB">
      <w:pPr>
        <w:widowControl w:val="0"/>
        <w:tabs>
          <w:tab w:val="left" w:pos="284"/>
        </w:tabs>
        <w:suppressAutoHyphens/>
        <w:spacing w:line="360" w:lineRule="auto"/>
        <w:ind w:left="709" w:right="45" w:hanging="709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 xml:space="preserve"> a)  za zwłokę w wykonaniu przedmiotu umowy – w wysokości 0,7 % wartości umowy brutto, za każdy dzień zwłoki licząc od następnego dnia po upływie terminu zakończenia wynikającego z umowy do dnia przekazania;</w:t>
      </w:r>
    </w:p>
    <w:p w:rsidR="007113DB" w:rsidRDefault="007113DB" w:rsidP="007113DB">
      <w:pPr>
        <w:numPr>
          <w:ilvl w:val="0"/>
          <w:numId w:val="5"/>
        </w:numPr>
        <w:tabs>
          <w:tab w:val="left" w:pos="360"/>
        </w:tabs>
        <w:spacing w:line="360" w:lineRule="auto"/>
        <w:ind w:right="4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 zwłokę w usunięciu wad stwierdzonych przy odbiorze lub ujawnionych w okresie gwarancji, </w:t>
      </w:r>
    </w:p>
    <w:p w:rsidR="007113DB" w:rsidRDefault="007113DB" w:rsidP="007113DB">
      <w:pPr>
        <w:numPr>
          <w:ilvl w:val="0"/>
          <w:numId w:val="5"/>
        </w:numPr>
        <w:tabs>
          <w:tab w:val="left" w:pos="360"/>
        </w:tabs>
        <w:spacing w:line="360" w:lineRule="auto"/>
        <w:ind w:right="4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wysokości 0,7 % wartości umowy brutto, za każdy dzień zwłoki licząc od  upływu terminu wyznaczonego na usunięcie poszczególnych wad, do dnia ich usunięcia;</w:t>
      </w:r>
    </w:p>
    <w:p w:rsidR="007113DB" w:rsidRDefault="007113DB" w:rsidP="007113DB">
      <w:pPr>
        <w:numPr>
          <w:ilvl w:val="0"/>
          <w:numId w:val="5"/>
        </w:numPr>
        <w:tabs>
          <w:tab w:val="left" w:pos="360"/>
        </w:tabs>
        <w:spacing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odstąpienie od umowy z przyczyn zależnych od Wykonawcy w wysokości 10 % wartości umowy brutto.</w:t>
      </w:r>
    </w:p>
    <w:p w:rsidR="007113DB" w:rsidRDefault="007113DB" w:rsidP="007113DB">
      <w:pPr>
        <w:spacing w:before="28" w:line="360" w:lineRule="auto"/>
        <w:ind w:right="45"/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2) Zamawiający zapłaci Wykonawcy kary umowne:</w:t>
      </w:r>
    </w:p>
    <w:p w:rsidR="007113DB" w:rsidRDefault="007113DB" w:rsidP="007113DB">
      <w:pPr>
        <w:spacing w:line="360" w:lineRule="auto"/>
        <w:ind w:left="709" w:right="45" w:hanging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a)  za zwłokę w przystąpieniu do odbioru – w wysokości 0,7 % wartości umowy brutto,   za każdy dzień zwłoki, licząc od następnego dnia po terminie, w którym odbiór miał być rozpoczęty.</w:t>
      </w:r>
    </w:p>
    <w:p w:rsidR="007113DB" w:rsidRDefault="007113DB" w:rsidP="007113DB">
      <w:pPr>
        <w:spacing w:before="4"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Jeżeli Zamawiający stwierdzi istnienie wad w przedmiocie umowy, które nie dadzą się usunąć lub koszt ich usunięcia będzie wysoki w stosunku do uzyskanego efektu, a użytkowanie przedmiotu umowy zgodnie z przeznaczeniem będzie możliwe, to Zamawiający będzie mógł zrezygnować z żądania  usunięcia  wad.  Powyższe będzie  stwierdzone protokołem podpisanym przez obie strony. W przypadku rezygnacji przez Zamawiającego z żądania usunięcia wad, Wykonawca zapłaci Zamawiającemu karę umowną w wysokości 20% wartości umowy brutto.</w:t>
      </w:r>
    </w:p>
    <w:p w:rsidR="007113DB" w:rsidRDefault="007113DB" w:rsidP="007113DB">
      <w:pPr>
        <w:spacing w:before="4"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Wykonawca wyraża zgodę na dokonywanie potrąceń kar umownych z wynagrodzenia   przysługującego mu z tytułu realizacji przedmiotu umowy.</w:t>
      </w:r>
    </w:p>
    <w:p w:rsidR="007113DB" w:rsidRDefault="007113DB" w:rsidP="007113DB">
      <w:pPr>
        <w:spacing w:before="4" w:line="360" w:lineRule="auto"/>
        <w:ind w:right="45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Jeżeli wartość szkody przekroczy wartość należnych kar umownych, strony będą mogły dochodzić od siebie należności w wysokości rzeczywiście poniesionej szkody na zasadach ogólnych. 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§9</w:t>
      </w:r>
    </w:p>
    <w:p w:rsidR="007113DB" w:rsidRDefault="007113DB" w:rsidP="007113DB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Zamawiający może odstąpić od umowy w razie zaistnienia okoliczności przewidzianych w art. 145 ustawy z dnia 29 stycznia 2004 roku Prawo zamówień publicznych (Dz. U.  z 2013 r. poz. 907 z </w:t>
      </w:r>
      <w:proofErr w:type="spellStart"/>
      <w:r>
        <w:rPr>
          <w:rFonts w:eastAsia="Times New Roman"/>
          <w:lang w:eastAsia="pl-PL"/>
        </w:rPr>
        <w:t>późn</w:t>
      </w:r>
      <w:proofErr w:type="spellEnd"/>
      <w:r>
        <w:rPr>
          <w:rFonts w:eastAsia="Times New Roman"/>
          <w:lang w:eastAsia="pl-PL"/>
        </w:rPr>
        <w:t xml:space="preserve">. zm.). 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§10</w:t>
      </w:r>
    </w:p>
    <w:p w:rsidR="007113DB" w:rsidRDefault="007113DB" w:rsidP="007113DB">
      <w:pPr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Cs/>
          <w:lang w:eastAsia="pl-PL"/>
        </w:rPr>
        <w:t xml:space="preserve">1.  Na wykonane roboty </w:t>
      </w:r>
      <w:r>
        <w:rPr>
          <w:rFonts w:eastAsia="Times New Roman"/>
          <w:b/>
          <w:bCs/>
          <w:lang w:eastAsia="pl-PL"/>
        </w:rPr>
        <w:t>Wykonawca udziela 36 miesięcznego okresu gwarancji.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Wykonawca jest odpowiedzialny z tytułu gwarancji za jakość robót budowlanych objętych umową przez okres minimum 36 miesięcy, licząc od daty protokolarnego (podpis upoważnionych przedstawicieli Zamawiającego i Wykonawcy) odbioru robót.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Zamawiający powiadomi Wykonawcę, listem poleconym za potwierdzeniem odbioru,                                 o stwierdzonych w okresie gwarancji wadach przedmiotu umowy w ciągu 10 dni kalendarzowych od ich ujawnienia i wyznaczy termin na ich usunięcie.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Jeżeli Wykonawca nie usunie wad w wyznaczonym terminie Zamawiający zleci ich usunięcie osobie trzeciej na koszt Wykonawcy.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§11</w:t>
      </w:r>
    </w:p>
    <w:p w:rsidR="007113DB" w:rsidRDefault="007113DB" w:rsidP="007113D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Zakazuje się istotnych zmian postanowień zawartej umowy w stosunku do treści oferty, na </w:t>
      </w:r>
    </w:p>
    <w:p w:rsidR="007113DB" w:rsidRDefault="007113DB" w:rsidP="007113DB">
      <w:pPr>
        <w:autoSpaceDE w:val="0"/>
        <w:autoSpaceDN w:val="0"/>
        <w:adjustRightInd w:val="0"/>
        <w:spacing w:line="360" w:lineRule="auto"/>
        <w:ind w:left="3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podstawie której dokonano wyboru wykonawcy, chyba że zamawiający przewidział możliwość dokonania takiej zmiany oraz określił warunki takiej zmiany.</w:t>
      </w:r>
    </w:p>
    <w:p w:rsidR="007113DB" w:rsidRDefault="007113DB" w:rsidP="007113DB">
      <w:pPr>
        <w:autoSpaceDE w:val="0"/>
        <w:autoSpaceDN w:val="0"/>
        <w:adjustRightInd w:val="0"/>
        <w:spacing w:line="360" w:lineRule="auto"/>
        <w:ind w:left="3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Wszelkie zmiany niniejszej umowy mogą być dokonane za zgodą obu stron wyrażoną na piśmie pod rygorem nieważności.</w:t>
      </w:r>
    </w:p>
    <w:p w:rsidR="007113DB" w:rsidRDefault="007113DB" w:rsidP="007113D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Strony dopuszczają możliwość zmian umowy w następujących przypadkach: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2.1. Zmiana postanowień umowy może nastąpić z powodu zaistnienia nieprzewidzianych  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okoliczności, w tym siły wyższej;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Termin zakończenia niniejszej umowy może ulec zmianie w przypadku  wystąpienia opóźnień wynikających z:</w:t>
      </w:r>
    </w:p>
    <w:p w:rsidR="007113DB" w:rsidRDefault="007113DB" w:rsidP="007113DB">
      <w:pPr>
        <w:numPr>
          <w:ilvl w:val="1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działania siły wyższej (na przykład klęski żywiołowej) mającej bezpośredni wpływ na terminowość wykonania robót;</w:t>
      </w:r>
    </w:p>
    <w:p w:rsidR="007113DB" w:rsidRDefault="007113DB" w:rsidP="007113DB">
      <w:pPr>
        <w:numPr>
          <w:ilvl w:val="1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wystąpienia okoliczności, których strony umowy nie były w stanie przewidzieć, pomimo zachowania należytej staranności.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Wprowadzenie rozwiązań zamiennych, wynikających z przyczyn technicznych, technologicznych i materiałowych.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Zmiany zastosowanej technologii wykonania przedmiotu umowy na lepszą pozwalająca na zaoszczędzenie kosztów realizacji przedmiotu umowy lub kosztów eksploatacji (np. nowocześniejszą mniej energochłonną) po zaakceptowaniu jej przez Zamawiającego;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Zmiany parametrów materiałów, urządzeń lub wyposażenia, wynikających z niedostępności danych produktów na rynku, na nie gorsze niż zaprojektowane, po zaakceptowaniu zmiany przez Zamawiającego;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Zaistnienia konieczności zrealizowania robót przy zastosowaniu innych rozwiązań technicznych / technologicznych niż wskazane w dokumentacji projektowej w sytuacji, gdyby zastosowanie przewidzianych rozwiązań groziło niewykonaniem lub wadliwym wykonaniem przedmiotu umowy.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Rezygnacja z wykonania określonych robót, wynikająca z przyczyn technicznych, technologicznych i materiałowych; w przypadku zmniejszenia zakresu robót wynagrodzenie ryczałtowe zostanie pomniejszone o wartość robót zmniejszonych wg kosztorysu ofertowego;</w:t>
      </w:r>
    </w:p>
    <w:p w:rsidR="007113DB" w:rsidRDefault="007113DB" w:rsidP="007113DB">
      <w:pPr>
        <w:numPr>
          <w:ilvl w:val="0"/>
          <w:numId w:val="9"/>
        </w:numPr>
        <w:spacing w:line="360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Zmiana stawki podatku VAT w związku ze zmianą ustawową tej stawki, w stopniu wynikającym z tej zmiany. W przypadku zmiany ustawowej stawki podatku VAT cena ryczałtowa brutto nie ulegnie zmianie.</w:t>
      </w:r>
    </w:p>
    <w:p w:rsidR="007113DB" w:rsidRDefault="007113DB" w:rsidP="007113DB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§12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 W sprawach  nieuregulowanych  niniejszą umową mają zastosowanie  przepisy  Kodeksu cywilnego oraz ustawy Prawo zamówień publicznych.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 Ewentualne spory powstałe na tle wykonania przedmiotu umowy rozstrzygane będą przez właściwy dla siedziby Zamawiającego.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Umowę sporządzono w trzech jednobrzmiących egzemplarzach, dwa egzemplarze otrzymuje Zamawiający, a jeden Wykonawca.</w:t>
      </w:r>
    </w:p>
    <w:p w:rsidR="007113DB" w:rsidRDefault="007113DB" w:rsidP="007113DB">
      <w:pPr>
        <w:spacing w:line="360" w:lineRule="auto"/>
        <w:jc w:val="both"/>
        <w:rPr>
          <w:rFonts w:eastAsia="Times New Roman"/>
          <w:lang w:eastAsia="pl-PL"/>
        </w:rPr>
      </w:pPr>
    </w:p>
    <w:p w:rsidR="007113DB" w:rsidRDefault="007113DB" w:rsidP="007113DB">
      <w:pPr>
        <w:spacing w:line="360" w:lineRule="auto"/>
        <w:ind w:left="360"/>
        <w:jc w:val="center"/>
        <w:rPr>
          <w:rFonts w:eastAsia="Times New Roman"/>
          <w:b/>
          <w:lang w:eastAsia="pl-PL"/>
        </w:rPr>
      </w:pPr>
    </w:p>
    <w:p w:rsidR="007113DB" w:rsidRDefault="007113DB" w:rsidP="007113DB">
      <w:pPr>
        <w:spacing w:line="360" w:lineRule="auto"/>
        <w:jc w:val="center"/>
        <w:rPr>
          <w:rFonts w:eastAsia="Times New Roman"/>
          <w:b/>
          <w:bCs/>
          <w:iCs/>
          <w:lang w:eastAsia="pl-PL"/>
        </w:rPr>
      </w:pPr>
      <w:r>
        <w:rPr>
          <w:rFonts w:eastAsia="Times New Roman"/>
          <w:b/>
          <w:bCs/>
          <w:iCs/>
          <w:lang w:eastAsia="pl-PL"/>
        </w:rPr>
        <w:t>Zamawiający:</w:t>
      </w:r>
      <w:r>
        <w:rPr>
          <w:rFonts w:eastAsia="Times New Roman"/>
          <w:b/>
          <w:bCs/>
          <w:iCs/>
          <w:lang w:eastAsia="pl-PL"/>
        </w:rPr>
        <w:tab/>
      </w:r>
      <w:r>
        <w:rPr>
          <w:rFonts w:eastAsia="Times New Roman"/>
          <w:b/>
          <w:bCs/>
          <w:iCs/>
          <w:lang w:eastAsia="pl-PL"/>
        </w:rPr>
        <w:tab/>
      </w:r>
      <w:r>
        <w:rPr>
          <w:rFonts w:eastAsia="Times New Roman"/>
          <w:b/>
          <w:bCs/>
          <w:iCs/>
          <w:lang w:eastAsia="pl-PL"/>
        </w:rPr>
        <w:tab/>
      </w:r>
      <w:r>
        <w:rPr>
          <w:rFonts w:eastAsia="Times New Roman"/>
          <w:b/>
          <w:bCs/>
          <w:iCs/>
          <w:lang w:eastAsia="pl-PL"/>
        </w:rPr>
        <w:tab/>
      </w:r>
      <w:r>
        <w:rPr>
          <w:rFonts w:eastAsia="Times New Roman"/>
          <w:b/>
          <w:bCs/>
          <w:iCs/>
          <w:lang w:eastAsia="pl-PL"/>
        </w:rPr>
        <w:tab/>
        <w:t>Wykonawca:</w:t>
      </w:r>
    </w:p>
    <w:p w:rsidR="008C639F" w:rsidRDefault="008C639F">
      <w:bookmarkStart w:id="0" w:name="_GoBack"/>
      <w:bookmarkEnd w:id="0"/>
    </w:p>
    <w:sectPr w:rsidR="008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F7"/>
    <w:multiLevelType w:val="multilevel"/>
    <w:tmpl w:val="CCFA09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81319F6"/>
    <w:multiLevelType w:val="hybridMultilevel"/>
    <w:tmpl w:val="74C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4265"/>
    <w:multiLevelType w:val="hybridMultilevel"/>
    <w:tmpl w:val="CF544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3A05"/>
    <w:multiLevelType w:val="hybridMultilevel"/>
    <w:tmpl w:val="5060C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4568"/>
    <w:multiLevelType w:val="hybridMultilevel"/>
    <w:tmpl w:val="58A4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EB64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F1B"/>
    <w:multiLevelType w:val="hybridMultilevel"/>
    <w:tmpl w:val="A9026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DCFDD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F37C0"/>
    <w:multiLevelType w:val="hybridMultilevel"/>
    <w:tmpl w:val="DA3E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4C4CF5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CF6"/>
    <w:multiLevelType w:val="multilevel"/>
    <w:tmpl w:val="8C9241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5" w:hanging="36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05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55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905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8">
    <w:nsid w:val="745C4BE7"/>
    <w:multiLevelType w:val="multilevel"/>
    <w:tmpl w:val="5650D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B"/>
    <w:rsid w:val="002F58B8"/>
    <w:rsid w:val="00411017"/>
    <w:rsid w:val="007113DB"/>
    <w:rsid w:val="008C639F"/>
    <w:rsid w:val="00B509EE"/>
    <w:rsid w:val="00BA5EA0"/>
    <w:rsid w:val="00F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kierownik-ioś</dc:creator>
  <cp:lastModifiedBy>kierownik-ioś</cp:lastModifiedBy>
  <cp:revision>1</cp:revision>
  <dcterms:created xsi:type="dcterms:W3CDTF">2014-09-19T11:51:00Z</dcterms:created>
  <dcterms:modified xsi:type="dcterms:W3CDTF">2014-09-19T11:52:00Z</dcterms:modified>
</cp:coreProperties>
</file>