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B918E1" w:rsidP="00F41654">
      <w:pPr>
        <w:jc w:val="both"/>
        <w:rPr>
          <w:b/>
        </w:rPr>
      </w:pPr>
      <w:r>
        <w:rPr>
          <w:b/>
        </w:rPr>
        <w:t>RGO.271.8.2019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 w:rsidR="001742B3">
        <w:rPr>
          <w:b/>
        </w:rPr>
        <w:t xml:space="preserve">                       </w:t>
      </w:r>
      <w:r>
        <w:rPr>
          <w:b/>
        </w:rPr>
        <w:t xml:space="preserve">          </w:t>
      </w:r>
      <w:r w:rsidR="00E23E38">
        <w:rPr>
          <w:b/>
        </w:rPr>
        <w:t>Gać</w:t>
      </w:r>
      <w:r>
        <w:rPr>
          <w:b/>
        </w:rPr>
        <w:t>, dnia 10 lipca 2019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6E061C" w:rsidRPr="001742B3" w:rsidRDefault="001E1CDE" w:rsidP="006E061C">
      <w:pPr>
        <w:jc w:val="center"/>
        <w:rPr>
          <w:rFonts w:ascii="Calibri" w:hAnsi="Calibri" w:cs="Courier New"/>
          <w:b/>
        </w:rPr>
      </w:pPr>
      <w:r w:rsidRPr="001742B3">
        <w:rPr>
          <w:b/>
        </w:rPr>
        <w:t xml:space="preserve">Dotyczy: postępowania o udzielenie zamówienia na </w:t>
      </w:r>
      <w:r w:rsidR="001742B3" w:rsidRPr="001742B3">
        <w:rPr>
          <w:rFonts w:ascii="Calibri" w:eastAsia="Calibri" w:hAnsi="Calibri" w:cs="Times New Roman"/>
          <w:b/>
          <w:spacing w:val="-3"/>
        </w:rPr>
        <w:t>„</w:t>
      </w:r>
      <w:r w:rsidR="00B918E1">
        <w:rPr>
          <w:rFonts w:ascii="Calibri" w:eastAsia="Calibri" w:hAnsi="Calibri" w:cs="Times New Roman"/>
          <w:b/>
        </w:rPr>
        <w:t xml:space="preserve">Utworzenie Otwartej Strefy Aktywności </w:t>
      </w:r>
      <w:r w:rsidR="00B47A3F">
        <w:rPr>
          <w:rFonts w:ascii="Calibri" w:eastAsia="Calibri" w:hAnsi="Calibri" w:cs="Times New Roman"/>
          <w:b/>
        </w:rPr>
        <w:br/>
      </w:r>
      <w:r w:rsidR="00B918E1">
        <w:rPr>
          <w:rFonts w:ascii="Calibri" w:eastAsia="Calibri" w:hAnsi="Calibri" w:cs="Times New Roman"/>
          <w:b/>
        </w:rPr>
        <w:t>w miejscowości Mikulice</w:t>
      </w:r>
      <w:r w:rsidR="00B47A3F">
        <w:rPr>
          <w:rFonts w:ascii="Calibri" w:eastAsia="Calibri" w:hAnsi="Calibri" w:cs="Times New Roman"/>
          <w:b/>
        </w:rPr>
        <w:t>”.</w:t>
      </w:r>
    </w:p>
    <w:p w:rsidR="001E1CDE" w:rsidRDefault="001E1CDE" w:rsidP="00876489">
      <w:pPr>
        <w:jc w:val="center"/>
        <w:rPr>
          <w:b/>
        </w:rPr>
      </w:pP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6311B3" w:rsidRPr="00B412CB" w:rsidRDefault="00B412CB" w:rsidP="00C71969">
      <w:pPr>
        <w:pStyle w:val="Akapitzlist"/>
        <w:ind w:left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”PT” </w:t>
      </w:r>
      <w:proofErr w:type="spellStart"/>
      <w:r w:rsidRPr="00B412CB">
        <w:rPr>
          <w:b/>
          <w:color w:val="000000"/>
          <w:lang w:eastAsia="pl-PL"/>
        </w:rPr>
        <w:t>s.c</w:t>
      </w:r>
      <w:proofErr w:type="spellEnd"/>
      <w:r w:rsidRPr="00B412CB">
        <w:rPr>
          <w:b/>
          <w:color w:val="000000"/>
          <w:lang w:eastAsia="pl-PL"/>
        </w:rPr>
        <w:t>. M. Ignaciuk T. Dąbrowski</w:t>
      </w:r>
      <w:r w:rsidR="005C0A7A">
        <w:rPr>
          <w:b/>
          <w:color w:val="000000"/>
          <w:lang w:eastAsia="pl-PL"/>
        </w:rPr>
        <w:br/>
        <w:t>ul. Świętokrzyska 25, 80-180 Gdańsk</w:t>
      </w:r>
    </w:p>
    <w:p w:rsidR="001742B3" w:rsidRPr="00B412CB" w:rsidRDefault="001742B3" w:rsidP="00C71969">
      <w:pPr>
        <w:pStyle w:val="Akapitzlist"/>
        <w:ind w:left="0"/>
        <w:jc w:val="center"/>
        <w:rPr>
          <w:b/>
        </w:rPr>
      </w:pPr>
    </w:p>
    <w:p w:rsidR="00883BC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D53356">
        <w:t>oferta złożona z nr 2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900851">
        <w:t> </w:t>
      </w:r>
      <w:r w:rsidR="00761E16">
        <w:t xml:space="preserve">netto </w:t>
      </w:r>
      <w:r w:rsidR="005C0A7A">
        <w:t>38 000,00 zł tj. 46 </w:t>
      </w:r>
      <w:r w:rsidR="00DE644B">
        <w:t>740</w:t>
      </w:r>
      <w:r w:rsidR="001742B3">
        <w:t>,00</w:t>
      </w:r>
      <w:r w:rsidR="006311B3">
        <w:t xml:space="preserve"> </w:t>
      </w:r>
      <w:r>
        <w:t>zł brutto.</w:t>
      </w: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7625CD" w:rsidP="00877785">
      <w:pPr>
        <w:pStyle w:val="NormalnyWeb"/>
        <w:ind w:left="720"/>
      </w:pPr>
      <w:r w:rsidRPr="007625CD">
        <w:rPr>
          <w:rStyle w:val="Pogrubienie"/>
          <w:rFonts w:asciiTheme="minorHAnsi" w:hAnsiTheme="minorHAnsi"/>
          <w:b w:val="0"/>
          <w:sz w:val="22"/>
          <w:szCs w:val="22"/>
        </w:rPr>
        <w:t xml:space="preserve">W postępowaniu </w:t>
      </w:r>
      <w:r w:rsidR="00877785">
        <w:rPr>
          <w:rStyle w:val="Pogrubienie"/>
          <w:rFonts w:asciiTheme="minorHAnsi" w:hAnsiTheme="minorHAnsi"/>
          <w:b w:val="0"/>
          <w:sz w:val="22"/>
          <w:szCs w:val="22"/>
        </w:rPr>
        <w:t>nie wykluczono ani nie odrzucono żadnej oferty.</w:t>
      </w:r>
    </w:p>
    <w:p w:rsidR="00F500A6" w:rsidRDefault="000E116A" w:rsidP="00F500A6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F500A6" w:rsidRPr="00F500A6" w:rsidRDefault="00F500A6" w:rsidP="00F500A6">
      <w:pPr>
        <w:rPr>
          <w:color w:val="000000"/>
          <w:lang w:eastAsia="pl-PL"/>
        </w:rPr>
      </w:pPr>
      <w:r w:rsidRPr="00F500A6">
        <w:rPr>
          <w:b/>
          <w:color w:val="000000"/>
          <w:lang w:eastAsia="pl-PL"/>
        </w:rPr>
        <w:t>Oferta nr 1:</w:t>
      </w:r>
      <w:r w:rsidR="00DE644B">
        <w:rPr>
          <w:b/>
          <w:color w:val="000000"/>
          <w:lang w:eastAsia="pl-PL"/>
        </w:rPr>
        <w:t xml:space="preserve"> </w:t>
      </w:r>
      <w:r w:rsidR="00DE644B" w:rsidRPr="00D02E01">
        <w:rPr>
          <w:color w:val="000000"/>
          <w:lang w:eastAsia="pl-PL"/>
        </w:rPr>
        <w:t>ARGON Klaudiusz Półtorak</w:t>
      </w:r>
      <w:r w:rsidR="00C0148A">
        <w:rPr>
          <w:color w:val="000000"/>
          <w:lang w:eastAsia="pl-PL"/>
        </w:rPr>
        <w:t>, ul.</w:t>
      </w:r>
      <w:r w:rsidR="00155936">
        <w:rPr>
          <w:color w:val="000000"/>
          <w:lang w:eastAsia="pl-PL"/>
        </w:rPr>
        <w:t xml:space="preserve"> </w:t>
      </w:r>
      <w:r w:rsidR="00C0148A">
        <w:rPr>
          <w:color w:val="000000"/>
          <w:lang w:eastAsia="pl-PL"/>
        </w:rPr>
        <w:t>Grunwaldzka</w:t>
      </w:r>
      <w:r w:rsidR="00155936">
        <w:rPr>
          <w:color w:val="000000"/>
          <w:lang w:eastAsia="pl-PL"/>
        </w:rPr>
        <w:t xml:space="preserve"> 121/86; 37-700 Przemyśl</w:t>
      </w:r>
      <w:r w:rsidRPr="00F500A6">
        <w:rPr>
          <w:color w:val="000000"/>
          <w:lang w:eastAsia="pl-PL"/>
        </w:rPr>
        <w:t>,</w:t>
      </w:r>
    </w:p>
    <w:p w:rsidR="00F500A6" w:rsidRPr="00F500A6" w:rsidRDefault="00F500A6" w:rsidP="00F500A6">
      <w:pPr>
        <w:rPr>
          <w:rStyle w:val="Pogrubienie"/>
          <w:b w:val="0"/>
        </w:rPr>
      </w:pPr>
      <w:r w:rsidRPr="00F500A6">
        <w:rPr>
          <w:b/>
          <w:color w:val="000000"/>
          <w:lang w:eastAsia="pl-PL"/>
        </w:rPr>
        <w:t xml:space="preserve">Oferta nr 2: </w:t>
      </w:r>
      <w:r w:rsidR="00155936">
        <w:rPr>
          <w:rStyle w:val="Pogrubienie"/>
          <w:b w:val="0"/>
        </w:rPr>
        <w:t xml:space="preserve">”PT” </w:t>
      </w:r>
      <w:proofErr w:type="spellStart"/>
      <w:r w:rsidR="00155936">
        <w:rPr>
          <w:rStyle w:val="Pogrubienie"/>
          <w:b w:val="0"/>
        </w:rPr>
        <w:t>s.c</w:t>
      </w:r>
      <w:proofErr w:type="spellEnd"/>
      <w:r w:rsidR="00155936">
        <w:rPr>
          <w:rStyle w:val="Pogrubienie"/>
          <w:b w:val="0"/>
        </w:rPr>
        <w:t>.</w:t>
      </w:r>
      <w:r w:rsidR="004C739B">
        <w:rPr>
          <w:rStyle w:val="Pogrubienie"/>
          <w:b w:val="0"/>
        </w:rPr>
        <w:t xml:space="preserve"> M. Ignaciuk T. Dąbrowski, ul. Świętokrzyska 25; 80-180 Gdańsk</w:t>
      </w:r>
      <w:r w:rsidRPr="00F500A6">
        <w:rPr>
          <w:rStyle w:val="Pogrubienie"/>
          <w:b w:val="0"/>
        </w:rPr>
        <w:t>,</w:t>
      </w:r>
    </w:p>
    <w:p w:rsidR="00F500A6" w:rsidRPr="00F11810" w:rsidRDefault="00F500A6" w:rsidP="00F11810">
      <w:pPr>
        <w:rPr>
          <w:rStyle w:val="Pogrubienie"/>
          <w:b w:val="0"/>
          <w:bCs w:val="0"/>
        </w:rPr>
      </w:pPr>
      <w:r w:rsidRPr="00F500A6">
        <w:rPr>
          <w:b/>
          <w:color w:val="000000"/>
          <w:lang w:eastAsia="pl-PL"/>
        </w:rPr>
        <w:t xml:space="preserve">Oferta nr 3: </w:t>
      </w:r>
      <w:r w:rsidR="00D02E01">
        <w:t>Apis Polska Sp z o.o., ul. 3 Maja 85; 37-500 Jarosław</w:t>
      </w:r>
      <w:r w:rsidR="00C07ACC">
        <w:t>.</w:t>
      </w:r>
    </w:p>
    <w:p w:rsidR="00CC22BD" w:rsidRDefault="00CC22BD" w:rsidP="00CC22BD">
      <w:pPr>
        <w:pStyle w:val="NormalnyWeb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8B2C75">
        <w:rPr>
          <w:rStyle w:val="Pogrubienie"/>
          <w:rFonts w:asciiTheme="minorHAnsi" w:hAnsiTheme="minorHAnsi"/>
          <w:sz w:val="22"/>
          <w:szCs w:val="22"/>
        </w:rPr>
        <w:t xml:space="preserve">4.        </w:t>
      </w: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p w:rsidR="001907A2" w:rsidRPr="008B2C75" w:rsidRDefault="001907A2" w:rsidP="00CC22BD">
      <w:pPr>
        <w:pStyle w:val="NormalnyWeb"/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EC0BCC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Nazwa (firmy) </w:t>
            </w:r>
            <w:r w:rsidR="00311043"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wykonawcy,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Adres </w:t>
            </w:r>
            <w:r w:rsidR="00311043"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5A3F15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046D9E" w:rsidRDefault="005E0C8F" w:rsidP="004D3E8B">
            <w:pPr>
              <w:pStyle w:val="Bezodstpw"/>
              <w:jc w:val="center"/>
            </w:pPr>
            <w:r w:rsidRPr="00D02E01">
              <w:rPr>
                <w:lang w:eastAsia="pl-PL"/>
              </w:rPr>
              <w:t>ARGON Klaudiusz Półtorak</w:t>
            </w:r>
            <w:r>
              <w:rPr>
                <w:lang w:eastAsia="pl-PL"/>
              </w:rPr>
              <w:br/>
              <w:t>ul. Grunwaldzka 121/86; 37-700 Przemyśl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442576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70,81</w:t>
            </w:r>
          </w:p>
        </w:tc>
      </w:tr>
      <w:tr w:rsidR="005A3F15" w:rsidRPr="00311043" w:rsidTr="00D1082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 w:rsidRPr="004C5A5D">
              <w:rPr>
                <w:color w:val="00000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5E0C8F" w:rsidP="004D3E8B">
            <w:pPr>
              <w:pStyle w:val="Bezodstpw"/>
              <w:jc w:val="center"/>
              <w:rPr>
                <w:color w:val="000000"/>
                <w:lang w:eastAsia="pl-PL"/>
              </w:rPr>
            </w:pPr>
            <w:r>
              <w:rPr>
                <w:rStyle w:val="Pogrubienie"/>
                <w:b w:val="0"/>
              </w:rPr>
              <w:t xml:space="preserve">”PT” </w:t>
            </w:r>
            <w:proofErr w:type="spellStart"/>
            <w:r>
              <w:rPr>
                <w:rStyle w:val="Pogrubienie"/>
                <w:b w:val="0"/>
              </w:rPr>
              <w:t>s.c</w:t>
            </w:r>
            <w:proofErr w:type="spellEnd"/>
            <w:r>
              <w:rPr>
                <w:rStyle w:val="Pogrubienie"/>
                <w:b w:val="0"/>
              </w:rPr>
              <w:t>. M. Ignaciuk T. Dąbrowski</w:t>
            </w:r>
            <w:r>
              <w:rPr>
                <w:rStyle w:val="Pogrubienie"/>
                <w:b w:val="0"/>
              </w:rPr>
              <w:br/>
              <w:t>ul. Świętokrzyska 25; 80-180 Gdańsk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DF4BB9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5A3F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5A3F15" w:rsidRPr="00D10826" w:rsidTr="00F500A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15" w:rsidRPr="004C5A5D" w:rsidRDefault="005A3F15" w:rsidP="005A3F15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1907A2" w:rsidRDefault="005E0C8F" w:rsidP="001907A2">
            <w:pPr>
              <w:pStyle w:val="Bezodstpw"/>
              <w:jc w:val="center"/>
            </w:pPr>
            <w:r>
              <w:t xml:space="preserve">Apis Polska Sp z o.o., </w:t>
            </w:r>
            <w:r>
              <w:br/>
              <w:t>ul. 3 Maja 85; 37-500 Jarosław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F15" w:rsidRPr="00D10826" w:rsidRDefault="00442576" w:rsidP="00F500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  <w:r w:rsidR="005A3F1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AC4B5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</w:tbl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A874F3" w:rsidRPr="00A874F3" w:rsidRDefault="00A874F3" w:rsidP="00A874F3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A874F3">
        <w:rPr>
          <w:color w:val="000000"/>
          <w:lang w:eastAsia="pl-PL"/>
        </w:rPr>
        <w:t>ARGON Klaudiusz Półtorak, ul. Grunwaldzka 121/86; 37-700 Przemyśl,</w:t>
      </w:r>
    </w:p>
    <w:p w:rsidR="00A874F3" w:rsidRPr="00A874F3" w:rsidRDefault="00A874F3" w:rsidP="00A874F3">
      <w:pPr>
        <w:pStyle w:val="Akapitzlist"/>
        <w:numPr>
          <w:ilvl w:val="0"/>
          <w:numId w:val="4"/>
        </w:numPr>
        <w:rPr>
          <w:rStyle w:val="Pogrubienie"/>
          <w:b w:val="0"/>
        </w:rPr>
      </w:pPr>
      <w:r w:rsidRPr="00A874F3">
        <w:rPr>
          <w:rStyle w:val="Pogrubienie"/>
          <w:b w:val="0"/>
        </w:rPr>
        <w:t xml:space="preserve">”PT” </w:t>
      </w:r>
      <w:proofErr w:type="spellStart"/>
      <w:r w:rsidRPr="00A874F3">
        <w:rPr>
          <w:rStyle w:val="Pogrubienie"/>
          <w:b w:val="0"/>
        </w:rPr>
        <w:t>s.c</w:t>
      </w:r>
      <w:proofErr w:type="spellEnd"/>
      <w:r w:rsidRPr="00A874F3">
        <w:rPr>
          <w:rStyle w:val="Pogrubienie"/>
          <w:b w:val="0"/>
        </w:rPr>
        <w:t>. M. Ignaciuk T. Dąbrowski, ul. Świętokrzyska 25; 80-180 Gdańsk,</w:t>
      </w:r>
    </w:p>
    <w:p w:rsidR="003E3EF6" w:rsidRDefault="00D53356" w:rsidP="00D5335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>
        <w:t>Apis Polska Sp z o.o., ul. 3 Maja 85; 37-500 Jarosław,</w:t>
      </w:r>
    </w:p>
    <w:p w:rsidR="003E3EF6" w:rsidRPr="003E3EF6" w:rsidRDefault="001A6D82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hyperlink r:id="rId8" w:history="1">
        <w:r w:rsidR="00821F55" w:rsidRPr="0093371D">
          <w:rPr>
            <w:rStyle w:val="Hipercze"/>
            <w:lang w:eastAsia="pl-PL"/>
          </w:rPr>
          <w:t>www.gac.biuletyn.net</w:t>
        </w:r>
      </w:hyperlink>
      <w:r w:rsidR="00D53356">
        <w:t>,</w:t>
      </w:r>
    </w:p>
    <w:p w:rsidR="00821F55" w:rsidRPr="003E3EF6" w:rsidRDefault="00821F55" w:rsidP="003E3EF6">
      <w:pPr>
        <w:pStyle w:val="Akapitzlist"/>
        <w:numPr>
          <w:ilvl w:val="0"/>
          <w:numId w:val="4"/>
        </w:numPr>
        <w:rPr>
          <w:color w:val="000000"/>
          <w:lang w:eastAsia="pl-PL"/>
        </w:rPr>
      </w:pPr>
      <w:r w:rsidRPr="003E3EF6">
        <w:rPr>
          <w:color w:val="000000"/>
          <w:lang w:eastAsia="pl-PL"/>
        </w:rPr>
        <w:t>A/a.</w:t>
      </w:r>
    </w:p>
    <w:sectPr w:rsidR="00821F55" w:rsidRPr="003E3EF6" w:rsidSect="00FB1C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52" w:rsidRDefault="00AC4B52" w:rsidP="003B6650">
      <w:pPr>
        <w:spacing w:after="0" w:line="240" w:lineRule="auto"/>
      </w:pPr>
      <w:r>
        <w:separator/>
      </w:r>
    </w:p>
  </w:endnote>
  <w:endnote w:type="continuationSeparator" w:id="0">
    <w:p w:rsidR="00AC4B52" w:rsidRDefault="00AC4B52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52" w:rsidRDefault="00AC4B52" w:rsidP="003B6650">
      <w:pPr>
        <w:spacing w:after="0" w:line="240" w:lineRule="auto"/>
      </w:pPr>
      <w:r>
        <w:separator/>
      </w:r>
    </w:p>
  </w:footnote>
  <w:footnote w:type="continuationSeparator" w:id="0">
    <w:p w:rsidR="00AC4B52" w:rsidRDefault="00AC4B52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C355E"/>
    <w:multiLevelType w:val="hybridMultilevel"/>
    <w:tmpl w:val="8DC6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46D9E"/>
    <w:rsid w:val="0008325D"/>
    <w:rsid w:val="000A375E"/>
    <w:rsid w:val="000E116A"/>
    <w:rsid w:val="00104C88"/>
    <w:rsid w:val="0011624D"/>
    <w:rsid w:val="00123F50"/>
    <w:rsid w:val="00143DF7"/>
    <w:rsid w:val="00155936"/>
    <w:rsid w:val="00156287"/>
    <w:rsid w:val="001742B3"/>
    <w:rsid w:val="001907A2"/>
    <w:rsid w:val="001A1522"/>
    <w:rsid w:val="001A6D82"/>
    <w:rsid w:val="001E1CDE"/>
    <w:rsid w:val="00203B14"/>
    <w:rsid w:val="00217A80"/>
    <w:rsid w:val="00240F34"/>
    <w:rsid w:val="00247C16"/>
    <w:rsid w:val="00265622"/>
    <w:rsid w:val="00271381"/>
    <w:rsid w:val="0027516D"/>
    <w:rsid w:val="002760F2"/>
    <w:rsid w:val="002C533E"/>
    <w:rsid w:val="002E6E3C"/>
    <w:rsid w:val="002F7617"/>
    <w:rsid w:val="00311043"/>
    <w:rsid w:val="00354B16"/>
    <w:rsid w:val="003738D3"/>
    <w:rsid w:val="00394323"/>
    <w:rsid w:val="003B6650"/>
    <w:rsid w:val="003E3EF6"/>
    <w:rsid w:val="003F3D37"/>
    <w:rsid w:val="003F4A97"/>
    <w:rsid w:val="00442576"/>
    <w:rsid w:val="004A397C"/>
    <w:rsid w:val="004A5A03"/>
    <w:rsid w:val="004B4142"/>
    <w:rsid w:val="004C739B"/>
    <w:rsid w:val="004D3E8B"/>
    <w:rsid w:val="00541791"/>
    <w:rsid w:val="00574D7B"/>
    <w:rsid w:val="00587E78"/>
    <w:rsid w:val="0059357E"/>
    <w:rsid w:val="005A3F15"/>
    <w:rsid w:val="005C0A7A"/>
    <w:rsid w:val="005E0C8F"/>
    <w:rsid w:val="006311B3"/>
    <w:rsid w:val="0065616D"/>
    <w:rsid w:val="00670F68"/>
    <w:rsid w:val="006A2B6E"/>
    <w:rsid w:val="006E061C"/>
    <w:rsid w:val="00761E16"/>
    <w:rsid w:val="007625CD"/>
    <w:rsid w:val="00792614"/>
    <w:rsid w:val="007A5FA7"/>
    <w:rsid w:val="007C37D5"/>
    <w:rsid w:val="007E6FE4"/>
    <w:rsid w:val="007F3C57"/>
    <w:rsid w:val="00821F55"/>
    <w:rsid w:val="00831DDE"/>
    <w:rsid w:val="008577EC"/>
    <w:rsid w:val="00876489"/>
    <w:rsid w:val="00877785"/>
    <w:rsid w:val="00883BC9"/>
    <w:rsid w:val="008900A6"/>
    <w:rsid w:val="008B2C75"/>
    <w:rsid w:val="00900851"/>
    <w:rsid w:val="00906959"/>
    <w:rsid w:val="00910546"/>
    <w:rsid w:val="009249AD"/>
    <w:rsid w:val="009D06C3"/>
    <w:rsid w:val="00A05DEE"/>
    <w:rsid w:val="00A1685A"/>
    <w:rsid w:val="00A77B33"/>
    <w:rsid w:val="00A874F3"/>
    <w:rsid w:val="00AC4B52"/>
    <w:rsid w:val="00B32302"/>
    <w:rsid w:val="00B412CB"/>
    <w:rsid w:val="00B42663"/>
    <w:rsid w:val="00B47A3F"/>
    <w:rsid w:val="00B7328C"/>
    <w:rsid w:val="00B81041"/>
    <w:rsid w:val="00B918E1"/>
    <w:rsid w:val="00B9678F"/>
    <w:rsid w:val="00BB432E"/>
    <w:rsid w:val="00BC21DC"/>
    <w:rsid w:val="00C0148A"/>
    <w:rsid w:val="00C074F9"/>
    <w:rsid w:val="00C07ACC"/>
    <w:rsid w:val="00C71969"/>
    <w:rsid w:val="00C806E7"/>
    <w:rsid w:val="00C86888"/>
    <w:rsid w:val="00CC22BD"/>
    <w:rsid w:val="00D013F4"/>
    <w:rsid w:val="00D02E01"/>
    <w:rsid w:val="00D10826"/>
    <w:rsid w:val="00D53356"/>
    <w:rsid w:val="00DD7651"/>
    <w:rsid w:val="00DE3F78"/>
    <w:rsid w:val="00DE644B"/>
    <w:rsid w:val="00DF4BB9"/>
    <w:rsid w:val="00E23E38"/>
    <w:rsid w:val="00E53FDE"/>
    <w:rsid w:val="00E717E9"/>
    <w:rsid w:val="00EA3E68"/>
    <w:rsid w:val="00EC0BCC"/>
    <w:rsid w:val="00EC44E9"/>
    <w:rsid w:val="00EE1863"/>
    <w:rsid w:val="00EF0298"/>
    <w:rsid w:val="00F11810"/>
    <w:rsid w:val="00F41654"/>
    <w:rsid w:val="00F469A7"/>
    <w:rsid w:val="00F500A6"/>
    <w:rsid w:val="00F61770"/>
    <w:rsid w:val="00F96F5B"/>
    <w:rsid w:val="00FA1B9D"/>
    <w:rsid w:val="00FB030E"/>
    <w:rsid w:val="00FB1C21"/>
    <w:rsid w:val="00FC4AA5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D3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A537-7AE3-4F6B-ACC0-B5AAD87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4</cp:revision>
  <cp:lastPrinted>2019-07-10T13:17:00Z</cp:lastPrinted>
  <dcterms:created xsi:type="dcterms:W3CDTF">2019-07-10T12:16:00Z</dcterms:created>
  <dcterms:modified xsi:type="dcterms:W3CDTF">2019-07-10T13:22:00Z</dcterms:modified>
</cp:coreProperties>
</file>