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573D21">
        <w:rPr>
          <w:b/>
          <w:sz w:val="24"/>
          <w:szCs w:val="24"/>
        </w:rPr>
        <w:t xml:space="preserve"> 28</w:t>
      </w:r>
      <w:r w:rsidR="00B55688">
        <w:rPr>
          <w:b/>
          <w:sz w:val="24"/>
          <w:szCs w:val="24"/>
        </w:rPr>
        <w:t>.10</w:t>
      </w:r>
      <w:r w:rsidR="000F63F6" w:rsidRPr="000F63F6">
        <w:rPr>
          <w:b/>
          <w:sz w:val="24"/>
          <w:szCs w:val="24"/>
        </w:rPr>
        <w:t>.2016 r.</w:t>
      </w:r>
    </w:p>
    <w:p w:rsidR="00573D21" w:rsidRPr="00B6213A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1.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Zamawiający zgodnie z Programem Funkcjonalno Użytkowym przewiduje demontaż istniejących źródeł ciepła oraz montaż pomp ciepła powietrze-woda. Zaproponowany układ pracuje efektywnie do temperatur zewnętrznych ok. -2 do -5 C. w przypadku gdy temperatura na zewnątrz spadnie poniżej tej wartości praca samej pompy ciepła nie wystarcza i wówczas załączają się grzałki elektryczne których praca powoduje, że pompa ciepła pracuje z mniejszą efektywnością i w zasadzie 2/3 zapotrzebowania pokrywane jest z energii elektrycznej co wiąże się ze zwiększonymi kosztami ogrzewania budynku. W związku z tym prosimy o informacje czy dobrane układy mają pracować jedynie w oparciu o pompy ciepła współpracujące z grzałkami elektrycznymi czy należy dobrać system współpracujący z kotłami gazowymi dobranymi na moce zapewniające zaspokojenie potrzeb grzewczych budynków w momencie niskich temperatur zewnętrznych. Prosimy o określenie typu przyjętego rozwiązani bowiem ma to znaczny wpływ na przyjęte koszty. Równocześnie informujemy, że zgodnie z zapisami Prawa Zamówień Publicznych to na Zamawiającym ciąży obowiązek jasnego określenia przedmiotu zamówienia.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0F4BC4" w:rsidRDefault="00573D21" w:rsidP="00573D21">
      <w:pPr>
        <w:pStyle w:val="Akapitzlist"/>
        <w:ind w:left="0"/>
        <w:jc w:val="both"/>
        <w:rPr>
          <w:sz w:val="24"/>
          <w:szCs w:val="24"/>
        </w:rPr>
      </w:pPr>
      <w:r w:rsidRPr="000F4BC4">
        <w:rPr>
          <w:sz w:val="24"/>
          <w:szCs w:val="24"/>
        </w:rPr>
        <w:t xml:space="preserve">Wymagane minimalne parametry pomp ciepła, w tym moc pompy ciepła zostały przedstawione </w:t>
      </w:r>
      <w:r w:rsidRPr="00951B7B">
        <w:rPr>
          <w:sz w:val="24"/>
          <w:szCs w:val="24"/>
        </w:rPr>
        <w:t>w załącznikach</w:t>
      </w:r>
      <w:r>
        <w:rPr>
          <w:sz w:val="24"/>
          <w:szCs w:val="24"/>
        </w:rPr>
        <w:t xml:space="preserve"> zamieszczonych na stronie internetowej BIP Zamawiającego</w:t>
      </w:r>
      <w:r w:rsidRPr="000F4BC4">
        <w:rPr>
          <w:sz w:val="24"/>
          <w:szCs w:val="24"/>
        </w:rPr>
        <w:t xml:space="preserve">. Ostateczna moc pomp ciepła powinna zostać dobrana przez Wykonawcę -projektanta instalacji na etapie przygotowania dokumentacji projektowej w ramach przedmiotowego zamówienia. </w:t>
      </w:r>
    </w:p>
    <w:p w:rsidR="00573D21" w:rsidRPr="000F4BC4" w:rsidRDefault="00573D21" w:rsidP="00573D21">
      <w:pPr>
        <w:pStyle w:val="Akapitzlist"/>
        <w:ind w:left="0"/>
        <w:jc w:val="both"/>
        <w:rPr>
          <w:sz w:val="24"/>
          <w:szCs w:val="24"/>
        </w:rPr>
      </w:pPr>
      <w:r w:rsidRPr="000F4BC4">
        <w:rPr>
          <w:sz w:val="24"/>
          <w:szCs w:val="24"/>
        </w:rPr>
        <w:t>Każda instalacja musi zostać wyposażona dodatkowo w grzałkę elektryczną dla uzupełnienia pracy pompy ciepła oraz zapewnienia pokrycia mocy obiektów w każdych warunkach atmosferycznych.</w:t>
      </w:r>
    </w:p>
    <w:p w:rsidR="00573D21" w:rsidRPr="00B6213A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lastRenderedPageBreak/>
        <w:t>Pytanie 2.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Zespołu Szkół w </w:t>
      </w:r>
      <w:proofErr w:type="spellStart"/>
      <w:r w:rsidRPr="00B6213A">
        <w:rPr>
          <w:sz w:val="24"/>
          <w:szCs w:val="24"/>
        </w:rPr>
        <w:t>Dębowie</w:t>
      </w:r>
      <w:proofErr w:type="spellEnd"/>
      <w:r w:rsidRPr="00B6213A">
        <w:rPr>
          <w:sz w:val="24"/>
          <w:szCs w:val="24"/>
        </w:rPr>
        <w:t xml:space="preserve"> jest mowa o wymianie 90 </w:t>
      </w:r>
      <w:proofErr w:type="spellStart"/>
      <w:r w:rsidRPr="00B6213A">
        <w:rPr>
          <w:sz w:val="24"/>
          <w:szCs w:val="24"/>
        </w:rPr>
        <w:t>szt</w:t>
      </w:r>
      <w:proofErr w:type="spellEnd"/>
      <w:r w:rsidRPr="00B6213A">
        <w:rPr>
          <w:sz w:val="24"/>
          <w:szCs w:val="24"/>
        </w:rPr>
        <w:t xml:space="preserve"> grzejników i czyszczeniu pozostałych grzejników. Proszę o informację ile grzejników pozostaje a w związku z tym ile grzejników należy pozostawić i dokonać ich czyszczenia.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Zamawiający wymaga czyszczenia co najmniej 15 sztuk grzejników w sali gimnastycznej oraz wszystkich grzejników, które będą wymagały czyszczenia na etapie przygotowywania dokumentacji projektowej.</w:t>
      </w:r>
    </w:p>
    <w:p w:rsidR="00573D21" w:rsidRPr="00B6213A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3.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Zespołu Szkół w </w:t>
      </w:r>
      <w:proofErr w:type="spellStart"/>
      <w:r w:rsidRPr="00B6213A">
        <w:rPr>
          <w:sz w:val="24"/>
          <w:szCs w:val="24"/>
        </w:rPr>
        <w:t>Dębowie</w:t>
      </w:r>
      <w:proofErr w:type="spellEnd"/>
      <w:r w:rsidRPr="00B6213A">
        <w:rPr>
          <w:sz w:val="24"/>
          <w:szCs w:val="24"/>
        </w:rPr>
        <w:t xml:space="preserve"> jest mowa o montażu zaworów regulacyjnych wraz z głowicami termostatycznymi na wszystkich grzejnikach przy czym brak jest ilości zaworów do wymiany. W związku z tym że na zamawiający spoczywa obowiązek jasnego opisu przedmiotu zamówienia proszę o podanie ilości zaworów do wymiany.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02492B" w:rsidRDefault="00573D21" w:rsidP="00573D21">
      <w:pPr>
        <w:jc w:val="both"/>
        <w:rPr>
          <w:b/>
          <w:sz w:val="24"/>
          <w:szCs w:val="24"/>
          <w:u w:val="single"/>
        </w:rPr>
      </w:pPr>
      <w:r w:rsidRPr="000F4BC4">
        <w:rPr>
          <w:sz w:val="24"/>
          <w:szCs w:val="24"/>
        </w:rPr>
        <w:t>Zamawiający wymaga wymiany zaworów termostatycznych  - w szkole 90 sztuk oraz 15 w sali gimnastycznej.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4.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szkoły Podstawowej w Białobokach jest mowa o montażu zaworów regulacyjnych wraz z głowicami termostatycznymi na wszystkich grzejnikach przy czym brak jest ilości zaworów do wymiany. W związku z tym że na zamawiającym spoczywa obowiązek jasnego opisu </w:t>
      </w:r>
      <w:proofErr w:type="spellStart"/>
      <w:r w:rsidRPr="00B6213A">
        <w:rPr>
          <w:sz w:val="24"/>
          <w:szCs w:val="24"/>
        </w:rPr>
        <w:t>przdmiotu</w:t>
      </w:r>
      <w:proofErr w:type="spellEnd"/>
      <w:r w:rsidRPr="00B6213A">
        <w:rPr>
          <w:sz w:val="24"/>
          <w:szCs w:val="24"/>
        </w:rPr>
        <w:t xml:space="preserve"> zamówienia proszę o podanie ilości zaworów do wymiany.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0F4BC4">
        <w:rPr>
          <w:sz w:val="24"/>
          <w:szCs w:val="24"/>
        </w:rPr>
        <w:t>W</w:t>
      </w:r>
      <w:r>
        <w:rPr>
          <w:sz w:val="24"/>
          <w:szCs w:val="24"/>
        </w:rPr>
        <w:t xml:space="preserve"> w/w</w:t>
      </w:r>
      <w:r w:rsidRPr="000F4BC4">
        <w:rPr>
          <w:sz w:val="24"/>
          <w:szCs w:val="24"/>
        </w:rPr>
        <w:t xml:space="preserve"> budynku należy wymienić wszystkie grzejniki i wszystkie wyposażyć w zawory termostatyczne. Istniejące grzejniki nie posiadają zaworów termostatycznych, część posiada zawory odcinające, które należy zdemontować. Wszystkich grzejników jest  38 sztuk.</w:t>
      </w:r>
    </w:p>
    <w:p w:rsidR="00573D21" w:rsidRPr="00B6213A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5.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>Z uwagi na barka informacji w PFU oraz innych dokumentach prosimy o informację jakim tynkiem należy wykończyć ocieplenie ściany zewnętrzne – mineralnym, akrylowym, silikonowym/ Prosimy o uszczegółowienie wymagań Zamawiającego w tym zakresie.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lastRenderedPageBreak/>
        <w:t>Odpowiedź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0F4BC4">
        <w:rPr>
          <w:sz w:val="24"/>
          <w:szCs w:val="24"/>
        </w:rPr>
        <w:t>Zamawiający wymaga zastosowania tynku silikatowego lub innego równoważnego.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6.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Gminny Ośrodek Kultury w gaci jest mowa o rozbiórce dachu przy czym brak jest </w:t>
      </w:r>
      <w:r>
        <w:rPr>
          <w:sz w:val="24"/>
          <w:szCs w:val="24"/>
        </w:rPr>
        <w:t>informacji w jakim zakresie na</w:t>
      </w:r>
      <w:r w:rsidRPr="00B6213A">
        <w:rPr>
          <w:sz w:val="24"/>
          <w:szCs w:val="24"/>
        </w:rPr>
        <w:t>leży dokonać rozbiórki oraz brak jest informacji o stanie  istniejącym dachu (materiał pokrycia) w związku z tym prosimy o podanie z czego zbudowany jest istniejący dach i w jakim zakresie należy dokonać jego rozbiórki oraz odtworzenia.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0F4BC4">
        <w:rPr>
          <w:sz w:val="24"/>
          <w:szCs w:val="24"/>
        </w:rPr>
        <w:t>Wykonawca ma dokonać rozbiórki i odtworzenia dachu zgodnie z przygotowaną dokumentacją projektową. Dach jest pokryty blachą nad salą narad i  nad biblioteką z blachy trapezowej na krokwiach drewnianych mocowanych do stropodachu.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7.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Gminny Ośrodek Kultury w Gaci jest mowa o montażu zaworów regulacyjnych wraz z głowicami termostatycznymi na wszystkich grzejnikach przy czym brak jest ilości zaworów do wymiany. W związku z tym że na zamawiającym spoczywa obowiązek jednego opisu przedmiotu zamówienia proszę o podanie ilości zaworów do wymiany.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W GOK grzejniki posiadają  zawory termostatyczne i nie podlegają wymianie.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8.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Urzędu Gminy w Gaci jest mowa o wykonaniu drenażu wokół budynku z uwagi na brak jakichkolwiek danych w tym zakresie prosimy o podanie jego ilości.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Długość drenażu opaskowego 71,8m, głębokość - do ławy to co najmniej 1,3m.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9.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dla obiektu Urządzeń Gminy w gaci jest mowa o montażu 16 </w:t>
      </w:r>
      <w:proofErr w:type="spellStart"/>
      <w:r w:rsidRPr="00B6213A">
        <w:rPr>
          <w:sz w:val="24"/>
          <w:szCs w:val="24"/>
        </w:rPr>
        <w:t>szt</w:t>
      </w:r>
      <w:proofErr w:type="spellEnd"/>
      <w:r w:rsidRPr="00B6213A">
        <w:rPr>
          <w:sz w:val="24"/>
          <w:szCs w:val="24"/>
        </w:rPr>
        <w:t xml:space="preserve"> grzejników. Prosimy o wyjaśnienie dlaczego zatem należy zamontować 32 </w:t>
      </w:r>
      <w:proofErr w:type="spellStart"/>
      <w:r w:rsidRPr="00B6213A">
        <w:rPr>
          <w:sz w:val="24"/>
          <w:szCs w:val="24"/>
        </w:rPr>
        <w:t>szt</w:t>
      </w:r>
      <w:proofErr w:type="spellEnd"/>
      <w:r w:rsidRPr="00B6213A">
        <w:rPr>
          <w:sz w:val="24"/>
          <w:szCs w:val="24"/>
        </w:rPr>
        <w:t xml:space="preserve"> zaworów termostatycznych skoro grzejników na obiekcie jest 16 </w:t>
      </w:r>
      <w:proofErr w:type="spellStart"/>
      <w:r w:rsidRPr="00B6213A">
        <w:rPr>
          <w:sz w:val="24"/>
          <w:szCs w:val="24"/>
        </w:rPr>
        <w:t>szt</w:t>
      </w:r>
      <w:proofErr w:type="spellEnd"/>
      <w:r w:rsidRPr="00B6213A">
        <w:rPr>
          <w:sz w:val="24"/>
          <w:szCs w:val="24"/>
        </w:rPr>
        <w:t>?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lastRenderedPageBreak/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W budynku jest 32sztuki grzejników, ale 16 jest już wymienione na nowe nie wyposażone w zawory termostatyczne.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10.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Prosimy o potwierdzenie, że zgodnie z opisem PFU dla obiektu Gminnego Ośrodka Kultury w Gaci nie jest przewidziana modernizacja </w:t>
      </w:r>
      <w:proofErr w:type="spellStart"/>
      <w:r w:rsidRPr="00B6213A">
        <w:rPr>
          <w:sz w:val="24"/>
          <w:szCs w:val="24"/>
        </w:rPr>
        <w:t>c.w.u</w:t>
      </w:r>
      <w:proofErr w:type="spellEnd"/>
      <w:r w:rsidRPr="00B6213A">
        <w:rPr>
          <w:sz w:val="24"/>
          <w:szCs w:val="24"/>
        </w:rPr>
        <w:t>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0F4BC4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Tak,  przedmiot zamówienia nie obejmuje  modernizacji sposobu przygotowania CWU dla GOK.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11.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>W PFU rozdział 2 Zakres inwestycji jest mowa o konieczności zarządzania i serwisowania wykonanych instalacji. Z uwagi na brak szczególnych danych prosimy o informacje w jakim okresie należy sprawować serwis instalacji?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Wykonawca ma zapewnić co najmniej 5 letni okres gwarancji z opcją przedłużenia do 10 lat dla wszystkich wykonanych i zmodernizowanych instalacji.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12.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W PFU rozdział 2 Zakres inwestycji jest mowa o konieczności zarządzania i serwisowania wykonanych instalacji. Z uwagi na brak szczegółowych danych prosimy o informacje kto w ramach serwisu instalacji ponosi koszty materiałów eksploracyjnych materiałów Wykonawca czy Zamawiający?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0F4BC4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Wykonawca udziela gwarancji, więc koszty wszystkich materiałów eksploatacyjnych objętych gwarancją pokrywa Wykonawca.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B6213A">
        <w:rPr>
          <w:b/>
          <w:sz w:val="24"/>
          <w:szCs w:val="24"/>
          <w:u w:val="single"/>
        </w:rPr>
        <w:t>Pytanie 13.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lastRenderedPageBreak/>
        <w:t xml:space="preserve">W PFU rozdział 2 Zakres inwestycji jest mowa o konieczności zarządzania i serwisowania wykonanych instalacji. Z uwagi na brak szczegółowych danych prosimy o informacje na czym ma polegać zarządzanie instalacjami bowiem w obecnym stanie Zamawiający nie opisał tego zakresu w sposób umożliwiający rzetelną wycenę wymagań Inwestora.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Zamawiający informuje, że w okresie gwarancji wymaga takiego zarządzania i serwisowania wykonanych i zmodernizowanych instalacji, aby w przypadku wystąpienia awarii naprawa nastąpiła niezwłocznie, w możliwie najkrótszym czasie. Zamawiający wymaga od wykonawcy posiadania w okresie gwarancji aktywnego numeru serwisowego.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B6213A">
        <w:rPr>
          <w:b/>
          <w:sz w:val="24"/>
          <w:szCs w:val="24"/>
          <w:u w:val="single"/>
        </w:rPr>
        <w:t>ytanie 13</w:t>
      </w:r>
      <w:r>
        <w:rPr>
          <w:b/>
          <w:sz w:val="24"/>
          <w:szCs w:val="24"/>
          <w:u w:val="single"/>
        </w:rPr>
        <w:t xml:space="preserve"> - powtórzone</w:t>
      </w:r>
      <w:r w:rsidRPr="00B6213A">
        <w:rPr>
          <w:b/>
          <w:sz w:val="24"/>
          <w:szCs w:val="24"/>
          <w:u w:val="single"/>
        </w:rPr>
        <w:t>.</w:t>
      </w:r>
    </w:p>
    <w:p w:rsidR="00573D21" w:rsidRDefault="00573D21" w:rsidP="00573D21">
      <w:pPr>
        <w:jc w:val="both"/>
        <w:rPr>
          <w:sz w:val="24"/>
          <w:szCs w:val="24"/>
        </w:rPr>
      </w:pPr>
      <w:r w:rsidRPr="00B6213A">
        <w:rPr>
          <w:sz w:val="24"/>
          <w:szCs w:val="24"/>
        </w:rPr>
        <w:t xml:space="preserve">PFU przewiduje montaże pomp ciepła powietrze-woda napędzane elektrycznie. Z uwagi na znaczne moce urządzeń w obiektach tj. ZS w Gaci oraz ZS w </w:t>
      </w:r>
      <w:proofErr w:type="spellStart"/>
      <w:r w:rsidRPr="00B6213A">
        <w:rPr>
          <w:sz w:val="24"/>
          <w:szCs w:val="24"/>
        </w:rPr>
        <w:t>Dębowie</w:t>
      </w:r>
      <w:proofErr w:type="spellEnd"/>
      <w:r w:rsidRPr="00B6213A">
        <w:rPr>
          <w:sz w:val="24"/>
          <w:szCs w:val="24"/>
        </w:rPr>
        <w:t xml:space="preserve"> prosimy o potwierdzenie, że szkoły mają dostateczny przydział mocy elektrycznej umożliwiający montaż tego typu rozwiązań. W przypadku braku dostatecznej mocy prosimy o podanie kto będzie ponosił koszty ewentualnych robót związanych z zwiększeniem mocy elektrycznej obiektu? Jeśli Wykonawca prosi dokonać uszczegółowienia prac. </w:t>
      </w:r>
    </w:p>
    <w:p w:rsidR="00573D21" w:rsidRDefault="00573D21" w:rsidP="00573D21">
      <w:pPr>
        <w:jc w:val="both"/>
        <w:rPr>
          <w:b/>
          <w:sz w:val="24"/>
          <w:szCs w:val="24"/>
          <w:u w:val="single"/>
        </w:rPr>
      </w:pPr>
      <w:r w:rsidRPr="00D133A1">
        <w:rPr>
          <w:b/>
          <w:sz w:val="24"/>
          <w:szCs w:val="24"/>
          <w:u w:val="single"/>
        </w:rPr>
        <w:t>Odpowiedź</w:t>
      </w:r>
    </w:p>
    <w:p w:rsidR="00573D21" w:rsidRPr="00B6213A" w:rsidRDefault="00573D21" w:rsidP="00573D21">
      <w:pPr>
        <w:jc w:val="both"/>
        <w:rPr>
          <w:sz w:val="24"/>
          <w:szCs w:val="24"/>
        </w:rPr>
      </w:pPr>
      <w:r w:rsidRPr="000F4BC4">
        <w:rPr>
          <w:sz w:val="24"/>
          <w:szCs w:val="24"/>
        </w:rPr>
        <w:t>Należy zwiększyć przydział mocy, pompy ciepła powinny mieć funkcję łagodnego startu. Wymagany przydział mocy powinien określić Wykonawca w ramach kosztów dostawy, ponieważ moc przyłączeniową determinują głównie parametry znamionowe zaoferowanej pompy ciepła.</w:t>
      </w: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DB001F">
      <w:headerReference w:type="default" r:id="rId7"/>
      <w:footerReference w:type="default" r:id="rId8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80" w:rsidRDefault="00D40280" w:rsidP="00DB001F">
      <w:pPr>
        <w:spacing w:after="0" w:line="240" w:lineRule="auto"/>
      </w:pPr>
      <w:r>
        <w:separator/>
      </w:r>
    </w:p>
  </w:endnote>
  <w:end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Pr="009B28DB" w:rsidRDefault="00D40280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40280" w:rsidRDefault="00D4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80" w:rsidRDefault="00D40280" w:rsidP="00DB001F">
      <w:pPr>
        <w:spacing w:after="0" w:line="240" w:lineRule="auto"/>
      </w:pPr>
      <w:r>
        <w:separator/>
      </w:r>
    </w:p>
  </w:footnote>
  <w:foot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Default="00D4028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280" w:rsidRPr="003A10C5" w:rsidRDefault="00D4028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40280" w:rsidRPr="00583868" w:rsidRDefault="00D4028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D40280" w:rsidRDefault="00D40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C2E81"/>
    <w:rsid w:val="00573D21"/>
    <w:rsid w:val="0066108C"/>
    <w:rsid w:val="006A1DE8"/>
    <w:rsid w:val="00767617"/>
    <w:rsid w:val="007738D8"/>
    <w:rsid w:val="007A4BF2"/>
    <w:rsid w:val="008B46C6"/>
    <w:rsid w:val="00951B7B"/>
    <w:rsid w:val="009557A1"/>
    <w:rsid w:val="009D0629"/>
    <w:rsid w:val="009D5464"/>
    <w:rsid w:val="009E4AB1"/>
    <w:rsid w:val="00A07A1B"/>
    <w:rsid w:val="00B55688"/>
    <w:rsid w:val="00D40280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2016-11-14T08:21:00Z</dcterms:created>
  <dcterms:modified xsi:type="dcterms:W3CDTF">2016-11-14T08:21:00Z</dcterms:modified>
</cp:coreProperties>
</file>