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F9" w:rsidRDefault="0054299F" w:rsidP="0054299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ZMIANA STANU WODY NA GRUNCIE </w:t>
      </w:r>
    </w:p>
    <w:p w:rsidR="00DF58F9" w:rsidRDefault="00A14C29" w:rsidP="005429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C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DF58F9" w:rsidRPr="00DF58F9" w:rsidRDefault="00DF58F9" w:rsidP="005429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5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Ogólny opis:</w:t>
      </w:r>
    </w:p>
    <w:p w:rsidR="00DF58F9" w:rsidRDefault="00DF58F9" w:rsidP="00E772D0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Właściciel gruntu, o  ile przepisy ustawy nie stanowią inaczej, nie może:</w:t>
      </w:r>
    </w:p>
    <w:p w:rsidR="00DF58F9" w:rsidRPr="00E772D0" w:rsidRDefault="00E772D0" w:rsidP="00E772D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2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F58F9" w:rsidRPr="00E7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mienić stanu wody na gruncie, a zwłaszcza kierunku odpływu znajdującej się na jego gruncie wody opadowej, ani kierunku </w:t>
      </w:r>
      <w:r w:rsidRPr="00E772D0">
        <w:rPr>
          <w:rFonts w:ascii="Times New Roman" w:eastAsia="Times New Roman" w:hAnsi="Times New Roman" w:cs="Times New Roman"/>
          <w:sz w:val="24"/>
          <w:szCs w:val="24"/>
          <w:lang w:eastAsia="pl-PL"/>
        </w:rPr>
        <w:t>odpływu</w:t>
      </w:r>
      <w:r w:rsidR="00DF58F9" w:rsidRPr="00E7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r w:rsidRPr="00E772D0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</w:t>
      </w:r>
      <w:r w:rsidR="00DF58F9" w:rsidRPr="00E7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ze szkodą dla gruntów sąsiednich </w:t>
      </w:r>
    </w:p>
    <w:p w:rsidR="00E772D0" w:rsidRPr="00E772D0" w:rsidRDefault="00E772D0" w:rsidP="00E772D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2D0">
        <w:rPr>
          <w:rFonts w:ascii="Times New Roman" w:eastAsia="Times New Roman" w:hAnsi="Times New Roman" w:cs="Times New Roman"/>
          <w:sz w:val="24"/>
          <w:szCs w:val="24"/>
          <w:lang w:eastAsia="pl-PL"/>
        </w:rPr>
        <w:t>odprowadzać wód oraz ścieków na grunty sąsiednie</w:t>
      </w:r>
    </w:p>
    <w:p w:rsidR="00E772D0" w:rsidRDefault="00E772D0" w:rsidP="00E772D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właścicielu gruntu ciąży obowiązek usunięcia przeszkód oraz zmian w odpływie wody, powstałych na jego gruncie wskutek przypadku lub działania osób trzecich, ze szkodą dla gruntów sąsiednich  </w:t>
      </w:r>
    </w:p>
    <w:p w:rsidR="00DF58F9" w:rsidRPr="00E772D0" w:rsidRDefault="00E772D0" w:rsidP="00E772D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spowodowane przez właściciela gruntu zmiany stanu wody na gruncie szkodliwie wpływają na grunty sąsiednie, wójt, burmistrz lub prezydent miasta może, w drodze decyzji, nakazać właścicielowi gruntu przywrócenie stanu poprzedniego lub wykonanie urządzeń zapobiegających szkodom. </w:t>
      </w:r>
    </w:p>
    <w:p w:rsidR="00DF58F9" w:rsidRDefault="00A14C29" w:rsidP="005429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C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gray" stroked="f"/>
        </w:pict>
      </w:r>
    </w:p>
    <w:p w:rsidR="00DF58F9" w:rsidRDefault="00DF58F9" w:rsidP="005429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99F" w:rsidRPr="00413EBD" w:rsidRDefault="005D63B7" w:rsidP="005429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</w:t>
      </w:r>
      <w:r w:rsidR="0054299F" w:rsidRPr="00413E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okumenty od wnioskodawcy (klienta) </w:t>
      </w:r>
    </w:p>
    <w:p w:rsidR="0054299F" w:rsidRDefault="0054299F" w:rsidP="0074538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4299F">
        <w:rPr>
          <w:rFonts w:ascii="Times New Roman" w:hAnsi="Times New Roman" w:cs="Times New Roman"/>
          <w:sz w:val="24"/>
          <w:szCs w:val="24"/>
          <w:lang w:eastAsia="pl-PL"/>
        </w:rPr>
        <w:t>Wypełniony formularz wniosku.</w:t>
      </w:r>
    </w:p>
    <w:p w:rsidR="005D63B7" w:rsidRPr="0074538A" w:rsidRDefault="005D63B7" w:rsidP="0074538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Wypis z rejestru gruntów, wyrys z mapy ewidencji gruntów.</w:t>
      </w:r>
    </w:p>
    <w:p w:rsidR="0054299F" w:rsidRPr="0054299F" w:rsidRDefault="00A14C29" w:rsidP="0054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C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gray" stroked="f"/>
        </w:pict>
      </w:r>
    </w:p>
    <w:p w:rsidR="0054299F" w:rsidRPr="0054299F" w:rsidRDefault="0054299F" w:rsidP="005429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PŁATA SKARBOWA</w:t>
      </w:r>
      <w:r w:rsidRPr="005A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5A1D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podlega opłacie.</w:t>
      </w:r>
      <w:r w:rsidRPr="005A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C29" w:rsidRPr="00A14C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gray" stroked="f"/>
        </w:pict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MIEJSCE ZŁOŻENIA DOKUMENTÓW: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Gać – pokój nr 10 </w:t>
      </w:r>
      <w:r w:rsidRPr="0051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pracy urzędu  </w:t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30  </w:t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 </w:t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30</w:t>
      </w:r>
      <w:r w:rsidRPr="0051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 </w:t>
      </w:r>
      <w:r w:rsidR="00A14C29" w:rsidRPr="00A14C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gray" stroked="f"/>
        </w:pict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ZAŁATWIENIA</w:t>
      </w:r>
      <w:r w:rsidRPr="00501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1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13EBD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miesiąca, a sprawach szczególnie skomplikowanych nie później niż w ciągu dwóch miesięcy od dnia złożenia wniosku.</w:t>
      </w:r>
      <w:r w:rsidR="00A14C29" w:rsidRPr="00A14C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gray" stroked="f"/>
        </w:pict>
      </w:r>
      <w:r w:rsidR="00501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ODPOWIEDZIALNA</w:t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51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</w:t>
      </w:r>
      <w:r w:rsidR="0074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 Gospodarczego </w:t>
      </w:r>
      <w:r w:rsidR="005D6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Rolnictwa                   </w:t>
      </w:r>
      <w:r w:rsidR="0074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Ochrony Środowiska </w:t>
      </w:r>
      <w:r w:rsidR="00A14C29" w:rsidRPr="00A14C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gray" stroked="f"/>
        </w:pict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ODWOŁAWCZY: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29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4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decyzję o zmianie stanu wody na gruncie </w:t>
      </w:r>
      <w:r w:rsidRPr="0054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wniesienia odwołania do Samorządowego Kolegium Odwoławczego w Przemyślu za pośrednictwem </w:t>
      </w:r>
      <w:r w:rsidR="0074538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</w:t>
      </w:r>
      <w:r w:rsidRPr="0054299F">
        <w:rPr>
          <w:rFonts w:ascii="Times New Roman" w:eastAsia="Times New Roman" w:hAnsi="Times New Roman" w:cs="Times New Roman"/>
          <w:sz w:val="24"/>
          <w:szCs w:val="24"/>
          <w:lang w:eastAsia="pl-PL"/>
        </w:rPr>
        <w:t>miny Gać w terminie 14 dni od dni</w:t>
      </w:r>
      <w:r w:rsidR="007453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4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doręczenia decyzji. </w:t>
      </w:r>
    </w:p>
    <w:p w:rsidR="0054299F" w:rsidRPr="00413EBD" w:rsidRDefault="00A14C29" w:rsidP="005429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C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gray" stroked="f"/>
        </w:pict>
      </w:r>
    </w:p>
    <w:p w:rsidR="0054299F" w:rsidRDefault="0054299F" w:rsidP="005429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74538A" w:rsidRPr="005A1D8E" w:rsidRDefault="0074538A" w:rsidP="005429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1C8B" w:rsidRPr="00FB1C8B" w:rsidRDefault="0074538A" w:rsidP="0074538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8B">
        <w:rPr>
          <w:rFonts w:ascii="Times New Roman" w:hAnsi="Times New Roman"/>
          <w:sz w:val="24"/>
          <w:szCs w:val="24"/>
        </w:rPr>
        <w:t>Ustawa</w:t>
      </w:r>
      <w:r w:rsidRPr="00FB1C8B">
        <w:rPr>
          <w:rFonts w:ascii="Times New Roman" w:eastAsia="Calibri" w:hAnsi="Times New Roman" w:cs="Times New Roman"/>
          <w:sz w:val="24"/>
          <w:szCs w:val="24"/>
        </w:rPr>
        <w:t xml:space="preserve"> z dnia 18 lipca 2001 r. Prawo wodne (Dz. U.</w:t>
      </w:r>
      <w:r w:rsidRPr="00FB1C8B">
        <w:rPr>
          <w:rFonts w:ascii="Times New Roman" w:hAnsi="Times New Roman"/>
          <w:sz w:val="24"/>
          <w:szCs w:val="24"/>
        </w:rPr>
        <w:t xml:space="preserve"> </w:t>
      </w:r>
      <w:r w:rsidRPr="00FB1C8B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FB1C8B">
        <w:rPr>
          <w:rFonts w:ascii="Times New Roman" w:eastAsia="Calibri" w:hAnsi="Times New Roman" w:cs="Times New Roman"/>
          <w:sz w:val="24"/>
          <w:szCs w:val="24"/>
        </w:rPr>
        <w:t xml:space="preserve">2012r. poz. 267 </w:t>
      </w:r>
      <w:proofErr w:type="spellStart"/>
      <w:r w:rsidR="00FB1C8B">
        <w:rPr>
          <w:rFonts w:ascii="Times New Roman" w:eastAsia="Calibri" w:hAnsi="Times New Roman" w:cs="Times New Roman"/>
          <w:sz w:val="24"/>
          <w:szCs w:val="24"/>
        </w:rPr>
        <w:t>j.t</w:t>
      </w:r>
      <w:proofErr w:type="spellEnd"/>
      <w:r w:rsidR="00FB1C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63B7" w:rsidRPr="00FB1C8B" w:rsidRDefault="0054299F" w:rsidP="0074538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8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r.- Kodeks postępowani</w:t>
      </w:r>
      <w:r w:rsidR="00FB1C8B" w:rsidRPr="00FB1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administracyjnego     ( </w:t>
      </w:r>
      <w:r w:rsidRPr="00FB1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FB1C8B" w:rsidRPr="00FB1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2013r. poz.267 </w:t>
      </w:r>
      <w:proofErr w:type="spellStart"/>
      <w:r w:rsidR="00FB1C8B" w:rsidRPr="00FB1C8B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="00FB1C8B" w:rsidRPr="00FB1C8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D63B7" w:rsidRPr="005D63B7" w:rsidRDefault="00A14C29" w:rsidP="005D63B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C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="t" fillcolor="gray" stroked="f"/>
        </w:pict>
      </w:r>
    </w:p>
    <w:p w:rsidR="0074538A" w:rsidRPr="0074538A" w:rsidRDefault="0074538A" w:rsidP="005D63B7">
      <w:pPr>
        <w:pStyle w:val="Akapitzlist"/>
        <w:autoSpaceDE w:val="0"/>
        <w:autoSpaceDN w:val="0"/>
        <w:adjustRightInd w:val="0"/>
        <w:ind w:left="1407"/>
        <w:jc w:val="both"/>
        <w:rPr>
          <w:rFonts w:ascii="Times New Roman" w:hAnsi="Times New Roman"/>
          <w:sz w:val="26"/>
          <w:szCs w:val="26"/>
        </w:rPr>
      </w:pPr>
    </w:p>
    <w:sectPr w:rsidR="0074538A" w:rsidRPr="0074538A" w:rsidSect="006D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0D7"/>
    <w:multiLevelType w:val="hybridMultilevel"/>
    <w:tmpl w:val="FDD6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4210"/>
    <w:multiLevelType w:val="multilevel"/>
    <w:tmpl w:val="E4C2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4240"/>
    <w:multiLevelType w:val="multilevel"/>
    <w:tmpl w:val="660C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B2E95"/>
    <w:multiLevelType w:val="hybridMultilevel"/>
    <w:tmpl w:val="BCD8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2D9D"/>
    <w:multiLevelType w:val="hybridMultilevel"/>
    <w:tmpl w:val="27CE8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167868"/>
    <w:multiLevelType w:val="hybridMultilevel"/>
    <w:tmpl w:val="068EE09E"/>
    <w:lvl w:ilvl="0" w:tplc="BC7C8CA4">
      <w:start w:val="1"/>
      <w:numFmt w:val="decimal"/>
      <w:lvlText w:val="%1."/>
      <w:lvlJc w:val="left"/>
      <w:pPr>
        <w:ind w:left="1407" w:hanging="84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83AF9"/>
    <w:multiLevelType w:val="hybridMultilevel"/>
    <w:tmpl w:val="E9AA9E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72C77"/>
    <w:multiLevelType w:val="hybridMultilevel"/>
    <w:tmpl w:val="61AA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0A032A0"/>
    <w:multiLevelType w:val="multilevel"/>
    <w:tmpl w:val="B82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542ED"/>
    <w:multiLevelType w:val="hybridMultilevel"/>
    <w:tmpl w:val="9F1E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99F"/>
    <w:rsid w:val="00332F28"/>
    <w:rsid w:val="00501464"/>
    <w:rsid w:val="0054299F"/>
    <w:rsid w:val="005D63B7"/>
    <w:rsid w:val="006602AE"/>
    <w:rsid w:val="0074538A"/>
    <w:rsid w:val="00A14C29"/>
    <w:rsid w:val="00DF58F9"/>
    <w:rsid w:val="00E772D0"/>
    <w:rsid w:val="00FB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99F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B042-43A2-46A8-96AE-3FB7CB9F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Homik</dc:creator>
  <cp:keywords/>
  <dc:description/>
  <cp:lastModifiedBy>Justyna Homik</cp:lastModifiedBy>
  <cp:revision>5</cp:revision>
  <cp:lastPrinted>2014-01-17T08:03:00Z</cp:lastPrinted>
  <dcterms:created xsi:type="dcterms:W3CDTF">2014-01-16T10:42:00Z</dcterms:created>
  <dcterms:modified xsi:type="dcterms:W3CDTF">2014-01-17T08:05:00Z</dcterms:modified>
</cp:coreProperties>
</file>