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10" w:rsidRDefault="00D85010" w:rsidP="00D85010">
      <w:pPr>
        <w:jc w:val="right"/>
        <w:rPr>
          <w:rFonts w:ascii="Calibri" w:eastAsia="Calibri" w:hAnsi="Calibri" w:cs="Times New Roman"/>
        </w:rPr>
      </w:pPr>
      <w:r>
        <w:rPr>
          <w:rFonts w:ascii="Calibri" w:eastAsia="Calibri" w:hAnsi="Calibri" w:cs="Times New Roman"/>
        </w:rPr>
        <w:t xml:space="preserve">Dominowo, </w:t>
      </w:r>
      <w:r>
        <w:t>6</w:t>
      </w:r>
      <w:r>
        <w:rPr>
          <w:rFonts w:ascii="Calibri" w:eastAsia="Calibri" w:hAnsi="Calibri" w:cs="Times New Roman"/>
        </w:rPr>
        <w:t>.02.2014 r.</w:t>
      </w:r>
    </w:p>
    <w:p w:rsidR="00D85010" w:rsidRDefault="00D85010" w:rsidP="00D85010">
      <w:pPr>
        <w:rPr>
          <w:rFonts w:ascii="Calibri" w:eastAsia="Calibri" w:hAnsi="Calibri" w:cs="Times New Roman"/>
        </w:rPr>
      </w:pPr>
      <w:r>
        <w:rPr>
          <w:rFonts w:ascii="Calibri" w:eastAsia="Calibri" w:hAnsi="Calibri" w:cs="Times New Roman"/>
        </w:rPr>
        <w:t>ZUK.271.2.2014</w:t>
      </w:r>
    </w:p>
    <w:p w:rsidR="00D85010" w:rsidRDefault="00D85010" w:rsidP="00D85010">
      <w:pPr>
        <w:rPr>
          <w:rFonts w:ascii="Calibri" w:eastAsia="Calibri" w:hAnsi="Calibri" w:cs="Times New Roman"/>
        </w:rPr>
      </w:pPr>
    </w:p>
    <w:p w:rsidR="00D85010" w:rsidRDefault="00D85010" w:rsidP="00D85010">
      <w:pPr>
        <w:rPr>
          <w:rFonts w:ascii="Calibri" w:eastAsia="Calibri" w:hAnsi="Calibri" w:cs="Times New Roman"/>
        </w:rPr>
      </w:pPr>
    </w:p>
    <w:p w:rsidR="00D85010" w:rsidRDefault="00D85010" w:rsidP="00D85010">
      <w:pPr>
        <w:rPr>
          <w:rFonts w:ascii="Calibri" w:eastAsia="Calibri" w:hAnsi="Calibri" w:cs="Times New Roman"/>
        </w:rPr>
      </w:pPr>
    </w:p>
    <w:p w:rsidR="00D85010" w:rsidRPr="00B30774" w:rsidRDefault="00D85010" w:rsidP="00D85010">
      <w:pPr>
        <w:jc w:val="center"/>
        <w:rPr>
          <w:rFonts w:ascii="Calibri" w:eastAsia="Calibri" w:hAnsi="Calibri" w:cs="Times New Roman"/>
          <w:b/>
        </w:rPr>
      </w:pPr>
      <w:r w:rsidRPr="00B30774">
        <w:rPr>
          <w:rFonts w:ascii="Calibri" w:eastAsia="Calibri" w:hAnsi="Calibri" w:cs="Times New Roman"/>
          <w:b/>
        </w:rPr>
        <w:t xml:space="preserve">Wyjaśnienie treści specyfikacji Istotnych Warunków Zamówienia </w:t>
      </w:r>
    </w:p>
    <w:p w:rsidR="00D85010" w:rsidRPr="00B30774" w:rsidRDefault="00D85010" w:rsidP="00D85010">
      <w:pPr>
        <w:jc w:val="center"/>
        <w:rPr>
          <w:rFonts w:ascii="Calibri" w:eastAsia="Calibri" w:hAnsi="Calibri" w:cs="Times New Roman"/>
          <w:b/>
        </w:rPr>
      </w:pPr>
    </w:p>
    <w:p w:rsidR="00D85010" w:rsidRPr="0061675C" w:rsidRDefault="00D85010" w:rsidP="00D85010">
      <w:pPr>
        <w:jc w:val="center"/>
        <w:rPr>
          <w:rFonts w:ascii="Calibri" w:eastAsia="Calibri" w:hAnsi="Calibri" w:cs="Times New Roman"/>
        </w:rPr>
      </w:pPr>
      <w:r w:rsidRPr="0061675C">
        <w:rPr>
          <w:rFonts w:ascii="Calibri" w:eastAsia="Calibri" w:hAnsi="Calibri" w:cs="Times New Roman"/>
        </w:rPr>
        <w:t>"</w:t>
      </w:r>
      <w:r>
        <w:rPr>
          <w:rFonts w:ascii="Calibri" w:eastAsia="Calibri" w:hAnsi="Calibri" w:cs="Times New Roman"/>
        </w:rPr>
        <w:t xml:space="preserve">Przebudowa i rozbudowa Stacji Uzdatniania wody w m. Dominowo" </w:t>
      </w:r>
    </w:p>
    <w:p w:rsidR="00D85010" w:rsidRDefault="00D85010" w:rsidP="00D85010">
      <w:pPr>
        <w:rPr>
          <w:rFonts w:ascii="Calibri" w:eastAsia="Calibri" w:hAnsi="Calibri" w:cs="Times New Roman"/>
        </w:rPr>
      </w:pPr>
    </w:p>
    <w:p w:rsidR="00D85010" w:rsidRDefault="00D85010" w:rsidP="00D85010">
      <w:pPr>
        <w:rPr>
          <w:rFonts w:ascii="Calibri" w:eastAsia="Calibri" w:hAnsi="Calibri" w:cs="Times New Roman"/>
        </w:rPr>
      </w:pPr>
    </w:p>
    <w:p w:rsidR="00D85010" w:rsidRPr="003B2EDC" w:rsidRDefault="00D85010" w:rsidP="00D85010">
      <w:pPr>
        <w:jc w:val="center"/>
        <w:rPr>
          <w:rFonts w:ascii="Calibri" w:eastAsia="Calibri" w:hAnsi="Calibri" w:cs="Times New Roman"/>
        </w:rPr>
      </w:pPr>
    </w:p>
    <w:p w:rsidR="00280CDF" w:rsidRPr="00556AEC" w:rsidRDefault="00D85010" w:rsidP="00D85010">
      <w:pPr>
        <w:spacing w:line="360" w:lineRule="auto"/>
        <w:jc w:val="both"/>
        <w:rPr>
          <w:rFonts w:asciiTheme="majorHAnsi" w:hAnsiTheme="majorHAnsi"/>
          <w:sz w:val="24"/>
          <w:szCs w:val="24"/>
        </w:rPr>
      </w:pPr>
      <w:r>
        <w:rPr>
          <w:rFonts w:ascii="Cambria" w:eastAsia="Calibri" w:hAnsi="Cambria" w:cs="Times New Roman"/>
        </w:rPr>
        <w:tab/>
      </w:r>
      <w:r w:rsidRPr="0061675C">
        <w:rPr>
          <w:rFonts w:ascii="Cambria" w:eastAsia="Calibri" w:hAnsi="Cambria" w:cs="Times New Roman"/>
        </w:rPr>
        <w:t>Do siedziby zamawiającego wpłynęło "zapytanie" dotyczące w/w przetargu nieograniczonego:</w:t>
      </w:r>
      <w:r>
        <w:rPr>
          <w:rFonts w:ascii="Cambria" w:eastAsia="Calibri" w:hAnsi="Cambria" w:cs="Times New Roman"/>
        </w:rPr>
        <w:t xml:space="preserve"> "</w:t>
      </w:r>
      <w:r w:rsidR="00FD4095" w:rsidRPr="00556AEC">
        <w:rPr>
          <w:rFonts w:asciiTheme="majorHAnsi" w:hAnsiTheme="majorHAnsi"/>
          <w:sz w:val="24"/>
          <w:szCs w:val="24"/>
        </w:rPr>
        <w:t>Dot. Przetarg publiczny ZUK.271.2.2014 – Przebudowa i rozbudowa Stacji Uzdatniania Wody w m. Dominowo.</w:t>
      </w:r>
    </w:p>
    <w:p w:rsidR="00FD4095" w:rsidRPr="00556AEC" w:rsidRDefault="00FD4095" w:rsidP="00556AEC">
      <w:pPr>
        <w:spacing w:line="360" w:lineRule="auto"/>
        <w:rPr>
          <w:rFonts w:asciiTheme="majorHAnsi" w:hAnsiTheme="majorHAnsi"/>
          <w:sz w:val="24"/>
          <w:szCs w:val="24"/>
        </w:rPr>
      </w:pPr>
      <w:r w:rsidRPr="00556AEC">
        <w:rPr>
          <w:rFonts w:asciiTheme="majorHAnsi" w:hAnsiTheme="majorHAnsi"/>
          <w:sz w:val="24"/>
          <w:szCs w:val="24"/>
        </w:rPr>
        <w:t>W związku z powyższym przetargiem zwracam się z prośbą</w:t>
      </w:r>
      <w:r w:rsidR="00556AEC">
        <w:rPr>
          <w:rFonts w:asciiTheme="majorHAnsi" w:hAnsiTheme="majorHAnsi"/>
          <w:sz w:val="24"/>
          <w:szCs w:val="24"/>
        </w:rPr>
        <w:t xml:space="preserve"> o odpowiedź na poniższe pytania</w:t>
      </w:r>
      <w:r w:rsidRPr="00556AEC">
        <w:rPr>
          <w:rFonts w:asciiTheme="majorHAnsi" w:hAnsiTheme="majorHAnsi"/>
          <w:sz w:val="24"/>
          <w:szCs w:val="24"/>
        </w:rPr>
        <w:t xml:space="preserve"> :</w:t>
      </w:r>
    </w:p>
    <w:p w:rsidR="00FD4095" w:rsidRPr="00556AEC" w:rsidRDefault="00FD4095" w:rsidP="00556AEC">
      <w:pPr>
        <w:spacing w:line="360" w:lineRule="auto"/>
        <w:rPr>
          <w:rFonts w:asciiTheme="majorHAnsi" w:hAnsiTheme="majorHAnsi"/>
          <w:sz w:val="24"/>
          <w:szCs w:val="24"/>
        </w:rPr>
      </w:pPr>
      <w:r w:rsidRPr="00556AEC">
        <w:rPr>
          <w:rFonts w:asciiTheme="majorHAnsi" w:hAnsiTheme="majorHAnsi"/>
          <w:b/>
          <w:sz w:val="24"/>
          <w:szCs w:val="24"/>
        </w:rPr>
        <w:t>1.</w:t>
      </w:r>
      <w:r w:rsidRPr="00556AEC">
        <w:rPr>
          <w:rFonts w:asciiTheme="majorHAnsi" w:hAnsiTheme="majorHAnsi"/>
          <w:sz w:val="24"/>
          <w:szCs w:val="24"/>
        </w:rPr>
        <w:t xml:space="preserve"> W dokumentacji projektowej opisany jest zestaw sieciowy typu HYDRO MPC – E 3CRIE 20-3. Po analizie właściwości urządzenia informujemy, że nie jest możliwe uzyskanie projektowanej wydajności 87m </w:t>
      </w:r>
      <w:r w:rsidRPr="00556AEC">
        <w:rPr>
          <w:rFonts w:asciiTheme="majorHAnsi" w:hAnsiTheme="majorHAnsi"/>
          <w:sz w:val="24"/>
          <w:szCs w:val="24"/>
          <w:vertAlign w:val="superscript"/>
        </w:rPr>
        <w:t>3</w:t>
      </w:r>
      <w:r w:rsidRPr="00556AEC">
        <w:rPr>
          <w:rFonts w:asciiTheme="majorHAnsi" w:hAnsiTheme="majorHAnsi"/>
          <w:sz w:val="24"/>
          <w:szCs w:val="24"/>
        </w:rPr>
        <w:t>/h przy zachowaniu projektowanej wysokości podnoszenia 43 m. Poza tym króćce(</w:t>
      </w:r>
      <w:r w:rsidR="00556AEC">
        <w:rPr>
          <w:rFonts w:asciiTheme="majorHAnsi" w:hAnsiTheme="majorHAnsi"/>
          <w:sz w:val="24"/>
          <w:szCs w:val="24"/>
        </w:rPr>
        <w:t>t</w:t>
      </w:r>
      <w:r w:rsidRPr="00556AEC">
        <w:rPr>
          <w:rFonts w:asciiTheme="majorHAnsi" w:hAnsiTheme="majorHAnsi"/>
          <w:sz w:val="24"/>
          <w:szCs w:val="24"/>
        </w:rPr>
        <w:t>łoczny i ssawny) zaprojektowanych pomp wynoszą DN50 a nie jak w projekcie DN100.</w:t>
      </w:r>
    </w:p>
    <w:p w:rsidR="00FD4095" w:rsidRDefault="00FD4095" w:rsidP="00556AEC">
      <w:pPr>
        <w:spacing w:line="360" w:lineRule="auto"/>
        <w:rPr>
          <w:rFonts w:asciiTheme="majorHAnsi" w:hAnsiTheme="majorHAnsi"/>
          <w:sz w:val="24"/>
          <w:szCs w:val="24"/>
        </w:rPr>
      </w:pPr>
      <w:r w:rsidRPr="00556AEC">
        <w:rPr>
          <w:rFonts w:asciiTheme="majorHAnsi" w:hAnsiTheme="majorHAnsi"/>
          <w:sz w:val="24"/>
          <w:szCs w:val="24"/>
        </w:rPr>
        <w:t>Przedstawiona</w:t>
      </w:r>
      <w:r w:rsidR="00556AEC" w:rsidRPr="00556AEC">
        <w:rPr>
          <w:rFonts w:asciiTheme="majorHAnsi" w:hAnsiTheme="majorHAnsi"/>
          <w:sz w:val="24"/>
          <w:szCs w:val="24"/>
        </w:rPr>
        <w:t xml:space="preserve"> w projekcie charakterystyka pr</w:t>
      </w:r>
      <w:r w:rsidRPr="00556AEC">
        <w:rPr>
          <w:rFonts w:asciiTheme="majorHAnsi" w:hAnsiTheme="majorHAnsi"/>
          <w:sz w:val="24"/>
          <w:szCs w:val="24"/>
        </w:rPr>
        <w:t>acy urządzenia potwierdza powyższe.</w:t>
      </w:r>
    </w:p>
    <w:p w:rsidR="00FD4095" w:rsidRPr="00556AEC" w:rsidRDefault="00FD4095" w:rsidP="00556AEC">
      <w:pPr>
        <w:spacing w:line="360" w:lineRule="auto"/>
        <w:rPr>
          <w:rFonts w:asciiTheme="majorHAnsi" w:hAnsiTheme="majorHAnsi"/>
          <w:sz w:val="24"/>
          <w:szCs w:val="24"/>
        </w:rPr>
      </w:pPr>
      <w:r w:rsidRPr="00556AEC">
        <w:rPr>
          <w:rFonts w:asciiTheme="majorHAnsi" w:hAnsiTheme="majorHAnsi"/>
          <w:sz w:val="24"/>
          <w:szCs w:val="24"/>
        </w:rPr>
        <w:t xml:space="preserve">W związku z powyższym oraz faktem, że Wykonawca zamierzając </w:t>
      </w:r>
      <w:r w:rsidR="00556AEC">
        <w:rPr>
          <w:rFonts w:asciiTheme="majorHAnsi" w:hAnsiTheme="majorHAnsi"/>
          <w:sz w:val="24"/>
          <w:szCs w:val="24"/>
        </w:rPr>
        <w:t>stosować urządzenia równoważne</w:t>
      </w:r>
      <w:r w:rsidRPr="00556AEC">
        <w:rPr>
          <w:rFonts w:asciiTheme="majorHAnsi" w:hAnsiTheme="majorHAnsi"/>
          <w:sz w:val="24"/>
          <w:szCs w:val="24"/>
        </w:rPr>
        <w:t xml:space="preserve"> musi wykazać „…..</w:t>
      </w:r>
      <w:r w:rsidRPr="00556AEC">
        <w:rPr>
          <w:rFonts w:asciiTheme="majorHAnsi" w:hAnsiTheme="majorHAnsi"/>
          <w:b/>
          <w:sz w:val="24"/>
          <w:szCs w:val="24"/>
        </w:rPr>
        <w:t>wykaz wyspecyfikowanych wszystkich tych urządzeń wraz z podaniem nazwy producenta, dokładnego i jednoznacznego typu urządzenia oraz załączania stosownych dokumentów ….”</w:t>
      </w:r>
      <w:r w:rsidRPr="00556AEC">
        <w:rPr>
          <w:rFonts w:asciiTheme="majorHAnsi" w:hAnsiTheme="majorHAnsi"/>
          <w:sz w:val="24"/>
          <w:szCs w:val="24"/>
        </w:rPr>
        <w:t xml:space="preserve"> prosimy o podanie ostatecznych parametrów pracy zestawu sieciowego oraz wnioskujemy o wydłużenie terminu składania ofert . Na chwilę obecną </w:t>
      </w:r>
      <w:r w:rsidR="00556AEC" w:rsidRPr="00556AEC">
        <w:rPr>
          <w:rFonts w:asciiTheme="majorHAnsi" w:hAnsiTheme="majorHAnsi"/>
          <w:sz w:val="24"/>
          <w:szCs w:val="24"/>
        </w:rPr>
        <w:t xml:space="preserve">, błędy projektowe uniemożliwiają złożenie oferty. </w:t>
      </w:r>
    </w:p>
    <w:p w:rsidR="00556AEC" w:rsidRPr="00556AEC" w:rsidRDefault="00556AEC" w:rsidP="00556AEC">
      <w:pPr>
        <w:spacing w:line="360" w:lineRule="auto"/>
        <w:rPr>
          <w:rFonts w:asciiTheme="majorHAnsi" w:hAnsiTheme="majorHAnsi"/>
          <w:sz w:val="24"/>
          <w:szCs w:val="24"/>
        </w:rPr>
      </w:pPr>
      <w:r w:rsidRPr="00556AEC">
        <w:rPr>
          <w:rFonts w:asciiTheme="majorHAnsi" w:hAnsiTheme="majorHAnsi"/>
          <w:b/>
          <w:sz w:val="24"/>
          <w:szCs w:val="24"/>
        </w:rPr>
        <w:t>2</w:t>
      </w:r>
      <w:r w:rsidRPr="00556AEC">
        <w:rPr>
          <w:rFonts w:asciiTheme="majorHAnsi" w:hAnsiTheme="majorHAnsi"/>
          <w:sz w:val="24"/>
          <w:szCs w:val="24"/>
        </w:rPr>
        <w:t>. Czy Wykonawca w ofercie powinien uwzględnić stanowisko operatorskie z komputerem wraz z wizualizacją wszystkich parametrów mierzalnych opisanych  w projekcie technologii?</w:t>
      </w:r>
    </w:p>
    <w:p w:rsidR="00556AEC" w:rsidRDefault="00556AEC" w:rsidP="00556AEC">
      <w:pPr>
        <w:spacing w:line="360" w:lineRule="auto"/>
        <w:rPr>
          <w:rFonts w:asciiTheme="majorHAnsi" w:hAnsiTheme="majorHAnsi"/>
          <w:sz w:val="24"/>
          <w:szCs w:val="24"/>
        </w:rPr>
      </w:pPr>
      <w:r w:rsidRPr="001807BF">
        <w:rPr>
          <w:rFonts w:asciiTheme="majorHAnsi" w:hAnsiTheme="majorHAnsi"/>
          <w:b/>
          <w:sz w:val="24"/>
          <w:szCs w:val="24"/>
        </w:rPr>
        <w:t>3.</w:t>
      </w:r>
      <w:r w:rsidRPr="00556AEC">
        <w:rPr>
          <w:rFonts w:asciiTheme="majorHAnsi" w:hAnsiTheme="majorHAnsi"/>
          <w:sz w:val="24"/>
          <w:szCs w:val="24"/>
        </w:rPr>
        <w:t xml:space="preserve"> W dokumentacji projektowej technologii zaprojektowano 1 sztukę przepływomierza DN150 na wodzie podawanej do sieci a w przedmiarze robót (w poz. 92) podano 3 sztuki przepływomierzy DN150. Prosimy o wyjaśnienie zaistniałej rozbieżności.  </w:t>
      </w:r>
    </w:p>
    <w:p w:rsidR="00D85010" w:rsidRDefault="00D85010" w:rsidP="00556AEC">
      <w:pPr>
        <w:spacing w:line="360" w:lineRule="auto"/>
        <w:rPr>
          <w:rFonts w:asciiTheme="majorHAnsi" w:hAnsiTheme="majorHAnsi"/>
          <w:sz w:val="24"/>
          <w:szCs w:val="24"/>
        </w:rPr>
      </w:pPr>
    </w:p>
    <w:p w:rsidR="00D85010" w:rsidRPr="00173454" w:rsidRDefault="00D85010" w:rsidP="00173454">
      <w:pPr>
        <w:spacing w:line="360" w:lineRule="auto"/>
        <w:jc w:val="both"/>
        <w:rPr>
          <w:rFonts w:asciiTheme="majorHAnsi" w:hAnsiTheme="majorHAnsi"/>
          <w:b/>
          <w:sz w:val="24"/>
          <w:szCs w:val="24"/>
        </w:rPr>
      </w:pPr>
      <w:r w:rsidRPr="00D85010">
        <w:rPr>
          <w:rFonts w:asciiTheme="majorHAnsi" w:hAnsiTheme="majorHAnsi"/>
          <w:b/>
          <w:sz w:val="24"/>
          <w:szCs w:val="24"/>
        </w:rPr>
        <w:lastRenderedPageBreak/>
        <w:t xml:space="preserve">Odpowiedz nr 1. </w:t>
      </w:r>
      <w:r w:rsidR="0057047E">
        <w:rPr>
          <w:rFonts w:asciiTheme="majorHAnsi" w:hAnsiTheme="majorHAnsi"/>
          <w:b/>
          <w:sz w:val="24"/>
          <w:szCs w:val="24"/>
        </w:rPr>
        <w:t xml:space="preserve"> </w:t>
      </w:r>
      <w:r w:rsidR="0057047E" w:rsidRPr="00173454">
        <w:rPr>
          <w:rFonts w:ascii="Calibri" w:eastAsia="Times New Roman" w:hAnsi="Calibri"/>
          <w:sz w:val="24"/>
          <w:szCs w:val="24"/>
        </w:rPr>
        <w:t xml:space="preserve">Dobrany zestaw pompowy będzie pracował przy ciśnieniu ok 3,0 - 3,5 bar (do ustalenia na rozruchu) - jest to ciśnienie wymagane przez Zamawiającego. dla tego ciśnienia oczekiwana wydajność zestawu hydroforowego wyniesie o 62 - 73 m3/h. </w:t>
      </w:r>
      <w:r w:rsidR="0057047E" w:rsidRPr="00173454">
        <w:rPr>
          <w:rFonts w:ascii="Calibri" w:eastAsia="Times New Roman" w:hAnsi="Calibri"/>
          <w:sz w:val="24"/>
          <w:szCs w:val="24"/>
        </w:rPr>
        <w:br/>
        <w:t>Podana w dokumentacji wydajność maksymalna oraz maksymalna wysokość podnoszenia opisują parametry brzegowe niniejszego zestawu.</w:t>
      </w:r>
      <w:r w:rsidR="0057047E" w:rsidRPr="00173454">
        <w:rPr>
          <w:rFonts w:ascii="Calibri" w:eastAsia="Times New Roman" w:hAnsi="Calibri"/>
          <w:sz w:val="24"/>
          <w:szCs w:val="24"/>
        </w:rPr>
        <w:br/>
        <w:t xml:space="preserve">Kolektory ssawne i tłoczne (zbiorcze dla trzech pomp) zostały dokładnie doprecyzowane na rysunkach (ssawny DN 200, tłoczny DN 150). Kolektory indywidualne dla każdej pompy winny być wykonane ze średnicy co najmniej takiej jak średnice </w:t>
      </w:r>
      <w:proofErr w:type="spellStart"/>
      <w:r w:rsidR="0057047E" w:rsidRPr="00173454">
        <w:rPr>
          <w:rFonts w:ascii="Calibri" w:eastAsia="Times New Roman" w:hAnsi="Calibri"/>
          <w:sz w:val="24"/>
          <w:szCs w:val="24"/>
        </w:rPr>
        <w:t>krócców</w:t>
      </w:r>
      <w:proofErr w:type="spellEnd"/>
      <w:r w:rsidR="0057047E" w:rsidRPr="00173454">
        <w:rPr>
          <w:rFonts w:ascii="Calibri" w:eastAsia="Times New Roman" w:hAnsi="Calibri"/>
          <w:sz w:val="24"/>
          <w:szCs w:val="24"/>
        </w:rPr>
        <w:t xml:space="preserve"> pomp tworzących zestaw.</w:t>
      </w:r>
      <w:r w:rsidR="0057047E" w:rsidRPr="00173454">
        <w:rPr>
          <w:rFonts w:ascii="Calibri" w:eastAsia="Times New Roman" w:hAnsi="Calibri"/>
          <w:sz w:val="24"/>
          <w:szCs w:val="24"/>
        </w:rPr>
        <w:br/>
        <w:t>UWAGA! Podany zestaw stanowi pogląd. Należy spełnić wymagania co do parametrów eksploatacyjnych oraz parametrów technicznych w tym opisanych powyżej.</w:t>
      </w:r>
      <w:r w:rsidR="0057047E" w:rsidRPr="00173454">
        <w:rPr>
          <w:rFonts w:ascii="Calibri" w:eastAsia="Times New Roman" w:hAnsi="Calibri"/>
          <w:sz w:val="24"/>
          <w:szCs w:val="24"/>
        </w:rPr>
        <w:br/>
      </w:r>
      <w:r w:rsidR="00E502A7">
        <w:rPr>
          <w:rFonts w:ascii="Calibri" w:eastAsia="Times New Roman" w:hAnsi="Calibri"/>
          <w:sz w:val="24"/>
          <w:szCs w:val="24"/>
        </w:rPr>
        <w:t>Informujemy również</w:t>
      </w:r>
      <w:r w:rsidR="0057047E" w:rsidRPr="00173454">
        <w:rPr>
          <w:rFonts w:ascii="Calibri" w:eastAsia="Times New Roman" w:hAnsi="Calibri"/>
          <w:sz w:val="24"/>
          <w:szCs w:val="24"/>
        </w:rPr>
        <w:t xml:space="preserve">, że uwaga Oferenta nie stanowi jak sugeruje Oferent błędu projektowego. </w:t>
      </w:r>
      <w:r w:rsidR="009A2940" w:rsidRPr="0019378B">
        <w:rPr>
          <w:rFonts w:ascii="Calibri" w:eastAsia="Times New Roman" w:hAnsi="Calibri"/>
          <w:b/>
        </w:rPr>
        <w:t xml:space="preserve">Przesuwamy również termin składania ofert do dnia 13 lutego godz. 8:30 </w:t>
      </w:r>
      <w:r w:rsidR="009A2940" w:rsidRPr="0019378B">
        <w:rPr>
          <w:rFonts w:ascii="Calibri" w:eastAsia="Times New Roman" w:hAnsi="Calibri"/>
          <w:b/>
        </w:rPr>
        <w:br/>
      </w:r>
      <w:r w:rsidR="0057047E" w:rsidRPr="00173454">
        <w:rPr>
          <w:rFonts w:ascii="Calibri" w:eastAsia="Times New Roman" w:hAnsi="Calibri"/>
          <w:sz w:val="24"/>
          <w:szCs w:val="24"/>
        </w:rPr>
        <w:br/>
      </w:r>
    </w:p>
    <w:p w:rsidR="0057047E" w:rsidRDefault="0057047E" w:rsidP="00556AEC">
      <w:pPr>
        <w:spacing w:line="360" w:lineRule="auto"/>
        <w:rPr>
          <w:rFonts w:asciiTheme="majorHAnsi" w:hAnsiTheme="majorHAnsi"/>
          <w:b/>
          <w:sz w:val="24"/>
          <w:szCs w:val="24"/>
        </w:rPr>
      </w:pPr>
    </w:p>
    <w:p w:rsidR="00D85010" w:rsidRDefault="00D85010" w:rsidP="00556AEC">
      <w:pPr>
        <w:spacing w:line="360" w:lineRule="auto"/>
        <w:rPr>
          <w:rFonts w:asciiTheme="majorHAnsi" w:hAnsiTheme="majorHAnsi"/>
          <w:sz w:val="24"/>
          <w:szCs w:val="24"/>
        </w:rPr>
      </w:pPr>
      <w:r>
        <w:rPr>
          <w:rFonts w:asciiTheme="majorHAnsi" w:hAnsiTheme="majorHAnsi"/>
          <w:b/>
          <w:sz w:val="24"/>
          <w:szCs w:val="24"/>
        </w:rPr>
        <w:t>Odpowiedz nr 2</w:t>
      </w:r>
      <w:r w:rsidRPr="00D85010">
        <w:rPr>
          <w:rFonts w:asciiTheme="majorHAnsi" w:hAnsiTheme="majorHAnsi"/>
          <w:sz w:val="24"/>
          <w:szCs w:val="24"/>
        </w:rPr>
        <w:t xml:space="preserve">. Wykonawca powinien </w:t>
      </w:r>
      <w:r>
        <w:rPr>
          <w:rFonts w:asciiTheme="majorHAnsi" w:hAnsiTheme="majorHAnsi"/>
          <w:sz w:val="24"/>
          <w:szCs w:val="24"/>
        </w:rPr>
        <w:t xml:space="preserve">uwzględnić możliwość przesyłu danych z aktualnymi parametrami pracy SUW wraz programem komputerowym </w:t>
      </w:r>
      <w:proofErr w:type="spellStart"/>
      <w:r>
        <w:rPr>
          <w:rFonts w:asciiTheme="majorHAnsi" w:hAnsiTheme="majorHAnsi"/>
          <w:sz w:val="24"/>
          <w:szCs w:val="24"/>
        </w:rPr>
        <w:t>umożlwiającym</w:t>
      </w:r>
      <w:proofErr w:type="spellEnd"/>
      <w:r>
        <w:rPr>
          <w:rFonts w:asciiTheme="majorHAnsi" w:hAnsiTheme="majorHAnsi"/>
          <w:sz w:val="24"/>
          <w:szCs w:val="24"/>
        </w:rPr>
        <w:t xml:space="preserve"> pracę całego systemu, </w:t>
      </w:r>
      <w:r w:rsidR="00F70B7A">
        <w:rPr>
          <w:rFonts w:asciiTheme="majorHAnsi" w:hAnsiTheme="majorHAnsi"/>
          <w:sz w:val="24"/>
          <w:szCs w:val="24"/>
        </w:rPr>
        <w:t xml:space="preserve">oraz </w:t>
      </w:r>
      <w:r>
        <w:rPr>
          <w:rFonts w:asciiTheme="majorHAnsi" w:hAnsiTheme="majorHAnsi"/>
          <w:sz w:val="24"/>
          <w:szCs w:val="24"/>
        </w:rPr>
        <w:t xml:space="preserve"> zakup</w:t>
      </w:r>
      <w:r w:rsidR="00F70B7A">
        <w:rPr>
          <w:rFonts w:asciiTheme="majorHAnsi" w:hAnsiTheme="majorHAnsi"/>
          <w:sz w:val="24"/>
          <w:szCs w:val="24"/>
        </w:rPr>
        <w:t>em</w:t>
      </w:r>
      <w:r>
        <w:rPr>
          <w:rFonts w:asciiTheme="majorHAnsi" w:hAnsiTheme="majorHAnsi"/>
          <w:sz w:val="24"/>
          <w:szCs w:val="24"/>
        </w:rPr>
        <w:t xml:space="preserve"> komputera.</w:t>
      </w:r>
    </w:p>
    <w:p w:rsidR="00E502A7" w:rsidRDefault="00E502A7" w:rsidP="00556AEC">
      <w:pPr>
        <w:spacing w:line="360" w:lineRule="auto"/>
        <w:rPr>
          <w:rFonts w:asciiTheme="majorHAnsi" w:hAnsiTheme="majorHAnsi"/>
          <w:sz w:val="24"/>
          <w:szCs w:val="24"/>
        </w:rPr>
      </w:pPr>
    </w:p>
    <w:p w:rsidR="00D85010" w:rsidRPr="00F70B7A" w:rsidRDefault="00D85010" w:rsidP="00556AEC">
      <w:pPr>
        <w:spacing w:line="360" w:lineRule="auto"/>
        <w:rPr>
          <w:rFonts w:asciiTheme="majorHAnsi" w:hAnsiTheme="majorHAnsi"/>
          <w:sz w:val="24"/>
          <w:szCs w:val="24"/>
        </w:rPr>
      </w:pPr>
      <w:r w:rsidRPr="00D85010">
        <w:rPr>
          <w:rFonts w:asciiTheme="majorHAnsi" w:hAnsiTheme="majorHAnsi"/>
          <w:b/>
          <w:sz w:val="24"/>
          <w:szCs w:val="24"/>
        </w:rPr>
        <w:t xml:space="preserve">Odpowiedz nr 3. </w:t>
      </w:r>
      <w:r w:rsidR="00F70B7A" w:rsidRPr="00F70B7A">
        <w:rPr>
          <w:rFonts w:asciiTheme="majorHAnsi" w:hAnsiTheme="majorHAnsi"/>
          <w:sz w:val="24"/>
          <w:szCs w:val="24"/>
        </w:rPr>
        <w:t>Należ</w:t>
      </w:r>
      <w:r w:rsidR="00F70B7A">
        <w:rPr>
          <w:rFonts w:asciiTheme="majorHAnsi" w:hAnsiTheme="majorHAnsi"/>
          <w:sz w:val="24"/>
          <w:szCs w:val="24"/>
        </w:rPr>
        <w:t>y uwzglę</w:t>
      </w:r>
      <w:r w:rsidR="00F70B7A" w:rsidRPr="00F70B7A">
        <w:rPr>
          <w:rFonts w:asciiTheme="majorHAnsi" w:hAnsiTheme="majorHAnsi"/>
          <w:sz w:val="24"/>
          <w:szCs w:val="24"/>
        </w:rPr>
        <w:t>dnić 3 sztuki przepływomierzy DN 150 .</w:t>
      </w:r>
    </w:p>
    <w:sectPr w:rsidR="00D85010" w:rsidRPr="00F70B7A" w:rsidSect="00280C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4095"/>
    <w:rsid w:val="00021870"/>
    <w:rsid w:val="00043E9B"/>
    <w:rsid w:val="001227D3"/>
    <w:rsid w:val="00141CD9"/>
    <w:rsid w:val="00173454"/>
    <w:rsid w:val="001807BF"/>
    <w:rsid w:val="001C5F13"/>
    <w:rsid w:val="001D4C5A"/>
    <w:rsid w:val="001E775B"/>
    <w:rsid w:val="00280CDF"/>
    <w:rsid w:val="002F57B1"/>
    <w:rsid w:val="00305FAA"/>
    <w:rsid w:val="00306D18"/>
    <w:rsid w:val="00340E9A"/>
    <w:rsid w:val="0036218A"/>
    <w:rsid w:val="004E527F"/>
    <w:rsid w:val="00556AEC"/>
    <w:rsid w:val="0057047E"/>
    <w:rsid w:val="005B2B35"/>
    <w:rsid w:val="00602A2F"/>
    <w:rsid w:val="00733E36"/>
    <w:rsid w:val="00743B7B"/>
    <w:rsid w:val="00783F8B"/>
    <w:rsid w:val="007958A0"/>
    <w:rsid w:val="00800B3C"/>
    <w:rsid w:val="008135E0"/>
    <w:rsid w:val="0083327A"/>
    <w:rsid w:val="00905CF3"/>
    <w:rsid w:val="009417AC"/>
    <w:rsid w:val="0095716B"/>
    <w:rsid w:val="00993BCF"/>
    <w:rsid w:val="009A2940"/>
    <w:rsid w:val="009E2C97"/>
    <w:rsid w:val="00AC088C"/>
    <w:rsid w:val="00AD515F"/>
    <w:rsid w:val="00B2388E"/>
    <w:rsid w:val="00B42438"/>
    <w:rsid w:val="00BB3646"/>
    <w:rsid w:val="00C34E71"/>
    <w:rsid w:val="00C70889"/>
    <w:rsid w:val="00D61D21"/>
    <w:rsid w:val="00D85010"/>
    <w:rsid w:val="00DC213D"/>
    <w:rsid w:val="00E502A7"/>
    <w:rsid w:val="00EF58DF"/>
    <w:rsid w:val="00F37250"/>
    <w:rsid w:val="00F70B7A"/>
    <w:rsid w:val="00FD40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C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429</Words>
  <Characters>2577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KarolinaMaciejewska</dc:creator>
  <cp:lastModifiedBy>Stanislawpalczynski</cp:lastModifiedBy>
  <cp:revision>5</cp:revision>
  <dcterms:created xsi:type="dcterms:W3CDTF">2014-02-07T06:27:00Z</dcterms:created>
  <dcterms:modified xsi:type="dcterms:W3CDTF">2014-02-07T08:14:00Z</dcterms:modified>
</cp:coreProperties>
</file>