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32" w:rsidRDefault="00650D32" w:rsidP="00650D32">
      <w:pPr>
        <w:pStyle w:val="Tekstpodstawowywcity2"/>
        <w:tabs>
          <w:tab w:val="left" w:pos="0"/>
        </w:tabs>
        <w:ind w:left="0"/>
        <w:jc w:val="right"/>
        <w:rPr>
          <w:rFonts w:ascii="Arial" w:hAnsi="Arial"/>
          <w:b/>
        </w:rPr>
      </w:pPr>
      <w:r>
        <w:rPr>
          <w:rFonts w:ascii="Arial" w:hAnsi="Arial"/>
          <w:b/>
          <w:bdr w:val="single" w:sz="4" w:space="0" w:color="auto" w:frame="1"/>
        </w:rPr>
        <w:t xml:space="preserve">Załącznik nr </w:t>
      </w:r>
      <w:r w:rsidR="00A61E7E">
        <w:rPr>
          <w:rFonts w:ascii="Arial" w:hAnsi="Arial"/>
          <w:b/>
          <w:bdr w:val="single" w:sz="4" w:space="0" w:color="auto" w:frame="1"/>
        </w:rPr>
        <w:t>6</w:t>
      </w:r>
      <w:r>
        <w:rPr>
          <w:rFonts w:ascii="Arial" w:hAnsi="Arial"/>
          <w:b/>
          <w:bdr w:val="single" w:sz="4" w:space="0" w:color="auto" w:frame="1"/>
        </w:rPr>
        <w:t xml:space="preserve"> do SIWZ</w:t>
      </w:r>
    </w:p>
    <w:p w:rsidR="00650D32" w:rsidRDefault="00650D32" w:rsidP="00650D32">
      <w:pPr>
        <w:pStyle w:val="Tekstpodstawowywcity2"/>
        <w:tabs>
          <w:tab w:val="left" w:pos="360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650D32" w:rsidRDefault="00650D32" w:rsidP="00650D32">
      <w:pPr>
        <w:pStyle w:val="Tekstpodstawowywcity2"/>
        <w:tabs>
          <w:tab w:val="left" w:pos="360"/>
        </w:tabs>
        <w:jc w:val="both"/>
        <w:rPr>
          <w:rFonts w:ascii="Arial" w:hAnsi="Arial"/>
          <w:b/>
        </w:rPr>
      </w:pPr>
    </w:p>
    <w:p w:rsidR="00650D32" w:rsidRDefault="00650D32" w:rsidP="00650D32">
      <w:pPr>
        <w:pStyle w:val="Tekstpodstawowywcity2"/>
        <w:tabs>
          <w:tab w:val="left" w:pos="360"/>
        </w:tabs>
        <w:spacing w:line="360" w:lineRule="auto"/>
        <w:ind w:left="284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OPIS SZCZEGÓŁOWY PRZEDMIOTU ZAMÓWIENIA:</w:t>
      </w:r>
    </w:p>
    <w:p w:rsidR="00650D32" w:rsidRDefault="00650D32" w:rsidP="00650D32">
      <w:pPr>
        <w:pStyle w:val="Tekstpodstawowywcity2"/>
        <w:tabs>
          <w:tab w:val="left" w:pos="360"/>
        </w:tabs>
        <w:spacing w:line="360" w:lineRule="auto"/>
        <w:jc w:val="both"/>
        <w:rPr>
          <w:rFonts w:ascii="Arial" w:hAnsi="Arial"/>
          <w:u w:val="single"/>
        </w:rPr>
      </w:pPr>
    </w:p>
    <w:p w:rsidR="00650D32" w:rsidRDefault="00650D32" w:rsidP="00650D32">
      <w:pPr>
        <w:pStyle w:val="Tekstpodstawowywcity2"/>
        <w:tabs>
          <w:tab w:val="left" w:pos="360"/>
        </w:tabs>
        <w:spacing w:line="360" w:lineRule="auto"/>
        <w:jc w:val="both"/>
        <w:rPr>
          <w:rFonts w:ascii="Arial" w:hAnsi="Arial"/>
          <w:u w:val="single"/>
        </w:rPr>
      </w:pPr>
    </w:p>
    <w:p w:rsidR="00650D32" w:rsidRDefault="00650D32" w:rsidP="00650D32">
      <w:pPr>
        <w:pStyle w:val="Tekstpodstawowywcity2"/>
        <w:tabs>
          <w:tab w:val="left" w:pos="360"/>
        </w:tabs>
        <w:spacing w:after="0" w:line="240" w:lineRule="auto"/>
        <w:ind w:left="0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Przedmiot zamówienia:</w:t>
      </w:r>
    </w:p>
    <w:p w:rsidR="00650D32" w:rsidRDefault="00650D32" w:rsidP="00650D32">
      <w:pPr>
        <w:pStyle w:val="Tekstpodstawowywcity2"/>
        <w:tabs>
          <w:tab w:val="left" w:pos="360"/>
        </w:tabs>
        <w:spacing w:after="0" w:line="240" w:lineRule="auto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Obejmuje zakup oleju napędowego, o parametrach nie gorszych niż PN EN 590:2006 </w:t>
      </w:r>
      <w:r>
        <w:rPr>
          <w:rFonts w:ascii="Arial" w:hAnsi="Arial"/>
          <w:b/>
        </w:rPr>
        <w:t>w ilości szacunkowej ok. 35 000 litrów</w:t>
      </w:r>
      <w:r>
        <w:rPr>
          <w:rFonts w:ascii="Arial" w:hAnsi="Arial"/>
        </w:rPr>
        <w:t xml:space="preserve"> w ramach sukcesywnych tankowań pojazdów Zamawiającego. </w:t>
      </w:r>
    </w:p>
    <w:p w:rsidR="00650D32" w:rsidRDefault="00650D32" w:rsidP="00650D32">
      <w:pPr>
        <w:pStyle w:val="xl37"/>
        <w:pBdr>
          <w:right w:val="none" w:sz="0" w:space="0" w:color="auto"/>
        </w:pBdr>
        <w:spacing w:before="0" w:after="0"/>
        <w:jc w:val="both"/>
        <w:rPr>
          <w:rFonts w:eastAsia="Times New Roman"/>
        </w:rPr>
      </w:pPr>
    </w:p>
    <w:p w:rsidR="00650D32" w:rsidRDefault="00650D32" w:rsidP="00650D32">
      <w:pPr>
        <w:pStyle w:val="Tekstpodstawowywcity2"/>
        <w:tabs>
          <w:tab w:val="left" w:pos="0"/>
        </w:tabs>
        <w:spacing w:after="0" w:line="240" w:lineRule="auto"/>
        <w:ind w:left="0"/>
        <w:jc w:val="both"/>
        <w:rPr>
          <w:rFonts w:ascii="Arial" w:hAnsi="Arial"/>
          <w:bdr w:val="single" w:sz="4" w:space="0" w:color="auto" w:frame="1"/>
        </w:rPr>
      </w:pPr>
      <w:r>
        <w:rPr>
          <w:rFonts w:ascii="Arial" w:hAnsi="Arial"/>
        </w:rPr>
        <w:t>Podana ilość paliw stanowi tylko przybliżoną ilość (szacunkowa) przewidzianą do zakupu w roku 2012 zamawiający informuje, że w rzeczywistości ilości te mogą być mniejsze lub większe . W takim przypadku Wykonawcy nie będą przysługiwać żadne roszczenia wobec Zamawiającego.</w:t>
      </w:r>
      <w:r>
        <w:rPr>
          <w:rFonts w:ascii="Arial" w:hAnsi="Arial"/>
          <w:bdr w:val="single" w:sz="4" w:space="0" w:color="auto" w:frame="1"/>
        </w:rPr>
        <w:t xml:space="preserve">   </w:t>
      </w:r>
    </w:p>
    <w:p w:rsidR="00650D32" w:rsidRDefault="00650D32" w:rsidP="00650D32">
      <w:pPr>
        <w:shd w:val="clear" w:color="auto" w:fill="FFFFFF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Wykonawca musi posiadać  co najmniej jedną stację paliw zdolną do realizacji przedmiotu zamówienia w odległości do 12 km od Dominowa</w:t>
      </w:r>
    </w:p>
    <w:p w:rsidR="00650D32" w:rsidRDefault="00650D32" w:rsidP="00650D32">
      <w:pPr>
        <w:shd w:val="clear" w:color="auto" w:fill="FFFFFF"/>
        <w:jc w:val="both"/>
        <w:rPr>
          <w:rFonts w:ascii="Arial" w:hAnsi="Arial"/>
          <w:sz w:val="24"/>
        </w:rPr>
      </w:pPr>
    </w:p>
    <w:p w:rsidR="00650D32" w:rsidRDefault="00650D32" w:rsidP="00650D32">
      <w:pPr>
        <w:shd w:val="clear" w:color="auto" w:fill="FFFFFF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Zakupywany olej napędowy powinien spełniać wymagania określone w Rozporządzeniu Ministra Gospodarki i Pracy z dnia 09 grudnia 2008r. w sprawie wymagań jakościowych paliw ciekłych (Dz. U. Nr 221, poz. 1441)</w:t>
      </w:r>
    </w:p>
    <w:p w:rsidR="00650D32" w:rsidRDefault="00650D32" w:rsidP="00650D32">
      <w:pPr>
        <w:shd w:val="clear" w:color="auto" w:fill="FFFFFF"/>
        <w:jc w:val="both"/>
        <w:rPr>
          <w:rFonts w:ascii="Arial" w:hAnsi="Arial"/>
          <w:sz w:val="24"/>
        </w:rPr>
      </w:pPr>
    </w:p>
    <w:p w:rsidR="00650D32" w:rsidRDefault="00650D32" w:rsidP="00650D32">
      <w:pPr>
        <w:shd w:val="clear" w:color="auto" w:fill="FFFFFF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Wykonawca jest odpowiedzialny względem Zamawiającego za wady oleju napędowego zmniejszające jego wartość lub użyteczność i w przypadku poniesienia z tego powodu strat Wykonawca zobowiązuje się do ich pokrycia.</w:t>
      </w:r>
    </w:p>
    <w:p w:rsidR="00650D32" w:rsidRDefault="00650D32" w:rsidP="00650D32">
      <w:pPr>
        <w:shd w:val="clear" w:color="auto" w:fill="FFFFFF"/>
        <w:jc w:val="both"/>
        <w:rPr>
          <w:rFonts w:ascii="Arial" w:hAnsi="Arial"/>
          <w:b/>
          <w:color w:val="000000"/>
          <w:spacing w:val="-11"/>
          <w:sz w:val="24"/>
        </w:rPr>
      </w:pPr>
    </w:p>
    <w:p w:rsidR="00650D32" w:rsidRDefault="00650D32" w:rsidP="00650D32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Informacja</w:t>
      </w:r>
      <w:r>
        <w:rPr>
          <w:rFonts w:ascii="Arial" w:hAnsi="Arial"/>
          <w:sz w:val="24"/>
        </w:rPr>
        <w:t>:</w:t>
      </w:r>
    </w:p>
    <w:p w:rsidR="00650D32" w:rsidRDefault="00650D32" w:rsidP="00650D32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Zamawiający do każdorazowej dostawy przedmiotowego paliwa może zażądać certyfikatu (świadectwa, atestu) jego jakości.</w:t>
      </w:r>
    </w:p>
    <w:p w:rsidR="00650D32" w:rsidRDefault="00650D32" w:rsidP="00650D32">
      <w:pPr>
        <w:pStyle w:val="Textbody"/>
        <w:tabs>
          <w:tab w:val="left" w:pos="1567"/>
        </w:tabs>
        <w:autoSpaceDE w:val="0"/>
        <w:autoSpaceDN w:val="0"/>
        <w:rPr>
          <w:sz w:val="24"/>
        </w:rPr>
      </w:pPr>
    </w:p>
    <w:p w:rsidR="00650D32" w:rsidRDefault="00650D32" w:rsidP="00650D32">
      <w:pPr>
        <w:pStyle w:val="Textbody"/>
        <w:tabs>
          <w:tab w:val="left" w:pos="1567"/>
        </w:tabs>
        <w:autoSpaceDE w:val="0"/>
        <w:autoSpaceDN w:val="0"/>
        <w:rPr>
          <w:b/>
          <w:sz w:val="24"/>
        </w:rPr>
      </w:pPr>
      <w:r>
        <w:rPr>
          <w:sz w:val="24"/>
        </w:rPr>
        <w:t xml:space="preserve">W celu porównania poszczególnych ofert należy podać wartość netto dostawy jednego litra oleju napędowego, w przeliczeniu </w:t>
      </w:r>
      <w:r>
        <w:rPr>
          <w:b/>
          <w:sz w:val="24"/>
          <w:u w:val="single"/>
        </w:rPr>
        <w:t>na dzień 1 grudnia  2011r.</w:t>
      </w:r>
      <w:r>
        <w:rPr>
          <w:b/>
          <w:sz w:val="24"/>
        </w:rPr>
        <w:t>(cena ze strony internetowej Producenta).</w:t>
      </w:r>
    </w:p>
    <w:p w:rsidR="00650D32" w:rsidRDefault="00650D32" w:rsidP="00650D32">
      <w:pPr>
        <w:pStyle w:val="Tekstpodstawowywcity2"/>
        <w:tabs>
          <w:tab w:val="left" w:pos="0"/>
        </w:tabs>
        <w:ind w:left="0"/>
        <w:jc w:val="both"/>
        <w:rPr>
          <w:rFonts w:ascii="Arial" w:hAnsi="Arial"/>
          <w:bdr w:val="single" w:sz="4" w:space="0" w:color="auto" w:frame="1"/>
        </w:rPr>
      </w:pPr>
    </w:p>
    <w:p w:rsidR="00650D32" w:rsidRDefault="00650D32" w:rsidP="00650D32">
      <w:pPr>
        <w:pStyle w:val="Tekstpodstawowywcity2"/>
        <w:tabs>
          <w:tab w:val="left" w:pos="0"/>
        </w:tabs>
        <w:ind w:left="0"/>
        <w:jc w:val="both"/>
        <w:rPr>
          <w:rFonts w:ascii="Arial" w:hAnsi="Arial"/>
          <w:bdr w:val="single" w:sz="4" w:space="0" w:color="auto" w:frame="1"/>
        </w:rPr>
      </w:pPr>
    </w:p>
    <w:p w:rsidR="00E662EE" w:rsidRDefault="00E662EE"/>
    <w:sectPr w:rsidR="00E662EE" w:rsidSect="00E66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0D32"/>
    <w:rsid w:val="00650D32"/>
    <w:rsid w:val="008724A1"/>
    <w:rsid w:val="00A61E7E"/>
    <w:rsid w:val="00E66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37">
    <w:name w:val="xl37"/>
    <w:basedOn w:val="Normalny"/>
    <w:rsid w:val="00650D32"/>
    <w:pPr>
      <w:pBdr>
        <w:right w:val="single" w:sz="8" w:space="0" w:color="auto"/>
      </w:pBdr>
      <w:spacing w:before="100" w:after="100"/>
      <w:jc w:val="center"/>
    </w:pPr>
    <w:rPr>
      <w:rFonts w:ascii="Arial" w:eastAsia="Arial Unicode MS" w:hAnsi="Arial"/>
      <w:b/>
      <w:sz w:val="24"/>
    </w:rPr>
  </w:style>
  <w:style w:type="paragraph" w:styleId="Tekstpodstawowywcity2">
    <w:name w:val="Body Text Indent 2"/>
    <w:basedOn w:val="Normalny"/>
    <w:link w:val="Tekstpodstawowywcity2Znak"/>
    <w:semiHidden/>
    <w:rsid w:val="00650D32"/>
    <w:pPr>
      <w:widowControl w:val="0"/>
      <w:suppressAutoHyphens/>
      <w:spacing w:after="120" w:line="480" w:lineRule="auto"/>
      <w:ind w:left="283"/>
    </w:pPr>
    <w:rPr>
      <w:rFonts w:eastAsia="Tahoma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50D32"/>
    <w:rPr>
      <w:rFonts w:ascii="Times New Roman" w:eastAsia="Tahoma" w:hAnsi="Times New Roman" w:cs="Times New Roman"/>
      <w:sz w:val="24"/>
      <w:szCs w:val="20"/>
      <w:lang w:eastAsia="pl-PL"/>
    </w:rPr>
  </w:style>
  <w:style w:type="paragraph" w:customStyle="1" w:styleId="Textbody">
    <w:name w:val="Text body"/>
    <w:basedOn w:val="Normalny"/>
    <w:rsid w:val="00650D32"/>
    <w:pPr>
      <w:widowControl w:val="0"/>
      <w:jc w:val="both"/>
    </w:pPr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StanislawPalczynski</dc:creator>
  <cp:lastModifiedBy>StanislawPalczynski</cp:lastModifiedBy>
  <cp:revision>2</cp:revision>
  <dcterms:created xsi:type="dcterms:W3CDTF">2011-12-16T09:41:00Z</dcterms:created>
  <dcterms:modified xsi:type="dcterms:W3CDTF">2011-12-16T11:03:00Z</dcterms:modified>
</cp:coreProperties>
</file>