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6D1000">
        <w:t>1</w:t>
      </w:r>
      <w:r w:rsidR="00645E52">
        <w:t xml:space="preserve"> </w:t>
      </w:r>
      <w:r w:rsidR="006D1000">
        <w:t>.2020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645E52" w:rsidP="00683B3E">
      <w:pPr>
        <w:spacing w:after="120"/>
        <w:jc w:val="center"/>
        <w:rPr>
          <w:b/>
          <w:bCs/>
          <w:sz w:val="32"/>
          <w:szCs w:val="32"/>
        </w:rPr>
      </w:pPr>
      <w:r>
        <w:rPr>
          <w:rFonts w:eastAsia="Arial Unicode MS"/>
          <w:b/>
          <w:bCs/>
          <w:sz w:val="32"/>
          <w:szCs w:val="32"/>
          <w:shd w:val="clear" w:color="auto" w:fill="FFFFFF"/>
        </w:rPr>
        <w:t>Budowa Otwart</w:t>
      </w:r>
      <w:r w:rsidR="00E40666">
        <w:rPr>
          <w:rFonts w:eastAsia="Arial Unicode MS"/>
          <w:b/>
          <w:bCs/>
          <w:sz w:val="32"/>
          <w:szCs w:val="32"/>
          <w:shd w:val="clear" w:color="auto" w:fill="FFFFFF"/>
        </w:rPr>
        <w:t>ej</w:t>
      </w:r>
      <w:r>
        <w:rPr>
          <w:rFonts w:eastAsia="Arial Unicode MS"/>
          <w:b/>
          <w:bCs/>
          <w:sz w:val="32"/>
          <w:szCs w:val="32"/>
          <w:shd w:val="clear" w:color="auto" w:fill="FFFFFF"/>
        </w:rPr>
        <w:t xml:space="preserve"> Stref</w:t>
      </w:r>
      <w:r w:rsidR="00E40666">
        <w:rPr>
          <w:rFonts w:eastAsia="Arial Unicode MS"/>
          <w:b/>
          <w:bCs/>
          <w:sz w:val="32"/>
          <w:szCs w:val="32"/>
          <w:shd w:val="clear" w:color="auto" w:fill="FFFFFF"/>
        </w:rPr>
        <w:t>y</w:t>
      </w:r>
      <w:r>
        <w:rPr>
          <w:rFonts w:eastAsia="Arial Unicode MS"/>
          <w:b/>
          <w:bCs/>
          <w:sz w:val="32"/>
          <w:szCs w:val="32"/>
          <w:shd w:val="clear" w:color="auto" w:fill="FFFFFF"/>
        </w:rPr>
        <w:t xml:space="preserve"> Aktywności w Czyżewie</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w:t>
      </w:r>
      <w:r w:rsidR="00E0203A">
        <w:rPr>
          <w:b/>
          <w:bCs/>
          <w:i/>
          <w:iCs/>
          <w:color w:val="FF0000"/>
          <w:sz w:val="28"/>
          <w:szCs w:val="28"/>
        </w:rPr>
        <w:t xml:space="preserve">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E0203A">
        <w:rPr>
          <w:b/>
          <w:bCs/>
          <w:i/>
          <w:iCs/>
          <w:color w:val="FF0000"/>
          <w:sz w:val="28"/>
          <w:szCs w:val="28"/>
        </w:rPr>
        <w:t xml:space="preserve">  </w:t>
      </w:r>
      <w:bookmarkStart w:id="0" w:name="_GoBack"/>
      <w:bookmarkEnd w:id="0"/>
      <w:r w:rsidR="00D74088" w:rsidRPr="00B56B58">
        <w:rPr>
          <w:b/>
          <w:bCs/>
          <w:i/>
          <w:iCs/>
          <w:color w:val="FF0000"/>
          <w:sz w:val="28"/>
          <w:szCs w:val="28"/>
        </w:rPr>
        <w:t xml:space="preserve"> </w:t>
      </w:r>
      <w:r w:rsidR="00E0203A">
        <w:rPr>
          <w:b/>
          <w:bCs/>
          <w:i/>
          <w:iCs/>
          <w:color w:val="FF0000"/>
          <w:sz w:val="28"/>
          <w:szCs w:val="28"/>
        </w:rPr>
        <w:t>Anna Bogucka</w:t>
      </w:r>
      <w:r w:rsidR="00B56B58" w:rsidRPr="00B56B58">
        <w:rPr>
          <w:b/>
          <w:bCs/>
          <w:i/>
          <w:iCs/>
          <w:color w:val="FF0000"/>
          <w:sz w:val="28"/>
          <w:szCs w:val="28"/>
        </w:rPr>
        <w:t xml:space="preserve">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6D1000">
        <w:rPr>
          <w:sz w:val="28"/>
          <w:szCs w:val="28"/>
        </w:rPr>
        <w:t>14.01.2020</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sidR="00790745">
        <w:rPr>
          <w:sz w:val="28"/>
          <w:szCs w:val="28"/>
        </w:rPr>
        <w:t>po zm. z 15.01.2020r</w:t>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645E52">
        <w:rPr>
          <w:b/>
          <w:bCs/>
        </w:rPr>
        <w:t xml:space="preserve">budowa </w:t>
      </w:r>
      <w:r w:rsidR="00F8039B">
        <w:rPr>
          <w:b/>
          <w:bCs/>
        </w:rPr>
        <w:t>O</w:t>
      </w:r>
      <w:r w:rsidR="00645E52">
        <w:rPr>
          <w:b/>
          <w:bCs/>
        </w:rPr>
        <w:t xml:space="preserve">twartych </w:t>
      </w:r>
      <w:r w:rsidR="00F8039B">
        <w:rPr>
          <w:b/>
          <w:bCs/>
        </w:rPr>
        <w:t>S</w:t>
      </w:r>
      <w:r w:rsidR="00645E52">
        <w:rPr>
          <w:b/>
          <w:bCs/>
        </w:rPr>
        <w:t xml:space="preserve">tref </w:t>
      </w:r>
      <w:r w:rsidR="00F8039B">
        <w:rPr>
          <w:b/>
          <w:bCs/>
        </w:rPr>
        <w:t>A</w:t>
      </w:r>
      <w:r w:rsidR="006D1000">
        <w:rPr>
          <w:b/>
          <w:bCs/>
        </w:rPr>
        <w:t>ktywności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(t.j. Dz. U. z 201</w:t>
      </w:r>
      <w:r w:rsidR="00E40666">
        <w:t>9</w:t>
      </w:r>
      <w:r w:rsidR="00133667">
        <w:t xml:space="preserve"> r.,  poz. </w:t>
      </w:r>
      <w:r w:rsidR="00E40666">
        <w:t>1843</w:t>
      </w:r>
      <w:r w:rsidRPr="00E80863">
        <w:t xml:space="preserve">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rsidR="007900F2">
        <w:t>, ze zmianami</w:t>
      </w:r>
      <w:r w:rsidRPr="00E80863">
        <w:t xml:space="preserve">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 xml:space="preserve">z dnia </w:t>
      </w:r>
      <w:r w:rsidR="006D1000">
        <w:t>18 grudnia 2019</w:t>
      </w:r>
      <w:r w:rsidRPr="00BA0C4A">
        <w:t>r.</w:t>
      </w:r>
      <w:r w:rsidRPr="00E80863">
        <w:t xml:space="preserve"> </w:t>
      </w:r>
      <w:r w:rsidR="006D1000" w:rsidRPr="006D1000">
        <w:t xml:space="preserve">w sprawie średniego kursu złotego w stosunku do </w:t>
      </w:r>
      <w:r w:rsidR="006D1000" w:rsidRPr="006D1000">
        <w:rPr>
          <w:iCs/>
        </w:rPr>
        <w:t>euro</w:t>
      </w:r>
      <w:r w:rsidR="006D1000" w:rsidRPr="006D1000">
        <w:t xml:space="preserve"> stanowiącego podstawę przeliczania </w:t>
      </w:r>
      <w:r w:rsidR="006D1000" w:rsidRPr="006D1000">
        <w:rPr>
          <w:iCs/>
        </w:rPr>
        <w:t>wartości</w:t>
      </w:r>
      <w:r w:rsidR="006D1000" w:rsidRPr="006D1000">
        <w:t xml:space="preserve"> zamówień publicznych</w:t>
      </w:r>
      <w:r w:rsidRPr="00E80863">
        <w:t xml:space="preserve"> ( Dz. U. z 201</w:t>
      </w:r>
      <w:r w:rsidR="006D1000">
        <w:t>9</w:t>
      </w:r>
      <w:r w:rsidRPr="00E80863">
        <w:t xml:space="preserve">r. , poz. </w:t>
      </w:r>
      <w:r w:rsidR="006D1000">
        <w:t>2453</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E40666">
        <w:rPr>
          <w:rFonts w:eastAsia="Arial Unicode MS"/>
          <w:bCs/>
          <w:shd w:val="clear" w:color="auto" w:fill="FFFFFF"/>
        </w:rPr>
        <w:t>budowa otwartej</w:t>
      </w:r>
      <w:r w:rsidR="00645E52">
        <w:rPr>
          <w:rFonts w:eastAsia="Arial Unicode MS"/>
          <w:bCs/>
          <w:shd w:val="clear" w:color="auto" w:fill="FFFFFF"/>
        </w:rPr>
        <w:t xml:space="preserve"> stref</w:t>
      </w:r>
      <w:r w:rsidR="00E40666">
        <w:rPr>
          <w:rFonts w:eastAsia="Arial Unicode MS"/>
          <w:bCs/>
          <w:shd w:val="clear" w:color="auto" w:fill="FFFFFF"/>
        </w:rPr>
        <w:t>y</w:t>
      </w:r>
      <w:r w:rsidR="00645E52">
        <w:rPr>
          <w:rFonts w:eastAsia="Arial Unicode MS"/>
          <w:bCs/>
          <w:shd w:val="clear" w:color="auto" w:fill="FFFFFF"/>
        </w:rPr>
        <w:t xml:space="preserve"> akt</w:t>
      </w:r>
      <w:r w:rsidR="00E40666">
        <w:rPr>
          <w:rFonts w:eastAsia="Arial Unicode MS"/>
          <w:bCs/>
          <w:shd w:val="clear" w:color="auto" w:fill="FFFFFF"/>
        </w:rPr>
        <w:t>ywności w Czyżewie</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850851" w:rsidRDefault="00850851" w:rsidP="00045728">
      <w:pPr>
        <w:widowControl w:val="0"/>
        <w:autoSpaceDE w:val="0"/>
        <w:jc w:val="both"/>
      </w:pPr>
      <w:r>
        <w:t>Wykona</w:t>
      </w:r>
      <w:r w:rsidR="00E40666">
        <w:t>nie przebudowy</w:t>
      </w:r>
      <w:r>
        <w:t xml:space="preserve"> i remont</w:t>
      </w:r>
      <w:r w:rsidR="00E40666">
        <w:t>u</w:t>
      </w:r>
      <w:r>
        <w:t xml:space="preserve"> istniejącego placu zabaw poprzez demontaż zużytych urządzeń i nawierzchni poliuretanowej a następnie montaż nowych urz</w:t>
      </w:r>
      <w:r w:rsidR="00E40666">
        <w:t>ądzeń i nowej nawierzchni placu.</w:t>
      </w:r>
    </w:p>
    <w:p w:rsidR="00850851" w:rsidRDefault="00850851" w:rsidP="00045728">
      <w:pPr>
        <w:widowControl w:val="0"/>
        <w:autoSpaceDE w:val="0"/>
        <w:jc w:val="both"/>
      </w:pPr>
      <w:r>
        <w:t>Plac zabaw zostanie wyposażony w:</w:t>
      </w:r>
    </w:p>
    <w:p w:rsidR="00850851" w:rsidRDefault="00850851" w:rsidP="00045728">
      <w:pPr>
        <w:widowControl w:val="0"/>
        <w:autoSpaceDE w:val="0"/>
        <w:jc w:val="both"/>
      </w:pPr>
      <w:r>
        <w:t>- zestaw wielofunkcyjny ze zjeżdżalnią, zabezpieczeniem kółko i krzyżyk, balkonem</w:t>
      </w:r>
    </w:p>
    <w:p w:rsidR="00BB4FD0" w:rsidRDefault="00BB4FD0" w:rsidP="00045728">
      <w:pPr>
        <w:widowControl w:val="0"/>
        <w:autoSpaceDE w:val="0"/>
        <w:jc w:val="both"/>
      </w:pPr>
      <w:r>
        <w:t>- trójnóg sprawnościowy ze ściankami wspinaczkowymi i przeplotnią łukową,</w:t>
      </w:r>
    </w:p>
    <w:p w:rsidR="00BB4FD0" w:rsidRDefault="00BB4FD0" w:rsidP="00045728">
      <w:pPr>
        <w:widowControl w:val="0"/>
        <w:autoSpaceDE w:val="0"/>
        <w:jc w:val="both"/>
      </w:pPr>
      <w:r>
        <w:t>- namiot linowy,</w:t>
      </w:r>
    </w:p>
    <w:p w:rsidR="00BB4FD0" w:rsidRDefault="00BB4FD0" w:rsidP="00045728">
      <w:pPr>
        <w:widowControl w:val="0"/>
        <w:autoSpaceDE w:val="0"/>
        <w:jc w:val="both"/>
      </w:pPr>
      <w:r>
        <w:t>- huśtawk</w:t>
      </w:r>
      <w:r w:rsidR="0019035C">
        <w:t>ę</w:t>
      </w:r>
      <w:r>
        <w:t xml:space="preserve"> wahadł</w:t>
      </w:r>
      <w:r w:rsidR="0019035C">
        <w:t>ową</w:t>
      </w:r>
      <w:r>
        <w:t xml:space="preserve"> z bocianim gniazdem,</w:t>
      </w:r>
    </w:p>
    <w:p w:rsidR="00BB4FD0" w:rsidRDefault="00BB4FD0" w:rsidP="00045728">
      <w:pPr>
        <w:widowControl w:val="0"/>
        <w:autoSpaceDE w:val="0"/>
        <w:jc w:val="both"/>
      </w:pPr>
      <w:r>
        <w:t>- tabl</w:t>
      </w:r>
      <w:r w:rsidR="0019035C">
        <w:t>icę informacyjną</w:t>
      </w:r>
      <w:r w:rsidR="004252D2">
        <w:t xml:space="preserve"> o treści uzgodnionej z Zamawiającym,</w:t>
      </w:r>
    </w:p>
    <w:p w:rsidR="00BB4FD0" w:rsidRDefault="00BB4FD0" w:rsidP="00045728">
      <w:pPr>
        <w:widowControl w:val="0"/>
        <w:autoSpaceDE w:val="0"/>
        <w:jc w:val="both"/>
      </w:pPr>
      <w:r>
        <w:t>- nawierzchnię przeznaczoną na place zabaw dla dzieci (</w:t>
      </w:r>
      <w:r w:rsidR="004252D2">
        <w:t>z trawy syntetycznej</w:t>
      </w:r>
      <w:r>
        <w:t>).</w:t>
      </w:r>
    </w:p>
    <w:p w:rsidR="00BB4FD0" w:rsidRDefault="00BB4FD0" w:rsidP="00045728">
      <w:pPr>
        <w:widowControl w:val="0"/>
        <w:autoSpaceDE w:val="0"/>
        <w:jc w:val="both"/>
      </w:pPr>
      <w:r>
        <w:t xml:space="preserve">Zamontowane </w:t>
      </w:r>
      <w:r w:rsidR="0019035C">
        <w:t xml:space="preserve">zostaną następujące </w:t>
      </w:r>
      <w:r>
        <w:t>urządzenia siłowni zewnętrznej:</w:t>
      </w:r>
    </w:p>
    <w:p w:rsidR="00BB4FD0" w:rsidRDefault="00BB4FD0" w:rsidP="00045728">
      <w:pPr>
        <w:widowControl w:val="0"/>
        <w:autoSpaceDE w:val="0"/>
        <w:jc w:val="both"/>
      </w:pPr>
      <w:r>
        <w:t>- wioślarz,</w:t>
      </w:r>
    </w:p>
    <w:p w:rsidR="00BB4FD0" w:rsidRDefault="00BB4FD0" w:rsidP="00045728">
      <w:pPr>
        <w:widowControl w:val="0"/>
        <w:autoSpaceDE w:val="0"/>
        <w:jc w:val="both"/>
      </w:pPr>
      <w:r>
        <w:t>- motyl,</w:t>
      </w:r>
    </w:p>
    <w:p w:rsidR="00BB4FD0" w:rsidRDefault="00BB4FD0" w:rsidP="00045728">
      <w:pPr>
        <w:widowControl w:val="0"/>
        <w:autoSpaceDE w:val="0"/>
        <w:jc w:val="both"/>
      </w:pPr>
      <w:r>
        <w:t xml:space="preserve">- drabinka, </w:t>
      </w:r>
    </w:p>
    <w:p w:rsidR="00BB4FD0" w:rsidRDefault="00BB4FD0" w:rsidP="00045728">
      <w:pPr>
        <w:widowControl w:val="0"/>
        <w:autoSpaceDE w:val="0"/>
        <w:jc w:val="both"/>
      </w:pPr>
      <w:r>
        <w:t>- ławka,</w:t>
      </w:r>
    </w:p>
    <w:p w:rsidR="00BB4FD0" w:rsidRDefault="00BB4FD0" w:rsidP="00045728">
      <w:pPr>
        <w:widowControl w:val="0"/>
        <w:autoSpaceDE w:val="0"/>
        <w:jc w:val="both"/>
      </w:pPr>
      <w:r>
        <w:t>- podciąg nóg,</w:t>
      </w:r>
    </w:p>
    <w:p w:rsidR="00BB4FD0" w:rsidRDefault="00BB4FD0" w:rsidP="00045728">
      <w:pPr>
        <w:widowControl w:val="0"/>
        <w:autoSpaceDE w:val="0"/>
        <w:jc w:val="both"/>
      </w:pPr>
      <w:r>
        <w:t>- masażer pleców</w:t>
      </w:r>
    </w:p>
    <w:p w:rsidR="00BB4FD0" w:rsidRDefault="00BB4FD0" w:rsidP="00045728">
      <w:pPr>
        <w:widowControl w:val="0"/>
        <w:autoSpaceDE w:val="0"/>
        <w:jc w:val="both"/>
      </w:pPr>
      <w:r>
        <w:t>Strefa relaksu zostanie wyposażona w:</w:t>
      </w:r>
    </w:p>
    <w:p w:rsidR="00BB4FD0" w:rsidRDefault="00BB4FD0" w:rsidP="00045728">
      <w:pPr>
        <w:widowControl w:val="0"/>
        <w:autoSpaceDE w:val="0"/>
        <w:jc w:val="both"/>
      </w:pPr>
      <w:r>
        <w:lastRenderedPageBreak/>
        <w:t>- stolik do gry w szachy,</w:t>
      </w:r>
    </w:p>
    <w:p w:rsidR="00BB4FD0" w:rsidRDefault="00BB4FD0" w:rsidP="00045728">
      <w:pPr>
        <w:widowControl w:val="0"/>
        <w:autoSpaceDE w:val="0"/>
        <w:jc w:val="both"/>
      </w:pPr>
      <w:r>
        <w:t>- stół do ping ponga,</w:t>
      </w:r>
    </w:p>
    <w:p w:rsidR="00BB4FD0" w:rsidRDefault="00BB4FD0" w:rsidP="00045728">
      <w:pPr>
        <w:widowControl w:val="0"/>
        <w:autoSpaceDE w:val="0"/>
        <w:jc w:val="both"/>
      </w:pPr>
      <w:r>
        <w:t>- ławka szt. 4</w:t>
      </w:r>
    </w:p>
    <w:p w:rsidR="003D1A29" w:rsidRDefault="003D1A29" w:rsidP="00045728">
      <w:pPr>
        <w:widowControl w:val="0"/>
        <w:autoSpaceDE w:val="0"/>
        <w:jc w:val="both"/>
      </w:pPr>
      <w:r>
        <w:t>Zakres zamówienia obejmuje także wykonanie inwentaryzacji geodezyjnej powykonawczej.</w:t>
      </w:r>
    </w:p>
    <w:p w:rsidR="003D1A29" w:rsidRDefault="003D1A29" w:rsidP="00045728">
      <w:pPr>
        <w:widowControl w:val="0"/>
        <w:autoSpaceDE w:val="0"/>
        <w:jc w:val="both"/>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5809AA" w:rsidRDefault="005809AA" w:rsidP="00F65124">
      <w:pPr>
        <w:autoSpaceDE w:val="0"/>
        <w:autoSpaceDN w:val="0"/>
        <w:adjustRightInd w:val="0"/>
        <w:jc w:val="both"/>
        <w:rPr>
          <w:color w:val="000000"/>
        </w:rPr>
      </w:pPr>
    </w:p>
    <w:p w:rsidR="005809AA" w:rsidRDefault="005809AA" w:rsidP="00F65124">
      <w:pPr>
        <w:autoSpaceDE w:val="0"/>
        <w:autoSpaceDN w:val="0"/>
        <w:adjustRightInd w:val="0"/>
        <w:jc w:val="both"/>
        <w:rPr>
          <w:color w:val="000000"/>
        </w:rPr>
      </w:pPr>
      <w:r>
        <w:rPr>
          <w:color w:val="000000"/>
        </w:rPr>
        <w:t>Uwaga: Zamawiający zastrzega sobie możliwość dokonani</w:t>
      </w:r>
      <w:r w:rsidR="00EB3190">
        <w:rPr>
          <w:color w:val="000000"/>
        </w:rPr>
        <w:t>a zmian np. odnośnie kwestii us</w:t>
      </w:r>
      <w:r>
        <w:rPr>
          <w:color w:val="000000"/>
        </w:rPr>
        <w:t>ytuowania urządzeń lub wyposażenia.</w:t>
      </w:r>
      <w:r w:rsidR="00C55DA8">
        <w:rPr>
          <w:color w:val="000000"/>
        </w:rPr>
        <w:t xml:space="preserve"> Zamawia</w:t>
      </w:r>
      <w:r w:rsidR="00EB3190">
        <w:rPr>
          <w:color w:val="000000"/>
        </w:rPr>
        <w:t>jący zastrzega sobie możliwość zmniejszenia zakresu robót np. o pozycję zdemontowania</w:t>
      </w:r>
      <w:r w:rsidR="003D1A29">
        <w:rPr>
          <w:color w:val="000000"/>
        </w:rPr>
        <w:t xml:space="preserve"> istniejącej nawierzchni poliuretanowej</w:t>
      </w:r>
      <w:r w:rsidR="00EB3190">
        <w:rPr>
          <w:color w:val="000000"/>
        </w:rPr>
        <w:t xml:space="preserve">.  </w:t>
      </w:r>
      <w:r w:rsidR="00C55DA8">
        <w:rPr>
          <w:color w:val="000000"/>
        </w:rPr>
        <w:t xml:space="preserve"> </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4D3A8C" w:rsidP="009A66CB">
      <w:pPr>
        <w:autoSpaceDE w:val="0"/>
        <w:autoSpaceDN w:val="0"/>
        <w:adjustRightInd w:val="0"/>
        <w:spacing w:before="120"/>
        <w:contextualSpacing/>
        <w:jc w:val="both"/>
      </w:pPr>
      <w:r>
        <w:rPr>
          <w:b/>
        </w:rPr>
        <w:t xml:space="preserve">2. </w:t>
      </w:r>
      <w:r w:rsidR="00A12052" w:rsidRPr="00F65124">
        <w:rPr>
          <w:b/>
        </w:rPr>
        <w:t>Zadanie „</w:t>
      </w:r>
      <w:r w:rsidR="007C319C">
        <w:rPr>
          <w:b/>
        </w:rPr>
        <w:t xml:space="preserve">Budowa Otwartych Stref Aktywności – wariant rozszerzony – </w:t>
      </w:r>
      <w:r w:rsidR="006D1000">
        <w:rPr>
          <w:b/>
        </w:rPr>
        <w:t>1 obiekt</w:t>
      </w:r>
      <w:r w:rsidR="00A12052" w:rsidRPr="00F65124">
        <w:rPr>
          <w:b/>
        </w:rPr>
        <w:t xml:space="preserve">” jest dofinansowane </w:t>
      </w:r>
      <w:r w:rsidR="00832C87">
        <w:rPr>
          <w:b/>
        </w:rPr>
        <w:t xml:space="preserve">przez Ministerstwo Sportu i Turystyki </w:t>
      </w:r>
      <w:r w:rsidR="00A12052" w:rsidRPr="00F65124">
        <w:rPr>
          <w:b/>
        </w:rPr>
        <w:t xml:space="preserve">ze środków </w:t>
      </w:r>
      <w:r w:rsidR="00F02781">
        <w:rPr>
          <w:b/>
        </w:rPr>
        <w:t>Funduszu Rozwoju Kultury Fizycznej</w:t>
      </w:r>
      <w:r w:rsidR="00A12052" w:rsidRPr="00963841">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lastRenderedPageBreak/>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rPr>
          <w:b/>
        </w:rPr>
      </w:pPr>
      <w:r>
        <w:t xml:space="preserve">3.9 </w:t>
      </w:r>
      <w:r w:rsidRPr="002F4749">
        <w:t>Wykonawc</w:t>
      </w:r>
      <w:r>
        <w:t>a</w:t>
      </w:r>
      <w:r w:rsidRPr="002F4749">
        <w:t xml:space="preserve"> </w:t>
      </w:r>
      <w:r>
        <w:t>jest zobowiązany</w:t>
      </w:r>
      <w:r w:rsidRPr="002F4749">
        <w:t xml:space="preserve"> do współp</w:t>
      </w:r>
      <w:r>
        <w:t>racy z wykonawcą robót dotyczących zaplecza sanitarnego</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Pzp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w:t>
      </w:r>
      <w:r w:rsidRPr="004252D2">
        <w:rPr>
          <w:u w:val="single"/>
        </w:rPr>
        <w:t>najpóźniej w</w:t>
      </w:r>
      <w:r w:rsidR="00812533" w:rsidRPr="004252D2">
        <w:rPr>
          <w:u w:val="single"/>
        </w:rPr>
        <w:t xml:space="preserve"> dniu podpisania umowy</w:t>
      </w:r>
      <w:r w:rsidR="00812533">
        <w:t xml:space="preserve">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Pzp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w:t>
      </w:r>
      <w:r>
        <w:lastRenderedPageBreak/>
        <w:t>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 xml:space="preserve">Zamawiający nie dopuszcza składania ofert </w:t>
      </w:r>
      <w:r w:rsidR="004D3A8C">
        <w:rPr>
          <w:b/>
        </w:rPr>
        <w:t xml:space="preserve">częściowych, </w:t>
      </w:r>
      <w:r w:rsidR="00A12052" w:rsidRPr="000C1553">
        <w:rPr>
          <w:b/>
        </w:rPr>
        <w:t>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obowiązek osobistego wykonania przez Wykonawcę robót budowlanych dotyczących renowacji nawierzchni boiska</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t>
      </w:r>
      <w:r w:rsidR="00A12052" w:rsidRPr="00FD28D9">
        <w:rPr>
          <w:u w:val="single"/>
        </w:rPr>
        <w:t xml:space="preserve">Wymagany termin gwarancji minimum </w:t>
      </w:r>
      <w:r w:rsidR="00FD28D9" w:rsidRPr="00FD28D9">
        <w:rPr>
          <w:u w:val="single"/>
        </w:rPr>
        <w:t>5 lat</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Pr="006D2940" w:rsidRDefault="009847ED" w:rsidP="006417A5">
      <w:pPr>
        <w:jc w:val="both"/>
        <w:rPr>
          <w:rFonts w:eastAsia="Arial"/>
          <w:color w:val="FF0000"/>
        </w:rPr>
      </w:pPr>
    </w:p>
    <w:p w:rsidR="00B433D3" w:rsidRPr="00B433D3" w:rsidRDefault="00B433D3" w:rsidP="00B433D3">
      <w:pPr>
        <w:pStyle w:val="NormalnyWeb"/>
        <w:spacing w:before="0" w:beforeAutospacing="0" w:after="0" w:afterAutospacing="0"/>
      </w:pPr>
      <w:r w:rsidRPr="00B433D3">
        <w:t>grupa 45.1 Przygotowanie terenu pod budowę</w:t>
      </w:r>
    </w:p>
    <w:p w:rsidR="00B433D3" w:rsidRPr="00B433D3" w:rsidRDefault="00B433D3" w:rsidP="00B433D3">
      <w:pPr>
        <w:pStyle w:val="NormalnyWeb"/>
        <w:spacing w:before="0" w:beforeAutospacing="0" w:after="0" w:afterAutospacing="0"/>
      </w:pPr>
      <w:r w:rsidRPr="00B433D3">
        <w:t xml:space="preserve">klasa 45.11 Burzenie i rozbiórka obiektów budowlanych; </w:t>
      </w:r>
      <w:r w:rsidRPr="00B433D3">
        <w:rPr>
          <w:rStyle w:val="Uwydatnienie"/>
        </w:rPr>
        <w:t>roboty</w:t>
      </w:r>
      <w:r w:rsidRPr="00B433D3">
        <w:t xml:space="preserve"> ziemne</w:t>
      </w:r>
    </w:p>
    <w:p w:rsidR="00B433D3" w:rsidRPr="00B433D3" w:rsidRDefault="00B433D3" w:rsidP="00B433D3">
      <w:pPr>
        <w:pStyle w:val="NormalnyWeb"/>
        <w:spacing w:before="0" w:beforeAutospacing="0" w:after="0" w:afterAutospacing="0"/>
      </w:pPr>
      <w:r w:rsidRPr="00B433D3">
        <w:t>grupa 45.2 Wznoszenie kompletnych obiektów budowlanych lub ich części; inżynieria lądowa i wodna</w:t>
      </w:r>
    </w:p>
    <w:p w:rsidR="00B433D3" w:rsidRPr="00B433D3" w:rsidRDefault="00B433D3" w:rsidP="00B433D3">
      <w:pPr>
        <w:pStyle w:val="NormalnyWeb"/>
        <w:spacing w:before="0" w:beforeAutospacing="0" w:after="0" w:afterAutospacing="0"/>
      </w:pPr>
      <w:r w:rsidRPr="00B433D3">
        <w:t>klasa 45.21 Budownictwo ogólne oraz inżynieria lądowa i wodna</w:t>
      </w:r>
    </w:p>
    <w:p w:rsidR="00B433D3" w:rsidRPr="00B433D3" w:rsidRDefault="00B433D3" w:rsidP="00B433D3">
      <w:pPr>
        <w:pStyle w:val="NormalnyWeb"/>
        <w:spacing w:before="0" w:beforeAutospacing="0" w:after="0" w:afterAutospacing="0"/>
      </w:pPr>
      <w:r w:rsidRPr="00B433D3">
        <w:t>klasa 45.23 Budowa dróg szybkiego ruchu, dróg, lotnisk i obiektów sportowych</w:t>
      </w:r>
    </w:p>
    <w:p w:rsidR="00A12052" w:rsidRPr="006D2940" w:rsidRDefault="00A12052" w:rsidP="00A6790A">
      <w:pPr>
        <w:jc w:val="both"/>
        <w:rPr>
          <w:color w:val="FF0000"/>
        </w:rPr>
      </w:pPr>
    </w:p>
    <w:p w:rsidR="00B433D3" w:rsidRPr="00B433D3" w:rsidRDefault="00B433D3" w:rsidP="00B433D3">
      <w:pPr>
        <w:autoSpaceDE w:val="0"/>
        <w:autoSpaceDN w:val="0"/>
        <w:adjustRightInd w:val="0"/>
      </w:pPr>
      <w:r w:rsidRPr="00B433D3">
        <w:t>37535200-9 Wyposażenie placów zabaw</w:t>
      </w:r>
    </w:p>
    <w:p w:rsidR="00B433D3" w:rsidRPr="00B433D3" w:rsidRDefault="00B433D3" w:rsidP="00B433D3">
      <w:pPr>
        <w:autoSpaceDE w:val="0"/>
        <w:autoSpaceDN w:val="0"/>
        <w:adjustRightInd w:val="0"/>
      </w:pPr>
      <w:r w:rsidRPr="00B433D3">
        <w:t>39142000-9 Meble ogrodowe – wyposażenie</w:t>
      </w:r>
    </w:p>
    <w:p w:rsidR="00B433D3" w:rsidRPr="00B433D3" w:rsidRDefault="00B433D3" w:rsidP="00B433D3">
      <w:pPr>
        <w:autoSpaceDE w:val="0"/>
        <w:autoSpaceDN w:val="0"/>
        <w:adjustRightInd w:val="0"/>
      </w:pPr>
      <w:r w:rsidRPr="00B433D3">
        <w:t>45111000-0 Roboty budowlane - roboty ziemne</w:t>
      </w:r>
    </w:p>
    <w:p w:rsidR="00B433D3" w:rsidRPr="00B433D3" w:rsidRDefault="00B433D3" w:rsidP="00B433D3">
      <w:pPr>
        <w:autoSpaceDE w:val="0"/>
        <w:autoSpaceDN w:val="0"/>
        <w:adjustRightInd w:val="0"/>
      </w:pPr>
      <w:r w:rsidRPr="00B433D3">
        <w:t>45112710-5 Roboty w zakresie kształtowania terenów zielonych</w:t>
      </w:r>
    </w:p>
    <w:p w:rsidR="00B433D3" w:rsidRPr="00B433D3" w:rsidRDefault="00B433D3" w:rsidP="00B433D3">
      <w:pPr>
        <w:autoSpaceDE w:val="0"/>
        <w:autoSpaceDN w:val="0"/>
        <w:adjustRightInd w:val="0"/>
      </w:pPr>
      <w:r w:rsidRPr="00B433D3">
        <w:t>45112723-9 Roboty w zakresie kształtowania placów zabaw</w:t>
      </w:r>
    </w:p>
    <w:p w:rsidR="00B433D3" w:rsidRPr="00B433D3" w:rsidRDefault="00B433D3" w:rsidP="00B433D3">
      <w:pPr>
        <w:autoSpaceDE w:val="0"/>
        <w:autoSpaceDN w:val="0"/>
        <w:adjustRightInd w:val="0"/>
      </w:pPr>
      <w:r w:rsidRPr="00B433D3">
        <w:t>45212140-9 Obiekty rekreacyjne</w:t>
      </w:r>
    </w:p>
    <w:p w:rsidR="00B433D3" w:rsidRPr="00B433D3" w:rsidRDefault="00B433D3" w:rsidP="00B433D3">
      <w:pPr>
        <w:autoSpaceDE w:val="0"/>
        <w:autoSpaceDN w:val="0"/>
        <w:adjustRightInd w:val="0"/>
      </w:pPr>
      <w:r w:rsidRPr="00B433D3">
        <w:t>45212200-8 Roboty budowlane w zakresie budowy obiektów sportowych</w:t>
      </w:r>
    </w:p>
    <w:p w:rsidR="00B433D3" w:rsidRPr="00B433D3" w:rsidRDefault="00B433D3" w:rsidP="00B433D3">
      <w:pPr>
        <w:autoSpaceDE w:val="0"/>
        <w:autoSpaceDN w:val="0"/>
        <w:adjustRightInd w:val="0"/>
      </w:pPr>
      <w:r w:rsidRPr="00B433D3">
        <w:t>45233200-1 Roboty w zakresie różnych nawierzchni</w:t>
      </w:r>
    </w:p>
    <w:p w:rsidR="002B4F5D" w:rsidRPr="00B433D3" w:rsidRDefault="00B433D3" w:rsidP="00B433D3">
      <w:pPr>
        <w:autoSpaceDE w:val="0"/>
        <w:autoSpaceDN w:val="0"/>
        <w:adjustRightInd w:val="0"/>
        <w:spacing w:before="120"/>
        <w:contextualSpacing/>
        <w:jc w:val="both"/>
        <w:rPr>
          <w:color w:val="FF0000"/>
        </w:rPr>
      </w:pPr>
      <w:r w:rsidRPr="00B433D3">
        <w:t>45233340-4 Roboty budowlane roboty ziemne i fundamenty</w:t>
      </w:r>
    </w:p>
    <w:p w:rsidR="00F8039B" w:rsidRDefault="00F8039B" w:rsidP="00F8039B">
      <w:pPr>
        <w:spacing w:after="120"/>
        <w:jc w:val="both"/>
      </w:pPr>
    </w:p>
    <w:p w:rsidR="00F8039B" w:rsidRPr="005E6351" w:rsidRDefault="00F8039B" w:rsidP="00F8039B">
      <w:pPr>
        <w:spacing w:after="120"/>
        <w:jc w:val="both"/>
      </w:pPr>
      <w:r>
        <w:t xml:space="preserve">10. </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5E6351">
        <w:lastRenderedPageBreak/>
        <w:t xml:space="preserve">uchylenia dyrektywy 95/46/WE (ogólne rozporządzenie o ochronie danych) (Dz. Urz. UE L 119 z 04.05.2016, str. 1), dalej „RODO”, Gmina Czyżew informuje, że: </w:t>
      </w:r>
    </w:p>
    <w:p w:rsidR="00F8039B" w:rsidRPr="000F45AA" w:rsidRDefault="00F8039B" w:rsidP="000141FC">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F8039B" w:rsidRPr="00F73A44"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Marek Mazewski, kontakt:ido</w:t>
      </w:r>
      <w:r w:rsidRPr="00F73A44">
        <w:rPr>
          <w:i/>
          <w:sz w:val="20"/>
          <w:szCs w:val="20"/>
        </w:rPr>
        <w:t xml:space="preserve">@umczyzew.pl , telefon </w:t>
      </w:r>
      <w:r w:rsidR="006E443B">
        <w:rPr>
          <w:i/>
          <w:sz w:val="20"/>
          <w:szCs w:val="20"/>
        </w:rPr>
        <w:t>661 715 750</w:t>
      </w:r>
      <w:r w:rsidRPr="00F73A44">
        <w:rPr>
          <w:sz w:val="20"/>
          <w:szCs w:val="20"/>
        </w:rPr>
        <w:t>;</w:t>
      </w:r>
    </w:p>
    <w:p w:rsidR="00F8039B" w:rsidRPr="000F45A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Pr>
          <w:b/>
        </w:rPr>
        <w:t>budowę Otwart</w:t>
      </w:r>
      <w:r w:rsidR="004D3A8C">
        <w:rPr>
          <w:b/>
        </w:rPr>
        <w:t>ej</w:t>
      </w:r>
      <w:r>
        <w:rPr>
          <w:b/>
        </w:rPr>
        <w:t xml:space="preserve"> Stref</w:t>
      </w:r>
      <w:r w:rsidR="004D3A8C">
        <w:rPr>
          <w:b/>
        </w:rPr>
        <w:t>y</w:t>
      </w:r>
      <w:r>
        <w:rPr>
          <w:b/>
        </w:rPr>
        <w:t xml:space="preserve"> Aktywności w Czyżewie</w:t>
      </w:r>
      <w:r w:rsidRPr="000F45AA">
        <w:rPr>
          <w:b/>
          <w:bCs/>
          <w:color w:val="272725"/>
        </w:rPr>
        <w:t> </w:t>
      </w:r>
      <w:r w:rsidRPr="000F45AA">
        <w:rPr>
          <w:sz w:val="20"/>
          <w:szCs w:val="20"/>
        </w:rPr>
        <w:t>prowadzonym w trybie przetargu nieograniczonego;</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odbiorcami Pani/Pana danych osobowych będą osoby lub podmioty, którym udostępniona zostanie dokumentacja postępowania w oparciu o art. 8 oraz art. 96 ust. 3 ustawy z dnia 29 stycznia 2004 r. – Prawo zamówień publicznych (Dz. U. z 20</w:t>
      </w:r>
      <w:r w:rsidR="003A4595">
        <w:rPr>
          <w:sz w:val="20"/>
          <w:szCs w:val="20"/>
        </w:rPr>
        <w:t>18</w:t>
      </w:r>
      <w:r w:rsidRPr="00822B2A">
        <w:rPr>
          <w:sz w:val="20"/>
          <w:szCs w:val="20"/>
        </w:rPr>
        <w:t xml:space="preserve"> r. poz. </w:t>
      </w:r>
      <w:r w:rsidR="003A4595">
        <w:rPr>
          <w:sz w:val="20"/>
          <w:szCs w:val="20"/>
        </w:rPr>
        <w:t>1986 ze zm.</w:t>
      </w:r>
      <w:r w:rsidRPr="00822B2A">
        <w:rPr>
          <w:sz w:val="20"/>
          <w:szCs w:val="20"/>
        </w:rPr>
        <w:t xml:space="preserve">), dalej „ustawa Pzp”;  </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8039B" w:rsidRPr="00822B2A" w:rsidRDefault="00F8039B" w:rsidP="000141FC">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8039B" w:rsidRPr="00822B2A" w:rsidRDefault="00F8039B" w:rsidP="000141FC">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F8039B" w:rsidRPr="00822B2A" w:rsidRDefault="00F8039B" w:rsidP="000141FC">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F8039B" w:rsidRPr="00822B2A" w:rsidRDefault="00F8039B" w:rsidP="000141FC">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F8039B" w:rsidRPr="00822B2A" w:rsidRDefault="00F8039B" w:rsidP="000141FC">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F8039B" w:rsidRPr="00822B2A" w:rsidRDefault="00F8039B" w:rsidP="000141FC">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F8039B" w:rsidRPr="00822B2A" w:rsidRDefault="00F8039B" w:rsidP="000141FC">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F8039B" w:rsidRPr="00822B2A" w:rsidRDefault="00F8039B" w:rsidP="000141FC">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F8039B" w:rsidRPr="00822B2A" w:rsidRDefault="00F8039B" w:rsidP="000141FC">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F8039B" w:rsidRPr="00822B2A" w:rsidRDefault="00F8039B" w:rsidP="000141FC">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F8039B" w:rsidRDefault="00F8039B" w:rsidP="00F8039B">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6E443B">
        <w:rPr>
          <w:b/>
        </w:rPr>
        <w:t>30</w:t>
      </w:r>
      <w:r w:rsidR="002B4F5D" w:rsidRPr="00E80863">
        <w:rPr>
          <w:b/>
        </w:rPr>
        <w:t>.</w:t>
      </w:r>
      <w:r w:rsidR="006E443B">
        <w:rPr>
          <w:b/>
        </w:rPr>
        <w:t>06</w:t>
      </w:r>
      <w:r w:rsidR="004D3A8C">
        <w:rPr>
          <w:b/>
        </w:rPr>
        <w:t>.2020</w:t>
      </w:r>
      <w:r w:rsidR="002B4F5D"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lastRenderedPageBreak/>
        <w:t>1) kompetencji lub uprawnień do prowadzenia określonej działalności zawodowej, o ile wynika to z odrębnych przepisów;</w:t>
      </w:r>
    </w:p>
    <w:p w:rsidR="00A12052" w:rsidRPr="00E80863" w:rsidRDefault="006417A5" w:rsidP="004D3A8C">
      <w:pPr>
        <w:jc w:val="both"/>
      </w:pPr>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213241" w:rsidP="004D3A8C">
      <w:pPr>
        <w:jc w:val="both"/>
      </w:pPr>
      <w:r>
        <w:t>Wykonawca</w:t>
      </w:r>
      <w:r w:rsidR="006417A5" w:rsidRPr="006417A5">
        <w:t xml:space="preserve">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561C17" w:rsidRDefault="00213241" w:rsidP="00213241">
      <w:r>
        <w:t>Wykonawca powinien posiadać zdolności techniczne lub zawodowe umożliwiające realizację zamówienia .</w:t>
      </w:r>
      <w:r w:rsidR="00D61B88">
        <w:t xml:space="preserve"> </w:t>
      </w:r>
      <w:r w:rsidRPr="00E80863">
        <w:t>Ocena spełniania tego warunku zostanie d</w:t>
      </w:r>
      <w:r>
        <w:t xml:space="preserve">okonana na podstawie złożonego </w:t>
      </w:r>
      <w:r w:rsidRPr="00E80863">
        <w:t>oświadczenia.</w:t>
      </w:r>
    </w:p>
    <w:p w:rsidR="0022254B" w:rsidRDefault="0022254B" w:rsidP="00BE0A41">
      <w:pPr>
        <w:jc w:val="both"/>
      </w:pPr>
    </w:p>
    <w:p w:rsidR="00A12052" w:rsidRPr="00E80863" w:rsidRDefault="0048062D" w:rsidP="008D4023">
      <w:pPr>
        <w:jc w:val="both"/>
      </w:pPr>
      <w:r>
        <w:t>S</w:t>
      </w:r>
      <w:r w:rsidR="00A12052" w:rsidRPr="000742C0">
        <w:t>pełnianie warunków musi być potwierdzone odpowiednimi dokumentami i oświadczeniami przekazanymi na wezwanie zamawiającego stosownie do treści art. 26 ust. 2 potwierdzających okoliczności, o których mowa w art. 25 ust.1  ustawy   Pzp.</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 xml:space="preserve">y </w:t>
      </w:r>
      <w:r w:rsidR="00562B17" w:rsidRPr="00BD567E">
        <w:rPr>
          <w:u w:val="single"/>
        </w:rPr>
        <w:t>wraz z kosztorysem ofertowym</w:t>
      </w:r>
      <w:r w:rsidR="00562B17">
        <w:t>.</w:t>
      </w:r>
    </w:p>
    <w:p w:rsidR="00A12052" w:rsidRDefault="00A12052" w:rsidP="00C42E29">
      <w:pPr>
        <w:spacing w:after="120"/>
        <w:jc w:val="both"/>
      </w:pPr>
      <w:r w:rsidRPr="00866E94">
        <w:rPr>
          <w:b/>
        </w:rPr>
        <w:t>2.</w:t>
      </w:r>
      <w:r w:rsidRPr="00571402">
        <w:t xml:space="preserve"> Oświadczenie, że Wykonawca nie podlega wykluczeniu (art. 24 ust. 1 uPzp</w:t>
      </w:r>
      <w:r>
        <w:t xml:space="preserve"> – wg zał. nr 3 do siwz</w:t>
      </w:r>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Oświadczenie, że Wykonawca spełnia warunki udziału w postępowaniu (art. 22 ust. 1b pkt 13 uPzp</w:t>
      </w:r>
      <w:r>
        <w:t xml:space="preserve">) - (wg załącznika nr 2 do siwz)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lastRenderedPageBreak/>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siwz).</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lastRenderedPageBreak/>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B65DBF" w:rsidRDefault="00B65DBF" w:rsidP="001B42BC">
      <w:pPr>
        <w:pStyle w:val="Tekstpodstawowywcity"/>
        <w:tabs>
          <w:tab w:val="left" w:pos="426"/>
        </w:tabs>
        <w:spacing w:before="120"/>
        <w:ind w:left="6"/>
        <w:jc w:val="both"/>
        <w:rPr>
          <w:lang w:eastAsia="ar-SA"/>
        </w:rPr>
      </w:pP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6E443B" w:rsidRDefault="0000388E" w:rsidP="0099462B">
      <w:pPr>
        <w:jc w:val="both"/>
        <w:rPr>
          <w:u w:val="single"/>
        </w:rPr>
      </w:pPr>
      <w:r w:rsidRPr="006E443B">
        <w:rPr>
          <w:u w:val="single"/>
        </w:rP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BD567E">
        <w:rPr>
          <w:b/>
          <w:bCs/>
        </w:rPr>
        <w:t xml:space="preserve">budowę </w:t>
      </w:r>
      <w:r w:rsidR="004D3A8C">
        <w:rPr>
          <w:b/>
          <w:bCs/>
        </w:rPr>
        <w:t>OSA w Czyżewie</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lastRenderedPageBreak/>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ty, wg załącznika nr 1 do siwz wraz z wy</w:t>
      </w:r>
      <w:r w:rsidR="008F3D0B">
        <w:rPr>
          <w:b/>
          <w:bCs/>
        </w:rPr>
        <w:t>pełnionym kosztorysem ofertowym</w:t>
      </w:r>
      <w:r w:rsidR="00532B8F">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Pr="004D3A8C" w:rsidRDefault="00A12052" w:rsidP="00C9289E">
      <w:pPr>
        <w:spacing w:before="120"/>
        <w:ind w:left="397"/>
        <w:jc w:val="both"/>
        <w:rPr>
          <w:b/>
          <w:bCs/>
        </w:rPr>
      </w:pPr>
      <w:r w:rsidRPr="00C9289E">
        <w:rPr>
          <w:b/>
          <w:bCs/>
        </w:rPr>
        <w:t>1) wypełniony formularz oferty, wg załącznika nr 1 do siwz, podpisany przez pełnomocn</w:t>
      </w:r>
      <w:r w:rsidR="00562B17">
        <w:rPr>
          <w:b/>
          <w:bCs/>
        </w:rPr>
        <w:t xml:space="preserve">ika konsorcjum/spółki cywilnej </w:t>
      </w:r>
      <w:r w:rsidR="00562B17" w:rsidRPr="004D3A8C">
        <w:rPr>
          <w:b/>
          <w:bCs/>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I ppkt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6E443B">
        <w:rPr>
          <w:b/>
        </w:rPr>
        <w:t>2</w:t>
      </w:r>
      <w:r w:rsidR="00221BB7">
        <w:rPr>
          <w:b/>
        </w:rPr>
        <w:t>9</w:t>
      </w:r>
      <w:r w:rsidR="00E4511F">
        <w:rPr>
          <w:b/>
        </w:rPr>
        <w:t>.</w:t>
      </w:r>
      <w:r w:rsidR="006E443B">
        <w:rPr>
          <w:b/>
        </w:rPr>
        <w:t>0</w:t>
      </w:r>
      <w:r w:rsidR="004D3A8C">
        <w:rPr>
          <w:b/>
        </w:rPr>
        <w:t>1</w:t>
      </w:r>
      <w:r w:rsidR="006E443B">
        <w:rPr>
          <w:b/>
        </w:rPr>
        <w:t>.2020</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BD567E">
        <w:rPr>
          <w:b/>
          <w:bCs/>
        </w:rPr>
        <w:t xml:space="preserve">budowa </w:t>
      </w:r>
      <w:r w:rsidR="004D3A8C">
        <w:rPr>
          <w:b/>
          <w:bCs/>
        </w:rPr>
        <w:t>OSA w Czyżewie</w:t>
      </w:r>
    </w:p>
    <w:p w:rsidR="00A12052" w:rsidRPr="00C9289E" w:rsidRDefault="00A12052" w:rsidP="00C9289E">
      <w:r w:rsidRPr="00C9289E">
        <w:rPr>
          <w:b/>
          <w:bCs/>
        </w:rPr>
        <w:t xml:space="preserve">Nie otwierać przed  </w:t>
      </w:r>
      <w:r w:rsidR="006E443B">
        <w:rPr>
          <w:b/>
          <w:bCs/>
        </w:rPr>
        <w:t>2</w:t>
      </w:r>
      <w:r w:rsidR="00221BB7">
        <w:rPr>
          <w:b/>
          <w:bCs/>
        </w:rPr>
        <w:t>9</w:t>
      </w:r>
      <w:r w:rsidR="006E443B">
        <w:rPr>
          <w:b/>
          <w:bCs/>
        </w:rPr>
        <w:t>.0</w:t>
      </w:r>
      <w:r w:rsidR="004D3A8C">
        <w:rPr>
          <w:b/>
          <w:bCs/>
        </w:rPr>
        <w:t>1</w:t>
      </w:r>
      <w:r w:rsidR="006E443B">
        <w:rPr>
          <w:b/>
          <w:bCs/>
        </w:rPr>
        <w:t>.2020</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lastRenderedPageBreak/>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6E443B">
        <w:rPr>
          <w:b/>
          <w:bCs/>
        </w:rPr>
        <w:t>2</w:t>
      </w:r>
      <w:r w:rsidR="00221BB7">
        <w:rPr>
          <w:b/>
          <w:bCs/>
        </w:rPr>
        <w:t>9</w:t>
      </w:r>
      <w:r w:rsidR="006E443B">
        <w:rPr>
          <w:b/>
          <w:bCs/>
        </w:rPr>
        <w:t>.0</w:t>
      </w:r>
      <w:r w:rsidR="004D3A8C">
        <w:rPr>
          <w:b/>
          <w:bCs/>
        </w:rPr>
        <w:t>1</w:t>
      </w:r>
      <w:r w:rsidR="006E443B">
        <w:rPr>
          <w:b/>
          <w:bCs/>
        </w:rPr>
        <w:t>.2020</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lastRenderedPageBreak/>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FD28D9" w:rsidRDefault="00A12052" w:rsidP="006725CA">
      <w:pPr>
        <w:jc w:val="both"/>
      </w:pPr>
      <w:r w:rsidRPr="00FD28D9">
        <w:t xml:space="preserve">Kryterium II: </w:t>
      </w:r>
    </w:p>
    <w:p w:rsidR="00A12052" w:rsidRPr="00FD28D9" w:rsidRDefault="001F1A82" w:rsidP="006725CA">
      <w:pPr>
        <w:jc w:val="both"/>
      </w:pPr>
      <w:r w:rsidRPr="00FD28D9">
        <w:t>gwarancja na przedmiot</w:t>
      </w:r>
      <w:r w:rsidR="00A12052" w:rsidRPr="00FD28D9">
        <w:t xml:space="preserve"> zamówienia – 40%</w:t>
      </w:r>
    </w:p>
    <w:p w:rsidR="00FE2699" w:rsidRDefault="00FE2699" w:rsidP="00FE2699">
      <w:pPr>
        <w:rPr>
          <w:color w:val="202124"/>
        </w:rPr>
      </w:pPr>
      <w:r>
        <w:rPr>
          <w:color w:val="202124"/>
        </w:rPr>
        <w:t xml:space="preserve">W ramach tego kryterium Wykonawca deklaruje o ile pełnych lat przedłuża Podstawowy Okres Gwarancji Jakości ustalony na </w:t>
      </w:r>
      <w:r w:rsidRPr="00FD28D9">
        <w:rPr>
          <w:color w:val="202124"/>
          <w:u w:val="single"/>
        </w:rPr>
        <w:t>pięć lat</w:t>
      </w:r>
      <w:r>
        <w:rPr>
          <w:color w:val="202124"/>
        </w:rPr>
        <w:t xml:space="preserve"> na cały przedmiot zamówienia .</w:t>
      </w:r>
    </w:p>
    <w:p w:rsidR="00FE2699" w:rsidRDefault="00FE2699" w:rsidP="00FE2699">
      <w:pPr>
        <w:rPr>
          <w:color w:val="202124"/>
        </w:rPr>
      </w:pPr>
      <w:r>
        <w:rPr>
          <w:color w:val="202124"/>
        </w:rPr>
        <w:t>W tym kryterium można maksymalnie uzyskać 40 punktów:</w:t>
      </w:r>
    </w:p>
    <w:p w:rsidR="00FE2699" w:rsidRDefault="00FE2699" w:rsidP="00FE2699">
      <w:pPr>
        <w:rPr>
          <w:color w:val="202124"/>
        </w:rPr>
      </w:pPr>
      <w:r>
        <w:rPr>
          <w:color w:val="202124"/>
        </w:rPr>
        <w:t>- za przedłużenie o 1 rok Wykonawca otrzyma 20 pkt (zatem udzielona gwarancja łącznie będzie na sześć lat),</w:t>
      </w:r>
    </w:p>
    <w:p w:rsidR="00FE2699" w:rsidRDefault="00FE2699" w:rsidP="00FE2699">
      <w:pPr>
        <w:rPr>
          <w:color w:val="202124"/>
        </w:rPr>
      </w:pPr>
      <w:r>
        <w:rPr>
          <w:color w:val="202124"/>
        </w:rPr>
        <w:lastRenderedPageBreak/>
        <w:t>- za przedłużenie o 2 lata Wykonawca otrzyma 40 pkt (zatem udzielona gwarancja łącznie będzie na siedem lat),</w:t>
      </w:r>
    </w:p>
    <w:p w:rsidR="00FE2699" w:rsidRDefault="00FE2699" w:rsidP="00FE2699">
      <w:pPr>
        <w:rPr>
          <w:color w:val="202124"/>
        </w:rPr>
      </w:pPr>
      <w:r>
        <w:rPr>
          <w:color w:val="202124"/>
        </w:rPr>
        <w:t>- za brak przedłużenia gwarancji Wykonawca otrzyma w tym kryterium 0 pkt.</w:t>
      </w:r>
    </w:p>
    <w:p w:rsidR="00A12052" w:rsidRDefault="00A12052" w:rsidP="00FE2699">
      <w:pPr>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siwz. </w:t>
      </w:r>
    </w:p>
    <w:p w:rsidR="00A12052" w:rsidRPr="002F4749" w:rsidRDefault="00A12052" w:rsidP="00950335">
      <w:pPr>
        <w:autoSpaceDE w:val="0"/>
        <w:autoSpaceDN w:val="0"/>
        <w:adjustRightInd w:val="0"/>
        <w:spacing w:after="120"/>
        <w:jc w:val="both"/>
      </w:pPr>
      <w:r w:rsidRPr="002F4749">
        <w:t xml:space="preserve">Zgodnie z art. 139 i 140 uPzp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uPzp, </w:t>
      </w:r>
    </w:p>
    <w:p w:rsidR="00A12052" w:rsidRDefault="00A12052" w:rsidP="00950335">
      <w:pPr>
        <w:autoSpaceDE w:val="0"/>
        <w:autoSpaceDN w:val="0"/>
        <w:adjustRightInd w:val="0"/>
        <w:spacing w:after="120"/>
        <w:jc w:val="both"/>
      </w:pPr>
      <w:r w:rsidRPr="002F4749">
        <w:t>b) zgodnie z treścią art. 140 uPzp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uPzp.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uPzp.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uPzp).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siwz. </w:t>
      </w:r>
    </w:p>
    <w:p w:rsidR="00A12052" w:rsidRPr="002F4749" w:rsidRDefault="00A12052" w:rsidP="00950335">
      <w:pPr>
        <w:autoSpaceDE w:val="0"/>
        <w:autoSpaceDN w:val="0"/>
        <w:adjustRightInd w:val="0"/>
        <w:spacing w:after="120"/>
        <w:jc w:val="both"/>
      </w:pPr>
      <w:r>
        <w:rPr>
          <w:b/>
          <w:bCs/>
        </w:rPr>
        <w:lastRenderedPageBreak/>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późn.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uPzp.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lastRenderedPageBreak/>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uPzp,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uPzp,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uPzp, </w:t>
      </w:r>
    </w:p>
    <w:p w:rsidR="00A12052" w:rsidRPr="00950335" w:rsidRDefault="00A12052" w:rsidP="00950335">
      <w:pPr>
        <w:autoSpaceDE w:val="0"/>
        <w:autoSpaceDN w:val="0"/>
        <w:adjustRightInd w:val="0"/>
        <w:spacing w:after="120"/>
        <w:jc w:val="both"/>
      </w:pPr>
      <w:r w:rsidRPr="00950335">
        <w:lastRenderedPageBreak/>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uPzp.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uPzp.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Na orzeczenie Krajowej Izby Odwoławczej, stronom oraz uczestnikom postępowania odwoławczego przysługuje skarga do sądu na zasadach i warunkach określonych w art. 198a i następnych uPzp.</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213241" w:rsidRDefault="00213241"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KRS/CEiDG)</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Pr="00DA1FB1" w:rsidRDefault="00A12052" w:rsidP="005A5B10">
      <w:pPr>
        <w:jc w:val="both"/>
      </w:pPr>
      <w:r>
        <w:t xml:space="preserve">1. </w:t>
      </w:r>
      <w:r w:rsidRPr="00A7256C">
        <w:t>Zobowiązuję si</w:t>
      </w:r>
      <w:r w:rsidR="00DA1FB1">
        <w:t xml:space="preserve">ę wykonać przedmiot zamówienia </w:t>
      </w:r>
      <w:r w:rsidR="00F8039B">
        <w:rPr>
          <w:b/>
          <w:bCs/>
        </w:rPr>
        <w:t>Budow</w:t>
      </w:r>
      <w:r w:rsidR="00DA1FB1">
        <w:rPr>
          <w:b/>
          <w:bCs/>
        </w:rPr>
        <w:t>ę</w:t>
      </w:r>
      <w:r w:rsidR="00F8039B">
        <w:rPr>
          <w:b/>
          <w:bCs/>
        </w:rPr>
        <w:t xml:space="preserve"> Otwartej Strefy Aktywności w Czyżewie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F8039B" w:rsidRDefault="00F8039B" w:rsidP="00020FBB">
      <w:pPr>
        <w:ind w:left="360" w:hanging="360"/>
      </w:pPr>
    </w:p>
    <w:p w:rsidR="00642F5E" w:rsidRPr="00642F5E" w:rsidRDefault="003441C0" w:rsidP="00642F5E">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w:t>
      </w:r>
      <w:r w:rsidR="00642F5E">
        <w:rPr>
          <w:b/>
        </w:rPr>
        <w:t>lat</w:t>
      </w:r>
      <w:r w:rsidR="00A12052" w:rsidRPr="00CC4716">
        <w:rPr>
          <w:b/>
        </w:rPr>
        <w:t>.</w:t>
      </w:r>
      <w:r w:rsidR="00642F5E" w:rsidRPr="00642F5E">
        <w:t xml:space="preserve"> (Nie mniej niż 5 lat)</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5C2449">
        <w:t>SIWZ</w:t>
      </w:r>
      <w:r w:rsidRPr="00A7256C">
        <w:t xml:space="preserve">, wyjaśnień do </w:t>
      </w:r>
      <w:r w:rsidR="005C2449">
        <w:t>SIWZ oraz jej</w:t>
      </w:r>
      <w:r w:rsidRPr="00A7256C">
        <w:t xml:space="preserve">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lastRenderedPageBreak/>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Default="00BA240F" w:rsidP="00BA240F">
      <w:pPr>
        <w:pStyle w:val="Akapitzlist"/>
        <w:spacing w:after="0" w:line="240" w:lineRule="auto"/>
        <w:ind w:left="360"/>
        <w:rPr>
          <w:rFonts w:ascii="Arial" w:hAnsi="Arial" w:cs="Arial"/>
          <w:sz w:val="16"/>
          <w:szCs w:val="16"/>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625CA9" w:rsidRPr="00A66166" w:rsidRDefault="00625CA9" w:rsidP="00625CA9">
      <w:pPr>
        <w:pStyle w:val="Tekstprzypisudolnego"/>
        <w:jc w:val="both"/>
        <w:rPr>
          <w:sz w:val="24"/>
          <w:szCs w:val="24"/>
        </w:rPr>
      </w:pPr>
      <w:r>
        <w:rPr>
          <w:color w:val="000000"/>
          <w:sz w:val="24"/>
          <w:szCs w:val="24"/>
        </w:rPr>
        <w:t xml:space="preserve">9)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5CA9" w:rsidRPr="0012792F" w:rsidRDefault="00625CA9" w:rsidP="00625CA9">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240F" w:rsidRPr="00E70520" w:rsidRDefault="00BA240F" w:rsidP="00BA240F">
      <w:pPr>
        <w:pStyle w:val="Standard"/>
        <w:spacing w:line="276" w:lineRule="auto"/>
        <w:ind w:left="360"/>
        <w:jc w:val="both"/>
      </w:pPr>
    </w:p>
    <w:p w:rsidR="00A12052" w:rsidRPr="00A7256C" w:rsidRDefault="00A12052" w:rsidP="00625CA9">
      <w:pPr>
        <w:pStyle w:val="Standard"/>
        <w:numPr>
          <w:ilvl w:val="0"/>
          <w:numId w:val="39"/>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3B73EE" w:rsidRDefault="003B73EE" w:rsidP="00020FBB"/>
    <w:p w:rsidR="00A12052" w:rsidRPr="00A7256C" w:rsidRDefault="00A12052" w:rsidP="00020FBB">
      <w:r w:rsidRPr="00A7256C">
        <w:lastRenderedPageBreak/>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8C26E2" w:rsidRDefault="008C26E2"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363A61" w:rsidRDefault="00363A61"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KRS/CEiDG)</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Pzp),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następującego/ych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KRS/CEiDG)</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Pzp),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art. 24 ust 1 pkt 12-22 ustawy Pzp.</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Oświadczam, że zachodzą w stosunku do mnie podstawy wykluczenia z postępowania na podstawie art. …………. ustawy Pzp</w:t>
      </w:r>
      <w:r w:rsidRPr="00555A2E">
        <w:rPr>
          <w:sz w:val="20"/>
          <w:szCs w:val="20"/>
        </w:rPr>
        <w:t xml:space="preserve"> </w:t>
      </w:r>
      <w:r w:rsidRPr="00555A2E">
        <w:rPr>
          <w:i/>
          <w:sz w:val="16"/>
          <w:szCs w:val="16"/>
        </w:rPr>
        <w:t>(podać mającą zastosowanie podstawę wykluczenia spośród wymienionych w art. 24 ust. 1 pkt 13-14, 16-20 lub art. 24 ust. 5 ustawy Pzp).</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ust. 8 ustawy Pzp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którego/ych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KRS/CEiDG)</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[UWAGA: zastosować tylko wtedy, gdy zamawiający przewidział możliwość, o której mowa w art. 25a ust. 5 pkt 2 ustawy Pzp]</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podwykonawcą/ami: ……………………………………………………………………..….……</w:t>
      </w:r>
      <w:r w:rsidRPr="00555A2E">
        <w:rPr>
          <w:sz w:val="20"/>
          <w:szCs w:val="20"/>
        </w:rPr>
        <w:t xml:space="preserve"> </w:t>
      </w:r>
      <w:r w:rsidRPr="00555A2E">
        <w:rPr>
          <w:i/>
          <w:sz w:val="16"/>
          <w:szCs w:val="16"/>
        </w:rPr>
        <w:t>(podać pełną nazwę/firmę, adres, a także w zależności od podmiotu: NIP/PESEL, KRS/CEiDG)</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KRS/CEiDG)</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86353A" w:rsidRDefault="00A12052" w:rsidP="003A07C9">
      <w:pPr>
        <w:autoSpaceDN w:val="0"/>
        <w:adjustRightInd w:val="0"/>
        <w:jc w:val="center"/>
        <w:rPr>
          <w:color w:val="000000"/>
          <w:spacing w:val="-1"/>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86353A">
        <w:t>9</w:t>
      </w:r>
      <w:r w:rsidRPr="00555A2E">
        <w:t xml:space="preserve"> r., poz. </w:t>
      </w:r>
      <w:r w:rsidR="0086353A">
        <w:t>369</w:t>
      </w:r>
      <w:r w:rsidRPr="00555A2E">
        <w:t>),</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p>
    <w:p w:rsidR="00A12052" w:rsidRPr="00555A2E" w:rsidRDefault="00133667" w:rsidP="003A07C9">
      <w:pPr>
        <w:autoSpaceDN w:val="0"/>
        <w:adjustRightInd w:val="0"/>
        <w:jc w:val="center"/>
        <w:rPr>
          <w:color w:val="000000"/>
          <w:spacing w:val="70"/>
        </w:rPr>
      </w:pPr>
      <w:r>
        <w:t>(t.j. Dz. U. z 201</w:t>
      </w:r>
      <w:r w:rsidR="00764492">
        <w:t>9 r.,  poz. 1843</w:t>
      </w:r>
      <w:r w:rsidRPr="00E80863">
        <w:t>)</w:t>
      </w:r>
      <w:r w:rsidRPr="00555A2E">
        <w:rPr>
          <w:lang w:eastAsia="en-US"/>
        </w:rPr>
        <w:t xml:space="preserve"> </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86353A">
        <w:t>9</w:t>
      </w:r>
      <w:r w:rsidRPr="00555A2E">
        <w:t xml:space="preserve">r., poz. </w:t>
      </w:r>
      <w:r w:rsidR="0086353A">
        <w:t>369</w:t>
      </w:r>
      <w:r w:rsidRPr="00555A2E">
        <w:t xml:space="preserve">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lastRenderedPageBreak/>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86353A">
        <w:rPr>
          <w:bCs/>
        </w:rPr>
        <w:t>9</w:t>
      </w:r>
      <w:r w:rsidRPr="00555A2E">
        <w:rPr>
          <w:bCs/>
        </w:rPr>
        <w:t xml:space="preserve"> r. poz. </w:t>
      </w:r>
      <w:r w:rsidR="0086353A">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86353A" w:rsidRDefault="0086353A"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EB7E61" w:rsidRDefault="00A12052" w:rsidP="005D5C04">
      <w:pPr>
        <w:jc w:val="right"/>
        <w:rPr>
          <w:b/>
          <w:i/>
        </w:rPr>
      </w:pPr>
      <w:r w:rsidRPr="00511D06">
        <w:rPr>
          <w:b/>
          <w:i/>
        </w:rPr>
        <w:lastRenderedPageBreak/>
        <w:t xml:space="preserve">Załącznik nr </w:t>
      </w:r>
      <w:r w:rsidR="00764492">
        <w:rPr>
          <w:b/>
          <w:i/>
        </w:rPr>
        <w:t>5</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(t.j. Dz. U. z 201</w:t>
      </w:r>
      <w:r w:rsidR="00D75AA9">
        <w:t>9</w:t>
      </w:r>
      <w:r w:rsidR="00133667">
        <w:t xml:space="preserve"> r.,  poz. </w:t>
      </w:r>
      <w:r w:rsidR="0086353A">
        <w:t>1</w:t>
      </w:r>
      <w:r w:rsidR="00D75AA9">
        <w:t>843</w:t>
      </w:r>
      <w:r w:rsidR="00133667" w:rsidRPr="00E80863">
        <w:t>)</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4252D2" w:rsidRPr="00511D06" w:rsidRDefault="004252D2" w:rsidP="00DD108B">
      <w:pPr>
        <w:pStyle w:val="Bezodstpw"/>
        <w:jc w:val="center"/>
        <w:rPr>
          <w:rFonts w:ascii="Times New Roman" w:hAnsi="Times New Roman" w:cs="Times New Roman"/>
          <w:bCs/>
          <w:sz w:val="24"/>
          <w:szCs w:val="24"/>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86353A">
        <w:rPr>
          <w:b/>
          <w:sz w:val="24"/>
          <w:szCs w:val="24"/>
        </w:rPr>
        <w:t>budowa Otwart</w:t>
      </w:r>
      <w:r w:rsidR="00D75AA9">
        <w:rPr>
          <w:b/>
          <w:sz w:val="24"/>
          <w:szCs w:val="24"/>
        </w:rPr>
        <w:t>ej</w:t>
      </w:r>
      <w:r w:rsidR="0086353A">
        <w:rPr>
          <w:b/>
          <w:sz w:val="24"/>
          <w:szCs w:val="24"/>
        </w:rPr>
        <w:t xml:space="preserve"> Stref</w:t>
      </w:r>
      <w:r w:rsidR="00D75AA9">
        <w:rPr>
          <w:b/>
          <w:sz w:val="24"/>
          <w:szCs w:val="24"/>
        </w:rPr>
        <w:t>y Aktywności w Czyżewie.</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86353A" w:rsidRDefault="0086353A" w:rsidP="0086353A">
      <w:pPr>
        <w:widowControl w:val="0"/>
        <w:autoSpaceDE w:val="0"/>
        <w:ind w:left="340"/>
        <w:jc w:val="both"/>
      </w:pPr>
      <w:r>
        <w:t>- demontaż istniejących urządzeń placu zabaw,</w:t>
      </w:r>
    </w:p>
    <w:p w:rsidR="0086353A" w:rsidRDefault="0086353A" w:rsidP="0086353A">
      <w:pPr>
        <w:widowControl w:val="0"/>
        <w:autoSpaceDE w:val="0"/>
        <w:ind w:left="340"/>
        <w:jc w:val="both"/>
      </w:pPr>
      <w:r>
        <w:t>- demontaż istniejącej nawierzchni poliuretanowej</w:t>
      </w:r>
      <w:r w:rsidR="00585A62">
        <w:t>,</w:t>
      </w:r>
    </w:p>
    <w:p w:rsidR="0086353A" w:rsidRDefault="0086353A" w:rsidP="0086353A">
      <w:pPr>
        <w:widowControl w:val="0"/>
        <w:autoSpaceDE w:val="0"/>
        <w:ind w:left="340"/>
        <w:jc w:val="both"/>
      </w:pPr>
      <w:r>
        <w:t xml:space="preserve">- zamontowanie </w:t>
      </w:r>
      <w:r w:rsidR="00297240">
        <w:t xml:space="preserve">nowej nawierzchni oraz </w:t>
      </w:r>
      <w:r>
        <w:t>nowych urządzeń</w:t>
      </w:r>
      <w:r w:rsidR="00585A62">
        <w:t xml:space="preserve"> placu zabaw dla dzieci,</w:t>
      </w:r>
    </w:p>
    <w:p w:rsidR="00585A62" w:rsidRDefault="00585A62" w:rsidP="0086353A">
      <w:pPr>
        <w:widowControl w:val="0"/>
        <w:autoSpaceDE w:val="0"/>
        <w:ind w:left="340"/>
        <w:jc w:val="both"/>
      </w:pPr>
      <w:r>
        <w:t>- montaż urządzeń siłowni zewnętrznej,</w:t>
      </w:r>
    </w:p>
    <w:p w:rsidR="00585A62" w:rsidRDefault="00585A62" w:rsidP="0086353A">
      <w:pPr>
        <w:widowControl w:val="0"/>
        <w:autoSpaceDE w:val="0"/>
        <w:ind w:left="340"/>
        <w:jc w:val="both"/>
      </w:pPr>
      <w:r>
        <w:t>- wykonanie strefy relaksu poprzez zamontowanie urządzeń</w:t>
      </w:r>
      <w:r w:rsidR="004252D2">
        <w:t>,</w:t>
      </w:r>
    </w:p>
    <w:p w:rsidR="004252D2" w:rsidRDefault="004252D2" w:rsidP="0086353A">
      <w:pPr>
        <w:widowControl w:val="0"/>
        <w:autoSpaceDE w:val="0"/>
        <w:ind w:left="340"/>
        <w:jc w:val="both"/>
      </w:pPr>
      <w:r>
        <w:t>- montaż tablicy informacyjnej,</w:t>
      </w:r>
    </w:p>
    <w:p w:rsidR="003D1A29" w:rsidRDefault="003D1A29" w:rsidP="0086353A">
      <w:pPr>
        <w:widowControl w:val="0"/>
        <w:autoSpaceDE w:val="0"/>
        <w:ind w:left="340"/>
        <w:jc w:val="both"/>
      </w:pPr>
      <w:r>
        <w:t>- wykonanie inwentaryzacji geodezyjnej powykonawczej.</w:t>
      </w:r>
    </w:p>
    <w:p w:rsidR="00D75AA9" w:rsidRPr="00DE163B" w:rsidRDefault="00D75AA9" w:rsidP="0086353A">
      <w:pPr>
        <w:widowControl w:val="0"/>
        <w:autoSpaceDE w:val="0"/>
        <w:ind w:left="340"/>
        <w:jc w:val="both"/>
      </w:pP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3A1D26" w:rsidRDefault="00A12052" w:rsidP="00D75AA9">
      <w:pPr>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297240">
        <w:rPr>
          <w:b/>
        </w:rPr>
        <w:t>30</w:t>
      </w:r>
      <w:r w:rsidR="00A52A65" w:rsidRPr="003B73EE">
        <w:rPr>
          <w:b/>
        </w:rPr>
        <w:t>.</w:t>
      </w:r>
      <w:r w:rsidR="00297240">
        <w:rPr>
          <w:b/>
        </w:rPr>
        <w:t>06</w:t>
      </w:r>
      <w:r w:rsidR="00D75AA9">
        <w:rPr>
          <w:b/>
        </w:rPr>
        <w:t>.2020</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626BB9" w:rsidRPr="00D75AA9" w:rsidRDefault="00A12052" w:rsidP="00D75AA9">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 xml:space="preserve">iniejszej umowie, ustalone zostało na kwotę </w:t>
      </w:r>
      <w:r w:rsidRPr="00D75AA9">
        <w:rPr>
          <w:rFonts w:ascii="Times New Roman" w:hAnsi="Times New Roman" w:cs="Times New Roman"/>
          <w:sz w:val="24"/>
          <w:szCs w:val="24"/>
        </w:rPr>
        <w:t>ogółem.............................zł (słownie: ........................................) brutto, w tym kwota netto wynosi .............. zł (słownie: ..............................), a podatek VAT w wysokości .....%, wynosi ......................................... zł (słownie: ......................................</w:t>
      </w:r>
      <w:r w:rsidR="003B73EE" w:rsidRPr="00D75AA9">
        <w:rPr>
          <w:rFonts w:ascii="Times New Roman" w:hAnsi="Times New Roman" w:cs="Times New Roman"/>
          <w:sz w:val="24"/>
          <w:szCs w:val="24"/>
        </w:rPr>
        <w:t>...........)</w:t>
      </w:r>
    </w:p>
    <w:p w:rsidR="00B63CFC"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B63CFC" w:rsidRPr="005D0B40" w:rsidRDefault="00B63CFC" w:rsidP="004378C3">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Zapłata wynagrodzenia nastąpi metodą podzielonej płatności na rachunek bankowy wykonawcy ……………………………. do którego bank prowadzi rachunek VAT .</w:t>
      </w:r>
    </w:p>
    <w:p w:rsidR="00B63CFC" w:rsidRPr="00790745" w:rsidRDefault="00B63CFC" w:rsidP="00790745">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Maksymalne wynagrodzenie Wykonawcy nie przekroczy 115 % wartości o której mowa w ustępie pierwszym. (Art. 144 ust. 1 pkt 6 ustawy Pzp).</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B63CFC" w:rsidRPr="005D0B40" w:rsidRDefault="00B63CFC" w:rsidP="004378C3">
      <w:pPr>
        <w:pStyle w:val="Bezodstpw"/>
        <w:numPr>
          <w:ilvl w:val="0"/>
          <w:numId w:val="10"/>
        </w:numPr>
        <w:jc w:val="both"/>
        <w:rPr>
          <w:rFonts w:ascii="Times New Roman" w:hAnsi="Times New Roman" w:cs="Times New Roman"/>
          <w:sz w:val="24"/>
          <w:szCs w:val="24"/>
        </w:rPr>
      </w:pPr>
      <w:r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w:t>
      </w:r>
      <w:r w:rsidR="00790745">
        <w:rPr>
          <w:rFonts w:ascii="Times New Roman" w:hAnsi="Times New Roman" w:cs="Times New Roman"/>
          <w:sz w:val="24"/>
          <w:szCs w:val="24"/>
        </w:rPr>
        <w:t xml:space="preserve">. </w:t>
      </w:r>
      <w:r w:rsidRPr="00EC0A31">
        <w:rPr>
          <w:rFonts w:ascii="Times New Roman" w:hAnsi="Times New Roman" w:cs="Times New Roman"/>
          <w:sz w:val="24"/>
          <w:szCs w:val="24"/>
        </w:rPr>
        <w:t xml:space="preserve">Wykonawca jest zobowiązany do przedłożenia Zamawiającemu nie później niż w dniu podpisania protokołu odbioru końcowego wszystkich dokumentów niezbędnych do </w:t>
      </w:r>
      <w:r w:rsidR="003D1A29">
        <w:rPr>
          <w:rFonts w:ascii="Times New Roman" w:hAnsi="Times New Roman" w:cs="Times New Roman"/>
          <w:sz w:val="24"/>
          <w:szCs w:val="24"/>
        </w:rPr>
        <w:t>prawidłowego odebrania zadania</w:t>
      </w:r>
      <w:r w:rsidRPr="00EC0A31">
        <w:rPr>
          <w:rFonts w:ascii="Times New Roman" w:hAnsi="Times New Roman" w:cs="Times New Roman"/>
          <w:sz w:val="24"/>
          <w:szCs w:val="24"/>
        </w:rPr>
        <w: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w:t>
      </w:r>
      <w:r w:rsidR="003D1A29">
        <w:rPr>
          <w:rFonts w:ascii="Times New Roman" w:hAnsi="Times New Roman" w:cs="Times New Roman"/>
          <w:sz w:val="24"/>
          <w:szCs w:val="24"/>
        </w:rPr>
        <w:t>y</w:t>
      </w:r>
      <w:r w:rsidR="00576CAA">
        <w:rPr>
          <w:rFonts w:ascii="Times New Roman" w:hAnsi="Times New Roman" w:cs="Times New Roman"/>
          <w:sz w:val="24"/>
          <w:szCs w:val="24"/>
        </w:rPr>
        <w:t xml:space="preserve"> VAT  i protokoł</w:t>
      </w:r>
      <w:r w:rsidR="003D1A29">
        <w:rPr>
          <w:rFonts w:ascii="Times New Roman" w:hAnsi="Times New Roman" w:cs="Times New Roman"/>
          <w:sz w:val="24"/>
          <w:szCs w:val="24"/>
        </w:rPr>
        <w:t>u</w:t>
      </w:r>
      <w:r w:rsidRPr="00511D06">
        <w:rPr>
          <w:rFonts w:ascii="Times New Roman" w:hAnsi="Times New Roman" w:cs="Times New Roman"/>
          <w:sz w:val="24"/>
          <w:szCs w:val="24"/>
        </w:rPr>
        <w:t xml:space="preserve"> odbioru robót</w:t>
      </w:r>
      <w:r w:rsidR="003D1A29">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Faktur</w:t>
      </w:r>
      <w:r w:rsidR="00576CAA">
        <w:rPr>
          <w:rFonts w:ascii="Times New Roman" w:hAnsi="Times New Roman" w:cs="Times New Roman"/>
          <w:sz w:val="24"/>
          <w:szCs w:val="24"/>
        </w:rPr>
        <w:t>y VAT płatn</w:t>
      </w:r>
      <w:r w:rsidR="00626BB9">
        <w:rPr>
          <w:rFonts w:ascii="Times New Roman" w:hAnsi="Times New Roman" w:cs="Times New Roman"/>
          <w:sz w:val="24"/>
          <w:szCs w:val="24"/>
        </w:rPr>
        <w:t>e</w:t>
      </w:r>
      <w:r w:rsidR="00576CAA">
        <w:rPr>
          <w:rFonts w:ascii="Times New Roman" w:hAnsi="Times New Roman" w:cs="Times New Roman"/>
          <w:sz w:val="24"/>
          <w:szCs w:val="24"/>
        </w:rPr>
        <w:t xml:space="preserve"> będą</w:t>
      </w:r>
      <w:r w:rsidRPr="00511D06">
        <w:rPr>
          <w:rFonts w:ascii="Times New Roman" w:hAnsi="Times New Roman" w:cs="Times New Roman"/>
          <w:sz w:val="24"/>
          <w:szCs w:val="24"/>
        </w:rPr>
        <w:t xml:space="preserve"> w terminie </w:t>
      </w:r>
      <w:r w:rsidR="00FF07CF">
        <w:rPr>
          <w:rFonts w:ascii="Times New Roman" w:hAnsi="Times New Roman" w:cs="Times New Roman"/>
          <w:sz w:val="24"/>
          <w:szCs w:val="24"/>
        </w:rPr>
        <w:t xml:space="preserve">do </w:t>
      </w:r>
      <w:r w:rsidR="00576CAA">
        <w:rPr>
          <w:rFonts w:ascii="Times New Roman" w:hAnsi="Times New Roman" w:cs="Times New Roman"/>
          <w:sz w:val="24"/>
          <w:szCs w:val="24"/>
        </w:rPr>
        <w:t>30 dni od daty ich</w:t>
      </w:r>
      <w:r w:rsidRPr="00511D06">
        <w:rPr>
          <w:rFonts w:ascii="Times New Roman" w:hAnsi="Times New Roman" w:cs="Times New Roman"/>
          <w:sz w:val="24"/>
          <w:szCs w:val="24"/>
        </w:rPr>
        <w:t xml:space="preserve">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141FC">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0141FC">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STWiORB. </w:t>
      </w:r>
    </w:p>
    <w:p w:rsidR="00BC5F16" w:rsidRDefault="00BC5F16" w:rsidP="000141FC">
      <w:pPr>
        <w:pStyle w:val="Akapitzlist"/>
        <w:numPr>
          <w:ilvl w:val="0"/>
          <w:numId w:val="24"/>
        </w:numPr>
        <w:spacing w:after="120" w:line="240" w:lineRule="auto"/>
        <w:ind w:left="426"/>
        <w:contextualSpacing w:val="0"/>
        <w:jc w:val="both"/>
      </w:pPr>
      <w:r w:rsidRPr="00726155">
        <w:t>Dokumentacja projektowa i STWiORB stanowią własność Zamawiającego i mogą być wykorzystane wyłącznie w celu wykonania przedmiotu Umowy zgodnie z przeznaczeniem.</w:t>
      </w:r>
    </w:p>
    <w:p w:rsidR="00BC5F16" w:rsidRPr="005438DD" w:rsidRDefault="00BC5F16" w:rsidP="00626BB9">
      <w:pPr>
        <w:pStyle w:val="Akapitzlist"/>
        <w:numPr>
          <w:ilvl w:val="0"/>
          <w:numId w:val="24"/>
        </w:numPr>
        <w:spacing w:after="120" w:line="240" w:lineRule="auto"/>
        <w:ind w:left="426"/>
        <w:contextualSpacing w:val="0"/>
        <w:jc w:val="both"/>
      </w:pPr>
      <w:r w:rsidRPr="007A6A3E">
        <w:t>Zamawiający jest także zobowiązany do:</w:t>
      </w:r>
    </w:p>
    <w:p w:rsidR="00213D3B" w:rsidRDefault="00BC5F16" w:rsidP="00837879">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BC5F16" w:rsidP="000141FC">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0141FC">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Pr="009453A2" w:rsidRDefault="00BC5F16" w:rsidP="000141FC">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837879" w:rsidRDefault="00837879"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ma obowiązek wykonywania przedmiotu Umowy z należytą starannością zgodnie z Umową, Ofertą i Dokumentacją projektową, STWiORB,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1033DE" w:rsidRDefault="008D4D8A" w:rsidP="000141FC">
      <w:pPr>
        <w:pStyle w:val="Akapitzlist"/>
        <w:numPr>
          <w:ilvl w:val="0"/>
          <w:numId w:val="28"/>
        </w:numPr>
        <w:tabs>
          <w:tab w:val="left" w:pos="851"/>
        </w:tabs>
        <w:spacing w:after="120" w:line="240" w:lineRule="auto"/>
        <w:contextualSpacing w:val="0"/>
        <w:jc w:val="both"/>
        <w:rPr>
          <w:szCs w:val="24"/>
        </w:rPr>
      </w:pPr>
      <w:r w:rsidRPr="001033DE">
        <w:rPr>
          <w:color w:val="000000"/>
          <w:szCs w:val="24"/>
        </w:rPr>
        <w:t xml:space="preserve">wskazania </w:t>
      </w:r>
      <w:r w:rsidR="00D84F1F" w:rsidRPr="001033DE">
        <w:rPr>
          <w:szCs w:val="24"/>
        </w:rPr>
        <w:t>osoby pełniącej rolę k</w:t>
      </w:r>
      <w:r w:rsidRPr="001033DE">
        <w:rPr>
          <w:szCs w:val="24"/>
        </w:rPr>
        <w:t>ierownika budowy lub kierownik</w:t>
      </w:r>
      <w:r w:rsidR="007B2D39" w:rsidRPr="001033DE">
        <w:rPr>
          <w:szCs w:val="24"/>
        </w:rPr>
        <w:t>a</w:t>
      </w:r>
      <w:r w:rsidRPr="001033DE">
        <w:rPr>
          <w:szCs w:val="24"/>
        </w:rPr>
        <w:t xml:space="preserve"> robót, posiadających niezbędn</w:t>
      </w:r>
      <w:r w:rsidR="00D84F1F" w:rsidRPr="001033DE">
        <w:rPr>
          <w:szCs w:val="24"/>
        </w:rPr>
        <w:t>ą wiedzę i doświadczenie niezbędne do prawidłowej realizacji zamówienia</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STWiORB, </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0141FC">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0141FC">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0141FC">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0141FC">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D84F1F" w:rsidP="000141FC">
      <w:pPr>
        <w:pStyle w:val="Akapitzlist"/>
        <w:numPr>
          <w:ilvl w:val="0"/>
          <w:numId w:val="29"/>
        </w:numPr>
        <w:tabs>
          <w:tab w:val="left" w:pos="709"/>
        </w:tabs>
        <w:spacing w:after="120" w:line="240" w:lineRule="auto"/>
        <w:contextualSpacing w:val="0"/>
        <w:jc w:val="both"/>
        <w:rPr>
          <w:szCs w:val="24"/>
        </w:rPr>
      </w:pPr>
      <w:r>
        <w:rPr>
          <w:szCs w:val="24"/>
        </w:rPr>
        <w:t>Dziennik budowy (dla potrzeb wewnętrznych)</w:t>
      </w:r>
      <w:r w:rsidR="00F90913" w:rsidRPr="005F43E6">
        <w:rPr>
          <w:szCs w:val="24"/>
        </w:rPr>
        <w:t xml:space="preserve"> </w:t>
      </w:r>
    </w:p>
    <w:p w:rsidR="00F90913" w:rsidRPr="005F43E6" w:rsidRDefault="004252D2" w:rsidP="000141FC">
      <w:pPr>
        <w:pStyle w:val="Akapitzlist"/>
        <w:numPr>
          <w:ilvl w:val="0"/>
          <w:numId w:val="29"/>
        </w:numPr>
        <w:tabs>
          <w:tab w:val="left" w:pos="709"/>
        </w:tabs>
        <w:spacing w:after="120" w:line="240" w:lineRule="auto"/>
        <w:contextualSpacing w:val="0"/>
        <w:jc w:val="both"/>
        <w:rPr>
          <w:szCs w:val="24"/>
        </w:rPr>
      </w:pPr>
      <w:r>
        <w:rPr>
          <w:szCs w:val="24"/>
        </w:rPr>
        <w:t>protokoły odbioru robót</w:t>
      </w:r>
      <w:r w:rsidR="00F90913" w:rsidRPr="005F43E6">
        <w:rPr>
          <w:szCs w:val="24"/>
        </w:rPr>
        <w:t xml:space="preserve"> </w:t>
      </w:r>
    </w:p>
    <w:p w:rsidR="00221BB7" w:rsidRDefault="00B331B3" w:rsidP="00221BB7">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r w:rsidR="0030477C">
        <w:rPr>
          <w:rFonts w:ascii="Times New Roman" w:hAnsi="Times New Roman" w:cs="Times New Roman"/>
          <w:sz w:val="24"/>
          <w:szCs w:val="24"/>
        </w:rPr>
        <w:t xml:space="preserve"> wymagane przepisami prawa</w:t>
      </w:r>
      <w:r w:rsidR="00221BB7">
        <w:rPr>
          <w:rFonts w:ascii="Times New Roman" w:hAnsi="Times New Roman" w:cs="Times New Roman"/>
          <w:sz w:val="24"/>
          <w:szCs w:val="24"/>
        </w:rPr>
        <w:t>,</w:t>
      </w:r>
    </w:p>
    <w:p w:rsidR="00F90913" w:rsidRPr="00221BB7" w:rsidRDefault="006A437C" w:rsidP="00221BB7">
      <w:pPr>
        <w:pStyle w:val="Bezodstpw"/>
        <w:numPr>
          <w:ilvl w:val="0"/>
          <w:numId w:val="29"/>
        </w:numPr>
        <w:spacing w:after="120"/>
        <w:jc w:val="both"/>
        <w:rPr>
          <w:rFonts w:ascii="Times New Roman" w:hAnsi="Times New Roman" w:cs="Times New Roman"/>
          <w:sz w:val="24"/>
          <w:szCs w:val="24"/>
        </w:rPr>
      </w:pPr>
      <w:r w:rsidRPr="00221BB7">
        <w:rPr>
          <w:rFonts w:ascii="Times New Roman" w:hAnsi="Times New Roman" w:cs="Times New Roman"/>
          <w:sz w:val="24"/>
          <w:szCs w:val="24"/>
        </w:rPr>
        <w:t>dokumentacj</w:t>
      </w:r>
      <w:r w:rsidR="00221BB7">
        <w:rPr>
          <w:rFonts w:ascii="Times New Roman" w:hAnsi="Times New Roman" w:cs="Times New Roman"/>
          <w:sz w:val="24"/>
          <w:szCs w:val="24"/>
        </w:rPr>
        <w:t>ę powykonawczą</w:t>
      </w:r>
      <w:r w:rsidRPr="00221BB7">
        <w:rPr>
          <w:rFonts w:ascii="Times New Roman" w:hAnsi="Times New Roman" w:cs="Times New Roman"/>
          <w:sz w:val="24"/>
          <w:szCs w:val="24"/>
        </w:rPr>
        <w:t>.</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w:t>
      </w:r>
      <w:r w:rsidR="0059324D">
        <w:rPr>
          <w:rFonts w:ascii="Times New Roman" w:hAnsi="Times New Roman" w:cs="Times New Roman"/>
          <w:sz w:val="24"/>
          <w:szCs w:val="24"/>
        </w:rPr>
        <w:t>ość na placu</w:t>
      </w:r>
      <w:r w:rsidR="00D84F1F">
        <w:rPr>
          <w:rFonts w:ascii="Times New Roman" w:hAnsi="Times New Roman" w:cs="Times New Roman"/>
          <w:sz w:val="24"/>
          <w:szCs w:val="24"/>
        </w:rPr>
        <w:t xml:space="preserve"> budowy osoby pełniącej rolę</w:t>
      </w:r>
      <w:r w:rsidR="0059324D">
        <w:rPr>
          <w:rFonts w:ascii="Times New Roman" w:hAnsi="Times New Roman" w:cs="Times New Roman"/>
          <w:sz w:val="24"/>
          <w:szCs w:val="24"/>
        </w:rPr>
        <w:t xml:space="preserve"> kierownika budowy.</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w:t>
      </w:r>
      <w:r w:rsidRPr="005F43E6">
        <w:rPr>
          <w:rFonts w:ascii="Times New Roman" w:hAnsi="Times New Roman" w:cs="Times New Roman"/>
          <w:sz w:val="24"/>
          <w:szCs w:val="24"/>
        </w:rPr>
        <w:lastRenderedPageBreak/>
        <w:t xml:space="preserve">usuwania ewentualnych </w:t>
      </w:r>
      <w:r w:rsidR="00AE03DE">
        <w:rPr>
          <w:rFonts w:ascii="Times New Roman" w:hAnsi="Times New Roman" w:cs="Times New Roman"/>
          <w:sz w:val="24"/>
          <w:szCs w:val="24"/>
        </w:rPr>
        <w:t>w</w:t>
      </w:r>
      <w:r w:rsidRPr="005F43E6">
        <w:rPr>
          <w:rFonts w:ascii="Times New Roman" w:hAnsi="Times New Roman" w:cs="Times New Roman"/>
          <w:sz w:val="24"/>
          <w:szCs w:val="24"/>
        </w:rPr>
        <w:t>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7B2D39" w:rsidRPr="00D84886" w:rsidRDefault="0030477C" w:rsidP="0006463A">
      <w:pPr>
        <w:pStyle w:val="Bezodstpw"/>
        <w:numPr>
          <w:ilvl w:val="0"/>
          <w:numId w:val="17"/>
        </w:numPr>
        <w:spacing w:after="120"/>
        <w:jc w:val="both"/>
        <w:rPr>
          <w:rFonts w:ascii="Times New Roman" w:hAnsi="Times New Roman" w:cs="Times New Roman"/>
          <w:sz w:val="24"/>
          <w:szCs w:val="24"/>
        </w:rPr>
      </w:pPr>
      <w:r w:rsidRPr="00D84886">
        <w:rPr>
          <w:rFonts w:ascii="Times New Roman" w:hAnsi="Times New Roman" w:cs="Times New Roman"/>
          <w:sz w:val="24"/>
          <w:szCs w:val="24"/>
        </w:rPr>
        <w:t>D</w:t>
      </w:r>
      <w:r w:rsidR="007B2D39" w:rsidRPr="00D84886">
        <w:rPr>
          <w:rFonts w:ascii="Times New Roman" w:hAnsi="Times New Roman" w:cs="Times New Roman"/>
          <w:sz w:val="24"/>
          <w:szCs w:val="24"/>
        </w:rPr>
        <w:t xml:space="preserve">opuszcza się aby </w:t>
      </w:r>
      <w:r w:rsidRPr="00D84886">
        <w:rPr>
          <w:rFonts w:ascii="Times New Roman" w:hAnsi="Times New Roman" w:cs="Times New Roman"/>
          <w:sz w:val="24"/>
          <w:szCs w:val="24"/>
        </w:rPr>
        <w:t xml:space="preserve">Wykonawca razem z dokumentacją powykonawczą złożył mapę  inwentaryzacyjną powykonawczą wykonaną przez geodetę wraz z potwierdzeniem złożenia jej w zasobach geodezyjnych w wydziale </w:t>
      </w:r>
      <w:r w:rsidRPr="00D84886">
        <w:rPr>
          <w:rFonts w:ascii="Times New Roman" w:hAnsi="Times New Roman" w:cs="Times New Roman"/>
          <w:iCs/>
          <w:sz w:val="24"/>
          <w:szCs w:val="24"/>
          <w:lang w:eastAsia="pl-PL"/>
        </w:rPr>
        <w:t>Geodezji</w:t>
      </w:r>
      <w:r w:rsidRPr="00D84886">
        <w:rPr>
          <w:rFonts w:ascii="Times New Roman" w:hAnsi="Times New Roman" w:cs="Times New Roman"/>
          <w:sz w:val="24"/>
          <w:szCs w:val="24"/>
          <w:lang w:eastAsia="pl-PL"/>
        </w:rPr>
        <w:t>, Kartografii, Katastru i Nieruchomości</w:t>
      </w:r>
      <w:r w:rsidRPr="00D84886">
        <w:rPr>
          <w:rFonts w:ascii="Times New Roman" w:hAnsi="Times New Roman" w:cs="Times New Roman"/>
          <w:sz w:val="24"/>
          <w:szCs w:val="24"/>
        </w:rPr>
        <w:t xml:space="preserve"> Starostwa Powiatowego w Wysokiem Mazowieckiem. W tym przypadku Wykonawca zobowiązuje się do niezwłocznego dostarczenia mapy do siedziby Zamawiającego po jej zarejestrowaniu w zasobach geodezyjnych. </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0141FC">
      <w:pPr>
        <w:pStyle w:val="Akapitzlist"/>
        <w:numPr>
          <w:ilvl w:val="1"/>
          <w:numId w:val="27"/>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0141FC">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lastRenderedPageBreak/>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141FC">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0141FC">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141FC">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141FC">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z Zamawiającym, albo niezwłocznie w trakcie trwania umowy, projekty </w:t>
      </w:r>
      <w:r w:rsidRPr="00511D06">
        <w:rPr>
          <w:szCs w:val="24"/>
        </w:rPr>
        <w:lastRenderedPageBreak/>
        <w:t>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141FC">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lastRenderedPageBreak/>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0141FC">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41C6D">
        <w:t xml:space="preserve">Jeżeli w trakcie wykonywania robót obiektywnie konieczna będzie zmiana jednej z osób deklarowanych przez Wykonawcę w Ofercie, Wykonawca powiadomi o tym fakcie </w:t>
      </w:r>
      <w:r w:rsidR="005921B0">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rsidR="005921B0">
        <w:t>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w:t>
      </w:r>
      <w:r w:rsidR="005921B0">
        <w:t xml:space="preserve">Zamawiającego </w:t>
      </w:r>
      <w:r w:rsidRPr="0027745B">
        <w:t xml:space="preserve">i nie wymaga zmiany Umowy.   </w:t>
      </w:r>
    </w:p>
    <w:p w:rsidR="00230965" w:rsidRDefault="00140C3F" w:rsidP="000141FC">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BF037F" w:rsidP="000141FC">
      <w:pPr>
        <w:pStyle w:val="Akapitzlist"/>
        <w:numPr>
          <w:ilvl w:val="0"/>
          <w:numId w:val="31"/>
        </w:numPr>
        <w:tabs>
          <w:tab w:val="left" w:pos="1134"/>
        </w:tabs>
        <w:spacing w:after="120" w:line="240" w:lineRule="auto"/>
        <w:ind w:left="426"/>
        <w:contextualSpacing w:val="0"/>
        <w:jc w:val="both"/>
      </w:pPr>
      <w:r>
        <w:t>Zamawiający</w:t>
      </w:r>
      <w:r w:rsidR="00140C3F" w:rsidRPr="0027745B">
        <w:t xml:space="preserve"> jest uprawniony </w:t>
      </w:r>
      <w:r w:rsidR="00140C3F">
        <w:t xml:space="preserve">do </w:t>
      </w:r>
      <w:r w:rsidR="00140C3F" w:rsidRPr="0027745B">
        <w:t>zgłos</w:t>
      </w:r>
      <w:r w:rsidR="00140C3F">
        <w:t>zenia</w:t>
      </w:r>
      <w:r w:rsidR="00140C3F" w:rsidRPr="0027745B">
        <w:t xml:space="preserve"> uwag, zastrzeże</w:t>
      </w:r>
      <w:r w:rsidR="00140C3F">
        <w:t>ń</w:t>
      </w:r>
      <w:r w:rsidR="00140C3F" w:rsidRPr="0027745B">
        <w:t xml:space="preserve"> albo </w:t>
      </w:r>
      <w:r w:rsidR="00140C3F">
        <w:t xml:space="preserve">do </w:t>
      </w:r>
      <w:r w:rsidR="00140C3F" w:rsidRPr="0027745B">
        <w:t>wystąpi</w:t>
      </w:r>
      <w:r w:rsidR="00140C3F">
        <w:t xml:space="preserve">enia </w:t>
      </w:r>
      <w:r w:rsidR="00140C3F" w:rsidRPr="0027745B">
        <w:t>do Wykonawcy z żądaniem usunięcia określonej osoby, spośród personelu Wykonawcy lub jego Podwykonawcy, która pomimo udzielonego jej upomnienia:</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0141FC">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0141FC">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xml:space="preserve">….. </w:t>
      </w:r>
      <w:r w:rsidR="007364DD">
        <w:rPr>
          <w:rFonts w:ascii="Times New Roman" w:hAnsi="Times New Roman" w:cs="Times New Roman"/>
          <w:b/>
          <w:sz w:val="24"/>
          <w:szCs w:val="24"/>
        </w:rPr>
        <w:t>lat</w:t>
      </w:r>
      <w:r w:rsidRPr="00511D06">
        <w:rPr>
          <w:rFonts w:ascii="Times New Roman" w:hAnsi="Times New Roman" w:cs="Times New Roman"/>
          <w:b/>
          <w:sz w:val="24"/>
          <w:szCs w:val="24"/>
        </w:rPr>
        <w:t xml:space="preserve">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Pr="00BF037F" w:rsidRDefault="00847A28" w:rsidP="00BF037F">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r w:rsidR="007E7F43" w:rsidRPr="00612326">
        <w:t xml:space="preserve"> </w:t>
      </w:r>
    </w:p>
    <w:p w:rsidR="007E7F43" w:rsidRPr="00612326" w:rsidRDefault="007E7F43" w:rsidP="000141FC">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0141FC">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0141FC">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0141FC">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złożenie wniosku w siedzibie Zamawiającego</w:t>
      </w:r>
      <w:r w:rsidR="00BF037F">
        <w:t xml:space="preserve"> oraz</w:t>
      </w:r>
      <w:r w:rsidR="001C6ACE">
        <w:t xml:space="preserve"> </w:t>
      </w:r>
      <w:r w:rsidRPr="0082523D">
        <w:t xml:space="preserve">odpowiedni wpis do Dziennika budowy, </w:t>
      </w:r>
      <w:r w:rsidRPr="00EF2794">
        <w:t xml:space="preserve">oraz przedstawia </w:t>
      </w:r>
      <w:r w:rsidR="00BF037F">
        <w:t>Zamawiającemu</w:t>
      </w:r>
      <w:r w:rsidRPr="00EF2794">
        <w:t xml:space="preserve">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Dokonanie Odbioru częściowego następuje Protokołem odbioru częściowego na podstawie sporządzonego przez Wykonawcę,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w:t>
      </w:r>
      <w:r w:rsidR="00C56337">
        <w:t xml:space="preserve"> 4 </w:t>
      </w:r>
      <w:r w:rsidRPr="0082523D">
        <w:t xml:space="preserve"> jest akceptowany i korygowany przez </w:t>
      </w:r>
      <w:r w:rsidR="00BF037F">
        <w:t>Zamawiającego</w:t>
      </w:r>
      <w:r w:rsidRPr="0082523D">
        <w:t xml:space="preserve">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lastRenderedPageBreak/>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po zgłoszeniu przez Wykonawcę zakończenia robót i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w:t>
      </w:r>
      <w:r w:rsidR="007723B1">
        <w:t xml:space="preserve"> (jeśli są konieczne)</w:t>
      </w:r>
      <w:r w:rsidRPr="0082523D">
        <w:t>,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r w:rsidR="007723B1">
        <w:t xml:space="preserve">, z zastrzeżeniem </w:t>
      </w:r>
      <w:r w:rsidR="002D02A5">
        <w:t>§ 6 ust. 19</w:t>
      </w:r>
      <w:r w:rsidR="009F4BE9">
        <w:t>.</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w:t>
      </w:r>
      <w:r w:rsidR="00BF037F">
        <w:t>h przedstawicieli Zamawiającego</w:t>
      </w:r>
      <w:r w:rsidRPr="0082523D">
        <w:t xml:space="preserve">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00BF037F">
        <w:t>w</w:t>
      </w:r>
      <w:r w:rsidRPr="0054158D">
        <w:t xml:space="preserve">ad przedmiotu Umowy, Strony uzgadniają w treści protokołu termin i sposób usunięcia </w:t>
      </w:r>
      <w:r w:rsidR="00BF037F">
        <w:t>w</w:t>
      </w:r>
      <w:r w:rsidRPr="0054158D">
        <w:t xml:space="preserve">ad. Jeżeli Wykonawca nie usunie </w:t>
      </w:r>
      <w:r w:rsidR="00BF037F">
        <w:t>w</w:t>
      </w:r>
      <w:r w:rsidRPr="0054158D">
        <w:t xml:space="preserve">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 xml:space="preserve">Jeżeli Wykonawca nie usunie Wad ujawnionych w okresie rękojmi lub gwarancji jakości w określonym przez Zamawiającego terminie, uwzględniającym możliwości techniczne lub technologiczne dotyczące usunięcia </w:t>
      </w:r>
      <w:r w:rsidR="00BF037F">
        <w:t>w</w:t>
      </w:r>
      <w:r w:rsidRPr="00EF7A12">
        <w:t>ady, Zamawiający, po uprze</w:t>
      </w:r>
      <w:r w:rsidRPr="0082523D">
        <w:t xml:space="preserve">dnim </w:t>
      </w:r>
      <w:r w:rsidRPr="0082523D">
        <w:lastRenderedPageBreak/>
        <w:t xml:space="preserve">zawiadomieniu Wykonawcy, jest uprawniony do zlecenia usunięcia </w:t>
      </w:r>
      <w:r w:rsidR="00BF037F">
        <w:t>w</w:t>
      </w:r>
      <w:r w:rsidRPr="0082523D">
        <w:t>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rsidR="00BF037F">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rsidR="00BF037F">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 xml:space="preserve">termin Odbioru ostatecznego, do upływu którego Wykonawca jest zobowiązany usunąć </w:t>
      </w:r>
      <w:r w:rsidR="005809AA">
        <w:t>w</w:t>
      </w:r>
      <w:r w:rsidRPr="00EF7A12">
        <w:t>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005809AA">
        <w:rPr>
          <w:rFonts w:ascii="Times New Roman" w:hAnsi="Times New Roman" w:cs="Times New Roman"/>
          <w:sz w:val="24"/>
          <w:szCs w:val="24"/>
        </w:rPr>
        <w:t xml:space="preserve"> lub dla dwóch łącznie</w:t>
      </w:r>
      <w:r w:rsidR="00E03833">
        <w:rPr>
          <w:rFonts w:ascii="Times New Roman" w:hAnsi="Times New Roman" w:cs="Times New Roman"/>
          <w:sz w:val="24"/>
          <w:szCs w:val="24"/>
        </w:rPr>
        <w:t>).</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Wykonawca </w:t>
      </w:r>
      <w:r w:rsidR="00561246">
        <w:rPr>
          <w:szCs w:val="24"/>
        </w:rPr>
        <w:t>do</w:t>
      </w:r>
      <w:r w:rsidRPr="00511D06">
        <w:rPr>
          <w:szCs w:val="24"/>
        </w:rPr>
        <w:t xml:space="preserve"> dnia podpisania umowy </w:t>
      </w:r>
      <w:r w:rsidR="000507CA">
        <w:rPr>
          <w:szCs w:val="24"/>
        </w:rPr>
        <w:t>jest</w:t>
      </w:r>
      <w:r w:rsidRPr="00511D06">
        <w:rPr>
          <w:szCs w:val="24"/>
        </w:rPr>
        <w:t xml:space="preserv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561246" w:rsidP="000141FC">
      <w:pPr>
        <w:pStyle w:val="Akapitzlist"/>
        <w:numPr>
          <w:ilvl w:val="0"/>
          <w:numId w:val="21"/>
        </w:numPr>
        <w:autoSpaceDE w:val="0"/>
        <w:autoSpaceDN w:val="0"/>
        <w:adjustRightInd w:val="0"/>
        <w:spacing w:after="120" w:line="240" w:lineRule="auto"/>
        <w:ind w:left="357"/>
        <w:contextualSpacing w:val="0"/>
        <w:jc w:val="both"/>
        <w:rPr>
          <w:szCs w:val="24"/>
        </w:rPr>
      </w:pPr>
      <w:r>
        <w:rPr>
          <w:szCs w:val="24"/>
        </w:rPr>
        <w:lastRenderedPageBreak/>
        <w:t>Na pisemne wezwanie Zamawiającego</w:t>
      </w:r>
      <w:r w:rsidR="00A12052">
        <w:rPr>
          <w:szCs w:val="24"/>
        </w:rPr>
        <w:t xml:space="preserve"> Wykonawca przekaże </w:t>
      </w:r>
      <w:r w:rsidR="00A12052" w:rsidRPr="001C67A6">
        <w:rPr>
          <w:szCs w:val="24"/>
        </w:rPr>
        <w:t xml:space="preserve">zanonimizowane </w:t>
      </w:r>
      <w:r w:rsidR="00A12052" w:rsidRPr="001C67A6">
        <w:rPr>
          <w:sz w:val="23"/>
          <w:szCs w:val="23"/>
        </w:rPr>
        <w:t xml:space="preserve">(zakryte lub zamazane dane dotyczące, np: daty, miejsca urodzenia, miejsca zamieszkania, NIPu, PESELu) </w:t>
      </w:r>
      <w:r w:rsidR="00A12052">
        <w:rPr>
          <w:szCs w:val="24"/>
        </w:rPr>
        <w:t>kopie umów o pracę z osobami o których mowa w ust. 1</w:t>
      </w:r>
    </w:p>
    <w:p w:rsidR="008303F4" w:rsidRPr="00BD20BB" w:rsidRDefault="00A12052" w:rsidP="000141FC">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lastRenderedPageBreak/>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A856C1">
        <w:rPr>
          <w:rFonts w:ascii="Times New Roman" w:hAnsi="Times New Roman" w:cs="Times New Roman"/>
          <w:sz w:val="24"/>
          <w:szCs w:val="24"/>
          <w:u w:val="single"/>
          <w:lang w:eastAsia="pl-PL"/>
        </w:rPr>
        <w:t>zmiany wymaganego terminu zakończenia realizacji przedmiotu umowy</w:t>
      </w:r>
      <w:r>
        <w:rPr>
          <w:rFonts w:ascii="Times New Roman" w:hAnsi="Times New Roman" w:cs="Times New Roman"/>
          <w:sz w:val="24"/>
          <w:szCs w:val="24"/>
          <w:lang w:eastAsia="pl-PL"/>
        </w:rPr>
        <w:t>:</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5809AA">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w:t>
      </w:r>
      <w:r w:rsidR="005809AA">
        <w:rPr>
          <w:rFonts w:ascii="Times New Roman" w:hAnsi="Times New Roman" w:cs="Times New Roman"/>
          <w:sz w:val="24"/>
          <w:szCs w:val="24"/>
          <w:lang w:eastAsia="pl-PL"/>
        </w:rPr>
        <w:t xml:space="preserve"> </w:t>
      </w:r>
      <w:r w:rsidR="00A856C1">
        <w:rPr>
          <w:rFonts w:ascii="Times New Roman" w:hAnsi="Times New Roman" w:cs="Times New Roman"/>
          <w:sz w:val="24"/>
          <w:szCs w:val="24"/>
          <w:lang w:eastAsia="pl-PL"/>
        </w:rPr>
        <w:t xml:space="preserve">uzasadnionych </w:t>
      </w:r>
      <w:r w:rsidR="005809AA">
        <w:rPr>
          <w:rFonts w:ascii="Times New Roman" w:hAnsi="Times New Roman" w:cs="Times New Roman"/>
          <w:sz w:val="24"/>
          <w:szCs w:val="24"/>
          <w:lang w:eastAsia="pl-PL"/>
        </w:rPr>
        <w:t>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w:t>
      </w:r>
      <w:r w:rsidR="00A856C1">
        <w:rPr>
          <w:rFonts w:ascii="Times New Roman" w:hAnsi="Times New Roman" w:cs="Times New Roman"/>
          <w:sz w:val="24"/>
          <w:szCs w:val="24"/>
          <w:lang w:eastAsia="pl-PL"/>
        </w:rPr>
        <w:t>chania wykonywania części robót ze względów ekonomicznych lub innych;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Pzp.</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F9" w:rsidRDefault="000617F9">
      <w:r>
        <w:separator/>
      </w:r>
    </w:p>
  </w:endnote>
  <w:endnote w:type="continuationSeparator" w:id="0">
    <w:p w:rsidR="000617F9" w:rsidRDefault="0006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D9" w:rsidRDefault="00FD28D9">
    <w:pPr>
      <w:pStyle w:val="Stopka"/>
      <w:jc w:val="right"/>
    </w:pPr>
    <w:r>
      <w:fldChar w:fldCharType="begin"/>
    </w:r>
    <w:r>
      <w:instrText xml:space="preserve"> PAGE   \* MERGEFORMAT </w:instrText>
    </w:r>
    <w:r>
      <w:fldChar w:fldCharType="separate"/>
    </w:r>
    <w:r w:rsidR="00E0203A">
      <w:rPr>
        <w:noProof/>
      </w:rPr>
      <w:t>43</w:t>
    </w:r>
    <w:r>
      <w:rPr>
        <w:noProof/>
      </w:rPr>
      <w:fldChar w:fldCharType="end"/>
    </w:r>
  </w:p>
  <w:p w:rsidR="00FD28D9" w:rsidRDefault="00FD2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F9" w:rsidRDefault="000617F9">
      <w:r>
        <w:separator/>
      </w:r>
    </w:p>
  </w:footnote>
  <w:footnote w:type="continuationSeparator" w:id="0">
    <w:p w:rsidR="000617F9" w:rsidRDefault="0006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212899"/>
    <w:multiLevelType w:val="hybridMultilevel"/>
    <w:tmpl w:val="BBD0BD1A"/>
    <w:lvl w:ilvl="0" w:tplc="DA4C3CE0">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0B40913"/>
    <w:multiLevelType w:val="hybridMultilevel"/>
    <w:tmpl w:val="8460FBBC"/>
    <w:lvl w:ilvl="0" w:tplc="F306AE8A">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7">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9"/>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37"/>
  </w:num>
  <w:num w:numId="17">
    <w:abstractNumId w:val="19"/>
  </w:num>
  <w:num w:numId="18">
    <w:abstractNumId w:val="11"/>
  </w:num>
  <w:num w:numId="19">
    <w:abstractNumId w:val="5"/>
  </w:num>
  <w:num w:numId="20">
    <w:abstractNumId w:val="38"/>
  </w:num>
  <w:num w:numId="21">
    <w:abstractNumId w:val="12"/>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num>
  <w:num w:numId="26">
    <w:abstractNumId w:val="25"/>
  </w:num>
  <w:num w:numId="27">
    <w:abstractNumId w:val="20"/>
  </w:num>
  <w:num w:numId="28">
    <w:abstractNumId w:val="4"/>
  </w:num>
  <w:num w:numId="29">
    <w:abstractNumId w:val="24"/>
  </w:num>
  <w:num w:numId="30">
    <w:abstractNumId w:val="16"/>
  </w:num>
  <w:num w:numId="31">
    <w:abstractNumId w:val="34"/>
  </w:num>
  <w:num w:numId="32">
    <w:abstractNumId w:val="26"/>
  </w:num>
  <w:num w:numId="33">
    <w:abstractNumId w:val="8"/>
  </w:num>
  <w:num w:numId="34">
    <w:abstractNumId w:val="27"/>
  </w:num>
  <w:num w:numId="35">
    <w:abstractNumId w:val="30"/>
  </w:num>
  <w:num w:numId="36">
    <w:abstractNumId w:val="18"/>
  </w:num>
  <w:num w:numId="37">
    <w:abstractNumId w:val="13"/>
  </w:num>
  <w:num w:numId="38">
    <w:abstractNumId w:val="23"/>
  </w:num>
  <w:num w:numId="3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1FC"/>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7CA"/>
    <w:rsid w:val="000508F5"/>
    <w:rsid w:val="00052F16"/>
    <w:rsid w:val="00054BAC"/>
    <w:rsid w:val="00055181"/>
    <w:rsid w:val="000552BD"/>
    <w:rsid w:val="00056EA3"/>
    <w:rsid w:val="00057219"/>
    <w:rsid w:val="00060565"/>
    <w:rsid w:val="00061039"/>
    <w:rsid w:val="000617F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33DE"/>
    <w:rsid w:val="001047B0"/>
    <w:rsid w:val="00104D8D"/>
    <w:rsid w:val="00107135"/>
    <w:rsid w:val="00110AF3"/>
    <w:rsid w:val="00112E1F"/>
    <w:rsid w:val="001130C7"/>
    <w:rsid w:val="001143BC"/>
    <w:rsid w:val="0011500E"/>
    <w:rsid w:val="001151F7"/>
    <w:rsid w:val="00115B86"/>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35C"/>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241"/>
    <w:rsid w:val="00213D3B"/>
    <w:rsid w:val="002140B6"/>
    <w:rsid w:val="002145FE"/>
    <w:rsid w:val="00214D7F"/>
    <w:rsid w:val="00214E64"/>
    <w:rsid w:val="002171F7"/>
    <w:rsid w:val="00221AEA"/>
    <w:rsid w:val="00221BB7"/>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39A8"/>
    <w:rsid w:val="00286FD6"/>
    <w:rsid w:val="002907E2"/>
    <w:rsid w:val="00291FEB"/>
    <w:rsid w:val="002969A8"/>
    <w:rsid w:val="00297240"/>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2A5"/>
    <w:rsid w:val="002D0590"/>
    <w:rsid w:val="002D1925"/>
    <w:rsid w:val="002D2578"/>
    <w:rsid w:val="002D2AFB"/>
    <w:rsid w:val="002D2C10"/>
    <w:rsid w:val="002D3A91"/>
    <w:rsid w:val="002D5437"/>
    <w:rsid w:val="002D5D34"/>
    <w:rsid w:val="002E025D"/>
    <w:rsid w:val="002E0BCF"/>
    <w:rsid w:val="002E1580"/>
    <w:rsid w:val="002E240E"/>
    <w:rsid w:val="002E35C9"/>
    <w:rsid w:val="002E5A11"/>
    <w:rsid w:val="002F0446"/>
    <w:rsid w:val="002F3E98"/>
    <w:rsid w:val="002F447A"/>
    <w:rsid w:val="002F4749"/>
    <w:rsid w:val="002F4767"/>
    <w:rsid w:val="002F5FE0"/>
    <w:rsid w:val="002F79BD"/>
    <w:rsid w:val="002F7C82"/>
    <w:rsid w:val="002F7D46"/>
    <w:rsid w:val="00300988"/>
    <w:rsid w:val="003032D9"/>
    <w:rsid w:val="00303AD6"/>
    <w:rsid w:val="0030477C"/>
    <w:rsid w:val="003050D1"/>
    <w:rsid w:val="003073BD"/>
    <w:rsid w:val="00310418"/>
    <w:rsid w:val="00312701"/>
    <w:rsid w:val="00312C23"/>
    <w:rsid w:val="003135C9"/>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47FA8"/>
    <w:rsid w:val="003524FF"/>
    <w:rsid w:val="00353B28"/>
    <w:rsid w:val="00353CD4"/>
    <w:rsid w:val="00354166"/>
    <w:rsid w:val="003553E2"/>
    <w:rsid w:val="00356590"/>
    <w:rsid w:val="00356B75"/>
    <w:rsid w:val="00357FD7"/>
    <w:rsid w:val="0036055D"/>
    <w:rsid w:val="00361A85"/>
    <w:rsid w:val="00363A61"/>
    <w:rsid w:val="00364213"/>
    <w:rsid w:val="00365C2C"/>
    <w:rsid w:val="003660A9"/>
    <w:rsid w:val="003669B7"/>
    <w:rsid w:val="003672DF"/>
    <w:rsid w:val="00367D4A"/>
    <w:rsid w:val="00373599"/>
    <w:rsid w:val="00373C3F"/>
    <w:rsid w:val="00374963"/>
    <w:rsid w:val="003751C5"/>
    <w:rsid w:val="0037537E"/>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59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1A29"/>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52D2"/>
    <w:rsid w:val="00426D68"/>
    <w:rsid w:val="00427E4B"/>
    <w:rsid w:val="004301DB"/>
    <w:rsid w:val="004308DC"/>
    <w:rsid w:val="00434242"/>
    <w:rsid w:val="0043436A"/>
    <w:rsid w:val="004378C3"/>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B7BD7"/>
    <w:rsid w:val="004C090C"/>
    <w:rsid w:val="004C0FF1"/>
    <w:rsid w:val="004C113F"/>
    <w:rsid w:val="004C1685"/>
    <w:rsid w:val="004C1F9F"/>
    <w:rsid w:val="004C2106"/>
    <w:rsid w:val="004C229B"/>
    <w:rsid w:val="004C3397"/>
    <w:rsid w:val="004C4919"/>
    <w:rsid w:val="004C6241"/>
    <w:rsid w:val="004D0CF4"/>
    <w:rsid w:val="004D329A"/>
    <w:rsid w:val="004D341A"/>
    <w:rsid w:val="004D3A8C"/>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09E"/>
    <w:rsid w:val="0052463B"/>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246"/>
    <w:rsid w:val="00561C17"/>
    <w:rsid w:val="00562B17"/>
    <w:rsid w:val="00562EF1"/>
    <w:rsid w:val="00562F63"/>
    <w:rsid w:val="005639F9"/>
    <w:rsid w:val="00565708"/>
    <w:rsid w:val="00567DDB"/>
    <w:rsid w:val="005703EC"/>
    <w:rsid w:val="00570753"/>
    <w:rsid w:val="00571402"/>
    <w:rsid w:val="00571422"/>
    <w:rsid w:val="00571FD0"/>
    <w:rsid w:val="00573780"/>
    <w:rsid w:val="00575C28"/>
    <w:rsid w:val="0057692D"/>
    <w:rsid w:val="00576CAA"/>
    <w:rsid w:val="00577944"/>
    <w:rsid w:val="00580037"/>
    <w:rsid w:val="005809AA"/>
    <w:rsid w:val="005831B4"/>
    <w:rsid w:val="00585A62"/>
    <w:rsid w:val="00586733"/>
    <w:rsid w:val="005872A4"/>
    <w:rsid w:val="005910E0"/>
    <w:rsid w:val="00591196"/>
    <w:rsid w:val="0059140F"/>
    <w:rsid w:val="0059183E"/>
    <w:rsid w:val="005921B0"/>
    <w:rsid w:val="0059324D"/>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449"/>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5CA9"/>
    <w:rsid w:val="00626B0E"/>
    <w:rsid w:val="00626BB9"/>
    <w:rsid w:val="00626E18"/>
    <w:rsid w:val="00631D07"/>
    <w:rsid w:val="006338D5"/>
    <w:rsid w:val="00634AA8"/>
    <w:rsid w:val="00636B34"/>
    <w:rsid w:val="006378B8"/>
    <w:rsid w:val="00637E67"/>
    <w:rsid w:val="006403E1"/>
    <w:rsid w:val="006417A5"/>
    <w:rsid w:val="00642F5E"/>
    <w:rsid w:val="00645729"/>
    <w:rsid w:val="00645E52"/>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000"/>
    <w:rsid w:val="006D2940"/>
    <w:rsid w:val="006D2F4A"/>
    <w:rsid w:val="006D36A1"/>
    <w:rsid w:val="006D52DC"/>
    <w:rsid w:val="006E1254"/>
    <w:rsid w:val="006E1A9A"/>
    <w:rsid w:val="006E2A7B"/>
    <w:rsid w:val="006E443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3C48"/>
    <w:rsid w:val="00734F8B"/>
    <w:rsid w:val="00735576"/>
    <w:rsid w:val="007364DD"/>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492"/>
    <w:rsid w:val="00764891"/>
    <w:rsid w:val="007658AD"/>
    <w:rsid w:val="0076604F"/>
    <w:rsid w:val="00767B2F"/>
    <w:rsid w:val="007700A1"/>
    <w:rsid w:val="007707D7"/>
    <w:rsid w:val="007723B1"/>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0F2"/>
    <w:rsid w:val="00790326"/>
    <w:rsid w:val="00790745"/>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2D39"/>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19C"/>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37879"/>
    <w:rsid w:val="00840D7E"/>
    <w:rsid w:val="00841662"/>
    <w:rsid w:val="00841A41"/>
    <w:rsid w:val="00847A28"/>
    <w:rsid w:val="00850851"/>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353A"/>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26E2"/>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4F9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4B10"/>
    <w:rsid w:val="00A053DE"/>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BC1"/>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56C1"/>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03DE"/>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433D3"/>
    <w:rsid w:val="00B54310"/>
    <w:rsid w:val="00B55BD1"/>
    <w:rsid w:val="00B56B58"/>
    <w:rsid w:val="00B57644"/>
    <w:rsid w:val="00B62699"/>
    <w:rsid w:val="00B635F0"/>
    <w:rsid w:val="00B63CFC"/>
    <w:rsid w:val="00B6474F"/>
    <w:rsid w:val="00B64970"/>
    <w:rsid w:val="00B6547A"/>
    <w:rsid w:val="00B65B6B"/>
    <w:rsid w:val="00B65DBF"/>
    <w:rsid w:val="00B65DEB"/>
    <w:rsid w:val="00B66CA9"/>
    <w:rsid w:val="00B67714"/>
    <w:rsid w:val="00B677DE"/>
    <w:rsid w:val="00B70611"/>
    <w:rsid w:val="00B70F2F"/>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4FD0"/>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67E"/>
    <w:rsid w:val="00BD571D"/>
    <w:rsid w:val="00BD7377"/>
    <w:rsid w:val="00BD7479"/>
    <w:rsid w:val="00BE00EB"/>
    <w:rsid w:val="00BE0A41"/>
    <w:rsid w:val="00BE0AC7"/>
    <w:rsid w:val="00BE11FE"/>
    <w:rsid w:val="00BE122B"/>
    <w:rsid w:val="00BE16B2"/>
    <w:rsid w:val="00BE19B1"/>
    <w:rsid w:val="00BE66BB"/>
    <w:rsid w:val="00BF037F"/>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3B14"/>
    <w:rsid w:val="00C53DAF"/>
    <w:rsid w:val="00C54B1C"/>
    <w:rsid w:val="00C54E47"/>
    <w:rsid w:val="00C55DA8"/>
    <w:rsid w:val="00C5633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930F5"/>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AA9"/>
    <w:rsid w:val="00D75D4B"/>
    <w:rsid w:val="00D81CA5"/>
    <w:rsid w:val="00D81D99"/>
    <w:rsid w:val="00D82292"/>
    <w:rsid w:val="00D83B4C"/>
    <w:rsid w:val="00D83C1A"/>
    <w:rsid w:val="00D84886"/>
    <w:rsid w:val="00D8489D"/>
    <w:rsid w:val="00D84F1F"/>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1FB1"/>
    <w:rsid w:val="00DA322A"/>
    <w:rsid w:val="00DA62F2"/>
    <w:rsid w:val="00DB04CE"/>
    <w:rsid w:val="00DB423F"/>
    <w:rsid w:val="00DB4F39"/>
    <w:rsid w:val="00DB5425"/>
    <w:rsid w:val="00DB7FE8"/>
    <w:rsid w:val="00DC19EA"/>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203A"/>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27DAD"/>
    <w:rsid w:val="00E32D2E"/>
    <w:rsid w:val="00E33DBD"/>
    <w:rsid w:val="00E344F1"/>
    <w:rsid w:val="00E3681B"/>
    <w:rsid w:val="00E368DC"/>
    <w:rsid w:val="00E40666"/>
    <w:rsid w:val="00E40FCA"/>
    <w:rsid w:val="00E42CB0"/>
    <w:rsid w:val="00E44A5C"/>
    <w:rsid w:val="00E4511F"/>
    <w:rsid w:val="00E46562"/>
    <w:rsid w:val="00E53039"/>
    <w:rsid w:val="00E53646"/>
    <w:rsid w:val="00E548EF"/>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3190"/>
    <w:rsid w:val="00EB6A9E"/>
    <w:rsid w:val="00EB6ABC"/>
    <w:rsid w:val="00EB76B2"/>
    <w:rsid w:val="00EB7884"/>
    <w:rsid w:val="00EB7E61"/>
    <w:rsid w:val="00EC00F0"/>
    <w:rsid w:val="00EC0A31"/>
    <w:rsid w:val="00EC0AF7"/>
    <w:rsid w:val="00EC126E"/>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734"/>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493"/>
    <w:rsid w:val="00F64FD3"/>
    <w:rsid w:val="00F65124"/>
    <w:rsid w:val="00F6667C"/>
    <w:rsid w:val="00F666F5"/>
    <w:rsid w:val="00F671F8"/>
    <w:rsid w:val="00F711DA"/>
    <w:rsid w:val="00F71B58"/>
    <w:rsid w:val="00F7294D"/>
    <w:rsid w:val="00F773E4"/>
    <w:rsid w:val="00F8039B"/>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542"/>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1286"/>
    <w:rsid w:val="00FD28D9"/>
    <w:rsid w:val="00FD3A7C"/>
    <w:rsid w:val="00FD4C52"/>
    <w:rsid w:val="00FD5720"/>
    <w:rsid w:val="00FD6AF4"/>
    <w:rsid w:val="00FD7A6C"/>
    <w:rsid w:val="00FD7EAB"/>
    <w:rsid w:val="00FE0D38"/>
    <w:rsid w:val="00FE0FE7"/>
    <w:rsid w:val="00FE1AB0"/>
    <w:rsid w:val="00FE2642"/>
    <w:rsid w:val="00FE2699"/>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st">
    <w:name w:val="st"/>
    <w:basedOn w:val="Domylnaczcionkaakapitu"/>
    <w:rsid w:val="0030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st">
    <w:name w:val="st"/>
    <w:basedOn w:val="Domylnaczcionkaakapitu"/>
    <w:rsid w:val="0030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4056973">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8D2C-9FC9-43E6-93E3-3012A67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43</Pages>
  <Words>13802</Words>
  <Characters>82818</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96428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6</cp:revision>
  <cp:lastPrinted>2020-01-15T09:03:00Z</cp:lastPrinted>
  <dcterms:created xsi:type="dcterms:W3CDTF">2020-01-14T07:08:00Z</dcterms:created>
  <dcterms:modified xsi:type="dcterms:W3CDTF">2020-01-15T09:03:00Z</dcterms:modified>
</cp:coreProperties>
</file>