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EB" w:rsidRPr="00555A2E" w:rsidRDefault="00AC6072" w:rsidP="000A00EB">
      <w:pPr>
        <w:shd w:val="clear" w:color="auto" w:fill="FFFFFF"/>
        <w:tabs>
          <w:tab w:val="left" w:pos="5659"/>
        </w:tabs>
        <w:jc w:val="center"/>
        <w:rPr>
          <w:b/>
          <w:bCs/>
        </w:rPr>
      </w:pPr>
      <w:r>
        <w:rPr>
          <w:color w:val="C00000"/>
        </w:rPr>
        <w:t xml:space="preserve"> </w:t>
      </w:r>
      <w:r w:rsidR="00A12052" w:rsidRPr="00E80863">
        <w:rPr>
          <w:color w:val="C00000"/>
        </w:rPr>
        <w:t xml:space="preserve"> </w:t>
      </w:r>
      <w:r w:rsidR="000A00EB">
        <w:rPr>
          <w:noProof/>
        </w:rPr>
        <w:drawing>
          <wp:inline distT="0" distB="0" distL="0" distR="0" wp14:anchorId="6B6F8CB9" wp14:editId="317684B4">
            <wp:extent cx="5753100" cy="457200"/>
            <wp:effectExtent l="0" t="0" r="0" b="0"/>
            <wp:docPr id="8" name="Obraz 8"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000A00EB"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0A00EB" w:rsidRDefault="000A00EB" w:rsidP="00C80C6F">
      <w:pPr>
        <w:jc w:val="both"/>
        <w:rPr>
          <w:color w:val="C00000"/>
        </w:rPr>
      </w:pPr>
    </w:p>
    <w:p w:rsidR="009A5D12" w:rsidRDefault="009A5D12" w:rsidP="00C80C6F">
      <w:pPr>
        <w:jc w:val="both"/>
      </w:pPr>
    </w:p>
    <w:p w:rsidR="009A5D12" w:rsidRDefault="009A5D12" w:rsidP="00C80C6F">
      <w:pPr>
        <w:jc w:val="both"/>
      </w:pPr>
    </w:p>
    <w:p w:rsidR="009A5D12" w:rsidRDefault="009A5D12" w:rsidP="00C80C6F">
      <w:pPr>
        <w:jc w:val="both"/>
      </w:pPr>
    </w:p>
    <w:p w:rsidR="009A5D12" w:rsidRDefault="009A5D12" w:rsidP="00C80C6F">
      <w:pPr>
        <w:jc w:val="both"/>
      </w:pPr>
    </w:p>
    <w:p w:rsidR="00A12052" w:rsidRPr="00E80863" w:rsidRDefault="00A12052" w:rsidP="00C80C6F">
      <w:pPr>
        <w:jc w:val="both"/>
      </w:pPr>
      <w:r w:rsidRPr="00E80863">
        <w:t>RG.271.</w:t>
      </w:r>
      <w:r w:rsidR="000A00EB">
        <w:t>1</w:t>
      </w:r>
      <w:r w:rsidR="00BE23A5">
        <w:t>3</w:t>
      </w:r>
      <w:r w:rsidR="00FD7EAB">
        <w:t>.2018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EB3E83" w:rsidP="00683B3E">
      <w:pPr>
        <w:spacing w:after="120"/>
        <w:jc w:val="center"/>
        <w:rPr>
          <w:b/>
          <w:bCs/>
          <w:sz w:val="32"/>
          <w:szCs w:val="32"/>
        </w:rPr>
      </w:pPr>
      <w:r>
        <w:rPr>
          <w:rFonts w:eastAsia="Arial Unicode MS"/>
          <w:b/>
          <w:bCs/>
          <w:sz w:val="32"/>
          <w:szCs w:val="32"/>
          <w:shd w:val="clear" w:color="auto" w:fill="FFFFFF"/>
        </w:rPr>
        <w:t>Zagospodarowanie parku podworskiego w Czyżewie</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BE23A5">
        <w:rPr>
          <w:sz w:val="28"/>
          <w:szCs w:val="28"/>
        </w:rPr>
        <w:t>16</w:t>
      </w:r>
      <w:r w:rsidR="00D74088">
        <w:rPr>
          <w:sz w:val="28"/>
          <w:szCs w:val="28"/>
        </w:rPr>
        <w:t>.0</w:t>
      </w:r>
      <w:r w:rsidR="00BE23A5">
        <w:rPr>
          <w:sz w:val="28"/>
          <w:szCs w:val="28"/>
        </w:rPr>
        <w:t>7</w:t>
      </w:r>
      <w:r w:rsidR="00BE0A41">
        <w:rPr>
          <w:sz w:val="28"/>
          <w:szCs w:val="28"/>
        </w:rPr>
        <w:t>.201</w:t>
      </w:r>
      <w:r w:rsidR="00FD7EAB">
        <w:rPr>
          <w:sz w:val="28"/>
          <w:szCs w:val="28"/>
        </w:rPr>
        <w:t>8</w:t>
      </w:r>
      <w:r w:rsidR="00BE0A41">
        <w:rPr>
          <w:sz w:val="28"/>
          <w:szCs w:val="28"/>
        </w:rPr>
        <w:t>r</w:t>
      </w:r>
    </w:p>
    <w:p w:rsidR="00A12052" w:rsidRPr="00E80863" w:rsidRDefault="000F1CA0" w:rsidP="000F1CA0">
      <w:pPr>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2837C0" w:rsidRDefault="00A12052" w:rsidP="00C80C6F">
      <w:pPr>
        <w:jc w:val="both"/>
        <w:rPr>
          <w:rFonts w:eastAsia="Arial Unicode MS"/>
          <w:b/>
          <w:bCs/>
          <w:shd w:val="clear" w:color="auto" w:fill="FFFFFF"/>
        </w:rPr>
      </w:pPr>
      <w:r w:rsidRPr="00E80863">
        <w:t xml:space="preserve">Zaprasza do złożenia  ofert w  przetargu nieograniczonym na </w:t>
      </w:r>
      <w:r w:rsidR="00C730EA">
        <w:rPr>
          <w:b/>
          <w:bCs/>
        </w:rPr>
        <w:t>roboty budowlane –</w:t>
      </w:r>
      <w:r w:rsidRPr="00E80863">
        <w:rPr>
          <w:b/>
          <w:bCs/>
        </w:rPr>
        <w:t xml:space="preserve"> </w:t>
      </w:r>
      <w:r w:rsidR="002837C0" w:rsidRPr="00E80863">
        <w:rPr>
          <w:rFonts w:eastAsia="Arial Unicode MS"/>
          <w:b/>
          <w:bCs/>
          <w:shd w:val="clear" w:color="auto" w:fill="FFFFFF"/>
        </w:rPr>
        <w:t>Zagospodarowanie parku podworskiego w Czyżewie.</w:t>
      </w:r>
    </w:p>
    <w:p w:rsidR="002837C0" w:rsidRDefault="002837C0" w:rsidP="00C80C6F">
      <w:pPr>
        <w:jc w:val="both"/>
        <w:rPr>
          <w:rFonts w:eastAsia="Arial Unicode MS"/>
          <w:b/>
          <w:bCs/>
          <w:shd w:val="clear" w:color="auto" w:fill="FFFFFF"/>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2017 r.,  poz. 1579,</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2837C0" w:rsidRDefault="002837C0" w:rsidP="002837C0">
      <w:pPr>
        <w:jc w:val="both"/>
        <w:rPr>
          <w:rFonts w:eastAsia="Arial Unicode MS"/>
          <w:bCs/>
          <w:shd w:val="clear" w:color="auto" w:fill="FFFFFF"/>
        </w:rPr>
      </w:pPr>
      <w:r w:rsidRPr="00DD2CBB">
        <w:rPr>
          <w:b/>
        </w:rPr>
        <w:t>1. Przedmiotem zamówienia</w:t>
      </w:r>
      <w:r w:rsidRPr="00E80863">
        <w:t xml:space="preserve"> są </w:t>
      </w:r>
      <w:r>
        <w:t>roboty budowlane</w:t>
      </w:r>
      <w:r w:rsidRPr="00E80863">
        <w:t xml:space="preserve"> w ramach zadania </w:t>
      </w:r>
      <w:r w:rsidRPr="00E80863">
        <w:rPr>
          <w:rFonts w:eastAsia="Arial Unicode MS"/>
          <w:bCs/>
          <w:shd w:val="clear" w:color="auto" w:fill="FFFFFF"/>
        </w:rPr>
        <w:t>zagospodarowani</w:t>
      </w:r>
      <w:r>
        <w:rPr>
          <w:rFonts w:eastAsia="Arial Unicode MS"/>
          <w:bCs/>
          <w:shd w:val="clear" w:color="auto" w:fill="FFFFFF"/>
        </w:rPr>
        <w:t>e parku podworskiego w Czyżewie.</w:t>
      </w:r>
    </w:p>
    <w:p w:rsidR="002837C0" w:rsidRDefault="002837C0" w:rsidP="002837C0">
      <w:pPr>
        <w:jc w:val="both"/>
      </w:pPr>
      <w:r>
        <w:t xml:space="preserve">Przedmiotowe zadanie było już przedmiotem postępowania przetargowego, które zostało wszczęte 20 marca 2017r, ogłoszenie jest dostępne pod adresem </w:t>
      </w:r>
      <w:hyperlink r:id="rId10" w:history="1">
        <w:r w:rsidRPr="00763FD2">
          <w:rPr>
            <w:rStyle w:val="Hipercze"/>
          </w:rPr>
          <w:t>http://www.biuletyn.net/nt-bin/start.asp?podmiot=czyzewosada/&amp;strona=submenu_aktualnosci.asp&amp;typ=podmenu&amp;menu=114&amp;podmenu=114&amp;str=1&amp;id=1422</w:t>
        </w:r>
      </w:hyperlink>
      <w:r>
        <w:t xml:space="preserve"> </w:t>
      </w:r>
    </w:p>
    <w:p w:rsidR="002837C0" w:rsidRPr="00040360" w:rsidRDefault="002837C0" w:rsidP="002837C0">
      <w:pPr>
        <w:jc w:val="both"/>
      </w:pPr>
      <w:r>
        <w:t>Roboty zostały wykonane częściowo a umowa z Wykonawcą została rozwiązana.</w:t>
      </w:r>
    </w:p>
    <w:p w:rsidR="002837C0" w:rsidRPr="00E80863" w:rsidRDefault="002837C0" w:rsidP="002837C0">
      <w:pPr>
        <w:widowControl w:val="0"/>
        <w:autoSpaceDE w:val="0"/>
        <w:jc w:val="both"/>
      </w:pPr>
      <w:r>
        <w:t xml:space="preserve">Roboty objęte niniejszym postępowaniem </w:t>
      </w:r>
      <w:r w:rsidRPr="00E80863">
        <w:t>obejmują w szczególności m.in.:</w:t>
      </w:r>
    </w:p>
    <w:p w:rsidR="00E25157" w:rsidRDefault="00E25157" w:rsidP="00E25157">
      <w:pPr>
        <w:pStyle w:val="Akapitzlist"/>
        <w:widowControl w:val="0"/>
        <w:numPr>
          <w:ilvl w:val="0"/>
          <w:numId w:val="39"/>
        </w:numPr>
        <w:autoSpaceDE w:val="0"/>
        <w:jc w:val="both"/>
        <w:rPr>
          <w:color w:val="000000"/>
        </w:rPr>
      </w:pPr>
      <w:r w:rsidRPr="00BF3B4E">
        <w:rPr>
          <w:color w:val="000000"/>
        </w:rPr>
        <w:t>wykonanie altany i pergoli wraz z jej oświetleniem</w:t>
      </w:r>
    </w:p>
    <w:p w:rsidR="00E25157" w:rsidRDefault="00E25157" w:rsidP="00E25157">
      <w:pPr>
        <w:pStyle w:val="Akapitzlist"/>
        <w:widowControl w:val="0"/>
        <w:numPr>
          <w:ilvl w:val="0"/>
          <w:numId w:val="39"/>
        </w:numPr>
        <w:autoSpaceDE w:val="0"/>
        <w:jc w:val="both"/>
        <w:rPr>
          <w:color w:val="000000"/>
        </w:rPr>
      </w:pPr>
      <w:r w:rsidRPr="00BF3B4E">
        <w:rPr>
          <w:color w:val="000000"/>
        </w:rPr>
        <w:t>wykonanie nawierzchni alejek i placów (</w:t>
      </w:r>
      <w:r>
        <w:rPr>
          <w:color w:val="000000"/>
        </w:rPr>
        <w:t>w zakresie ujętym w przedmiarze robót i mapie obrazującej stopień wykonania prac, oraz w zależności od stopnia zaawansowania robót już wykonanych</w:t>
      </w:r>
      <w:r w:rsidRPr="00BF3B4E">
        <w:rPr>
          <w:color w:val="000000"/>
        </w:rPr>
        <w:t xml:space="preserve">) </w:t>
      </w:r>
    </w:p>
    <w:p w:rsidR="00E25157" w:rsidRDefault="00E25157" w:rsidP="00E25157">
      <w:pPr>
        <w:pStyle w:val="Akapitzlist"/>
        <w:widowControl w:val="0"/>
        <w:numPr>
          <w:ilvl w:val="0"/>
          <w:numId w:val="39"/>
        </w:numPr>
        <w:autoSpaceDE w:val="0"/>
        <w:jc w:val="both"/>
        <w:rPr>
          <w:color w:val="000000"/>
        </w:rPr>
      </w:pPr>
      <w:r w:rsidRPr="00BF3B4E">
        <w:rPr>
          <w:color w:val="000000"/>
        </w:rPr>
        <w:t>odmulenie i regulację cieku wodnego i zbiorników wodnych</w:t>
      </w:r>
      <w:r>
        <w:rPr>
          <w:color w:val="000000"/>
        </w:rPr>
        <w:t xml:space="preserve"> w zakresie ujętym w przedmiarze robót</w:t>
      </w:r>
    </w:p>
    <w:p w:rsidR="002837C0" w:rsidRPr="00E25157" w:rsidRDefault="00E25157" w:rsidP="00E25157">
      <w:pPr>
        <w:pStyle w:val="Akapitzlist"/>
        <w:widowControl w:val="0"/>
        <w:numPr>
          <w:ilvl w:val="0"/>
          <w:numId w:val="39"/>
        </w:numPr>
        <w:autoSpaceDE w:val="0"/>
        <w:jc w:val="both"/>
        <w:rPr>
          <w:color w:val="000000"/>
        </w:rPr>
      </w:pPr>
      <w:r w:rsidRPr="00BF3B4E">
        <w:rPr>
          <w:color w:val="000000"/>
        </w:rPr>
        <w:t>opracowanie inwentaryzacji geodezyjnej powykonawczej</w:t>
      </w:r>
    </w:p>
    <w:p w:rsidR="006C4EAA" w:rsidRDefault="006C4EAA" w:rsidP="002837C0">
      <w:pPr>
        <w:autoSpaceDE w:val="0"/>
        <w:autoSpaceDN w:val="0"/>
        <w:adjustRightInd w:val="0"/>
        <w:spacing w:before="120"/>
        <w:contextualSpacing/>
        <w:jc w:val="both"/>
      </w:pPr>
      <w:r>
        <w:lastRenderedPageBreak/>
        <w:t>Roboty objęte niniejszym zamówieniem stanowią część robót budowlanych objętych pozwoleniem na budowę nr 2/2015 z dnia 5.01.2015r. Pozostałe roboty budowlane tj. nasadzenia i pielęgnacja roślinności, oświetlenie, dostawa i montaż siłowni zewnętrznej oraz koszy i ławek wykonują lub wykonywali inny Wykonawcy w ramach odrębnych umów.</w:t>
      </w:r>
    </w:p>
    <w:p w:rsidR="002837C0" w:rsidRPr="002F4749" w:rsidRDefault="006C4EAA" w:rsidP="002837C0">
      <w:pPr>
        <w:autoSpaceDE w:val="0"/>
        <w:autoSpaceDN w:val="0"/>
        <w:adjustRightInd w:val="0"/>
        <w:spacing w:before="120"/>
        <w:contextualSpacing/>
        <w:jc w:val="both"/>
      </w:pPr>
      <w:r>
        <w:t>Roboty te</w:t>
      </w:r>
      <w:r w:rsidR="002837C0">
        <w:t xml:space="preserve"> będą wykonywane r</w:t>
      </w:r>
      <w:r w:rsidR="002837C0" w:rsidRPr="002F4749">
        <w:t>ównolegle</w:t>
      </w:r>
      <w:r>
        <w:t>, w tym samym czasie</w:t>
      </w:r>
      <w:r w:rsidR="002837C0">
        <w:t xml:space="preserve">. </w:t>
      </w:r>
      <w:r w:rsidR="002837C0" w:rsidRPr="002F4749">
        <w:t>Wykonawc</w:t>
      </w:r>
      <w:r>
        <w:t>a wyłoniony w ramach niniejszego postępowania jest zobowiązany</w:t>
      </w:r>
      <w:r w:rsidR="002837C0" w:rsidRPr="002F4749">
        <w:t xml:space="preserve"> do współp</w:t>
      </w:r>
      <w:r w:rsidR="002837C0">
        <w:t>racy z innymi wykonawcami robót</w:t>
      </w:r>
      <w:r w:rsidR="002837C0" w:rsidRPr="002F4749">
        <w:t xml:space="preserve"> </w:t>
      </w:r>
      <w:r>
        <w:t>oraz do koordynowania przebiegu inwestycji (będzie pełnił rolę głównego wykonawcy)</w:t>
      </w:r>
      <w:r w:rsidR="002837C0">
        <w:t>.</w:t>
      </w:r>
    </w:p>
    <w:p w:rsidR="002837C0" w:rsidRDefault="002837C0" w:rsidP="002837C0">
      <w:pPr>
        <w:autoSpaceDE w:val="0"/>
        <w:autoSpaceDN w:val="0"/>
        <w:adjustRightInd w:val="0"/>
        <w:jc w:val="both"/>
        <w:rPr>
          <w:color w:val="000000"/>
        </w:rPr>
      </w:pPr>
    </w:p>
    <w:p w:rsidR="00F65124" w:rsidRDefault="002837C0" w:rsidP="002837C0">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9A5D12" w:rsidRDefault="00F65124" w:rsidP="00F65124">
      <w:pPr>
        <w:autoSpaceDE w:val="0"/>
        <w:autoSpaceDN w:val="0"/>
        <w:adjustRightInd w:val="0"/>
        <w:jc w:val="both"/>
        <w:rPr>
          <w:color w:val="000000"/>
        </w:rPr>
      </w:pPr>
      <w:r w:rsidRPr="009A5D12">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5D12" w:rsidRDefault="00F65124" w:rsidP="00F65124">
      <w:pPr>
        <w:autoSpaceDE w:val="0"/>
        <w:autoSpaceDN w:val="0"/>
        <w:adjustRightInd w:val="0"/>
        <w:spacing w:after="120"/>
        <w:jc w:val="both"/>
      </w:pPr>
      <w:r w:rsidRPr="009A5D12">
        <w:t xml:space="preserve">Jeżeli zamawiający dopuszcza rozwiązania równoważne opisywane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5D12" w:rsidRDefault="00F65124" w:rsidP="00F65124">
      <w:pPr>
        <w:autoSpaceDE w:val="0"/>
        <w:autoSpaceDN w:val="0"/>
        <w:adjustRightInd w:val="0"/>
        <w:spacing w:after="120"/>
        <w:jc w:val="both"/>
      </w:pPr>
      <w:r w:rsidRPr="009A5D12">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9A5D12" w:rsidRDefault="00F65124" w:rsidP="00F65124">
      <w:pPr>
        <w:autoSpaceDE w:val="0"/>
        <w:autoSpaceDN w:val="0"/>
        <w:adjustRightInd w:val="0"/>
        <w:jc w:val="both"/>
      </w:pPr>
      <w:r w:rsidRPr="009A5D12">
        <w:t>Zgodnie z art. 30 ust. 5 ustawy Prawo zamówień publicznych, wykonawca, który powołuje się na rozwiązania równoważne opisywane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2837C0" w:rsidRPr="00963841" w:rsidRDefault="002837C0" w:rsidP="002837C0">
      <w:pPr>
        <w:autoSpaceDE w:val="0"/>
        <w:autoSpaceDN w:val="0"/>
        <w:adjustRightInd w:val="0"/>
        <w:spacing w:before="120"/>
        <w:contextualSpacing/>
        <w:jc w:val="both"/>
      </w:pPr>
      <w:r w:rsidRPr="00F65124">
        <w:rPr>
          <w:b/>
        </w:rPr>
        <w:t>Zadanie „Zagospodarowanie parku podworskiego w Czyżewie” jest dofinansowane ze środków Unii Europejskiej w ramach Regionalnego Programu Operacyjnego Województwa Podlaskiego</w:t>
      </w:r>
      <w:r w:rsidRPr="00963841">
        <w:t xml:space="preserve">. </w:t>
      </w:r>
    </w:p>
    <w:p w:rsidR="002837C0" w:rsidRDefault="002837C0" w:rsidP="002837C0">
      <w:pPr>
        <w:autoSpaceDE w:val="0"/>
        <w:autoSpaceDN w:val="0"/>
        <w:adjustRightInd w:val="0"/>
        <w:spacing w:before="120"/>
        <w:contextualSpacing/>
        <w:jc w:val="both"/>
        <w:rPr>
          <w:color w:val="C00000"/>
        </w:rPr>
      </w:pPr>
    </w:p>
    <w:p w:rsidR="00CA07C4" w:rsidRDefault="002837C0" w:rsidP="002837C0">
      <w:pPr>
        <w:autoSpaceDE w:val="0"/>
        <w:autoSpaceDN w:val="0"/>
        <w:adjustRightInd w:val="0"/>
        <w:spacing w:before="120"/>
        <w:contextualSpacing/>
        <w:jc w:val="both"/>
      </w:pPr>
      <w:r w:rsidRPr="002F4749">
        <w:t>Uwaga: Park podworski jest wpisany do rejestru zabytków</w:t>
      </w:r>
      <w:r>
        <w:t>.</w:t>
      </w:r>
    </w:p>
    <w:p w:rsidR="00B25DAD" w:rsidRPr="002F4749" w:rsidRDefault="00B25DAD" w:rsidP="009A66CB">
      <w:pPr>
        <w:autoSpaceDE w:val="0"/>
        <w:autoSpaceDN w:val="0"/>
        <w:adjustRightInd w:val="0"/>
        <w:spacing w:before="120"/>
        <w:contextualSpacing/>
        <w:jc w:val="both"/>
      </w:pPr>
    </w:p>
    <w:p w:rsidR="00A12052" w:rsidRPr="002F4749" w:rsidRDefault="00F65124" w:rsidP="009A66CB">
      <w:pPr>
        <w:autoSpaceDE w:val="0"/>
        <w:autoSpaceDN w:val="0"/>
        <w:adjustRightInd w:val="0"/>
        <w:spacing w:before="120"/>
        <w:contextualSpacing/>
        <w:jc w:val="both"/>
      </w:pPr>
      <w:r>
        <w:t xml:space="preserve">2.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w:t>
      </w:r>
      <w:r w:rsidRPr="001E62C5">
        <w:lastRenderedPageBreak/>
        <w:t xml:space="preserve">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0C1553" w:rsidRDefault="000C1553" w:rsidP="00F65124">
      <w:pPr>
        <w:tabs>
          <w:tab w:val="left" w:pos="360"/>
        </w:tabs>
        <w:jc w:val="both"/>
      </w:pPr>
      <w:r>
        <w:t xml:space="preserve">3.9 </w:t>
      </w:r>
      <w:r w:rsidRPr="002F4749">
        <w:t>Wykonawc</w:t>
      </w:r>
      <w:r>
        <w:t>a</w:t>
      </w:r>
      <w:r w:rsidRPr="002F4749">
        <w:t xml:space="preserve"> </w:t>
      </w:r>
      <w:r>
        <w:t>jest zobowiązany</w:t>
      </w:r>
      <w:r w:rsidRPr="002F4749">
        <w:t xml:space="preserve"> do współp</w:t>
      </w:r>
      <w:r>
        <w:t xml:space="preserve">racy z </w:t>
      </w:r>
      <w:r w:rsidR="00B253A3">
        <w:t>innymi wykonawcami</w:t>
      </w:r>
      <w:r>
        <w:t xml:space="preserve"> robót </w:t>
      </w:r>
      <w:r w:rsidR="00B253A3">
        <w:t>budowlan</w:t>
      </w:r>
      <w:r>
        <w:t xml:space="preserve">ych </w:t>
      </w:r>
      <w:r w:rsidR="001D633F">
        <w:t>wykonującymi</w:t>
      </w:r>
      <w:r w:rsidR="00B253A3">
        <w:t xml:space="preserve"> prace </w:t>
      </w:r>
      <w:r w:rsidR="001D633F">
        <w:t>budowlane, usługi i dostawy dotyczące parku podworskiego</w:t>
      </w:r>
      <w:r w:rsidR="00E25157">
        <w:t xml:space="preserve"> oraz do przedstawienia w terminie 14 dni od zawarcia umowy </w:t>
      </w:r>
      <w:r w:rsidR="00E25157" w:rsidRPr="00E25157">
        <w:rPr>
          <w:b/>
        </w:rPr>
        <w:t>harmonogramu prowadzenia prac</w:t>
      </w:r>
      <w:r w:rsidR="00E25157">
        <w:t xml:space="preserve"> na obiekcie z rozbiciem na poszczególne obszary, uwzględniającego możliwość równoległego prowadzenia prac przez pozostałych wykonawców </w:t>
      </w:r>
      <w:r w:rsidR="00B253A3">
        <w:t>.</w:t>
      </w:r>
    </w:p>
    <w:p w:rsidR="00B253A3" w:rsidRDefault="00B253A3" w:rsidP="00F65124">
      <w:pPr>
        <w:tabs>
          <w:tab w:val="left" w:pos="360"/>
        </w:tabs>
        <w:jc w:val="both"/>
      </w:pPr>
    </w:p>
    <w:p w:rsidR="004F2A87" w:rsidRPr="004F2A87" w:rsidRDefault="004F2A87" w:rsidP="004F2A87">
      <w:pPr>
        <w:jc w:val="both"/>
      </w:pPr>
      <w:r>
        <w:t xml:space="preserve">3.10 </w:t>
      </w:r>
      <w:r w:rsidRPr="004F2A8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F2A87" w:rsidRPr="000F45AA" w:rsidRDefault="004F2A87" w:rsidP="00E331C4">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Czyżew  ul. Mazowiecka 34</w:t>
      </w:r>
      <w:r>
        <w:t>,</w:t>
      </w:r>
      <w:r w:rsidRPr="00E80863">
        <w:t xml:space="preserve"> 18-220 Czyżew</w:t>
      </w:r>
      <w:r>
        <w:t xml:space="preserve"> </w:t>
      </w:r>
      <w:r w:rsidRPr="00E80863">
        <w:t xml:space="preserve">Tel /fax  + 48 86 2755036       </w:t>
      </w:r>
    </w:p>
    <w:p w:rsidR="004F2A87" w:rsidRPr="00F73A44"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4F2A87" w:rsidRPr="000F45A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E80863">
        <w:rPr>
          <w:rFonts w:eastAsia="Arial Unicode MS"/>
          <w:bCs/>
          <w:shd w:val="clear" w:color="auto" w:fill="FFFFFF"/>
        </w:rPr>
        <w:t>zagospodarowani</w:t>
      </w:r>
      <w:r>
        <w:rPr>
          <w:rFonts w:eastAsia="Arial Unicode MS"/>
          <w:bCs/>
          <w:shd w:val="clear" w:color="auto" w:fill="FFFFFF"/>
        </w:rPr>
        <w:t>e parku podworskiego w Czyżewie</w:t>
      </w:r>
      <w:r w:rsidRPr="000F45AA">
        <w:rPr>
          <w:sz w:val="20"/>
          <w:szCs w:val="20"/>
        </w:rPr>
        <w:t xml:space="preserve"> prowadzonym w trybie przetargu nieograniczonego;</w:t>
      </w:r>
    </w:p>
    <w:p w:rsidR="004F2A87" w:rsidRPr="00822B2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4F2A87" w:rsidRPr="00822B2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lastRenderedPageBreak/>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4F2A87" w:rsidRPr="00822B2A" w:rsidRDefault="004F2A87" w:rsidP="00E331C4">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4F2A87" w:rsidRPr="00822B2A" w:rsidRDefault="004F2A87" w:rsidP="00E331C4">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4F2A87" w:rsidRPr="00822B2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4F2A87" w:rsidRPr="00822B2A" w:rsidRDefault="004F2A87" w:rsidP="00E331C4">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4F2A87" w:rsidRPr="00822B2A" w:rsidRDefault="004F2A87" w:rsidP="00E331C4">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4F2A87" w:rsidRPr="00822B2A" w:rsidRDefault="004F2A87" w:rsidP="00E331C4">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4F2A87" w:rsidRPr="00822B2A" w:rsidRDefault="004F2A87" w:rsidP="00E331C4">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4F2A87" w:rsidRPr="00822B2A" w:rsidRDefault="004F2A87" w:rsidP="00E331C4">
      <w:pPr>
        <w:pStyle w:val="Akapitzlist"/>
        <w:numPr>
          <w:ilvl w:val="0"/>
          <w:numId w:val="36"/>
        </w:numPr>
        <w:spacing w:after="150" w:line="360" w:lineRule="auto"/>
        <w:ind w:left="426" w:hanging="426"/>
        <w:jc w:val="both"/>
        <w:rPr>
          <w:i/>
          <w:color w:val="00B0F0"/>
          <w:sz w:val="20"/>
          <w:szCs w:val="20"/>
        </w:rPr>
      </w:pPr>
      <w:r w:rsidRPr="00822B2A">
        <w:rPr>
          <w:sz w:val="20"/>
          <w:szCs w:val="20"/>
        </w:rPr>
        <w:t>nie przysługuje Pani/Panu:</w:t>
      </w:r>
    </w:p>
    <w:p w:rsidR="004F2A87" w:rsidRPr="00822B2A" w:rsidRDefault="004F2A87" w:rsidP="00E331C4">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4F2A87" w:rsidRPr="006051A4" w:rsidRDefault="004F2A87" w:rsidP="00E331C4">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4F2A87" w:rsidRPr="006051A4" w:rsidRDefault="004F2A87" w:rsidP="00E331C4">
      <w:pPr>
        <w:pStyle w:val="Akapitzlist"/>
        <w:numPr>
          <w:ilvl w:val="0"/>
          <w:numId w:val="38"/>
        </w:numPr>
        <w:spacing w:after="150" w:line="360" w:lineRule="auto"/>
        <w:ind w:left="709" w:hanging="283"/>
        <w:jc w:val="both"/>
        <w:rPr>
          <w:b/>
          <w:i/>
          <w:sz w:val="20"/>
          <w:szCs w:val="20"/>
        </w:rPr>
      </w:pPr>
      <w:r w:rsidRPr="006051A4">
        <w:rPr>
          <w:sz w:val="20"/>
          <w:szCs w:val="20"/>
        </w:rPr>
        <w:t>na podstawie art. 21 RODO prawo sprzeciwu, wobec przetwarzania danych osobowych, gdyż podstawą prawną przetwarzania Pani/Pana danych osobowych jest art. 6 ust. 1 lit. c RODO.</w:t>
      </w:r>
    </w:p>
    <w:p w:rsidR="004F2A87" w:rsidRDefault="004F2A87" w:rsidP="004F2A87">
      <w:pPr>
        <w:tabs>
          <w:tab w:val="left" w:pos="360"/>
        </w:tabs>
        <w:spacing w:before="120"/>
        <w:jc w:val="both"/>
        <w:rPr>
          <w:b/>
        </w:rPr>
      </w:pPr>
      <w:r>
        <w:t xml:space="preserve"> </w:t>
      </w: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 xml:space="preserve">Nieprzedłożenie przez Wykonawcę zanonimizowanych kopii umów zawartych przez Wykonawcę z Pracownikami świadczącymi roboty budowlane w terminie wskazanym przez Zamawiającego zgodnie z ust. 3 będzie traktowane jako niewypełnienie obowiązku </w:t>
      </w:r>
      <w:r w:rsidRPr="003D7EFA">
        <w:lastRenderedPageBreak/>
        <w:t>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w:t>
      </w:r>
      <w:r w:rsidR="00E438E4" w:rsidRPr="00EE3290">
        <w:t>Zamawiający nie określa, które części zamówienia można powierzyć podwykonawcom</w:t>
      </w:r>
      <w:r w:rsidR="00A12052" w:rsidRPr="00EE3290">
        <w:t>.</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084220" w:rsidRDefault="00084220" w:rsidP="00084220">
      <w:pPr>
        <w:jc w:val="both"/>
        <w:rPr>
          <w:rFonts w:eastAsia="Arial"/>
        </w:rPr>
      </w:pPr>
      <w:r>
        <w:rPr>
          <w:rFonts w:eastAsia="Arial"/>
        </w:rPr>
        <w:t>Grupa 45.1 Przygotowanie terenu pod budowę</w:t>
      </w:r>
    </w:p>
    <w:p w:rsidR="00084220" w:rsidRPr="00000D5D" w:rsidRDefault="00084220" w:rsidP="00084220">
      <w:pPr>
        <w:spacing w:after="120"/>
      </w:pPr>
      <w:r w:rsidRPr="00000D5D">
        <w:t>Klasa 45.11 Roboty w zakresie burzenia i rozbiórki obiektów budowlanych, roboty ziemne</w:t>
      </w:r>
    </w:p>
    <w:p w:rsidR="00084220" w:rsidRPr="00000D5D" w:rsidRDefault="00084220" w:rsidP="00084220">
      <w:pPr>
        <w:spacing w:after="120"/>
      </w:pPr>
      <w:r w:rsidRPr="00000D5D">
        <w:t>Kategoria 45.11.1 Roboty w zakresie burzenia, roboty ziemne</w:t>
      </w:r>
    </w:p>
    <w:p w:rsidR="00084220" w:rsidRPr="00000D5D" w:rsidRDefault="00084220" w:rsidP="00084220">
      <w:pPr>
        <w:spacing w:after="120"/>
      </w:pPr>
      <w:r w:rsidRPr="00000D5D">
        <w:t>Grupa 45.2 Roboty budowlane w zakresie wznoszenia kompletnych obiektów budowlanych lub ich części oraz roboty w zakresie inżynierii lądowej i wodnej</w:t>
      </w:r>
    </w:p>
    <w:p w:rsidR="00084220" w:rsidRPr="00000D5D" w:rsidRDefault="00084220" w:rsidP="00084220">
      <w:pPr>
        <w:spacing w:after="120"/>
      </w:pPr>
      <w:r w:rsidRPr="00000D5D">
        <w:t>Klasa  45.21 Roboty budowlane w zakresie budynków</w:t>
      </w:r>
    </w:p>
    <w:p w:rsidR="00084220" w:rsidRPr="00000D5D" w:rsidRDefault="00084220" w:rsidP="00084220">
      <w:pPr>
        <w:spacing w:after="120"/>
      </w:pPr>
      <w:r w:rsidRPr="00000D5D">
        <w:t>Kategoria 45.21.1 Roboty budowlane w zakresie budownictwa wielorodzinnego i domów jednorodzinnych</w:t>
      </w:r>
    </w:p>
    <w:p w:rsidR="00084220" w:rsidRPr="00000D5D" w:rsidRDefault="00084220" w:rsidP="00084220">
      <w:pPr>
        <w:spacing w:after="120"/>
      </w:pPr>
      <w:r w:rsidRPr="00000D5D">
        <w:t>Klasa 45.23 Roboty budowlane w zakresie budowy rurociągów, linii komunikacyjnych i elektroenergetycznych, autostrad, dróg, lotnisk i kolei, wyrównanie terenu</w:t>
      </w:r>
    </w:p>
    <w:p w:rsidR="00084220" w:rsidRPr="00000D5D" w:rsidRDefault="00084220" w:rsidP="00084220">
      <w:pPr>
        <w:spacing w:after="120"/>
      </w:pPr>
      <w:r w:rsidRPr="00000D5D">
        <w:t>Kategoria 45.23.1 Roboty budowlane w zakresie budowy rurociągów, ciągów komunikacyjnych i linii energetycznych</w:t>
      </w:r>
    </w:p>
    <w:p w:rsidR="00084220" w:rsidRPr="00000D5D" w:rsidRDefault="00084220" w:rsidP="00084220">
      <w:pPr>
        <w:spacing w:after="120"/>
      </w:pPr>
      <w:r w:rsidRPr="00000D5D">
        <w:t>Klasa 45.24 Budowa obiektów inżynierii wodnej</w:t>
      </w:r>
    </w:p>
    <w:p w:rsidR="00084220" w:rsidRDefault="00084220" w:rsidP="00084220">
      <w:pPr>
        <w:spacing w:after="120"/>
      </w:pPr>
      <w:r w:rsidRPr="00000D5D">
        <w:t>Kategoria 45.24.2 Budowa infrastruktury wypoczynkowej na terenach nadwodnych</w:t>
      </w:r>
    </w:p>
    <w:p w:rsidR="00084220" w:rsidRPr="00E80863" w:rsidRDefault="00084220" w:rsidP="00084220">
      <w:pPr>
        <w:jc w:val="both"/>
      </w:pPr>
    </w:p>
    <w:p w:rsidR="00084220" w:rsidRDefault="00084220" w:rsidP="00084220">
      <w:pPr>
        <w:autoSpaceDE w:val="0"/>
        <w:autoSpaceDN w:val="0"/>
        <w:adjustRightInd w:val="0"/>
        <w:spacing w:before="120"/>
        <w:contextualSpacing/>
        <w:jc w:val="both"/>
      </w:pPr>
      <w:r>
        <w:lastRenderedPageBreak/>
        <w:t>45100000-8 Przygotowanie terenu pod budowę</w:t>
      </w:r>
    </w:p>
    <w:p w:rsidR="00084220" w:rsidRDefault="00084220" w:rsidP="00084220">
      <w:pPr>
        <w:autoSpaceDE w:val="0"/>
        <w:autoSpaceDN w:val="0"/>
        <w:adjustRightInd w:val="0"/>
        <w:spacing w:before="120"/>
        <w:contextualSpacing/>
        <w:jc w:val="both"/>
      </w:pPr>
      <w:r>
        <w:t>45110000-1 Roboty w zakresie burzenia, roboty ziemne</w:t>
      </w:r>
    </w:p>
    <w:p w:rsidR="00084220" w:rsidRDefault="00084220" w:rsidP="00084220">
      <w:pPr>
        <w:autoSpaceDE w:val="0"/>
        <w:autoSpaceDN w:val="0"/>
        <w:adjustRightInd w:val="0"/>
        <w:spacing w:before="120"/>
        <w:contextualSpacing/>
        <w:jc w:val="both"/>
      </w:pPr>
      <w:r>
        <w:t>45233200-1 Roboty w zakresie różnych nawierzchni</w:t>
      </w:r>
    </w:p>
    <w:p w:rsidR="00084220" w:rsidRDefault="00084220" w:rsidP="00084220">
      <w:pPr>
        <w:autoSpaceDE w:val="0"/>
        <w:autoSpaceDN w:val="0"/>
        <w:adjustRightInd w:val="0"/>
        <w:spacing w:before="120"/>
        <w:contextualSpacing/>
        <w:jc w:val="both"/>
      </w:pPr>
      <w:r>
        <w:t>45233161-5 Roboty budowlane w zakresie ścieżek pieszych</w:t>
      </w:r>
    </w:p>
    <w:p w:rsidR="00084220" w:rsidRDefault="00084220" w:rsidP="00084220">
      <w:pPr>
        <w:autoSpaceDE w:val="0"/>
        <w:autoSpaceDN w:val="0"/>
        <w:adjustRightInd w:val="0"/>
        <w:spacing w:before="120"/>
        <w:contextualSpacing/>
        <w:jc w:val="both"/>
      </w:pPr>
      <w:r>
        <w:t>45240000-1 Budowa obiektów inżynierii wodnej</w:t>
      </w:r>
    </w:p>
    <w:p w:rsidR="00084220" w:rsidRDefault="00084220" w:rsidP="00084220">
      <w:pPr>
        <w:autoSpaceDE w:val="0"/>
        <w:autoSpaceDN w:val="0"/>
        <w:adjustRightInd w:val="0"/>
        <w:spacing w:before="120"/>
        <w:contextualSpacing/>
        <w:jc w:val="both"/>
      </w:pPr>
      <w:r>
        <w:t xml:space="preserve">45212000-6 Roboty budowlane w zakresie budowy wypoczynkowych, sportowych, kulturalnych, hotelowych i restauracyjnych obiektów budowlanych </w:t>
      </w:r>
    </w:p>
    <w:p w:rsidR="002B4F5D" w:rsidRDefault="00084220" w:rsidP="00084220">
      <w:pPr>
        <w:autoSpaceDE w:val="0"/>
        <w:autoSpaceDN w:val="0"/>
        <w:adjustRightInd w:val="0"/>
        <w:spacing w:before="120"/>
        <w:contextualSpacing/>
        <w:jc w:val="both"/>
      </w:pPr>
      <w:r>
        <w:t>45231400-9 Roboty w zakresie linii energetycznych</w:t>
      </w:r>
    </w:p>
    <w:p w:rsidR="006F77D7" w:rsidRDefault="006F77D7" w:rsidP="00D452F1">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do </w:t>
      </w:r>
      <w:r w:rsidR="009A5D12" w:rsidRPr="009A5D12">
        <w:rPr>
          <w:b/>
        </w:rPr>
        <w:t>14</w:t>
      </w:r>
      <w:r w:rsidR="002B4F5D" w:rsidRPr="009A5D12">
        <w:rPr>
          <w:b/>
        </w:rPr>
        <w:t>.</w:t>
      </w:r>
      <w:r w:rsidR="009A5D12" w:rsidRPr="009A5D12">
        <w:rPr>
          <w:b/>
        </w:rPr>
        <w:t>12</w:t>
      </w:r>
      <w:r w:rsidR="002B4F5D" w:rsidRPr="009A5D12">
        <w:rPr>
          <w:b/>
        </w:rPr>
        <w:t>.2018r</w:t>
      </w:r>
      <w:r w:rsidR="002B4F5D" w:rsidRPr="00E80863">
        <w:rPr>
          <w:b/>
        </w:rPr>
        <w:t xml:space="preserve">.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084220" w:rsidRPr="00F21179" w:rsidRDefault="00084220" w:rsidP="00084220">
      <w:r w:rsidRPr="00F21179">
        <w:t>W celu potwierdzenia spełnienia tego warunku Wykonawca wykaże, że:</w:t>
      </w:r>
    </w:p>
    <w:p w:rsidR="00084220" w:rsidRDefault="00084220" w:rsidP="00084220">
      <w:pPr>
        <w:jc w:val="both"/>
      </w:pPr>
      <w:r>
        <w:t>a)</w:t>
      </w:r>
      <w:r w:rsidRPr="00E80863">
        <w:t xml:space="preserve"> Posiada doświadcz</w:t>
      </w:r>
      <w:r>
        <w:t>enie w realizacji podobnych robót budowlanych</w:t>
      </w:r>
      <w:r w:rsidRPr="00E80863">
        <w:t xml:space="preserve">, tj. nie wcześniej niż w okresie ostatnich </w:t>
      </w:r>
      <w:r>
        <w:t>5</w:t>
      </w:r>
      <w:r w:rsidRPr="00E80863">
        <w:t xml:space="preserve"> lat przed dniem upływu terminu składania ofert a jeżeli okres prowadzenia działalności jest krótszy, w tym okresie: </w:t>
      </w:r>
      <w:r>
        <w:t>zrealizował</w:t>
      </w:r>
      <w:r w:rsidRPr="00E80863">
        <w:t xml:space="preserve"> </w:t>
      </w:r>
      <w:r>
        <w:t xml:space="preserve">minimum </w:t>
      </w:r>
      <w:r w:rsidR="00BF3227">
        <w:t>1</w:t>
      </w:r>
      <w:r>
        <w:t xml:space="preserve"> </w:t>
      </w:r>
      <w:r w:rsidR="00BF3227">
        <w:t>zamówienie</w:t>
      </w:r>
      <w:r w:rsidRPr="00E80863">
        <w:t xml:space="preserve"> na </w:t>
      </w:r>
      <w:r>
        <w:t>roboty budowlane  dotyczące zagospodarowania terenu (m.in. wykonywanie nawier</w:t>
      </w:r>
      <w:r w:rsidR="00BF3227">
        <w:t>zchni alejek lub placów, budowa</w:t>
      </w:r>
      <w:r>
        <w:t xml:space="preserve"> altan). </w:t>
      </w:r>
    </w:p>
    <w:p w:rsidR="00084220" w:rsidRDefault="00084220" w:rsidP="00084220">
      <w:pPr>
        <w:jc w:val="both"/>
      </w:pPr>
      <w:r>
        <w:t xml:space="preserve">b) dysponuje osobą z uprawnieniami budowlanymi w specjalności architektonicznej lub konstrukcyjno-budowlanej </w:t>
      </w:r>
      <w:r w:rsidR="00537E1F">
        <w:t>lub drogowej</w:t>
      </w:r>
      <w:r>
        <w:t xml:space="preserve">, która posiada obowiązkowe ubezpieczenie od odpowiedzialności cywilnej  – zgodnie z ustawą z dnia 7 lipca 1994r. Prawo budowlane ( </w:t>
      </w:r>
      <w:proofErr w:type="spellStart"/>
      <w:r>
        <w:t>t.j</w:t>
      </w:r>
      <w:proofErr w:type="spellEnd"/>
      <w:r>
        <w:t xml:space="preserve">. Dz.U. z 2017 poz.1332, z </w:t>
      </w:r>
      <w:proofErr w:type="spellStart"/>
      <w:r>
        <w:t>późn</w:t>
      </w:r>
      <w:proofErr w:type="spellEnd"/>
      <w:r>
        <w:t xml:space="preserve">. </w:t>
      </w:r>
      <w:proofErr w:type="spellStart"/>
      <w:r>
        <w:t>zm</w:t>
      </w:r>
      <w:proofErr w:type="spellEnd"/>
      <w:r>
        <w:t xml:space="preserve"> ) </w:t>
      </w:r>
      <w:r w:rsidRPr="00E438E4">
        <w:rPr>
          <w:b/>
        </w:rPr>
        <w:t>oraz</w:t>
      </w:r>
      <w:r>
        <w:t xml:space="preserve"> która przez co najmniej 18 miesięcy brała udział w robotach budowlanych prowadzonych przy zabytkach nieruchomych zgodnie z art. 37c i nast. ustawy z </w:t>
      </w:r>
      <w:r w:rsidRPr="006010D6">
        <w:t xml:space="preserve"> dnia 23 lipca 2003 r.</w:t>
      </w:r>
      <w:r>
        <w:t xml:space="preserve"> </w:t>
      </w:r>
      <w:r w:rsidRPr="006010D6">
        <w:t xml:space="preserve">o </w:t>
      </w:r>
      <w:r w:rsidRPr="006010D6">
        <w:rPr>
          <w:i/>
          <w:iCs/>
        </w:rPr>
        <w:t>ochronie zabytków</w:t>
      </w:r>
      <w:r w:rsidRPr="006010D6">
        <w:t xml:space="preserve"> i opiece nad </w:t>
      </w:r>
      <w:r w:rsidRPr="006010D6">
        <w:rPr>
          <w:i/>
          <w:iCs/>
        </w:rPr>
        <w:t>zabytkami</w:t>
      </w:r>
      <w:r>
        <w:t>. Zgodnie z art. 37g ww. ustawy u</w:t>
      </w:r>
      <w:r w:rsidRPr="00561C17">
        <w:t xml:space="preserve">dział w pracach konserwatorskich, pracach restauratorskich, robotach budowlanych, prowadzonych przy </w:t>
      </w:r>
      <w:r w:rsidRPr="00561C17">
        <w:rPr>
          <w:i/>
          <w:iCs/>
        </w:rPr>
        <w:t>zabytkach</w:t>
      </w:r>
      <w:r>
        <w:t xml:space="preserve"> wpisanych do rejestru </w:t>
      </w:r>
      <w:r w:rsidRPr="00561C17">
        <w:t>potwierdzają świadectwa, w tym dotyczące odbytych praktyk zawodowych, oraz inne dokumenty zaświadczające udział w tych pracach, badaniach lub robotach lub zatrudnienie przy tych pracach wydane przez kierownika jednostki organizacyjnej, na rzecz której te prac</w:t>
      </w:r>
      <w:r>
        <w:t>e</w:t>
      </w:r>
      <w:r w:rsidRPr="00561C17">
        <w:t xml:space="preserve"> </w:t>
      </w:r>
      <w:r>
        <w:t>lub</w:t>
      </w:r>
      <w:r w:rsidRPr="00561C17">
        <w:t xml:space="preserve"> roboty były wykonywane, albo przez osobę, pod której nadzorem były wykonywane, w tym zaświadczenia wydane przez wojewódzkich konserwatorów </w:t>
      </w:r>
      <w:r w:rsidRPr="00561C17">
        <w:rPr>
          <w:i/>
          <w:iCs/>
        </w:rPr>
        <w:t>zabytków</w:t>
      </w:r>
      <w:r w:rsidRPr="00561C17">
        <w:t>.</w:t>
      </w:r>
      <w:r>
        <w:t xml:space="preserve"> </w:t>
      </w:r>
    </w:p>
    <w:p w:rsidR="00561C17" w:rsidRDefault="00250E7D" w:rsidP="00BE0A41">
      <w:pPr>
        <w:jc w:val="both"/>
      </w:pPr>
      <w:r w:rsidRPr="00AD08DC">
        <w:t xml:space="preserve"> </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w:t>
      </w:r>
      <w:r w:rsidRPr="00571402">
        <w:lastRenderedPageBreak/>
        <w:t xml:space="preserve">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AD08DC" w:rsidRPr="00B65DBF">
        <w:lastRenderedPageBreak/>
        <w:t xml:space="preserve">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lastRenderedPageBreak/>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11"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0D5DAF">
        <w:rPr>
          <w:b/>
          <w:bCs/>
        </w:rPr>
        <w:t>roboty budowlane</w:t>
      </w:r>
      <w:r w:rsidR="000D5DAF" w:rsidRPr="00511D06">
        <w:rPr>
          <w:b/>
          <w:bCs/>
          <w:sz w:val="36"/>
          <w:szCs w:val="36"/>
        </w:rPr>
        <w:t xml:space="preserve"> </w:t>
      </w:r>
      <w:r w:rsidR="000D5DAF">
        <w:rPr>
          <w:b/>
          <w:bCs/>
          <w:sz w:val="36"/>
          <w:szCs w:val="36"/>
        </w:rPr>
        <w:t>–</w:t>
      </w:r>
      <w:r w:rsidR="000D5DAF" w:rsidRPr="00511D06">
        <w:rPr>
          <w:b/>
          <w:bCs/>
          <w:sz w:val="36"/>
          <w:szCs w:val="36"/>
        </w:rPr>
        <w:t xml:space="preserve"> </w:t>
      </w:r>
      <w:r w:rsidR="000D5DAF">
        <w:rPr>
          <w:rFonts w:eastAsia="Arial Unicode MS"/>
          <w:b/>
          <w:bCs/>
          <w:shd w:val="clear" w:color="auto" w:fill="FFFFFF"/>
        </w:rPr>
        <w:t xml:space="preserve">Zagospodarowanie parku </w:t>
      </w:r>
      <w:r w:rsidR="000D5DAF" w:rsidRPr="00511D06">
        <w:rPr>
          <w:rFonts w:eastAsia="Arial Unicode MS"/>
          <w:b/>
          <w:bCs/>
          <w:shd w:val="clear" w:color="auto" w:fill="FFFFFF"/>
        </w:rPr>
        <w:t>podworskiego w Czyżewie</w:t>
      </w:r>
      <w:r w:rsidR="000D5DAF"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r w:rsidR="00562B17" w:rsidRPr="00E438E4">
        <w:rPr>
          <w:b/>
          <w:bCs/>
        </w:rPr>
        <w:t>wraz z wy</w:t>
      </w:r>
      <w:r w:rsidR="008F3D0B" w:rsidRPr="00E438E4">
        <w:rPr>
          <w:b/>
          <w:bCs/>
        </w:rPr>
        <w:t>pełnionym kosztorysem ofertowym</w:t>
      </w:r>
      <w:r w:rsidR="00532B8F" w:rsidRPr="00E438E4">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4444FC">
        <w:rPr>
          <w:b/>
        </w:rPr>
        <w:t>31</w:t>
      </w:r>
      <w:r w:rsidR="00E25157">
        <w:rPr>
          <w:b/>
        </w:rPr>
        <w:t>.07</w:t>
      </w:r>
      <w:r w:rsidRPr="00C9289E">
        <w:rPr>
          <w:b/>
        </w:rPr>
        <w:t>.201</w:t>
      </w:r>
      <w:r w:rsidR="00A07138">
        <w:rPr>
          <w:b/>
        </w:rPr>
        <w:t>8</w:t>
      </w:r>
      <w:r w:rsidRPr="00C9289E">
        <w:t xml:space="preserve"> roku, do godz. 10.00</w:t>
      </w:r>
    </w:p>
    <w:p w:rsidR="00A12052" w:rsidRPr="00C9289E" w:rsidRDefault="00A12052" w:rsidP="00C9289E">
      <w:pPr>
        <w:spacing w:before="120"/>
      </w:pPr>
      <w:r w:rsidRPr="00C9289E">
        <w:lastRenderedPageBreak/>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5A6D3B">
        <w:rPr>
          <w:b/>
          <w:bCs/>
        </w:rPr>
        <w:t xml:space="preserve">zagospodarowanie parku podworskiego </w:t>
      </w:r>
      <w:r w:rsidR="00A9661F">
        <w:rPr>
          <w:b/>
          <w:bCs/>
        </w:rPr>
        <w:t>w Czyżewie</w:t>
      </w:r>
      <w:r w:rsidRPr="00C9289E">
        <w:rPr>
          <w:b/>
          <w:bCs/>
        </w:rPr>
        <w:t>.</w:t>
      </w:r>
    </w:p>
    <w:p w:rsidR="00A12052" w:rsidRPr="00C9289E" w:rsidRDefault="00A12052" w:rsidP="00C9289E">
      <w:r w:rsidRPr="00C9289E">
        <w:rPr>
          <w:b/>
          <w:bCs/>
        </w:rPr>
        <w:t xml:space="preserve">Nie otwierać przed  </w:t>
      </w:r>
      <w:r w:rsidR="004444FC">
        <w:rPr>
          <w:b/>
          <w:bCs/>
        </w:rPr>
        <w:t>31</w:t>
      </w:r>
      <w:r w:rsidR="00A07138">
        <w:rPr>
          <w:b/>
          <w:bCs/>
        </w:rPr>
        <w:t>.0</w:t>
      </w:r>
      <w:r w:rsidR="00E25157">
        <w:rPr>
          <w:b/>
          <w:bCs/>
        </w:rPr>
        <w:t>7</w:t>
      </w:r>
      <w:r w:rsidRPr="00C9289E">
        <w:rPr>
          <w:b/>
          <w:bCs/>
        </w:rPr>
        <w:t>.201</w:t>
      </w:r>
      <w:r w:rsidR="00A0713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4444FC">
        <w:rPr>
          <w:b/>
          <w:bCs/>
        </w:rPr>
        <w:t>31</w:t>
      </w:r>
      <w:r w:rsidR="00E25157">
        <w:rPr>
          <w:b/>
          <w:bCs/>
        </w:rPr>
        <w:t>.07</w:t>
      </w:r>
      <w:r w:rsidRPr="00C9289E">
        <w:rPr>
          <w:b/>
          <w:bCs/>
        </w:rPr>
        <w:t>.201</w:t>
      </w:r>
      <w:r w:rsidR="00A0713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lastRenderedPageBreak/>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lastRenderedPageBreak/>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444FC">
        <w:rPr>
          <w:b/>
          <w:bCs/>
        </w:rPr>
        <w:t xml:space="preserve">Uwaga! Minimalny okres </w:t>
      </w:r>
      <w:r w:rsidR="001F1A82" w:rsidRPr="004444FC">
        <w:rPr>
          <w:b/>
          <w:bCs/>
        </w:rPr>
        <w:t>gwarancji</w:t>
      </w:r>
      <w:r w:rsidRPr="004444FC">
        <w:rPr>
          <w:b/>
          <w:bCs/>
        </w:rPr>
        <w:t xml:space="preserve"> to </w:t>
      </w:r>
      <w:r w:rsidR="001F1A82" w:rsidRPr="004444FC">
        <w:rPr>
          <w:b/>
          <w:bCs/>
        </w:rPr>
        <w:t>36</w:t>
      </w:r>
      <w:r w:rsidRPr="004444FC">
        <w:rPr>
          <w:b/>
          <w:bCs/>
        </w:rPr>
        <w:t xml:space="preserve"> miesięcy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2F4749">
        <w:lastRenderedPageBreak/>
        <w:t xml:space="preserve">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lastRenderedPageBreak/>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lastRenderedPageBreak/>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C53B14" w:rsidRDefault="00C53B14" w:rsidP="005E1DBE">
      <w:pPr>
        <w:jc w:val="right"/>
        <w:rPr>
          <w:b/>
          <w:color w:val="C00000"/>
        </w:rPr>
      </w:pPr>
    </w:p>
    <w:p w:rsidR="00737C1A" w:rsidRDefault="00737C1A" w:rsidP="005E1DBE">
      <w:pPr>
        <w:jc w:val="right"/>
        <w:rPr>
          <w:b/>
          <w:color w:val="C00000"/>
        </w:rPr>
      </w:pPr>
    </w:p>
    <w:p w:rsidR="00737C1A" w:rsidRDefault="00737C1A" w:rsidP="005E1DBE">
      <w:pPr>
        <w:jc w:val="right"/>
        <w:rPr>
          <w:b/>
          <w:color w:val="C00000"/>
        </w:rPr>
      </w:pPr>
    </w:p>
    <w:p w:rsidR="00A12052" w:rsidRDefault="00A12052" w:rsidP="00020FBB">
      <w:pPr>
        <w:jc w:val="right"/>
        <w:rPr>
          <w:b/>
        </w:rPr>
      </w:pPr>
      <w:r w:rsidRPr="00A7256C">
        <w:rPr>
          <w:b/>
        </w:rPr>
        <w:lastRenderedPageBreak/>
        <w:t>Załącznik nr 1</w:t>
      </w:r>
    </w:p>
    <w:p w:rsidR="00BC228E" w:rsidRPr="00555A2E" w:rsidRDefault="00BC228E" w:rsidP="00BC228E">
      <w:pPr>
        <w:shd w:val="clear" w:color="auto" w:fill="FFFFFF"/>
        <w:tabs>
          <w:tab w:val="left" w:pos="5659"/>
        </w:tabs>
        <w:jc w:val="center"/>
        <w:rPr>
          <w:b/>
          <w:bCs/>
        </w:rPr>
      </w:pPr>
      <w:r>
        <w:rPr>
          <w:noProof/>
        </w:rPr>
        <w:drawing>
          <wp:inline distT="0" distB="0" distL="0" distR="0" wp14:anchorId="0D42FB83" wp14:editId="5DB776CD">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C228E" w:rsidRDefault="00BC228E" w:rsidP="00020FBB">
      <w:pPr>
        <w:jc w:val="right"/>
        <w:rPr>
          <w:b/>
        </w:rPr>
      </w:pPr>
    </w:p>
    <w:p w:rsidR="00BC228E" w:rsidRDefault="00BC228E"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BC228E">
        <w:rPr>
          <w:b/>
          <w:bCs/>
        </w:rPr>
        <w:t>Zagospodarowanie parku podworskiego w Czyżewie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 xml:space="preserve">Zapoznałem się z treścią zaproszenia dla niniejszego zamówienia i nie wnoszę do niego </w:t>
      </w:r>
      <w:r w:rsidRPr="00A7256C">
        <w:lastRenderedPageBreak/>
        <w:t>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Default="00A12052" w:rsidP="00020FBB">
      <w:pPr>
        <w:pStyle w:val="Standard"/>
        <w:spacing w:line="276" w:lineRule="auto"/>
        <w:ind w:left="360"/>
        <w:jc w:val="both"/>
        <w:rPr>
          <w:b/>
          <w:bCs/>
        </w:rPr>
      </w:pPr>
      <w:r w:rsidRPr="00A7256C">
        <w:rPr>
          <w:b/>
          <w:bCs/>
        </w:rPr>
        <w:t>Mail ……………………………</w:t>
      </w:r>
    </w:p>
    <w:p w:rsidR="00737C1A" w:rsidRPr="0012792F" w:rsidRDefault="00737C1A" w:rsidP="00737C1A">
      <w:pPr>
        <w:pStyle w:val="Tekstprzypisudolnego"/>
        <w:jc w:val="both"/>
        <w:rPr>
          <w:sz w:val="16"/>
          <w:szCs w:val="16"/>
        </w:rPr>
      </w:pPr>
      <w:r>
        <w:rPr>
          <w:b/>
          <w:bCs/>
        </w:rPr>
        <w:t xml:space="preserve">10) </w:t>
      </w:r>
      <w:r w:rsidRPr="0012792F">
        <w:rPr>
          <w:color w:val="000000"/>
          <w:sz w:val="22"/>
          <w:szCs w:val="22"/>
        </w:rPr>
        <w:t>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7C1A" w:rsidRPr="0012792F" w:rsidRDefault="00737C1A" w:rsidP="00737C1A">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7C1A" w:rsidRPr="00A7256C" w:rsidRDefault="00737C1A" w:rsidP="00737C1A">
      <w:pPr>
        <w:pStyle w:val="Standard"/>
        <w:spacing w:line="276" w:lineRule="auto"/>
        <w:jc w:val="both"/>
      </w:pP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F3B4E" w:rsidRDefault="00BF3B4E" w:rsidP="00CE7D83">
      <w:pPr>
        <w:ind w:right="39"/>
        <w:jc w:val="right"/>
        <w:outlineLvl w:val="0"/>
        <w:rPr>
          <w:rFonts w:eastAsia="Batang"/>
          <w:b/>
        </w:rPr>
      </w:pPr>
    </w:p>
    <w:p w:rsidR="00A12052" w:rsidRPr="00555A2E" w:rsidRDefault="00BF3B4E" w:rsidP="003A07C9">
      <w:pPr>
        <w:ind w:left="5246" w:firstLine="708"/>
        <w:rPr>
          <w:b/>
        </w:rPr>
      </w:pPr>
      <w:r>
        <w:rPr>
          <w:b/>
        </w:rPr>
        <w:t xml:space="preserve">             </w:t>
      </w:r>
      <w:r w:rsidR="00A12052"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2017 r.,  poz. 1579,</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BF3B4E" w:rsidRDefault="00AD08DC" w:rsidP="00AD08DC">
      <w:pPr>
        <w:ind w:left="708"/>
        <w:jc w:val="both"/>
      </w:pPr>
      <w:r w:rsidRPr="002B1757">
        <w:t>(wykaz dostarczany na wezwanie zamawiającego, stosownie do treści art. 26 ust. 2</w:t>
      </w:r>
      <w:r w:rsidR="00BF3B4E">
        <w:t>)</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D08DC" w:rsidRDefault="00AD08DC" w:rsidP="00AD08DC">
      <w:pPr>
        <w:ind w:left="708"/>
        <w:jc w:val="both"/>
        <w:rPr>
          <w:i/>
          <w:sz w:val="20"/>
          <w:szCs w:val="20"/>
        </w:rPr>
      </w:pPr>
      <w:r w:rsidRPr="002B1757">
        <w:t xml:space="preserve"> </w:t>
      </w:r>
    </w:p>
    <w:p w:rsidR="00AD08DC" w:rsidRPr="00BF3B4E" w:rsidRDefault="00AD08DC" w:rsidP="00AD08DC">
      <w:pPr>
        <w:pStyle w:val="Bezodstpw"/>
        <w:ind w:firstLine="6521"/>
        <w:rPr>
          <w:rFonts w:ascii="Times New Roman" w:hAnsi="Times New Roman" w:cs="Times New Roman"/>
          <w:b/>
          <w:sz w:val="20"/>
          <w:szCs w:val="20"/>
        </w:rPr>
      </w:pPr>
      <w:r w:rsidRPr="00BF3B4E">
        <w:rPr>
          <w:rFonts w:ascii="Times New Roman" w:hAnsi="Times New Roman" w:cs="Times New Roman"/>
          <w:b/>
          <w:sz w:val="20"/>
          <w:szCs w:val="20"/>
        </w:rPr>
        <w:t>Zamawiający:</w:t>
      </w:r>
    </w:p>
    <w:p w:rsidR="00AD08DC" w:rsidRPr="00BF3B4E" w:rsidRDefault="00AD08DC" w:rsidP="00AD08DC">
      <w:pPr>
        <w:pStyle w:val="Bezodstpw"/>
        <w:ind w:firstLine="6521"/>
        <w:rPr>
          <w:rFonts w:ascii="Times New Roman" w:hAnsi="Times New Roman" w:cs="Times New Roman"/>
          <w:sz w:val="20"/>
          <w:szCs w:val="20"/>
        </w:rPr>
      </w:pPr>
      <w:r w:rsidRPr="00BF3B4E">
        <w:rPr>
          <w:rFonts w:ascii="Times New Roman" w:hAnsi="Times New Roman" w:cs="Times New Roman"/>
          <w:sz w:val="20"/>
          <w:szCs w:val="20"/>
        </w:rPr>
        <w:t xml:space="preserve">Gmina Czyżew </w:t>
      </w:r>
    </w:p>
    <w:p w:rsidR="00AD08DC" w:rsidRPr="00BF3B4E" w:rsidRDefault="00AD08DC" w:rsidP="00AD08DC">
      <w:pPr>
        <w:pStyle w:val="Bezodstpw"/>
        <w:ind w:firstLine="6521"/>
        <w:rPr>
          <w:rFonts w:ascii="Times New Roman" w:hAnsi="Times New Roman" w:cs="Times New Roman"/>
          <w:sz w:val="20"/>
          <w:szCs w:val="20"/>
        </w:rPr>
      </w:pPr>
      <w:r w:rsidRPr="00BF3B4E">
        <w:rPr>
          <w:rFonts w:ascii="Times New Roman" w:hAnsi="Times New Roman" w:cs="Times New Roman"/>
          <w:sz w:val="20"/>
          <w:szCs w:val="20"/>
        </w:rPr>
        <w:t>ul. Mazowiecka 34</w:t>
      </w:r>
    </w:p>
    <w:p w:rsidR="00AD08DC" w:rsidRPr="00BF3B4E" w:rsidRDefault="00AD08DC" w:rsidP="00AD08DC">
      <w:pPr>
        <w:pStyle w:val="Bezodstpw"/>
        <w:ind w:firstLine="6521"/>
        <w:rPr>
          <w:rFonts w:ascii="Times New Roman" w:hAnsi="Times New Roman" w:cs="Times New Roman"/>
          <w:i/>
          <w:sz w:val="20"/>
          <w:szCs w:val="20"/>
        </w:rPr>
      </w:pPr>
      <w:r w:rsidRPr="00BF3B4E">
        <w:rPr>
          <w:rFonts w:ascii="Times New Roman" w:hAnsi="Times New Roman" w:cs="Times New Roman"/>
          <w:sz w:val="20"/>
          <w:szCs w:val="20"/>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E331C4">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E331C4">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E331C4">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Default="00466B72" w:rsidP="00BF3B4E">
      <w:pPr>
        <w:ind w:left="-284" w:right="39"/>
        <w:jc w:val="right"/>
        <w:outlineLvl w:val="0"/>
        <w:rPr>
          <w:noProof/>
        </w:rPr>
      </w:pPr>
      <w:r w:rsidRPr="002B1757">
        <w:t>(</w:t>
      </w:r>
      <w:r>
        <w:t>oświadczenie</w:t>
      </w:r>
      <w:r w:rsidRPr="002B1757">
        <w:t xml:space="preserve"> dostarczan</w:t>
      </w:r>
      <w:r>
        <w:t>e</w:t>
      </w:r>
      <w:r w:rsidRPr="002B1757">
        <w:t xml:space="preserve"> na wezwanie zamawiającego, sto</w:t>
      </w:r>
      <w:r w:rsidR="00BF3B4E">
        <w:t xml:space="preserve">sownie do treści art. 26 ust. 2 </w:t>
      </w:r>
      <w:proofErr w:type="spellStart"/>
      <w:r w:rsidRPr="002B1757">
        <w:t>Pzp</w:t>
      </w:r>
      <w:proofErr w:type="spellEnd"/>
      <w:r w:rsidRPr="002B1757">
        <w:t>)</w:t>
      </w:r>
      <w:r w:rsidRPr="00A61017">
        <w:rPr>
          <w:noProof/>
        </w:rPr>
        <w:t xml:space="preserve"> </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F3B4E" w:rsidRPr="002B1757" w:rsidRDefault="00BF3B4E" w:rsidP="00BF3B4E">
      <w:pPr>
        <w:ind w:left="-284" w:right="39"/>
        <w:jc w:val="right"/>
        <w:outlineLvl w:val="0"/>
      </w:pP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793580" w:rsidTr="00793580">
        <w:tc>
          <w:tcPr>
            <w:tcW w:w="54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793580" w:rsidRDefault="00793580"/>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21712A" w:rsidRDefault="0021712A" w:rsidP="00CE7D83">
      <w:pPr>
        <w:jc w:val="both"/>
        <w:rPr>
          <w:sz w:val="16"/>
          <w:szCs w:val="16"/>
        </w:rPr>
      </w:pPr>
      <w:r>
        <w:rPr>
          <w:sz w:val="16"/>
          <w:szCs w:val="16"/>
        </w:rPr>
        <w:t>min 1osobę</w:t>
      </w:r>
      <w:r w:rsidRPr="0021712A">
        <w:rPr>
          <w:sz w:val="16"/>
          <w:szCs w:val="16"/>
        </w:rPr>
        <w:t xml:space="preserve"> z uprawnieniami budowlanymi w specjalności architektonicznej lub konstrukcyjno-budowlanej lub drogowej, która posiada obowiązkowe ubezpieczenie od odpowiedzialności cywilnej  – zgodnie z ustawą z dnia 7 lipca 1994r. Prawo budowlane ( </w:t>
      </w:r>
      <w:proofErr w:type="spellStart"/>
      <w:r w:rsidRPr="0021712A">
        <w:rPr>
          <w:sz w:val="16"/>
          <w:szCs w:val="16"/>
        </w:rPr>
        <w:t>t.j</w:t>
      </w:r>
      <w:proofErr w:type="spellEnd"/>
      <w:r w:rsidRPr="0021712A">
        <w:rPr>
          <w:sz w:val="16"/>
          <w:szCs w:val="16"/>
        </w:rPr>
        <w:t xml:space="preserve">. Dz.U. z 2017 poz.1332, z </w:t>
      </w:r>
      <w:proofErr w:type="spellStart"/>
      <w:r w:rsidRPr="0021712A">
        <w:rPr>
          <w:sz w:val="16"/>
          <w:szCs w:val="16"/>
        </w:rPr>
        <w:t>późn</w:t>
      </w:r>
      <w:proofErr w:type="spellEnd"/>
      <w:r w:rsidRPr="0021712A">
        <w:rPr>
          <w:sz w:val="16"/>
          <w:szCs w:val="16"/>
        </w:rPr>
        <w:t xml:space="preserve">. </w:t>
      </w:r>
      <w:proofErr w:type="spellStart"/>
      <w:r w:rsidRPr="0021712A">
        <w:rPr>
          <w:sz w:val="16"/>
          <w:szCs w:val="16"/>
        </w:rPr>
        <w:t>zm</w:t>
      </w:r>
      <w:proofErr w:type="spellEnd"/>
      <w:r w:rsidRPr="0021712A">
        <w:rPr>
          <w:sz w:val="16"/>
          <w:szCs w:val="16"/>
        </w:rPr>
        <w:t xml:space="preserve"> ) </w:t>
      </w:r>
      <w:r w:rsidRPr="0021712A">
        <w:rPr>
          <w:b/>
          <w:sz w:val="16"/>
          <w:szCs w:val="16"/>
        </w:rPr>
        <w:t>oraz</w:t>
      </w:r>
      <w:r w:rsidRPr="0021712A">
        <w:rPr>
          <w:sz w:val="16"/>
          <w:szCs w:val="16"/>
        </w:rPr>
        <w:t xml:space="preserve"> która przez co najmniej 18 miesięcy brała udział w robotach budowlanych prowadzonych przy zabytkach nieruchomych zgodnie z art. 37c i nast. ustawy z  dnia 23 lipca 2003 r. o </w:t>
      </w:r>
      <w:r w:rsidRPr="0021712A">
        <w:rPr>
          <w:i/>
          <w:iCs/>
          <w:sz w:val="16"/>
          <w:szCs w:val="16"/>
        </w:rPr>
        <w:t>ochronie zabytków</w:t>
      </w:r>
      <w:r w:rsidRPr="0021712A">
        <w:rPr>
          <w:sz w:val="16"/>
          <w:szCs w:val="16"/>
        </w:rPr>
        <w:t xml:space="preserve"> i opiece nad </w:t>
      </w:r>
      <w:r w:rsidRPr="0021712A">
        <w:rPr>
          <w:i/>
          <w:iCs/>
          <w:sz w:val="16"/>
          <w:szCs w:val="16"/>
        </w:rPr>
        <w:t>zabytkami</w:t>
      </w:r>
      <w:r w:rsidRPr="0021712A">
        <w:rPr>
          <w:sz w:val="16"/>
          <w:szCs w:val="16"/>
        </w:rPr>
        <w:t xml:space="preserve">. Zgodnie z art. 37g ww. </w:t>
      </w:r>
      <w:r w:rsidRPr="0021712A">
        <w:rPr>
          <w:sz w:val="16"/>
          <w:szCs w:val="16"/>
        </w:rPr>
        <w:lastRenderedPageBreak/>
        <w:t xml:space="preserve">ustawy udział w pracach konserwatorskich, pracach restauratorskich, robotach budowlanych, prowadzonych przy </w:t>
      </w:r>
      <w:r w:rsidRPr="0021712A">
        <w:rPr>
          <w:i/>
          <w:iCs/>
          <w:sz w:val="16"/>
          <w:szCs w:val="16"/>
        </w:rPr>
        <w:t>zabytkach</w:t>
      </w:r>
      <w:r w:rsidRPr="0021712A">
        <w:rPr>
          <w:sz w:val="16"/>
          <w:szCs w:val="16"/>
        </w:rPr>
        <w:t xml:space="preserve"> wpisanych do rejestru potwierdzają świadectwa, w tym dotyczące odbytych praktyk zawodowych, oraz inne dokumenty zaświadczające udział w tych pracach, badaniach lub robotach lub zatrudnienie przy tych pracach wydane przez kierownika jednostki organizacyjnej, na rzecz której te prace lub roboty były wykonywane, albo przez osobę, pod której nadzorem były wykonywane, w tym zaświadczenia wydane przez wojewódzkich konserwatorów </w:t>
      </w:r>
      <w:r w:rsidRPr="0021712A">
        <w:rPr>
          <w:i/>
          <w:iCs/>
          <w:sz w:val="16"/>
          <w:szCs w:val="16"/>
        </w:rPr>
        <w:t>zabytków</w:t>
      </w:r>
      <w:r w:rsidRPr="0021712A">
        <w:rPr>
          <w:sz w:val="16"/>
          <w:szCs w:val="16"/>
        </w:rPr>
        <w:t>.</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F3B4E" w:rsidRDefault="00BF3B4E" w:rsidP="005D5C04">
      <w:pPr>
        <w:jc w:val="right"/>
        <w:rPr>
          <w:b/>
          <w:i/>
        </w:rPr>
      </w:pPr>
    </w:p>
    <w:p w:rsidR="00BF3B4E" w:rsidRDefault="00BF3B4E"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2017 r.,  poz. 1579,</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BF3B4E">
        <w:rPr>
          <w:b/>
          <w:sz w:val="24"/>
          <w:szCs w:val="24"/>
        </w:rPr>
        <w:t>Zagospodarowanie parku podworskiego w Czyżewie</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BF3B4E" w:rsidRDefault="00BF3B4E" w:rsidP="000A00EB">
      <w:pPr>
        <w:pStyle w:val="Akapitzlist"/>
        <w:widowControl w:val="0"/>
        <w:numPr>
          <w:ilvl w:val="0"/>
          <w:numId w:val="40"/>
        </w:numPr>
        <w:autoSpaceDE w:val="0"/>
        <w:jc w:val="both"/>
        <w:rPr>
          <w:color w:val="000000"/>
        </w:rPr>
      </w:pPr>
      <w:r w:rsidRPr="00BF3B4E">
        <w:rPr>
          <w:color w:val="000000"/>
        </w:rPr>
        <w:t>wykonanie altany i pergoli wraz z jej oświetleniem</w:t>
      </w:r>
    </w:p>
    <w:p w:rsidR="00BF3B4E" w:rsidRDefault="00BF3B4E" w:rsidP="000A00EB">
      <w:pPr>
        <w:pStyle w:val="Akapitzlist"/>
        <w:widowControl w:val="0"/>
        <w:numPr>
          <w:ilvl w:val="0"/>
          <w:numId w:val="40"/>
        </w:numPr>
        <w:autoSpaceDE w:val="0"/>
        <w:jc w:val="both"/>
        <w:rPr>
          <w:color w:val="000000"/>
        </w:rPr>
      </w:pPr>
      <w:r w:rsidRPr="00BF3B4E">
        <w:rPr>
          <w:color w:val="000000"/>
        </w:rPr>
        <w:t>wykonanie nawierzchni alejek i placów (</w:t>
      </w:r>
      <w:r w:rsidR="00EB6E83">
        <w:rPr>
          <w:color w:val="000000"/>
        </w:rPr>
        <w:t>w zakresie ujętym w przedmiarze robót i mapie obrazującej stopień wykonania prac, oraz w zależności od stopnia zaawansowania robót już wykonanych</w:t>
      </w:r>
      <w:r w:rsidRPr="00BF3B4E">
        <w:rPr>
          <w:color w:val="000000"/>
        </w:rPr>
        <w:t xml:space="preserve">) </w:t>
      </w:r>
    </w:p>
    <w:p w:rsidR="00BF3B4E" w:rsidRDefault="00BF3B4E" w:rsidP="000A00EB">
      <w:pPr>
        <w:pStyle w:val="Akapitzlist"/>
        <w:widowControl w:val="0"/>
        <w:numPr>
          <w:ilvl w:val="0"/>
          <w:numId w:val="40"/>
        </w:numPr>
        <w:autoSpaceDE w:val="0"/>
        <w:jc w:val="both"/>
        <w:rPr>
          <w:color w:val="000000"/>
        </w:rPr>
      </w:pPr>
      <w:r w:rsidRPr="00BF3B4E">
        <w:rPr>
          <w:color w:val="000000"/>
        </w:rPr>
        <w:t>odmulenie i regulację cieku wodnego i zbiorników wodnych</w:t>
      </w:r>
      <w:r w:rsidR="00EB6E83">
        <w:rPr>
          <w:color w:val="000000"/>
        </w:rPr>
        <w:t xml:space="preserve"> w zakresie ujętym w przedmiarze robót</w:t>
      </w:r>
    </w:p>
    <w:p w:rsidR="00BF3B4E" w:rsidRDefault="00BF3B4E" w:rsidP="000A00EB">
      <w:pPr>
        <w:pStyle w:val="Akapitzlist"/>
        <w:widowControl w:val="0"/>
        <w:numPr>
          <w:ilvl w:val="0"/>
          <w:numId w:val="40"/>
        </w:numPr>
        <w:autoSpaceDE w:val="0"/>
        <w:jc w:val="both"/>
        <w:rPr>
          <w:color w:val="000000"/>
        </w:rPr>
      </w:pPr>
      <w:r w:rsidRPr="00BF3B4E">
        <w:rPr>
          <w:color w:val="000000"/>
        </w:rPr>
        <w:t>opracowanie inwentaryzacji geodezyjnej powykonawczej</w:t>
      </w:r>
    </w:p>
    <w:p w:rsidR="00A12052" w:rsidRPr="00511D06"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lastRenderedPageBreak/>
        <w:t xml:space="preserve">Zamówienie będzie dofinansowane ze środków </w:t>
      </w:r>
      <w:r w:rsidR="00BF3B4E" w:rsidRPr="00BF3B4E">
        <w:rPr>
          <w:sz w:val="24"/>
          <w:szCs w:val="24"/>
        </w:rPr>
        <w:t>Unii Europejskiej w ramach Regionalnego Programu Operacyjnego Województwa Podlaskiego</w:t>
      </w:r>
      <w:r w:rsidR="00807606" w:rsidRPr="00BF3B4E">
        <w:rPr>
          <w:sz w:val="24"/>
          <w:szCs w:val="24"/>
        </w:rPr>
        <w: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E331C4">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9A5D12">
        <w:rPr>
          <w:b/>
        </w:rPr>
        <w:t>14.12</w:t>
      </w:r>
      <w:r w:rsidR="00A52A65" w:rsidRPr="003B73EE">
        <w:rPr>
          <w:b/>
        </w:rPr>
        <w:t>.2018r.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EB6E83"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przypadku nie ujęcia w dokumentacji projektowej prac koniecznych do osiągnięcia umówionego rezultatu Wykonawca przedstawia Zamawiającemu wykaz takich prac wraz z wyceną, zaś ich prowadzenie jest możliwe </w:t>
      </w:r>
      <w:r w:rsidR="008A6B55">
        <w:rPr>
          <w:rFonts w:ascii="Times New Roman" w:hAnsi="Times New Roman" w:cs="Times New Roman"/>
          <w:sz w:val="24"/>
          <w:szCs w:val="24"/>
        </w:rPr>
        <w:t>wyłącznie po zawarciu w tym przedmiocie stosownej umowy (aneksu)</w:t>
      </w:r>
      <w:r w:rsidR="000A4746">
        <w:rPr>
          <w:rFonts w:ascii="Times New Roman" w:hAnsi="Times New Roman" w:cs="Times New Roman"/>
          <w:sz w:val="24"/>
          <w:szCs w:val="24"/>
        </w:rPr>
        <w:t>.</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 xml:space="preserve">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w:t>
      </w:r>
      <w:r w:rsidRPr="00EC0A31">
        <w:rPr>
          <w:rFonts w:ascii="Times New Roman" w:hAnsi="Times New Roman" w:cs="Times New Roman"/>
          <w:sz w:val="24"/>
          <w:szCs w:val="24"/>
        </w:rPr>
        <w:lastRenderedPageBreak/>
        <w:t>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bookmarkStart w:id="0" w:name="_GoBack"/>
      <w:bookmarkEnd w:id="0"/>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C56326" w:rsidRDefault="00A12052" w:rsidP="003F3D8B">
      <w:pPr>
        <w:pStyle w:val="Bezodstpw"/>
        <w:numPr>
          <w:ilvl w:val="0"/>
          <w:numId w:val="11"/>
        </w:numPr>
        <w:spacing w:before="120"/>
        <w:jc w:val="both"/>
        <w:rPr>
          <w:rFonts w:ascii="Times New Roman" w:hAnsi="Times New Roman" w:cs="Times New Roman"/>
          <w:sz w:val="24"/>
          <w:szCs w:val="24"/>
        </w:rPr>
      </w:pPr>
      <w:r w:rsidRPr="00C56326">
        <w:rPr>
          <w:rFonts w:ascii="Times New Roman" w:hAnsi="Times New Roman" w:cs="Times New Roman"/>
          <w:sz w:val="24"/>
          <w:szCs w:val="24"/>
        </w:rPr>
        <w:t xml:space="preserve">Dopuszcza się dokonanie płatności </w:t>
      </w:r>
      <w:r w:rsidR="00D973FD" w:rsidRPr="00C56326">
        <w:rPr>
          <w:rFonts w:ascii="Times New Roman" w:hAnsi="Times New Roman" w:cs="Times New Roman"/>
          <w:sz w:val="24"/>
          <w:szCs w:val="24"/>
        </w:rPr>
        <w:t>częściowych</w:t>
      </w:r>
      <w:r w:rsidR="003F3D8B" w:rsidRPr="00C56326">
        <w:rPr>
          <w:rFonts w:ascii="Times New Roman" w:hAnsi="Times New Roman" w:cs="Times New Roman"/>
          <w:sz w:val="24"/>
          <w:szCs w:val="24"/>
        </w:rPr>
        <w:t xml:space="preserve"> </w:t>
      </w:r>
      <w:r w:rsidR="00F24D7A" w:rsidRPr="00C56326">
        <w:rPr>
          <w:rFonts w:ascii="Times New Roman" w:hAnsi="Times New Roman" w:cs="Times New Roman"/>
          <w:sz w:val="24"/>
          <w:szCs w:val="24"/>
        </w:rPr>
        <w:t>za zrealizowane roboty w wysokości do</w:t>
      </w:r>
      <w:r w:rsidR="00A62A18" w:rsidRPr="00C56326">
        <w:rPr>
          <w:rFonts w:ascii="Times New Roman" w:hAnsi="Times New Roman" w:cs="Times New Roman"/>
          <w:sz w:val="24"/>
          <w:szCs w:val="24"/>
        </w:rPr>
        <w:t xml:space="preserve"> </w:t>
      </w:r>
      <w:r w:rsidR="008F51B8" w:rsidRPr="00C56326">
        <w:rPr>
          <w:rFonts w:ascii="Times New Roman" w:hAnsi="Times New Roman" w:cs="Times New Roman"/>
          <w:sz w:val="24"/>
          <w:szCs w:val="24"/>
        </w:rPr>
        <w:t xml:space="preserve">50% wartości </w:t>
      </w:r>
      <w:r w:rsidR="003F3D8B" w:rsidRPr="00C56326">
        <w:rPr>
          <w:rFonts w:ascii="Times New Roman" w:hAnsi="Times New Roman" w:cs="Times New Roman"/>
          <w:sz w:val="24"/>
          <w:szCs w:val="24"/>
        </w:rPr>
        <w:t>określonej w § 3 ust. 1.</w:t>
      </w:r>
      <w:r w:rsidR="00A62A18" w:rsidRPr="00C56326">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E331C4">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E331C4">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E331C4">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Pr="005438DD" w:rsidRDefault="00BC5F16" w:rsidP="00990A4A">
      <w:pPr>
        <w:pStyle w:val="Akapitzlist"/>
        <w:numPr>
          <w:ilvl w:val="0"/>
          <w:numId w:val="24"/>
        </w:numPr>
        <w:spacing w:after="120" w:line="240" w:lineRule="auto"/>
        <w:ind w:left="426"/>
        <w:contextualSpacing w:val="0"/>
        <w:jc w:val="both"/>
      </w:pPr>
      <w:r w:rsidRPr="007A6A3E">
        <w:t>Zamawiający jest także zobowiązany do:</w:t>
      </w:r>
    </w:p>
    <w:p w:rsidR="00BC5F16" w:rsidRDefault="00BC5F16" w:rsidP="00E331C4">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E331C4">
      <w:pPr>
        <w:pStyle w:val="Akapitzlist"/>
        <w:numPr>
          <w:ilvl w:val="0"/>
          <w:numId w:val="25"/>
        </w:numPr>
        <w:spacing w:after="120" w:line="240" w:lineRule="auto"/>
        <w:contextualSpacing w:val="0"/>
        <w:jc w:val="both"/>
      </w:pPr>
      <w:r>
        <w:t xml:space="preserve">przekazania Wykonawcy </w:t>
      </w:r>
      <w:r w:rsidRPr="00C56326">
        <w:t>dziennika budowy</w:t>
      </w:r>
      <w:r w:rsidR="00213D3B">
        <w:t>,</w:t>
      </w:r>
    </w:p>
    <w:p w:rsidR="00BC5F16" w:rsidRPr="005438DD" w:rsidRDefault="00BC5F16" w:rsidP="00E331C4">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E331C4">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E331C4">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t>robót ulegających zakryciu,</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lastRenderedPageBreak/>
        <w:t>końcowego całości robót,</w:t>
      </w:r>
    </w:p>
    <w:p w:rsidR="003472B7" w:rsidRPr="00973D60" w:rsidRDefault="003472B7" w:rsidP="00E331C4">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E331C4">
      <w:pPr>
        <w:pStyle w:val="Akapitzlist"/>
        <w:numPr>
          <w:ilvl w:val="0"/>
          <w:numId w:val="26"/>
        </w:numPr>
        <w:spacing w:after="120" w:line="240" w:lineRule="auto"/>
        <w:contextualSpacing w:val="0"/>
        <w:jc w:val="both"/>
      </w:pPr>
      <w:r w:rsidRPr="00612326">
        <w:t>ostatecznego.</w:t>
      </w:r>
    </w:p>
    <w:p w:rsidR="00BC5F16" w:rsidRDefault="003472B7" w:rsidP="00E331C4">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E331C4">
      <w:pPr>
        <w:pStyle w:val="Akapitzlist"/>
        <w:numPr>
          <w:ilvl w:val="0"/>
          <w:numId w:val="24"/>
        </w:numPr>
        <w:spacing w:after="120" w:line="240" w:lineRule="auto"/>
        <w:ind w:left="426"/>
        <w:contextualSpacing w:val="0"/>
        <w:jc w:val="both"/>
      </w:pPr>
      <w:r>
        <w:t xml:space="preserve">Za zgodą Zamawiającego w jego imieniu, </w:t>
      </w:r>
      <w:r w:rsidRPr="00C56326">
        <w:t xml:space="preserve">odbioru częściowego </w:t>
      </w:r>
      <w:r>
        <w:t>może dokonać</w:t>
      </w:r>
      <w:r w:rsidRPr="009453A2">
        <w:t xml:space="preserve"> Inspektor nadzoru inwestorskiego</w:t>
      </w:r>
      <w:r>
        <w:t>.</w:t>
      </w:r>
    </w:p>
    <w:p w:rsidR="00BC5F16" w:rsidRPr="009453A2" w:rsidRDefault="00BC5F16" w:rsidP="00E331C4">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umożliwienia wstępu na Teren budowy wyłącznie osobom upoważnionym przez Zamawiającego lub Wykonawcę,</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E331C4">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Default="004C1F9F" w:rsidP="00E331C4">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BB7500" w:rsidRPr="005F43E6" w:rsidRDefault="00BB7500" w:rsidP="00E331C4">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przedstawienia w terminie 14 dni od zawarcia umowy harmonogramu prowadzenia prac na obiekcie z rozbiciem na poszczególne obszary, uwzględniającego możliwość równoległego prowadzenia prac przez pozostałych wykonawców.</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E331C4">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E331C4">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E331C4">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E331C4">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E331C4">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E331C4">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Zamiana osób na stanowisku Kierownika Budowy</w:t>
      </w:r>
      <w:r w:rsidR="007F786A">
        <w:rPr>
          <w:rFonts w:ascii="Times New Roman" w:eastAsia="Verdana" w:hAnsi="Times New Roman" w:cs="Times New Roman"/>
          <w:sz w:val="24"/>
          <w:szCs w:val="24"/>
        </w:rPr>
        <w:t>, która została wskazana</w:t>
      </w:r>
      <w:r w:rsidRPr="00D2151F">
        <w:rPr>
          <w:rFonts w:ascii="Times New Roman" w:eastAsia="Verdana" w:hAnsi="Times New Roman" w:cs="Times New Roman"/>
          <w:sz w:val="24"/>
          <w:szCs w:val="24"/>
        </w:rPr>
        <w:t xml:space="preserve"> w ofercie Wykonawcy, w trakcie realizacji przedmiotu niniejszej umowy musi być uzasadniona przez Wykonawcę na piśmie i wymaga zaakceptowania przez Zamawiającego. </w:t>
      </w:r>
      <w:r w:rsidRPr="00D2151F">
        <w:rPr>
          <w:rFonts w:ascii="Times New Roman" w:eastAsia="Verdana" w:hAnsi="Times New Roman" w:cs="Times New Roman"/>
          <w:sz w:val="24"/>
          <w:szCs w:val="24"/>
        </w:rPr>
        <w:lastRenderedPageBreak/>
        <w:t xml:space="preserve">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lastRenderedPageBreak/>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E331C4">
      <w:pPr>
        <w:pStyle w:val="Akapitzlist"/>
        <w:numPr>
          <w:ilvl w:val="1"/>
          <w:numId w:val="27"/>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E331C4">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E331C4">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E331C4">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E331C4">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lastRenderedPageBreak/>
        <w:t xml:space="preserve">Do zawarcia przez Podwykonawcę umowy z dalszym Podwykonawcą jest wymagana zgoda Zamawiającego i Wykonawcy.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E331C4">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lastRenderedPageBreak/>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E331C4">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lastRenderedPageBreak/>
        <w:t>stwarza zagrożenie dla bezpieczeństwa, zdrowia lub ochrony środowiska, w szczególności</w:t>
      </w:r>
      <w:r>
        <w:t xml:space="preserve"> </w:t>
      </w:r>
      <w:r w:rsidRPr="0027745B">
        <w:t>narusza zasady bhp oraz przepisy ppoż.</w:t>
      </w:r>
    </w:p>
    <w:p w:rsidR="00230965" w:rsidRPr="0027745B" w:rsidRDefault="00230965" w:rsidP="00E331C4">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E331C4">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E331C4">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E331C4">
      <w:pPr>
        <w:pStyle w:val="Akapitzlist"/>
        <w:numPr>
          <w:ilvl w:val="0"/>
          <w:numId w:val="33"/>
        </w:numPr>
        <w:tabs>
          <w:tab w:val="left" w:pos="851"/>
        </w:tabs>
        <w:spacing w:after="120" w:line="240" w:lineRule="auto"/>
        <w:contextualSpacing w:val="0"/>
        <w:jc w:val="both"/>
      </w:pPr>
      <w:r w:rsidRPr="00C56326">
        <w:t xml:space="preserve">odbiór częściowy </w:t>
      </w:r>
      <w:r>
        <w:t>robót</w:t>
      </w:r>
      <w:r w:rsidRPr="00612326">
        <w:t>,</w:t>
      </w:r>
    </w:p>
    <w:p w:rsidR="007E7F43" w:rsidRPr="00612326" w:rsidRDefault="007E7F43" w:rsidP="00E331C4">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E331C4">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E331C4">
      <w:pPr>
        <w:pStyle w:val="Akapitzlist"/>
        <w:numPr>
          <w:ilvl w:val="0"/>
          <w:numId w:val="33"/>
        </w:numPr>
        <w:spacing w:after="0" w:line="240" w:lineRule="auto"/>
        <w:jc w:val="both"/>
        <w:rPr>
          <w:szCs w:val="24"/>
          <w:lang w:eastAsia="ar-SA"/>
        </w:rPr>
      </w:pPr>
      <w:r>
        <w:lastRenderedPageBreak/>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przeprowadzany komisyjnie przy udziale upoważnionych przedstawicieli Zamawiającego, w tym Inspektora nadzoru inwestorskiego i </w:t>
      </w:r>
      <w:r w:rsidRPr="0082523D">
        <w:lastRenderedPageBreak/>
        <w:t>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56326" w:rsidRDefault="00C56326" w:rsidP="00C07F73">
      <w:pPr>
        <w:jc w:val="center"/>
        <w:rPr>
          <w:lang w:eastAsia="ar-SA"/>
        </w:rPr>
      </w:pPr>
    </w:p>
    <w:p w:rsidR="00C07F73" w:rsidRPr="00C07F73" w:rsidRDefault="00C07F73" w:rsidP="00C07F73">
      <w:pPr>
        <w:jc w:val="center"/>
        <w:rPr>
          <w:lang w:eastAsia="ar-SA"/>
        </w:rPr>
      </w:pPr>
      <w:r>
        <w:rPr>
          <w:lang w:eastAsia="ar-SA"/>
        </w:rPr>
        <w:lastRenderedPageBreak/>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w:t>
      </w:r>
      <w:r w:rsidRPr="004A44FF">
        <w:rPr>
          <w:rFonts w:ascii="Times New Roman" w:hAnsi="Times New Roman" w:cs="Times New Roman"/>
          <w:sz w:val="24"/>
          <w:szCs w:val="24"/>
          <w:lang w:eastAsia="ar-SA"/>
        </w:rPr>
        <w:lastRenderedPageBreak/>
        <w:t>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8303F4" w:rsidRPr="00BD20BB"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C3094F" w:rsidRDefault="00C3094F"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innych okoliczności, za powstanie których winy nie ponosi Wykonawca</w:t>
      </w:r>
    </w:p>
    <w:p w:rsidR="004444FC" w:rsidRDefault="004444FC" w:rsidP="00DE7800">
      <w:pPr>
        <w:pStyle w:val="Bezodstpw"/>
        <w:spacing w:after="120"/>
        <w:ind w:left="340"/>
        <w:jc w:val="both"/>
        <w:rPr>
          <w:rFonts w:ascii="Times New Roman" w:hAnsi="Times New Roman" w:cs="Times New Roman"/>
          <w:sz w:val="24"/>
          <w:szCs w:val="24"/>
          <w:lang w:eastAsia="pl-PL"/>
        </w:rPr>
      </w:pPr>
      <w:r w:rsidRPr="009A5D12">
        <w:rPr>
          <w:rFonts w:ascii="Times New Roman" w:hAnsi="Times New Roman" w:cs="Times New Roman"/>
          <w:sz w:val="24"/>
          <w:szCs w:val="24"/>
          <w:lang w:eastAsia="pl-PL"/>
        </w:rPr>
        <w:lastRenderedPageBreak/>
        <w:t xml:space="preserve">1.1.7 Zmiany będące następstwem zmian </w:t>
      </w:r>
      <w:r w:rsidR="00C3094F" w:rsidRPr="009A5D12">
        <w:rPr>
          <w:rFonts w:ascii="Times New Roman" w:hAnsi="Times New Roman" w:cs="Times New Roman"/>
          <w:sz w:val="24"/>
          <w:szCs w:val="24"/>
          <w:lang w:eastAsia="pl-PL"/>
        </w:rPr>
        <w:t>w umowie nr UDA-RPPD.08.03.00-20-0065/16-10 o dofinansowanie projektu nr WND-RPPD.08.03.00-20-0065/16 pn. „Zagospodarowanie parku podworskiego w Czyżewie”</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1.5.4 </w:t>
      </w:r>
      <w:r w:rsidRPr="009A5D12">
        <w:rPr>
          <w:rFonts w:ascii="Times New Roman" w:hAnsi="Times New Roman" w:cs="Times New Roman"/>
          <w:sz w:val="24"/>
          <w:szCs w:val="24"/>
          <w:lang w:eastAsia="pl-PL"/>
        </w:rPr>
        <w:t xml:space="preserve">zmiana umowy w </w:t>
      </w:r>
      <w:r w:rsidR="00352B69" w:rsidRPr="009A5D12">
        <w:rPr>
          <w:rFonts w:ascii="Times New Roman" w:hAnsi="Times New Roman" w:cs="Times New Roman"/>
          <w:sz w:val="24"/>
          <w:szCs w:val="24"/>
          <w:lang w:eastAsia="pl-PL"/>
        </w:rPr>
        <w:t xml:space="preserve">uzasadnionych przypadkach, w </w:t>
      </w:r>
      <w:r w:rsidRPr="009A5D12">
        <w:rPr>
          <w:rFonts w:ascii="Times New Roman" w:hAnsi="Times New Roman" w:cs="Times New Roman"/>
          <w:sz w:val="24"/>
          <w:szCs w:val="24"/>
          <w:lang w:eastAsia="pl-PL"/>
        </w:rPr>
        <w:t>zakresie terminu, zakresu i sposobu realizacji niniejszej umowy z przyczyn niezależnych od Wykonawcy i Zamawiającego np. w wyniku decyzji lub postanowień instytucji, z którą została podpisana u</w:t>
      </w:r>
      <w:r w:rsidR="00352B69" w:rsidRPr="009A5D12">
        <w:rPr>
          <w:rFonts w:ascii="Times New Roman" w:hAnsi="Times New Roman" w:cs="Times New Roman"/>
          <w:sz w:val="24"/>
          <w:szCs w:val="24"/>
          <w:lang w:eastAsia="pl-PL"/>
        </w:rPr>
        <w:t>mowa na dofinansowanie projektu, lub za zgodą tejże instytucji.</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83" w:rsidRDefault="00574183">
      <w:r>
        <w:separator/>
      </w:r>
    </w:p>
  </w:endnote>
  <w:endnote w:type="continuationSeparator" w:id="0">
    <w:p w:rsidR="00574183" w:rsidRDefault="0057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12" w:rsidRDefault="009A5D12">
    <w:pPr>
      <w:pStyle w:val="Stopka"/>
      <w:jc w:val="right"/>
    </w:pPr>
    <w:r>
      <w:fldChar w:fldCharType="begin"/>
    </w:r>
    <w:r>
      <w:instrText xml:space="preserve"> PAGE   \* MERGEFORMAT </w:instrText>
    </w:r>
    <w:r>
      <w:fldChar w:fldCharType="separate"/>
    </w:r>
    <w:r w:rsidR="00B23467">
      <w:rPr>
        <w:noProof/>
      </w:rPr>
      <w:t>49</w:t>
    </w:r>
    <w:r>
      <w:rPr>
        <w:noProof/>
      </w:rPr>
      <w:fldChar w:fldCharType="end"/>
    </w:r>
  </w:p>
  <w:p w:rsidR="009A5D12" w:rsidRDefault="009A5D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83" w:rsidRDefault="00574183">
      <w:r>
        <w:separator/>
      </w:r>
    </w:p>
  </w:footnote>
  <w:footnote w:type="continuationSeparator" w:id="0">
    <w:p w:rsidR="00574183" w:rsidRDefault="00574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C42E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85E0445"/>
    <w:multiLevelType w:val="hybridMultilevel"/>
    <w:tmpl w:val="C42E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7">
    <w:nsid w:val="643C1065"/>
    <w:multiLevelType w:val="hybridMultilevel"/>
    <w:tmpl w:val="C42E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40"/>
  </w:num>
  <w:num w:numId="3">
    <w:abstractNumId w:val="14"/>
  </w:num>
  <w:num w:numId="4">
    <w:abstractNumId w:val="22"/>
  </w:num>
  <w:num w:numId="5">
    <w:abstractNumId w:val="15"/>
  </w:num>
  <w:num w:numId="6">
    <w:abstractNumId w:val="9"/>
  </w:num>
  <w:num w:numId="7">
    <w:abstractNumId w:val="6"/>
  </w:num>
  <w:num w:numId="8">
    <w:abstractNumId w:val="1"/>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38"/>
  </w:num>
  <w:num w:numId="17">
    <w:abstractNumId w:val="19"/>
  </w:num>
  <w:num w:numId="18">
    <w:abstractNumId w:val="10"/>
  </w:num>
  <w:num w:numId="19">
    <w:abstractNumId w:val="5"/>
  </w:num>
  <w:num w:numId="20">
    <w:abstractNumId w:val="39"/>
  </w:num>
  <w:num w:numId="21">
    <w:abstractNumId w:val="11"/>
  </w:num>
  <w:num w:numId="22">
    <w:abstractNumId w:val="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1"/>
  </w:num>
  <w:num w:numId="26">
    <w:abstractNumId w:val="25"/>
  </w:num>
  <w:num w:numId="27">
    <w:abstractNumId w:val="20"/>
  </w:num>
  <w:num w:numId="28">
    <w:abstractNumId w:val="4"/>
  </w:num>
  <w:num w:numId="29">
    <w:abstractNumId w:val="24"/>
  </w:num>
  <w:num w:numId="30">
    <w:abstractNumId w:val="16"/>
  </w:num>
  <w:num w:numId="31">
    <w:abstractNumId w:val="34"/>
  </w:num>
  <w:num w:numId="32">
    <w:abstractNumId w:val="26"/>
  </w:num>
  <w:num w:numId="33">
    <w:abstractNumId w:val="7"/>
  </w:num>
  <w:num w:numId="34">
    <w:abstractNumId w:val="27"/>
  </w:num>
  <w:num w:numId="35">
    <w:abstractNumId w:val="30"/>
  </w:num>
  <w:num w:numId="36">
    <w:abstractNumId w:val="18"/>
  </w:num>
  <w:num w:numId="37">
    <w:abstractNumId w:val="13"/>
  </w:num>
  <w:num w:numId="38">
    <w:abstractNumId w:val="23"/>
  </w:num>
  <w:num w:numId="39">
    <w:abstractNumId w:val="37"/>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220"/>
    <w:rsid w:val="00084868"/>
    <w:rsid w:val="000865B2"/>
    <w:rsid w:val="00086D36"/>
    <w:rsid w:val="0009014D"/>
    <w:rsid w:val="00092DD6"/>
    <w:rsid w:val="00093AEA"/>
    <w:rsid w:val="00093FC8"/>
    <w:rsid w:val="00097B2B"/>
    <w:rsid w:val="000A00EB"/>
    <w:rsid w:val="000A0211"/>
    <w:rsid w:val="000A1298"/>
    <w:rsid w:val="000A1EB5"/>
    <w:rsid w:val="000A2588"/>
    <w:rsid w:val="000A34AB"/>
    <w:rsid w:val="000A4746"/>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5DAF"/>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33F"/>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D6A"/>
    <w:rsid w:val="00204F83"/>
    <w:rsid w:val="00205FA3"/>
    <w:rsid w:val="00206D98"/>
    <w:rsid w:val="002076F2"/>
    <w:rsid w:val="00210B84"/>
    <w:rsid w:val="00213D3B"/>
    <w:rsid w:val="002140B6"/>
    <w:rsid w:val="002145FE"/>
    <w:rsid w:val="00214D7F"/>
    <w:rsid w:val="00214E64"/>
    <w:rsid w:val="0021712A"/>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E6"/>
    <w:rsid w:val="002616FE"/>
    <w:rsid w:val="00261C8A"/>
    <w:rsid w:val="00261F23"/>
    <w:rsid w:val="00263D90"/>
    <w:rsid w:val="00263E21"/>
    <w:rsid w:val="002649A2"/>
    <w:rsid w:val="00266A70"/>
    <w:rsid w:val="0027289B"/>
    <w:rsid w:val="00273403"/>
    <w:rsid w:val="0027661A"/>
    <w:rsid w:val="002802D5"/>
    <w:rsid w:val="00281713"/>
    <w:rsid w:val="002837C0"/>
    <w:rsid w:val="002839A8"/>
    <w:rsid w:val="00286FD6"/>
    <w:rsid w:val="002907E2"/>
    <w:rsid w:val="00291FEB"/>
    <w:rsid w:val="002969A8"/>
    <w:rsid w:val="002A0CEE"/>
    <w:rsid w:val="002A153B"/>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6E25"/>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2F07"/>
    <w:rsid w:val="00316D15"/>
    <w:rsid w:val="003200A9"/>
    <w:rsid w:val="00321219"/>
    <w:rsid w:val="00323207"/>
    <w:rsid w:val="00324EBD"/>
    <w:rsid w:val="00324EDF"/>
    <w:rsid w:val="00326C19"/>
    <w:rsid w:val="00327169"/>
    <w:rsid w:val="00332BF1"/>
    <w:rsid w:val="003343F2"/>
    <w:rsid w:val="003347E2"/>
    <w:rsid w:val="00335854"/>
    <w:rsid w:val="003358FA"/>
    <w:rsid w:val="00335EFC"/>
    <w:rsid w:val="00337C70"/>
    <w:rsid w:val="00341AF3"/>
    <w:rsid w:val="00342968"/>
    <w:rsid w:val="003441C0"/>
    <w:rsid w:val="003466DC"/>
    <w:rsid w:val="00346850"/>
    <w:rsid w:val="003472B7"/>
    <w:rsid w:val="003524FF"/>
    <w:rsid w:val="00352B69"/>
    <w:rsid w:val="00353B28"/>
    <w:rsid w:val="00353CD4"/>
    <w:rsid w:val="00354166"/>
    <w:rsid w:val="003553E2"/>
    <w:rsid w:val="00356590"/>
    <w:rsid w:val="00356B75"/>
    <w:rsid w:val="00357FD7"/>
    <w:rsid w:val="0036055D"/>
    <w:rsid w:val="00364213"/>
    <w:rsid w:val="00365C2C"/>
    <w:rsid w:val="003660A9"/>
    <w:rsid w:val="003665AB"/>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44FC"/>
    <w:rsid w:val="0044534A"/>
    <w:rsid w:val="0044746C"/>
    <w:rsid w:val="004518B8"/>
    <w:rsid w:val="004529D7"/>
    <w:rsid w:val="00454CAD"/>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5D2C"/>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2A8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21E8"/>
    <w:rsid w:val="00532B8F"/>
    <w:rsid w:val="00532E8C"/>
    <w:rsid w:val="0053398F"/>
    <w:rsid w:val="005341B9"/>
    <w:rsid w:val="00534403"/>
    <w:rsid w:val="00534E11"/>
    <w:rsid w:val="00535137"/>
    <w:rsid w:val="0053546E"/>
    <w:rsid w:val="00535EFB"/>
    <w:rsid w:val="00536EA2"/>
    <w:rsid w:val="0053749D"/>
    <w:rsid w:val="00537C6F"/>
    <w:rsid w:val="00537E1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4183"/>
    <w:rsid w:val="00575C28"/>
    <w:rsid w:val="0057692D"/>
    <w:rsid w:val="00577944"/>
    <w:rsid w:val="00580037"/>
    <w:rsid w:val="005831B4"/>
    <w:rsid w:val="00584B89"/>
    <w:rsid w:val="00586733"/>
    <w:rsid w:val="005872A4"/>
    <w:rsid w:val="005910E0"/>
    <w:rsid w:val="00591196"/>
    <w:rsid w:val="0059140F"/>
    <w:rsid w:val="0059183E"/>
    <w:rsid w:val="005921B0"/>
    <w:rsid w:val="00594C02"/>
    <w:rsid w:val="005A18A7"/>
    <w:rsid w:val="005A2EC4"/>
    <w:rsid w:val="005A4CFA"/>
    <w:rsid w:val="005A5A4D"/>
    <w:rsid w:val="005A5B10"/>
    <w:rsid w:val="005A6D3B"/>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4EAA"/>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4D9C"/>
    <w:rsid w:val="00725787"/>
    <w:rsid w:val="00730F20"/>
    <w:rsid w:val="00733226"/>
    <w:rsid w:val="00734F8B"/>
    <w:rsid w:val="00735576"/>
    <w:rsid w:val="00737162"/>
    <w:rsid w:val="007374D7"/>
    <w:rsid w:val="00737C1A"/>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443A"/>
    <w:rsid w:val="00797F8F"/>
    <w:rsid w:val="00797FB8"/>
    <w:rsid w:val="007A131B"/>
    <w:rsid w:val="007A217D"/>
    <w:rsid w:val="007A4C9C"/>
    <w:rsid w:val="007A63F2"/>
    <w:rsid w:val="007A64AB"/>
    <w:rsid w:val="007A726D"/>
    <w:rsid w:val="007A786B"/>
    <w:rsid w:val="007B01D8"/>
    <w:rsid w:val="007B0D9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86A"/>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40D7E"/>
    <w:rsid w:val="00841662"/>
    <w:rsid w:val="00841A41"/>
    <w:rsid w:val="00847A28"/>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4BBF"/>
    <w:rsid w:val="008663EB"/>
    <w:rsid w:val="00866E94"/>
    <w:rsid w:val="00867A74"/>
    <w:rsid w:val="00867AE8"/>
    <w:rsid w:val="0087076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191C"/>
    <w:rsid w:val="008A29B1"/>
    <w:rsid w:val="008A41A2"/>
    <w:rsid w:val="008A6B55"/>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896"/>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0A4A"/>
    <w:rsid w:val="00991168"/>
    <w:rsid w:val="009932EE"/>
    <w:rsid w:val="0099462B"/>
    <w:rsid w:val="009948E7"/>
    <w:rsid w:val="00997952"/>
    <w:rsid w:val="00997F49"/>
    <w:rsid w:val="009A09A4"/>
    <w:rsid w:val="009A2A58"/>
    <w:rsid w:val="009A5D12"/>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25DCC"/>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5E8A"/>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3467"/>
    <w:rsid w:val="00B253A3"/>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16"/>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423C"/>
    <w:rsid w:val="00B94525"/>
    <w:rsid w:val="00B9579E"/>
    <w:rsid w:val="00BA0C4A"/>
    <w:rsid w:val="00BA12B1"/>
    <w:rsid w:val="00BA1951"/>
    <w:rsid w:val="00BA1EDA"/>
    <w:rsid w:val="00BA240F"/>
    <w:rsid w:val="00BA2DD0"/>
    <w:rsid w:val="00BA3C11"/>
    <w:rsid w:val="00BA4BD9"/>
    <w:rsid w:val="00BA550E"/>
    <w:rsid w:val="00BA6C89"/>
    <w:rsid w:val="00BB01BB"/>
    <w:rsid w:val="00BB0616"/>
    <w:rsid w:val="00BB3EF2"/>
    <w:rsid w:val="00BB472A"/>
    <w:rsid w:val="00BB5CA9"/>
    <w:rsid w:val="00BB5FAF"/>
    <w:rsid w:val="00BB7500"/>
    <w:rsid w:val="00BB78F6"/>
    <w:rsid w:val="00BC228E"/>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23A5"/>
    <w:rsid w:val="00BE66BB"/>
    <w:rsid w:val="00BF1A00"/>
    <w:rsid w:val="00BF223D"/>
    <w:rsid w:val="00BF2AFB"/>
    <w:rsid w:val="00BF3227"/>
    <w:rsid w:val="00BF3B4E"/>
    <w:rsid w:val="00BF4295"/>
    <w:rsid w:val="00BF4885"/>
    <w:rsid w:val="00BF59EC"/>
    <w:rsid w:val="00C070F5"/>
    <w:rsid w:val="00C07C4E"/>
    <w:rsid w:val="00C07F73"/>
    <w:rsid w:val="00C1278F"/>
    <w:rsid w:val="00C15B71"/>
    <w:rsid w:val="00C21276"/>
    <w:rsid w:val="00C2213A"/>
    <w:rsid w:val="00C23AE2"/>
    <w:rsid w:val="00C27D28"/>
    <w:rsid w:val="00C3094F"/>
    <w:rsid w:val="00C32158"/>
    <w:rsid w:val="00C32B0F"/>
    <w:rsid w:val="00C33BE6"/>
    <w:rsid w:val="00C361CF"/>
    <w:rsid w:val="00C42E29"/>
    <w:rsid w:val="00C44E8D"/>
    <w:rsid w:val="00C45CF5"/>
    <w:rsid w:val="00C45EFE"/>
    <w:rsid w:val="00C519A9"/>
    <w:rsid w:val="00C53B14"/>
    <w:rsid w:val="00C54B1C"/>
    <w:rsid w:val="00C54E47"/>
    <w:rsid w:val="00C56326"/>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0485"/>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322A"/>
    <w:rsid w:val="00DB04CE"/>
    <w:rsid w:val="00DB423F"/>
    <w:rsid w:val="00DB4F39"/>
    <w:rsid w:val="00DB5425"/>
    <w:rsid w:val="00DB7FE8"/>
    <w:rsid w:val="00DC3381"/>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5157"/>
    <w:rsid w:val="00E2665D"/>
    <w:rsid w:val="00E26A25"/>
    <w:rsid w:val="00E27236"/>
    <w:rsid w:val="00E32D2E"/>
    <w:rsid w:val="00E331C4"/>
    <w:rsid w:val="00E33DBD"/>
    <w:rsid w:val="00E344F1"/>
    <w:rsid w:val="00E3681B"/>
    <w:rsid w:val="00E368DC"/>
    <w:rsid w:val="00E40FCA"/>
    <w:rsid w:val="00E42CB0"/>
    <w:rsid w:val="00E438E4"/>
    <w:rsid w:val="00E44A5C"/>
    <w:rsid w:val="00E4511F"/>
    <w:rsid w:val="00E46562"/>
    <w:rsid w:val="00E53039"/>
    <w:rsid w:val="00E53646"/>
    <w:rsid w:val="00E55FE2"/>
    <w:rsid w:val="00E57D0B"/>
    <w:rsid w:val="00E62DE4"/>
    <w:rsid w:val="00E64536"/>
    <w:rsid w:val="00E64FFF"/>
    <w:rsid w:val="00E65529"/>
    <w:rsid w:val="00E70520"/>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3E83"/>
    <w:rsid w:val="00EB6A9E"/>
    <w:rsid w:val="00EB6ABC"/>
    <w:rsid w:val="00EB6E83"/>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1896549148">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czyzew.pl" TargetMode="External"/><Relationship Id="rId5" Type="http://schemas.openxmlformats.org/officeDocument/2006/relationships/settings" Target="settings.xml"/><Relationship Id="rId10" Type="http://schemas.openxmlformats.org/officeDocument/2006/relationships/hyperlink" Target="http://www.biuletyn.net/nt-bin/start.asp?podmiot=czyzewosada/&amp;strona=submenu_aktualnosci.asp&amp;typ=podmenu&amp;menu=114&amp;podmenu=114&amp;str=1&amp;id=14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DF0A-3531-4E19-A878-A8A1FD41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15993</Words>
  <Characters>95964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24</cp:revision>
  <cp:lastPrinted>2018-07-16T10:22:00Z</cp:lastPrinted>
  <dcterms:created xsi:type="dcterms:W3CDTF">2018-05-25T09:43:00Z</dcterms:created>
  <dcterms:modified xsi:type="dcterms:W3CDTF">2018-07-16T10:33:00Z</dcterms:modified>
</cp:coreProperties>
</file>