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52" w:rsidRPr="00E80863" w:rsidRDefault="00A12052" w:rsidP="00C80C6F">
      <w:pPr>
        <w:jc w:val="both"/>
      </w:pPr>
      <w:r w:rsidRPr="00E80863">
        <w:rPr>
          <w:color w:val="C00000"/>
        </w:rPr>
        <w:t xml:space="preserve"> </w:t>
      </w:r>
      <w:r w:rsidRPr="00E80863">
        <w:t xml:space="preserve">RG.271. </w:t>
      </w:r>
      <w:r w:rsidR="00BD0F53">
        <w:t>12</w:t>
      </w:r>
      <w:r w:rsidRPr="00E80863">
        <w:t xml:space="preserve"> .2016</w:t>
      </w:r>
    </w:p>
    <w:p w:rsidR="00A12052" w:rsidRPr="00E80863" w:rsidRDefault="00A12052" w:rsidP="00C80C6F">
      <w:pPr>
        <w:jc w:val="both"/>
      </w:pPr>
    </w:p>
    <w:p w:rsidR="00A12052" w:rsidRPr="00E80863" w:rsidRDefault="00A12052" w:rsidP="00C80C6F">
      <w:pPr>
        <w:jc w:val="both"/>
      </w:pPr>
    </w:p>
    <w:p w:rsidR="00A12052" w:rsidRPr="00E80863" w:rsidRDefault="00B810D9" w:rsidP="00C80C6F">
      <w:pPr>
        <w:jc w:val="both"/>
      </w:pPr>
      <w:r>
        <w:rPr>
          <w:noProof/>
        </w:rPr>
        <w:drawing>
          <wp:inline distT="0" distB="0" distL="0" distR="0" wp14:anchorId="7373F2E4" wp14:editId="4239F928">
            <wp:extent cx="5753100" cy="457200"/>
            <wp:effectExtent l="0" t="0" r="0" b="0"/>
            <wp:docPr id="1" name="Obraz 1"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podstawie art. 11 ust.8 ustawy PZP</w:t>
      </w:r>
    </w:p>
    <w:p w:rsidR="00A12052" w:rsidRPr="00E80863" w:rsidRDefault="00A12052" w:rsidP="002F4767">
      <w:pPr>
        <w:jc w:val="center"/>
        <w:rPr>
          <w:b/>
          <w:bCs/>
          <w:sz w:val="36"/>
          <w:szCs w:val="36"/>
        </w:rPr>
      </w:pPr>
      <w:r w:rsidRPr="00E80863">
        <w:rPr>
          <w:b/>
          <w:bCs/>
          <w:sz w:val="36"/>
          <w:szCs w:val="36"/>
        </w:rPr>
        <w:t>na</w:t>
      </w:r>
    </w:p>
    <w:p w:rsidR="00A12052" w:rsidRPr="00E80863" w:rsidRDefault="00A12052" w:rsidP="002F4767">
      <w:pPr>
        <w:jc w:val="center"/>
        <w:rPr>
          <w:b/>
          <w:bCs/>
          <w:sz w:val="36"/>
          <w:szCs w:val="36"/>
        </w:rPr>
      </w:pPr>
      <w:r w:rsidRPr="00E80863">
        <w:rPr>
          <w:b/>
          <w:bCs/>
          <w:sz w:val="36"/>
          <w:szCs w:val="36"/>
        </w:rPr>
        <w:t xml:space="preserve">usługi – kształtowanie zieleni </w:t>
      </w:r>
      <w:r>
        <w:rPr>
          <w:b/>
          <w:bCs/>
          <w:sz w:val="36"/>
          <w:szCs w:val="36"/>
        </w:rPr>
        <w:t>– etap I</w:t>
      </w:r>
      <w:r w:rsidRPr="00E80863">
        <w:rPr>
          <w:b/>
          <w:bCs/>
          <w:sz w:val="36"/>
          <w:szCs w:val="36"/>
        </w:rPr>
        <w:t xml:space="preserve"> zadania</w:t>
      </w:r>
    </w:p>
    <w:p w:rsidR="00A12052" w:rsidRPr="00E80863" w:rsidRDefault="00A12052" w:rsidP="00683B3E">
      <w:pPr>
        <w:spacing w:after="120"/>
        <w:jc w:val="center"/>
        <w:rPr>
          <w:b/>
          <w:bCs/>
          <w:sz w:val="32"/>
          <w:szCs w:val="32"/>
        </w:rPr>
      </w:pPr>
      <w:r w:rsidRPr="00E80863">
        <w:rPr>
          <w:rFonts w:eastAsia="Arial Unicode MS"/>
          <w:b/>
          <w:bCs/>
          <w:sz w:val="32"/>
          <w:szCs w:val="32"/>
          <w:shd w:val="clear" w:color="auto" w:fill="FFFFFF"/>
        </w:rPr>
        <w:t>Zagospodarowanie parku podworskiego w Czyżewie</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Burmistrz </w:t>
      </w:r>
    </w:p>
    <w:p w:rsidR="00A12052" w:rsidRPr="00E80863" w:rsidRDefault="00A12052" w:rsidP="00C80C6F">
      <w:pPr>
        <w:jc w:val="both"/>
        <w:rPr>
          <w:b/>
          <w:bCs/>
          <w:i/>
          <w:iCs/>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Anna Bogucka</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C80C6F">
      <w:pPr>
        <w:jc w:val="both"/>
        <w:rPr>
          <w:sz w:val="28"/>
          <w:szCs w:val="28"/>
        </w:rPr>
      </w:pPr>
      <w:r w:rsidRPr="00E80863">
        <w:rPr>
          <w:sz w:val="28"/>
          <w:szCs w:val="28"/>
        </w:rPr>
        <w:t xml:space="preserve">                                                                              </w:t>
      </w:r>
      <w:r w:rsidRPr="00963841">
        <w:rPr>
          <w:sz w:val="28"/>
          <w:szCs w:val="28"/>
        </w:rPr>
        <w:t>Czyżew   dn.  2</w:t>
      </w:r>
      <w:r w:rsidR="00922763">
        <w:rPr>
          <w:sz w:val="28"/>
          <w:szCs w:val="28"/>
        </w:rPr>
        <w:t>8</w:t>
      </w:r>
      <w:r w:rsidRPr="00963841">
        <w:rPr>
          <w:sz w:val="28"/>
          <w:szCs w:val="28"/>
        </w:rPr>
        <w:t>.10.2016 r.</w:t>
      </w:r>
    </w:p>
    <w:p w:rsidR="00A12052" w:rsidRPr="00E80863" w:rsidRDefault="00A12052" w:rsidP="00C80C6F">
      <w:pPr>
        <w:jc w:val="both"/>
        <w:rPr>
          <w:sz w:val="28"/>
          <w:szCs w:val="28"/>
        </w:rPr>
      </w:pPr>
    </w:p>
    <w:p w:rsidR="00A12052" w:rsidRPr="00E80863" w:rsidRDefault="00A12052" w:rsidP="00CA29F8">
      <w:pPr>
        <w:jc w:val="center"/>
        <w:rPr>
          <w:b/>
          <w:bCs/>
          <w:sz w:val="32"/>
          <w:szCs w:val="32"/>
        </w:rPr>
      </w:pPr>
      <w:r w:rsidRPr="00E80863">
        <w:rPr>
          <w:b/>
          <w:bCs/>
          <w:sz w:val="32"/>
          <w:szCs w:val="32"/>
        </w:rPr>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Pr="00E80863" w:rsidRDefault="00A12052" w:rsidP="00C80C6F">
      <w:pPr>
        <w:jc w:val="both"/>
      </w:pPr>
      <w:r w:rsidRPr="00E80863">
        <w:t xml:space="preserve">                                 18-220 Czyżew</w:t>
      </w:r>
    </w:p>
    <w:p w:rsidR="00A12052" w:rsidRPr="00E80863" w:rsidRDefault="00A12052" w:rsidP="00C80C6F">
      <w:pPr>
        <w:jc w:val="both"/>
      </w:pPr>
      <w:r w:rsidRPr="00E80863">
        <w:t xml:space="preserve">                                 Tel /fax  + 48 86 2755036       NIP   722 – 159 – 05 – 41</w:t>
      </w:r>
    </w:p>
    <w:p w:rsidR="00A12052" w:rsidRPr="00E80863" w:rsidRDefault="00A12052" w:rsidP="00C80C6F">
      <w:pPr>
        <w:jc w:val="both"/>
      </w:pPr>
      <w:r w:rsidRPr="00E80863">
        <w:t xml:space="preserve">                             </w:t>
      </w:r>
    </w:p>
    <w:p w:rsidR="00A12052" w:rsidRPr="00E80863" w:rsidRDefault="00A12052" w:rsidP="00694E59">
      <w:pPr>
        <w:jc w:val="both"/>
        <w:rPr>
          <w:b/>
          <w:bCs/>
        </w:rPr>
      </w:pPr>
      <w:r w:rsidRPr="00E80863">
        <w:t xml:space="preserve">Zaprasza do złożenia  ofert w  przetargu nieograniczonym na </w:t>
      </w:r>
      <w:r w:rsidRPr="00E80863">
        <w:rPr>
          <w:b/>
          <w:bCs/>
        </w:rPr>
        <w:t xml:space="preserve">usługi – kształtowanie zieleni </w:t>
      </w:r>
      <w:r>
        <w:rPr>
          <w:b/>
          <w:bCs/>
        </w:rPr>
        <w:t>etap I</w:t>
      </w:r>
      <w:r w:rsidRPr="00E80863">
        <w:rPr>
          <w:b/>
          <w:bCs/>
        </w:rPr>
        <w:t xml:space="preserve"> zadania </w:t>
      </w:r>
      <w:r w:rsidRPr="00E80863">
        <w:rPr>
          <w:rFonts w:eastAsia="Arial Unicode MS"/>
          <w:b/>
          <w:bCs/>
          <w:shd w:val="clear" w:color="auto" w:fill="FFFFFF"/>
        </w:rPr>
        <w:t>Zagospodarowanie parku podworskiego w Czyżewie.</w:t>
      </w: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Dz. U. z 2015 r.,  poz. 2164 ze zm. )</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Rozporządzenie Prezesa Rady Ministrów z dnia 28 grudnia 2015r. w sprawie średniego kursu złotego w stosunku do euro stanowiącego podstawę przeliczania wartości zamówień publicznych ( Dz. U. z 2015r. , poz. 2254)</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A12052" w:rsidRPr="00E80863" w:rsidRDefault="00A12052" w:rsidP="004518B8">
      <w:pPr>
        <w:jc w:val="both"/>
      </w:pPr>
      <w:r>
        <w:rPr>
          <w:b/>
        </w:rPr>
        <w:t>1.</w:t>
      </w:r>
      <w:r w:rsidRPr="00E80863">
        <w:t xml:space="preserve"> Przedmiotem zamówienia są usługi kształtowania zieleni w ramach zadania </w:t>
      </w:r>
      <w:r w:rsidRPr="00E80863">
        <w:rPr>
          <w:rFonts w:eastAsia="Arial Unicode MS"/>
          <w:bCs/>
          <w:shd w:val="clear" w:color="auto" w:fill="FFFFFF"/>
        </w:rPr>
        <w:t xml:space="preserve">zagospodarowanie parku podworskiego w Czyżewie </w:t>
      </w:r>
    </w:p>
    <w:p w:rsidR="00A12052" w:rsidRPr="00E80863" w:rsidRDefault="00A12052" w:rsidP="00045728">
      <w:pPr>
        <w:widowControl w:val="0"/>
        <w:autoSpaceDE w:val="0"/>
        <w:jc w:val="both"/>
      </w:pPr>
      <w:r w:rsidRPr="00E80863">
        <w:t>Usługi obejmują w szczególności m.in.:</w:t>
      </w:r>
    </w:p>
    <w:p w:rsidR="00A12052" w:rsidRDefault="00A12052" w:rsidP="00045728">
      <w:pPr>
        <w:widowControl w:val="0"/>
        <w:autoSpaceDE w:val="0"/>
        <w:jc w:val="both"/>
      </w:pPr>
      <w:r w:rsidRPr="00C71EAD">
        <w:t xml:space="preserve">- pielęgnację drzewostanu, </w:t>
      </w:r>
    </w:p>
    <w:p w:rsidR="00A12052" w:rsidRDefault="00A12052" w:rsidP="00045728">
      <w:pPr>
        <w:widowControl w:val="0"/>
        <w:autoSpaceDE w:val="0"/>
        <w:jc w:val="both"/>
      </w:pPr>
      <w:r>
        <w:t xml:space="preserve">- </w:t>
      </w:r>
      <w:r w:rsidRPr="00C71EAD">
        <w:t xml:space="preserve">wycinkę drzew i krzewów wraz z karczowaniem karp, </w:t>
      </w:r>
    </w:p>
    <w:p w:rsidR="00A12052" w:rsidRDefault="00A12052" w:rsidP="00045728">
      <w:pPr>
        <w:widowControl w:val="0"/>
        <w:autoSpaceDE w:val="0"/>
        <w:jc w:val="both"/>
      </w:pPr>
      <w:r>
        <w:t xml:space="preserve">- </w:t>
      </w:r>
      <w:r w:rsidRPr="00C71EAD">
        <w:t xml:space="preserve">wykonanie trawników parkowych, </w:t>
      </w:r>
    </w:p>
    <w:p w:rsidR="00A12052" w:rsidRPr="00E80863" w:rsidRDefault="00A12052" w:rsidP="00C71EAD">
      <w:pPr>
        <w:widowControl w:val="0"/>
        <w:autoSpaceDE w:val="0"/>
        <w:jc w:val="both"/>
      </w:pPr>
      <w:r>
        <w:t xml:space="preserve">- </w:t>
      </w:r>
      <w:r w:rsidRPr="00C71EAD">
        <w:t xml:space="preserve">sadzenie drzew, krzewów i bylin </w:t>
      </w:r>
    </w:p>
    <w:p w:rsidR="00A12052" w:rsidRPr="00C42E29" w:rsidRDefault="00A12052" w:rsidP="00045728">
      <w:pPr>
        <w:autoSpaceDE w:val="0"/>
        <w:autoSpaceDN w:val="0"/>
        <w:adjustRightInd w:val="0"/>
        <w:jc w:val="both"/>
      </w:pPr>
      <w:r w:rsidRPr="00C42E29">
        <w:t>- zapewnieni</w:t>
      </w:r>
      <w:r w:rsidR="00860A60">
        <w:t>e</w:t>
      </w:r>
      <w:r w:rsidRPr="00C42E29">
        <w:t xml:space="preserve"> obsługi geodezyjnej </w:t>
      </w:r>
    </w:p>
    <w:p w:rsidR="00A12052" w:rsidRPr="00E80863" w:rsidRDefault="00A12052" w:rsidP="00045728">
      <w:pPr>
        <w:autoSpaceDE w:val="0"/>
        <w:autoSpaceDN w:val="0"/>
        <w:adjustRightInd w:val="0"/>
        <w:jc w:val="both"/>
        <w:rPr>
          <w:color w:val="C00000"/>
        </w:rPr>
      </w:pPr>
    </w:p>
    <w:p w:rsidR="00A12052" w:rsidRPr="00963841" w:rsidRDefault="00A12052" w:rsidP="009A66CB">
      <w:pPr>
        <w:autoSpaceDE w:val="0"/>
        <w:autoSpaceDN w:val="0"/>
        <w:adjustRightInd w:val="0"/>
        <w:spacing w:before="120"/>
        <w:contextualSpacing/>
        <w:jc w:val="both"/>
      </w:pPr>
      <w:r w:rsidRPr="00963841">
        <w:t xml:space="preserve">Zadanie „Zagospodarowanie parku podworskiego w Czyżewie” jest dofinansowane ze środków Unii Europejskiej w ramach Regionalnego Programu Operacyjnego Województwa Podlaskiego. </w:t>
      </w:r>
    </w:p>
    <w:p w:rsidR="00A12052" w:rsidRDefault="00A12052" w:rsidP="009A66CB">
      <w:pPr>
        <w:autoSpaceDE w:val="0"/>
        <w:autoSpaceDN w:val="0"/>
        <w:adjustRightInd w:val="0"/>
        <w:spacing w:before="120"/>
        <w:contextualSpacing/>
        <w:jc w:val="both"/>
        <w:rPr>
          <w:color w:val="C00000"/>
        </w:rPr>
      </w:pPr>
    </w:p>
    <w:p w:rsidR="00A12052" w:rsidRPr="002F4749" w:rsidRDefault="00A12052" w:rsidP="009A66CB">
      <w:pPr>
        <w:autoSpaceDE w:val="0"/>
        <w:autoSpaceDN w:val="0"/>
        <w:adjustRightInd w:val="0"/>
        <w:spacing w:before="120"/>
        <w:contextualSpacing/>
        <w:jc w:val="both"/>
      </w:pPr>
      <w:r w:rsidRPr="002F4749">
        <w:t>Uwaga: Park podworski jest wpisany do rejestru zabytków</w:t>
      </w:r>
      <w:r>
        <w:t>.</w:t>
      </w:r>
    </w:p>
    <w:p w:rsidR="00A12052" w:rsidRPr="002F4749" w:rsidRDefault="00A12052" w:rsidP="009A66CB">
      <w:pPr>
        <w:autoSpaceDE w:val="0"/>
        <w:autoSpaceDN w:val="0"/>
        <w:adjustRightInd w:val="0"/>
        <w:spacing w:before="120"/>
        <w:contextualSpacing/>
        <w:jc w:val="both"/>
      </w:pPr>
      <w:r w:rsidRPr="002F4749">
        <w:t>Uwaga: Równolegle z wykonywanymi przez Wykonawcę usługami w parku będą trwały roboty budowlane, polegające m.in. na wykonywaniu alejek, oświetlenia</w:t>
      </w:r>
      <w:r>
        <w:t xml:space="preserve"> i in.</w:t>
      </w:r>
      <w:r w:rsidRPr="002F4749">
        <w:t>. Wykonawca jest zobowiązany do współpracy z innymi wykonawcami robót, którzy zostaną wyłonieni w ramach odrębnego postępow</w:t>
      </w:r>
      <w:r>
        <w:t xml:space="preserve">ania i dostosowania terminu wykonywania </w:t>
      </w:r>
      <w:proofErr w:type="spellStart"/>
      <w:r>
        <w:t>nasadzeń</w:t>
      </w:r>
      <w:proofErr w:type="spellEnd"/>
      <w:r>
        <w:t xml:space="preserve"> do harmonogramu robót opracowanego przez głównego wykonawcę.</w:t>
      </w:r>
    </w:p>
    <w:p w:rsidR="00A12052" w:rsidRPr="00E80863" w:rsidRDefault="00A12052" w:rsidP="00045728">
      <w:pPr>
        <w:autoSpaceDE w:val="0"/>
        <w:autoSpaceDN w:val="0"/>
        <w:adjustRightInd w:val="0"/>
        <w:jc w:val="both"/>
        <w:rPr>
          <w:color w:val="C00000"/>
        </w:rPr>
      </w:pPr>
    </w:p>
    <w:p w:rsidR="00A12052" w:rsidRPr="009A66CB" w:rsidRDefault="00A12052" w:rsidP="00C71EAD">
      <w:pPr>
        <w:autoSpaceDE w:val="0"/>
        <w:autoSpaceDN w:val="0"/>
        <w:adjustRightInd w:val="0"/>
        <w:spacing w:after="120"/>
        <w:jc w:val="both"/>
      </w:pPr>
      <w:r w:rsidRPr="009A66CB">
        <w:lastRenderedPageBreak/>
        <w:t>Szczegółowy opis przedmiotu zamówienia stanowi dokumentacja techniczna będąca załącznikiem do niniejszej SIWZ.</w:t>
      </w:r>
    </w:p>
    <w:p w:rsidR="00A12052" w:rsidRPr="009A66CB" w:rsidRDefault="00A12052" w:rsidP="00C71EAD">
      <w:pPr>
        <w:autoSpaceDE w:val="0"/>
        <w:autoSpaceDN w:val="0"/>
        <w:adjustRightInd w:val="0"/>
        <w:spacing w:after="120"/>
        <w:jc w:val="both"/>
        <w:rPr>
          <w:sz w:val="23"/>
          <w:szCs w:val="23"/>
        </w:rPr>
      </w:pPr>
      <w:r w:rsidRPr="009A66CB">
        <w:rPr>
          <w:sz w:val="23"/>
          <w:szCs w:val="23"/>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A12052" w:rsidRPr="009A66CB" w:rsidRDefault="00A12052" w:rsidP="00C71EAD">
      <w:pPr>
        <w:autoSpaceDE w:val="0"/>
        <w:autoSpaceDN w:val="0"/>
        <w:adjustRightInd w:val="0"/>
        <w:spacing w:after="120"/>
        <w:jc w:val="both"/>
        <w:rPr>
          <w:sz w:val="23"/>
          <w:szCs w:val="23"/>
        </w:rPr>
      </w:pPr>
      <w:r w:rsidRPr="009A66CB">
        <w:rPr>
          <w:sz w:val="23"/>
          <w:szCs w:val="23"/>
        </w:rPr>
        <w:t>Jeżeli zamawiający dopuszcza r</w:t>
      </w:r>
      <w:r w:rsidR="009C4191">
        <w:rPr>
          <w:sz w:val="23"/>
          <w:szCs w:val="23"/>
        </w:rPr>
        <w:t>ozwiązania równoważne opisywane</w:t>
      </w:r>
      <w:r w:rsidRPr="009A66CB">
        <w:rPr>
          <w:sz w:val="23"/>
          <w:szCs w:val="23"/>
        </w:rPr>
        <w:t xml:space="preserve"> w dokumentacji, ale nie podaje minimalnych parametrów, które by tę równoważność potwierdzały – wykonawca obowiązany jest zaoferować produkt o właściwościach zbliżonych, nadający się funkcjonalnie do zapotrzebowanego zastosowania. </w:t>
      </w:r>
    </w:p>
    <w:p w:rsidR="00A12052" w:rsidRPr="009A66CB" w:rsidRDefault="00A12052" w:rsidP="00C71EAD">
      <w:pPr>
        <w:autoSpaceDE w:val="0"/>
        <w:autoSpaceDN w:val="0"/>
        <w:adjustRightInd w:val="0"/>
        <w:spacing w:after="120"/>
        <w:jc w:val="both"/>
        <w:rPr>
          <w:sz w:val="23"/>
          <w:szCs w:val="23"/>
        </w:rPr>
      </w:pPr>
      <w:r w:rsidRPr="009A66CB">
        <w:rPr>
          <w:sz w:val="23"/>
          <w:szCs w:val="23"/>
        </w:rPr>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A12052" w:rsidRDefault="00A12052" w:rsidP="00C71EAD">
      <w:pPr>
        <w:autoSpaceDE w:val="0"/>
        <w:autoSpaceDN w:val="0"/>
        <w:adjustRightInd w:val="0"/>
        <w:spacing w:after="120"/>
        <w:jc w:val="both"/>
        <w:rPr>
          <w:sz w:val="23"/>
          <w:szCs w:val="23"/>
        </w:rPr>
      </w:pPr>
      <w:r w:rsidRPr="009A66CB">
        <w:rPr>
          <w:sz w:val="23"/>
          <w:szCs w:val="23"/>
        </w:rPr>
        <w:t>Zgodnie z art. 30 ust. 5 ustawy Prawo zamówień publicznych, wykonawca, który powołuje się na r</w:t>
      </w:r>
      <w:r w:rsidR="009C4191">
        <w:rPr>
          <w:sz w:val="23"/>
          <w:szCs w:val="23"/>
        </w:rPr>
        <w:t>ozwiązania równoważne opisywane</w:t>
      </w:r>
      <w:r w:rsidRPr="009A66CB">
        <w:rPr>
          <w:sz w:val="23"/>
          <w:szCs w:val="23"/>
        </w:rPr>
        <w:t xml:space="preserve"> przez zamawiającego, jest obowiązany wykazać, że oferowane przez niego dostawy lub roboty budowlane spełniają wymagania określone przez zamawiającego.</w:t>
      </w:r>
    </w:p>
    <w:p w:rsidR="00A12052" w:rsidRPr="00F21179" w:rsidRDefault="00A12052" w:rsidP="00F21179">
      <w:pPr>
        <w:autoSpaceDE w:val="0"/>
        <w:autoSpaceDN w:val="0"/>
        <w:adjustRightInd w:val="0"/>
        <w:rPr>
          <w:sz w:val="23"/>
          <w:szCs w:val="23"/>
        </w:rPr>
      </w:pPr>
      <w:r>
        <w:rPr>
          <w:sz w:val="23"/>
          <w:szCs w:val="23"/>
        </w:rPr>
        <w:t xml:space="preserve">2. </w:t>
      </w:r>
      <w:r w:rsidRPr="00F21179">
        <w:rPr>
          <w:sz w:val="23"/>
          <w:szCs w:val="23"/>
        </w:rPr>
        <w:t>Wymagania odnośnie zatrudnienia.</w:t>
      </w:r>
    </w:p>
    <w:p w:rsidR="00A12052" w:rsidRPr="00F21179" w:rsidRDefault="00A12052" w:rsidP="00F21179">
      <w:pPr>
        <w:autoSpaceDE w:val="0"/>
        <w:autoSpaceDN w:val="0"/>
        <w:adjustRightInd w:val="0"/>
        <w:spacing w:after="120"/>
        <w:jc w:val="both"/>
        <w:rPr>
          <w:sz w:val="23"/>
          <w:szCs w:val="23"/>
        </w:rPr>
      </w:pPr>
      <w:r w:rsidRPr="00F21179">
        <w:rPr>
          <w:sz w:val="23"/>
          <w:szCs w:val="23"/>
        </w:rPr>
        <w:t xml:space="preserve">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w:t>
      </w:r>
    </w:p>
    <w:p w:rsidR="00A12052" w:rsidRPr="002B1757" w:rsidRDefault="00A12052" w:rsidP="002B1757">
      <w:pPr>
        <w:autoSpaceDE w:val="0"/>
        <w:autoSpaceDN w:val="0"/>
        <w:adjustRightInd w:val="0"/>
        <w:spacing w:after="120"/>
        <w:jc w:val="both"/>
        <w:rPr>
          <w:sz w:val="23"/>
          <w:szCs w:val="23"/>
        </w:rPr>
      </w:pPr>
      <w:r w:rsidRPr="00F21179">
        <w:rPr>
          <w:sz w:val="23"/>
          <w:szCs w:val="23"/>
        </w:rPr>
        <w:t xml:space="preserve">1) Rodzaj czynności niezbędnych do realizacji zamówienia, których dotyczą wymagania zatrudnienia na podstawie umowy o pracę przez wykonawcę lub podwykonawcę osób wykonujących czynności w trakcie realizacji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324"/>
        <w:gridCol w:w="3071"/>
      </w:tblGrid>
      <w:tr w:rsidR="00A12052" w:rsidTr="009D4A5A">
        <w:tc>
          <w:tcPr>
            <w:tcW w:w="817" w:type="dxa"/>
            <w:tcBorders>
              <w:top w:val="single" w:sz="4" w:space="0" w:color="000000"/>
              <w:left w:val="single" w:sz="4" w:space="0" w:color="000000"/>
              <w:bottom w:val="single" w:sz="4" w:space="0" w:color="000000"/>
              <w:right w:val="single" w:sz="4" w:space="0" w:color="000000"/>
            </w:tcBorders>
          </w:tcPr>
          <w:p w:rsidR="00A12052" w:rsidRPr="009D4A5A" w:rsidRDefault="00A12052" w:rsidP="009D4A5A">
            <w:pPr>
              <w:jc w:val="center"/>
              <w:rPr>
                <w:b/>
                <w:sz w:val="28"/>
                <w:szCs w:val="28"/>
                <w:lang w:eastAsia="en-US"/>
              </w:rPr>
            </w:pPr>
            <w:r w:rsidRPr="009D4A5A">
              <w:rPr>
                <w:b/>
                <w:sz w:val="28"/>
                <w:szCs w:val="28"/>
              </w:rPr>
              <w:t>L.p.</w:t>
            </w:r>
          </w:p>
        </w:tc>
        <w:tc>
          <w:tcPr>
            <w:tcW w:w="5324" w:type="dxa"/>
            <w:tcBorders>
              <w:top w:val="single" w:sz="4" w:space="0" w:color="000000"/>
              <w:left w:val="single" w:sz="4" w:space="0" w:color="000000"/>
              <w:bottom w:val="single" w:sz="4" w:space="0" w:color="000000"/>
              <w:right w:val="single" w:sz="4" w:space="0" w:color="000000"/>
            </w:tcBorders>
          </w:tcPr>
          <w:p w:rsidR="00A12052" w:rsidRPr="009D4A5A" w:rsidRDefault="009C4191" w:rsidP="009D4A5A">
            <w:pPr>
              <w:jc w:val="center"/>
              <w:rPr>
                <w:b/>
                <w:sz w:val="28"/>
                <w:szCs w:val="28"/>
                <w:lang w:eastAsia="en-US"/>
              </w:rPr>
            </w:pPr>
            <w:r>
              <w:rPr>
                <w:b/>
                <w:sz w:val="28"/>
                <w:szCs w:val="28"/>
              </w:rPr>
              <w:t>Rodzaj czynności</w:t>
            </w:r>
          </w:p>
        </w:tc>
        <w:tc>
          <w:tcPr>
            <w:tcW w:w="3071" w:type="dxa"/>
            <w:tcBorders>
              <w:top w:val="single" w:sz="4" w:space="0" w:color="000000"/>
              <w:left w:val="single" w:sz="4" w:space="0" w:color="000000"/>
              <w:bottom w:val="single" w:sz="4" w:space="0" w:color="000000"/>
              <w:right w:val="single" w:sz="4" w:space="0" w:color="000000"/>
            </w:tcBorders>
          </w:tcPr>
          <w:p w:rsidR="00A12052" w:rsidRPr="009D4A5A" w:rsidRDefault="00A12052" w:rsidP="009D4A5A">
            <w:pPr>
              <w:jc w:val="center"/>
              <w:rPr>
                <w:b/>
                <w:sz w:val="28"/>
                <w:szCs w:val="28"/>
                <w:lang w:eastAsia="en-US"/>
              </w:rPr>
            </w:pPr>
            <w:r w:rsidRPr="009D4A5A">
              <w:rPr>
                <w:b/>
                <w:sz w:val="28"/>
                <w:szCs w:val="28"/>
              </w:rPr>
              <w:t>liczba osób</w:t>
            </w:r>
          </w:p>
        </w:tc>
      </w:tr>
      <w:tr w:rsidR="00A12052" w:rsidTr="009D4A5A">
        <w:tc>
          <w:tcPr>
            <w:tcW w:w="817" w:type="dxa"/>
            <w:tcBorders>
              <w:top w:val="single" w:sz="4" w:space="0" w:color="000000"/>
              <w:left w:val="single" w:sz="4" w:space="0" w:color="000000"/>
              <w:bottom w:val="single" w:sz="4" w:space="0" w:color="000000"/>
              <w:right w:val="single" w:sz="4" w:space="0" w:color="000000"/>
            </w:tcBorders>
          </w:tcPr>
          <w:p w:rsidR="00A12052" w:rsidRDefault="009C4191" w:rsidP="009D4A5A">
            <w:pPr>
              <w:jc w:val="center"/>
              <w:rPr>
                <w:lang w:eastAsia="en-US"/>
              </w:rPr>
            </w:pPr>
            <w:r>
              <w:t>1</w:t>
            </w:r>
          </w:p>
        </w:tc>
        <w:tc>
          <w:tcPr>
            <w:tcW w:w="5324"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operator koparki</w:t>
            </w:r>
          </w:p>
        </w:tc>
        <w:tc>
          <w:tcPr>
            <w:tcW w:w="3071"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1</w:t>
            </w:r>
          </w:p>
        </w:tc>
      </w:tr>
      <w:tr w:rsidR="00A12052" w:rsidTr="009D4A5A">
        <w:tc>
          <w:tcPr>
            <w:tcW w:w="817" w:type="dxa"/>
            <w:tcBorders>
              <w:top w:val="single" w:sz="4" w:space="0" w:color="000000"/>
              <w:left w:val="single" w:sz="4" w:space="0" w:color="000000"/>
              <w:bottom w:val="single" w:sz="4" w:space="0" w:color="000000"/>
              <w:right w:val="single" w:sz="4" w:space="0" w:color="000000"/>
            </w:tcBorders>
          </w:tcPr>
          <w:p w:rsidR="00A12052" w:rsidRDefault="009C4191" w:rsidP="009D4A5A">
            <w:pPr>
              <w:jc w:val="center"/>
              <w:rPr>
                <w:lang w:eastAsia="en-US"/>
              </w:rPr>
            </w:pPr>
            <w:r>
              <w:t>2</w:t>
            </w:r>
          </w:p>
        </w:tc>
        <w:tc>
          <w:tcPr>
            <w:tcW w:w="5324"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ogrodnik terenów zieleni</w:t>
            </w:r>
          </w:p>
        </w:tc>
        <w:tc>
          <w:tcPr>
            <w:tcW w:w="3071"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3</w:t>
            </w:r>
          </w:p>
        </w:tc>
      </w:tr>
      <w:tr w:rsidR="00A12052" w:rsidTr="009D4A5A">
        <w:tc>
          <w:tcPr>
            <w:tcW w:w="817" w:type="dxa"/>
            <w:tcBorders>
              <w:top w:val="single" w:sz="4" w:space="0" w:color="000000"/>
              <w:left w:val="single" w:sz="4" w:space="0" w:color="000000"/>
              <w:bottom w:val="single" w:sz="4" w:space="0" w:color="000000"/>
              <w:right w:val="single" w:sz="4" w:space="0" w:color="000000"/>
            </w:tcBorders>
          </w:tcPr>
          <w:p w:rsidR="00A12052" w:rsidRDefault="009C4191" w:rsidP="009D4A5A">
            <w:pPr>
              <w:jc w:val="center"/>
            </w:pPr>
            <w:r>
              <w:t>3</w:t>
            </w:r>
          </w:p>
          <w:p w:rsidR="009C4191" w:rsidRDefault="009C4191" w:rsidP="009D4A5A">
            <w:pPr>
              <w:jc w:val="center"/>
              <w:rPr>
                <w:lang w:eastAsia="en-US"/>
              </w:rPr>
            </w:pPr>
          </w:p>
        </w:tc>
        <w:tc>
          <w:tcPr>
            <w:tcW w:w="5324"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chirurg pielęgniarz drzew</w:t>
            </w:r>
            <w:r w:rsidR="009C4191">
              <w:t xml:space="preserve"> (pielęgniarz zieleni wysokiej)</w:t>
            </w:r>
          </w:p>
        </w:tc>
        <w:tc>
          <w:tcPr>
            <w:tcW w:w="3071" w:type="dxa"/>
            <w:tcBorders>
              <w:top w:val="single" w:sz="4" w:space="0" w:color="000000"/>
              <w:left w:val="single" w:sz="4" w:space="0" w:color="000000"/>
              <w:bottom w:val="single" w:sz="4" w:space="0" w:color="000000"/>
              <w:right w:val="single" w:sz="4" w:space="0" w:color="000000"/>
            </w:tcBorders>
          </w:tcPr>
          <w:p w:rsidR="00A12052" w:rsidRDefault="00A12052" w:rsidP="009D4A5A">
            <w:pPr>
              <w:jc w:val="center"/>
              <w:rPr>
                <w:lang w:eastAsia="en-US"/>
              </w:rPr>
            </w:pPr>
            <w:r>
              <w:t>1</w:t>
            </w:r>
          </w:p>
        </w:tc>
      </w:tr>
      <w:tr w:rsidR="009C4191" w:rsidTr="009D4A5A">
        <w:tc>
          <w:tcPr>
            <w:tcW w:w="817" w:type="dxa"/>
            <w:tcBorders>
              <w:top w:val="single" w:sz="4" w:space="0" w:color="000000"/>
              <w:left w:val="single" w:sz="4" w:space="0" w:color="000000"/>
              <w:bottom w:val="single" w:sz="4" w:space="0" w:color="000000"/>
              <w:right w:val="single" w:sz="4" w:space="0" w:color="000000"/>
            </w:tcBorders>
          </w:tcPr>
          <w:p w:rsidR="009C4191" w:rsidRDefault="009C4191" w:rsidP="009D4A5A">
            <w:pPr>
              <w:jc w:val="center"/>
            </w:pPr>
            <w:r>
              <w:t>4</w:t>
            </w:r>
          </w:p>
        </w:tc>
        <w:tc>
          <w:tcPr>
            <w:tcW w:w="5324" w:type="dxa"/>
            <w:tcBorders>
              <w:top w:val="single" w:sz="4" w:space="0" w:color="000000"/>
              <w:left w:val="single" w:sz="4" w:space="0" w:color="000000"/>
              <w:bottom w:val="single" w:sz="4" w:space="0" w:color="000000"/>
              <w:right w:val="single" w:sz="4" w:space="0" w:color="000000"/>
            </w:tcBorders>
          </w:tcPr>
          <w:p w:rsidR="009C4191" w:rsidRDefault="005D16A0" w:rsidP="009D4A5A">
            <w:pPr>
              <w:jc w:val="center"/>
            </w:pPr>
            <w:r>
              <w:t>k</w:t>
            </w:r>
            <w:r w:rsidR="009C4191">
              <w:t>ierowca</w:t>
            </w:r>
            <w:r>
              <w:t xml:space="preserve"> ciągnika</w:t>
            </w:r>
          </w:p>
        </w:tc>
        <w:tc>
          <w:tcPr>
            <w:tcW w:w="3071" w:type="dxa"/>
            <w:tcBorders>
              <w:top w:val="single" w:sz="4" w:space="0" w:color="000000"/>
              <w:left w:val="single" w:sz="4" w:space="0" w:color="000000"/>
              <w:bottom w:val="single" w:sz="4" w:space="0" w:color="000000"/>
              <w:right w:val="single" w:sz="4" w:space="0" w:color="000000"/>
            </w:tcBorders>
          </w:tcPr>
          <w:p w:rsidR="009C4191" w:rsidRDefault="009C4191" w:rsidP="009D4A5A">
            <w:pPr>
              <w:jc w:val="center"/>
            </w:pPr>
            <w:r>
              <w:t>1</w:t>
            </w:r>
          </w:p>
        </w:tc>
      </w:tr>
    </w:tbl>
    <w:p w:rsidR="00A12052" w:rsidRDefault="00A12052" w:rsidP="002B1757">
      <w:pPr>
        <w:jc w:val="center"/>
        <w:rPr>
          <w:rFonts w:ascii="Calibri" w:hAnsi="Calibri"/>
          <w:sz w:val="28"/>
          <w:szCs w:val="28"/>
          <w:lang w:eastAsia="en-US"/>
        </w:rPr>
      </w:pPr>
    </w:p>
    <w:p w:rsidR="00A12052" w:rsidRPr="00F21179" w:rsidRDefault="00A12052" w:rsidP="00F21179">
      <w:pPr>
        <w:autoSpaceDE w:val="0"/>
        <w:autoSpaceDN w:val="0"/>
        <w:adjustRightInd w:val="0"/>
        <w:spacing w:after="120"/>
        <w:jc w:val="both"/>
        <w:rPr>
          <w:sz w:val="23"/>
          <w:szCs w:val="23"/>
        </w:rPr>
      </w:pPr>
      <w:r w:rsidRPr="00F21179">
        <w:rPr>
          <w:sz w:val="23"/>
          <w:szCs w:val="23"/>
        </w:rPr>
        <w:t xml:space="preserve">2) sposobu dokumentowania zatrudnienia osób oraz uprawnienia zamawiającego w zakresie kontroli spełniania przez wykonawcę wymagań, o których mowa w art. 29 ust. 3a: </w:t>
      </w:r>
    </w:p>
    <w:p w:rsidR="00A12052" w:rsidRPr="00F21179" w:rsidRDefault="00A12052" w:rsidP="00E136D6">
      <w:pPr>
        <w:autoSpaceDE w:val="0"/>
        <w:autoSpaceDN w:val="0"/>
        <w:adjustRightInd w:val="0"/>
        <w:spacing w:after="120"/>
        <w:jc w:val="both"/>
        <w:rPr>
          <w:sz w:val="23"/>
          <w:szCs w:val="23"/>
        </w:rPr>
      </w:pPr>
      <w:r w:rsidRPr="00F21179">
        <w:rPr>
          <w:sz w:val="23"/>
          <w:szCs w:val="23"/>
        </w:rPr>
        <w:t xml:space="preserve">– </w:t>
      </w:r>
      <w:r>
        <w:rPr>
          <w:sz w:val="23"/>
          <w:szCs w:val="23"/>
        </w:rPr>
        <w:t xml:space="preserve"> </w:t>
      </w:r>
      <w:r w:rsidRPr="00F21179">
        <w:rPr>
          <w:sz w:val="23"/>
          <w:szCs w:val="23"/>
        </w:rPr>
        <w:t xml:space="preserve">dane osób </w:t>
      </w:r>
      <w:r>
        <w:rPr>
          <w:sz w:val="23"/>
          <w:szCs w:val="23"/>
        </w:rPr>
        <w:t>oraz stanowisko pracy</w:t>
      </w:r>
      <w:r w:rsidRPr="00F21179">
        <w:rPr>
          <w:sz w:val="23"/>
          <w:szCs w:val="23"/>
        </w:rPr>
        <w:t xml:space="preserve"> wykonujących czynności wskazane w pkt 1</w:t>
      </w:r>
      <w:r>
        <w:rPr>
          <w:sz w:val="23"/>
          <w:szCs w:val="23"/>
        </w:rPr>
        <w:t>)</w:t>
      </w:r>
      <w:r w:rsidRPr="00F21179">
        <w:rPr>
          <w:sz w:val="23"/>
          <w:szCs w:val="23"/>
        </w:rPr>
        <w:t xml:space="preserve"> zostaną ujęte w formie wykazu i przekazane Zamawiającemu w terminie 1</w:t>
      </w:r>
      <w:r>
        <w:rPr>
          <w:sz w:val="23"/>
          <w:szCs w:val="23"/>
        </w:rPr>
        <w:t>4</w:t>
      </w:r>
      <w:r w:rsidRPr="00F21179">
        <w:rPr>
          <w:sz w:val="23"/>
          <w:szCs w:val="23"/>
        </w:rPr>
        <w:t xml:space="preserve"> dni od podpisania umowy</w:t>
      </w:r>
      <w:r>
        <w:rPr>
          <w:sz w:val="23"/>
          <w:szCs w:val="23"/>
        </w:rPr>
        <w:t xml:space="preserve"> wraz z </w:t>
      </w:r>
      <w:r w:rsidRPr="001C67A6">
        <w:rPr>
          <w:sz w:val="23"/>
          <w:szCs w:val="23"/>
        </w:rPr>
        <w:t xml:space="preserve">zanonimizowanymi  (zakryte lub zamazane dane dotyczące, </w:t>
      </w:r>
      <w:proofErr w:type="spellStart"/>
      <w:r w:rsidRPr="001C67A6">
        <w:rPr>
          <w:sz w:val="23"/>
          <w:szCs w:val="23"/>
        </w:rPr>
        <w:t>np</w:t>
      </w:r>
      <w:proofErr w:type="spellEnd"/>
      <w:r w:rsidRPr="001C67A6">
        <w:rPr>
          <w:sz w:val="23"/>
          <w:szCs w:val="23"/>
        </w:rPr>
        <w:t xml:space="preserve">: daty, miejsca urodzenia, miejsca zamieszkania, </w:t>
      </w:r>
      <w:proofErr w:type="spellStart"/>
      <w:r w:rsidRPr="001C67A6">
        <w:rPr>
          <w:sz w:val="23"/>
          <w:szCs w:val="23"/>
        </w:rPr>
        <w:t>NIPu</w:t>
      </w:r>
      <w:proofErr w:type="spellEnd"/>
      <w:r w:rsidRPr="001C67A6">
        <w:rPr>
          <w:sz w:val="23"/>
          <w:szCs w:val="23"/>
        </w:rPr>
        <w:t xml:space="preserve">, </w:t>
      </w:r>
      <w:proofErr w:type="spellStart"/>
      <w:r w:rsidRPr="001C67A6">
        <w:rPr>
          <w:sz w:val="23"/>
          <w:szCs w:val="23"/>
        </w:rPr>
        <w:t>PESELu</w:t>
      </w:r>
      <w:proofErr w:type="spellEnd"/>
      <w:r w:rsidRPr="001C67A6">
        <w:rPr>
          <w:sz w:val="23"/>
          <w:szCs w:val="23"/>
        </w:rPr>
        <w:t>)  kopiami  umów o pracę</w:t>
      </w:r>
      <w:r w:rsidR="009C4191">
        <w:rPr>
          <w:sz w:val="23"/>
          <w:szCs w:val="23"/>
        </w:rPr>
        <w:t xml:space="preserve"> ewentualnie wraz z zakresem czynności</w:t>
      </w:r>
      <w:r w:rsidRPr="001C67A6">
        <w:rPr>
          <w:sz w:val="23"/>
          <w:szCs w:val="23"/>
        </w:rPr>
        <w:t>.</w:t>
      </w:r>
      <w:r w:rsidRPr="00F21179">
        <w:rPr>
          <w:sz w:val="23"/>
          <w:szCs w:val="23"/>
        </w:rPr>
        <w:t xml:space="preserve"> Powyższy obowiązek wykonawcy dokumentowania zatrudnienia osób obejmuje także pracowników podwykonawców i dalszych podwykonawców, </w:t>
      </w:r>
    </w:p>
    <w:p w:rsidR="00A12052" w:rsidRPr="00F21179" w:rsidRDefault="00A12052" w:rsidP="00F21179">
      <w:pPr>
        <w:autoSpaceDE w:val="0"/>
        <w:autoSpaceDN w:val="0"/>
        <w:adjustRightInd w:val="0"/>
        <w:spacing w:after="120"/>
        <w:jc w:val="both"/>
        <w:rPr>
          <w:sz w:val="23"/>
          <w:szCs w:val="23"/>
        </w:rPr>
      </w:pPr>
      <w:r w:rsidRPr="00F21179">
        <w:rPr>
          <w:sz w:val="23"/>
          <w:szCs w:val="23"/>
        </w:rPr>
        <w:t xml:space="preserve">3) sankcje z tytułu niespełnienia wymagań, o których mowa w art. 29 ust. 3a: </w:t>
      </w:r>
    </w:p>
    <w:p w:rsidR="00A12052" w:rsidRPr="00F21179" w:rsidRDefault="00A12052" w:rsidP="00F21179">
      <w:pPr>
        <w:pStyle w:val="Tekstpodstawowy2"/>
        <w:spacing w:line="240" w:lineRule="auto"/>
        <w:jc w:val="both"/>
      </w:pPr>
      <w:r w:rsidRPr="00F21179">
        <w:rPr>
          <w:sz w:val="23"/>
          <w:szCs w:val="23"/>
        </w:rPr>
        <w:t>–Zamawiającemu przysługiwać będzie prawo na</w:t>
      </w:r>
      <w:r>
        <w:rPr>
          <w:sz w:val="23"/>
          <w:szCs w:val="23"/>
        </w:rPr>
        <w:t>liczenia Wykonawcy kar umownych określonych we wzorze umowy</w:t>
      </w:r>
      <w:r w:rsidRPr="00F21179">
        <w:rPr>
          <w:sz w:val="23"/>
          <w:szCs w:val="23"/>
        </w:rPr>
        <w:t>.</w:t>
      </w:r>
    </w:p>
    <w:p w:rsidR="00A12052" w:rsidRPr="00963841" w:rsidRDefault="00A12052" w:rsidP="00EE3290">
      <w:pPr>
        <w:tabs>
          <w:tab w:val="left" w:pos="360"/>
        </w:tabs>
        <w:jc w:val="both"/>
      </w:pPr>
      <w:r w:rsidRPr="00963841">
        <w:lastRenderedPageBreak/>
        <w:t>3.</w:t>
      </w:r>
      <w:r w:rsidRPr="00963841">
        <w:rPr>
          <w:b/>
        </w:rPr>
        <w:t xml:space="preserve"> </w:t>
      </w:r>
      <w:r w:rsidRPr="00963841">
        <w:t>Zamawiający nie dopuszcza możliwości składania ofert częściowych</w:t>
      </w:r>
    </w:p>
    <w:p w:rsidR="00A12052" w:rsidRPr="009A66CB" w:rsidRDefault="00A12052" w:rsidP="00EE3290">
      <w:pPr>
        <w:tabs>
          <w:tab w:val="left" w:pos="360"/>
        </w:tabs>
        <w:jc w:val="both"/>
        <w:rPr>
          <w:b/>
          <w:u w:val="single"/>
        </w:rPr>
      </w:pPr>
    </w:p>
    <w:p w:rsidR="00A12052" w:rsidRPr="00E80863" w:rsidRDefault="00A12052" w:rsidP="00C21276">
      <w:pPr>
        <w:jc w:val="both"/>
        <w:rPr>
          <w:color w:val="C00000"/>
        </w:rPr>
      </w:pPr>
      <w:r>
        <w:rPr>
          <w:bCs/>
        </w:rPr>
        <w:t>4</w:t>
      </w:r>
      <w:r w:rsidRPr="00EE3290">
        <w:rPr>
          <w:bCs/>
        </w:rPr>
        <w:t xml:space="preserve">. </w:t>
      </w:r>
      <w:r w:rsidRPr="00EE3290">
        <w:t>Zamawiający nie dopuszcza składania ofert wariantowych i nie będzie wybierał najkorzystniejszej oferty z zastosowaniem aukcji elektronicznej.</w:t>
      </w:r>
    </w:p>
    <w:p w:rsidR="00A12052" w:rsidRPr="00E80863" w:rsidRDefault="00A12052" w:rsidP="00C21276">
      <w:pPr>
        <w:jc w:val="both"/>
        <w:rPr>
          <w:color w:val="C00000"/>
        </w:rPr>
      </w:pPr>
    </w:p>
    <w:p w:rsidR="00A12052" w:rsidRDefault="00A12052" w:rsidP="00C21276">
      <w:pPr>
        <w:jc w:val="both"/>
      </w:pPr>
      <w:r>
        <w:t>5</w:t>
      </w:r>
      <w:r w:rsidRPr="00EE3290">
        <w:t>. Zamawiający przewiduje udzielenie</w:t>
      </w:r>
      <w:r>
        <w:t xml:space="preserve"> w okresie 3 lat od dnia udzielenia niniejszego zamówienia dotychczasowemu wykonawcy usług</w:t>
      </w:r>
      <w:r w:rsidRPr="00EE3290">
        <w:t xml:space="preserve">, </w:t>
      </w:r>
      <w:r>
        <w:t xml:space="preserve">zamówienia polegającego na powtórzeniu podobnych usług. </w:t>
      </w:r>
    </w:p>
    <w:p w:rsidR="00A12052" w:rsidRPr="00E80863" w:rsidRDefault="00A12052" w:rsidP="00C21276">
      <w:pPr>
        <w:jc w:val="both"/>
        <w:rPr>
          <w:color w:val="C00000"/>
        </w:rPr>
      </w:pPr>
    </w:p>
    <w:p w:rsidR="00A12052" w:rsidRPr="00EE3290" w:rsidRDefault="00A12052" w:rsidP="00C21276">
      <w:pPr>
        <w:jc w:val="both"/>
      </w:pPr>
      <w:r>
        <w:t>6</w:t>
      </w:r>
      <w:r w:rsidRPr="00EE3290">
        <w:t>. Zamawiający nie określa, które części zamówienia można powierzyć podwykonawcom.</w:t>
      </w:r>
    </w:p>
    <w:p w:rsidR="00A12052" w:rsidRPr="00E80863" w:rsidRDefault="00A12052" w:rsidP="00C21276">
      <w:pPr>
        <w:jc w:val="both"/>
        <w:rPr>
          <w:color w:val="C00000"/>
        </w:rPr>
      </w:pPr>
    </w:p>
    <w:p w:rsidR="00A12052" w:rsidRPr="00EE3290" w:rsidRDefault="00A12052" w:rsidP="00C21276">
      <w:pPr>
        <w:jc w:val="both"/>
      </w:pPr>
      <w:r>
        <w:t>7</w:t>
      </w:r>
      <w:r w:rsidRPr="00EE3290">
        <w:t xml:space="preserve">. Wymagany termin gwarancji minimum </w:t>
      </w:r>
      <w:r>
        <w:t>36 miesięcy</w:t>
      </w:r>
      <w:r w:rsidRPr="00EE3290">
        <w:t>.</w:t>
      </w:r>
    </w:p>
    <w:p w:rsidR="00A12052" w:rsidRPr="00EE3290" w:rsidRDefault="00A12052" w:rsidP="00C21276">
      <w:pPr>
        <w:jc w:val="both"/>
      </w:pPr>
    </w:p>
    <w:p w:rsidR="00A12052" w:rsidRPr="00EE3290" w:rsidRDefault="00A12052" w:rsidP="001C066E">
      <w:pPr>
        <w:jc w:val="both"/>
      </w:pPr>
      <w:r>
        <w:t>8</w:t>
      </w:r>
      <w:r w:rsidRPr="00EE3290">
        <w:t>. Wymagany termin płatności faktury 30 dni.</w:t>
      </w:r>
    </w:p>
    <w:p w:rsidR="00A12052" w:rsidRDefault="00A12052" w:rsidP="001C066E">
      <w:pPr>
        <w:jc w:val="both"/>
      </w:pPr>
    </w:p>
    <w:p w:rsidR="00A12052" w:rsidRPr="00E80863" w:rsidRDefault="00A12052" w:rsidP="00A6790A">
      <w:pPr>
        <w:jc w:val="both"/>
      </w:pPr>
      <w:r w:rsidRPr="00E80863">
        <w:rPr>
          <w:b/>
          <w:u w:val="single"/>
        </w:rPr>
        <w:t xml:space="preserve">Kody CPV: </w:t>
      </w:r>
    </w:p>
    <w:p w:rsidR="00A12052" w:rsidRPr="00E80863" w:rsidRDefault="00A12052" w:rsidP="00D452F1">
      <w:pPr>
        <w:autoSpaceDE w:val="0"/>
        <w:autoSpaceDN w:val="0"/>
        <w:adjustRightInd w:val="0"/>
        <w:spacing w:before="120"/>
        <w:contextualSpacing/>
        <w:jc w:val="both"/>
      </w:pPr>
      <w:r w:rsidRPr="00E80863">
        <w:t>77211500-7 Usługi pielęgnacji drzew</w:t>
      </w:r>
    </w:p>
    <w:p w:rsidR="00A12052" w:rsidRPr="00E80863" w:rsidRDefault="00A12052" w:rsidP="00D452F1">
      <w:pPr>
        <w:autoSpaceDE w:val="0"/>
        <w:autoSpaceDN w:val="0"/>
        <w:adjustRightInd w:val="0"/>
        <w:spacing w:before="120"/>
        <w:contextualSpacing/>
        <w:jc w:val="both"/>
      </w:pPr>
      <w:r w:rsidRPr="00E80863">
        <w:t>77211400-6 Usługi wycinanie drzew</w:t>
      </w:r>
    </w:p>
    <w:p w:rsidR="00A12052" w:rsidRPr="00E80863" w:rsidRDefault="00A12052" w:rsidP="00D452F1">
      <w:pPr>
        <w:autoSpaceDE w:val="0"/>
        <w:autoSpaceDN w:val="0"/>
        <w:adjustRightInd w:val="0"/>
        <w:spacing w:before="120"/>
        <w:contextualSpacing/>
        <w:jc w:val="both"/>
      </w:pPr>
      <w:r w:rsidRPr="00E80863">
        <w:t xml:space="preserve">77310000-6 Usługi sadzenia roślin oraz utrzymania terenów </w:t>
      </w:r>
    </w:p>
    <w:p w:rsidR="00A12052" w:rsidRPr="00E80863" w:rsidRDefault="00A12052" w:rsidP="00D452F1">
      <w:pPr>
        <w:autoSpaceDE w:val="0"/>
        <w:autoSpaceDN w:val="0"/>
        <w:adjustRightInd w:val="0"/>
        <w:spacing w:before="120"/>
        <w:contextualSpacing/>
        <w:jc w:val="both"/>
        <w:rPr>
          <w:color w:val="C00000"/>
        </w:rPr>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A12052" w:rsidRDefault="00A12052" w:rsidP="00C80C6F">
      <w:pPr>
        <w:jc w:val="both"/>
        <w:rPr>
          <w:b/>
        </w:rPr>
      </w:pPr>
      <w:r w:rsidRPr="00E80863">
        <w:t>Wymagany termin realizacji zamówienia</w:t>
      </w:r>
      <w:r>
        <w:t xml:space="preserve"> </w:t>
      </w:r>
      <w:r w:rsidRPr="00E80863">
        <w:t xml:space="preserve">– od dnia podpisania umowy do </w:t>
      </w:r>
      <w:r w:rsidRPr="00E80863">
        <w:rPr>
          <w:b/>
        </w:rPr>
        <w:t xml:space="preserve">31.10.2017r. </w:t>
      </w:r>
      <w:r>
        <w:rPr>
          <w:b/>
        </w:rPr>
        <w:t xml:space="preserve">Wycinkę i pielęgnację drzew i krzewów należy wykonać do </w:t>
      </w:r>
      <w:r w:rsidR="00A61017">
        <w:rPr>
          <w:b/>
        </w:rPr>
        <w:t>01.</w:t>
      </w:r>
      <w:r>
        <w:rPr>
          <w:b/>
        </w:rPr>
        <w:t>03.2017r</w:t>
      </w:r>
      <w:r w:rsidR="005D16A0">
        <w:rPr>
          <w:b/>
        </w:rPr>
        <w:t xml:space="preserve"> – </w:t>
      </w:r>
      <w:r w:rsidR="005D16A0" w:rsidRPr="00A61017">
        <w:t>termin ten wynika z</w:t>
      </w:r>
      <w:r w:rsidR="005D16A0">
        <w:rPr>
          <w:b/>
        </w:rPr>
        <w:t xml:space="preserve"> </w:t>
      </w:r>
      <w:r w:rsidR="005D16A0">
        <w:t>rozporządzeniem Ministra Środowiska z dnia 7 października 2014 r. w spra</w:t>
      </w:r>
      <w:r w:rsidR="00A61017">
        <w:t>wie ochrony gatunkowej zwierząt</w:t>
      </w:r>
      <w:r w:rsidR="00040F45">
        <w:t xml:space="preserve"> (Dz.U. z 2014 r poz. 1348)</w:t>
      </w:r>
    </w:p>
    <w:p w:rsidR="00A12052" w:rsidRDefault="00A12052" w:rsidP="00C80C6F">
      <w:pPr>
        <w:jc w:val="both"/>
      </w:pPr>
      <w:r>
        <w:t>Uwaga: Termin wykonania sadzenia roślin musi być uzgodniony z wykonawcami robót budowlanych, którzy zostaną wyłonieni w odrębnym postępowaniu.</w:t>
      </w:r>
    </w:p>
    <w:p w:rsidR="00A12052" w:rsidRPr="001C3EEB"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A12052" w:rsidRPr="00E80863" w:rsidRDefault="00A12052" w:rsidP="00CD7960">
      <w:pPr>
        <w:ind w:left="360" w:hanging="360"/>
        <w:jc w:val="both"/>
        <w:rPr>
          <w:b/>
          <w:bCs/>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A12052" w:rsidP="00CE1F2A">
      <w:r w:rsidRPr="00E80863">
        <w:t>Zamawiający nie określa szczegółowych wymagań co do potwierdzania spełniania tego warunku.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A12052" w:rsidP="00CE1F2A">
      <w:r w:rsidRPr="00E80863">
        <w:t xml:space="preserve">Zamawiający nie określa szczegółowych wymagań co do potwierdzania spełniania tego </w:t>
      </w:r>
    </w:p>
    <w:p w:rsidR="00A12052" w:rsidRPr="00E80863" w:rsidRDefault="00A12052" w:rsidP="00CE1F2A">
      <w:r w:rsidRPr="00E80863">
        <w:t xml:space="preserve">warunku. Ocena spełniania tego warunku zostanie dokonana na podstawie złożonego </w:t>
      </w:r>
    </w:p>
    <w:p w:rsidR="00A12052" w:rsidRPr="00E80863" w:rsidRDefault="00A12052" w:rsidP="00CE1F2A">
      <w:r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Pr="00F21179" w:rsidRDefault="00A12052" w:rsidP="00CE1F2A">
      <w:r w:rsidRPr="00F21179">
        <w:t>W celu potwierdzenia spełnienia tego warunku Wykonawca wykaże, że:</w:t>
      </w:r>
    </w:p>
    <w:p w:rsidR="00A12052" w:rsidRDefault="00A12052" w:rsidP="00161A6E">
      <w:pPr>
        <w:jc w:val="both"/>
      </w:pPr>
      <w:r>
        <w:t>-</w:t>
      </w:r>
      <w:r w:rsidRPr="00E80863">
        <w:t xml:space="preserve"> Posiada doświadcz</w:t>
      </w:r>
      <w:r>
        <w:t>enie w realizacji podobnych usług</w:t>
      </w:r>
      <w:r w:rsidRPr="00E80863">
        <w:t xml:space="preserve">, tj. nie wcześniej niż w okresie ostatnich </w:t>
      </w:r>
      <w:r>
        <w:t>3</w:t>
      </w:r>
      <w:r w:rsidRPr="00E80863">
        <w:t xml:space="preserve"> lat przed dniem upływu terminu składania ofert a jeżeli okres prowadzenia działalności jest krótszy, w tym okresie: </w:t>
      </w:r>
      <w:r>
        <w:t>zrealizował</w:t>
      </w:r>
      <w:r w:rsidRPr="00E80863">
        <w:t xml:space="preserve"> zamówienia na </w:t>
      </w:r>
      <w:r>
        <w:t xml:space="preserve">usługi dotyczące </w:t>
      </w:r>
      <w:r>
        <w:lastRenderedPageBreak/>
        <w:t>kształtowania zieleni</w:t>
      </w:r>
      <w:r w:rsidRPr="00E80863">
        <w:t xml:space="preserve"> </w:t>
      </w:r>
      <w:r>
        <w:t xml:space="preserve">łącznie za kwotę co najmniej 200.000 zł brutto. Zamawiający uzna usługi wykonywane zarówno dla podmiotów publicznych jaki i prywatnych. Zsumowaniu będą podlegały usługi dotyczące zieleni tj. np. wycinka, karczowanie, pielęgnacja, wykonanie </w:t>
      </w:r>
      <w:proofErr w:type="spellStart"/>
      <w:r>
        <w:t>nasadzeń</w:t>
      </w:r>
      <w:proofErr w:type="spellEnd"/>
      <w:r>
        <w:t xml:space="preserve">, zakładanie trawników itp.. </w:t>
      </w:r>
    </w:p>
    <w:p w:rsidR="00A12052" w:rsidRPr="00161A6E" w:rsidRDefault="00A12052" w:rsidP="00161A6E">
      <w:pPr>
        <w:jc w:val="both"/>
      </w:pPr>
    </w:p>
    <w:p w:rsidR="00A12052" w:rsidRPr="00E80863" w:rsidRDefault="00A12052" w:rsidP="008D4023">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ofertowy.</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Pr="0057140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w:t>
      </w:r>
      <w:r w:rsidRPr="00571402">
        <w:lastRenderedPageBreak/>
        <w:t xml:space="preserve">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A12052" w:rsidRPr="00571402" w:rsidRDefault="00A12052" w:rsidP="00A37651">
      <w:pPr>
        <w:spacing w:after="120"/>
        <w:jc w:val="both"/>
      </w:pPr>
      <w:r w:rsidRPr="00571402">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571402">
        <w:t>uPzp</w:t>
      </w:r>
      <w:proofErr w:type="spellEnd"/>
      <w:r w:rsidRPr="00571402">
        <w:t xml:space="preserve"> tj.:</w:t>
      </w:r>
    </w:p>
    <w:p w:rsidR="00A12052" w:rsidRDefault="00A12052" w:rsidP="00A37651">
      <w:pPr>
        <w:spacing w:after="120"/>
        <w:jc w:val="both"/>
      </w:pPr>
      <w:r w:rsidRPr="00866E94">
        <w:rPr>
          <w:b/>
        </w:rPr>
        <w:t>1.</w:t>
      </w:r>
      <w:r w:rsidRPr="00571402">
        <w:t xml:space="preserve"> Wykaz </w:t>
      </w:r>
      <w:r>
        <w:t>usług</w:t>
      </w:r>
      <w:r w:rsidRPr="00571402">
        <w:t xml:space="preserve"> wykonanych</w:t>
      </w:r>
      <w:r>
        <w:t xml:space="preserve">, a w przypadku świadczeń okresowych lub ciągłych również wykonywanych, </w:t>
      </w:r>
      <w:r w:rsidRPr="00571402">
        <w:t xml:space="preserve">w okresie ostatnich </w:t>
      </w:r>
      <w:r>
        <w:t>3</w:t>
      </w:r>
      <w:r w:rsidRPr="00571402">
        <w:t xml:space="preserve"> lat przed upływem terminu składania ofert albo wniosków o dopuszczenie do udziału w postępowaniu, a jeżeli okres prowadzenia </w:t>
      </w:r>
      <w:r w:rsidRPr="00571402">
        <w:lastRenderedPageBreak/>
        <w:t xml:space="preserve">działalności jest krótszy – w tym okresie, wraz z podaniem ich wartości, </w:t>
      </w:r>
      <w:r>
        <w:t xml:space="preserve">przedmiotu, </w:t>
      </w:r>
      <w:r w:rsidRPr="00571402">
        <w:t>dat</w:t>
      </w:r>
      <w:r>
        <w:t xml:space="preserve"> wykonania i podmiotów na rzecz których usługi zostały wykonane</w:t>
      </w:r>
      <w:r w:rsidRPr="00571402">
        <w:t xml:space="preserve"> </w:t>
      </w:r>
      <w:r>
        <w:t>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Pr="0083005D" w:rsidRDefault="00A12052" w:rsidP="0099462B">
      <w:pPr>
        <w:jc w:val="both"/>
      </w:pPr>
      <w:r w:rsidRPr="0083005D">
        <w:t xml:space="preserve">7a. Inne dokumenty, które należy dołączyć do oferty (nie wymienione w Rozporządzenia Prezesa Rady Ministrów z dnia 26 lipca 2016 r. w sprawie rodzajów dokumentów, jakich </w:t>
      </w:r>
      <w:r w:rsidRPr="0083005D">
        <w:lastRenderedPageBreak/>
        <w:t xml:space="preserve">może żądać zamawiający od wykonawcy w postępowaniu o udzielenie zamówienia (Dz. U. 2016, poz. 1126) </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511D06">
        <w:t>- faksem pod nr 86 2755116</w:t>
      </w:r>
    </w:p>
    <w:p w:rsidR="00A12052" w:rsidRPr="00511D06" w:rsidRDefault="00A12052" w:rsidP="00CE64A2">
      <w:pPr>
        <w:jc w:val="both"/>
      </w:pPr>
      <w:r w:rsidRPr="00511D06">
        <w:t xml:space="preserve">- drogą elektroniczną </w:t>
      </w:r>
      <w:hyperlink r:id="rId10"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t>z dopiskiem dot. przetargu na</w:t>
      </w:r>
      <w:r w:rsidRPr="00511D06">
        <w:rPr>
          <w:b/>
          <w:bCs/>
          <w:sz w:val="36"/>
          <w:szCs w:val="36"/>
        </w:rPr>
        <w:t xml:space="preserve"> </w:t>
      </w:r>
      <w:r w:rsidRPr="00511D06">
        <w:rPr>
          <w:b/>
          <w:bCs/>
        </w:rPr>
        <w:t>kształtowanie zieleni</w:t>
      </w:r>
      <w:r w:rsidRPr="00511D06">
        <w:rPr>
          <w:b/>
          <w:bCs/>
          <w:sz w:val="36"/>
          <w:szCs w:val="36"/>
        </w:rPr>
        <w:t xml:space="preserve"> - </w:t>
      </w:r>
      <w:r>
        <w:rPr>
          <w:rFonts w:eastAsia="Arial Unicode MS"/>
          <w:b/>
          <w:bCs/>
          <w:shd w:val="clear" w:color="auto" w:fill="FFFFFF"/>
        </w:rPr>
        <w:t xml:space="preserve">Zagospodarowanie parku </w:t>
      </w:r>
      <w:r w:rsidRPr="00511D06">
        <w:rPr>
          <w:rFonts w:eastAsia="Arial Unicode MS"/>
          <w:b/>
          <w:bCs/>
          <w:shd w:val="clear" w:color="auto" w:fill="FFFFFF"/>
        </w:rPr>
        <w:t>podworskiego w Czyżewie</w:t>
      </w:r>
      <w:r w:rsidRPr="00511D06">
        <w:rPr>
          <w:b/>
          <w:bCs/>
        </w:rPr>
        <w:t>.</w:t>
      </w:r>
      <w:r w:rsidRPr="00511D06">
        <w:t xml:space="preserve"> </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A12052" w:rsidRPr="00BA1EDA" w:rsidRDefault="00A12052" w:rsidP="00BA1EDA">
      <w:pPr>
        <w:autoSpaceDE w:val="0"/>
        <w:autoSpaceDN w:val="0"/>
        <w:adjustRightInd w:val="0"/>
        <w:jc w:val="both"/>
      </w:pPr>
    </w:p>
    <w:p w:rsidR="00A12052" w:rsidRPr="00BA1EDA" w:rsidRDefault="00A12052" w:rsidP="00BA1EDA">
      <w:pPr>
        <w:autoSpaceDE w:val="0"/>
        <w:autoSpaceDN w:val="0"/>
        <w:adjustRightInd w:val="0"/>
        <w:jc w:val="both"/>
      </w:pPr>
      <w:r w:rsidRPr="00BA1EDA">
        <w:t>1</w:t>
      </w:r>
      <w:r>
        <w:t>.</w:t>
      </w:r>
      <w:r w:rsidRPr="00BA1EDA">
        <w:t xml:space="preserve"> Przystępując do niniejszego postępowania każdy Wykonawca zobowiązany jest wnieść wadium w wysokości </w:t>
      </w:r>
      <w:r>
        <w:rPr>
          <w:b/>
          <w:bCs/>
        </w:rPr>
        <w:t>10.000</w:t>
      </w:r>
      <w:r w:rsidRPr="00BA1EDA">
        <w:rPr>
          <w:b/>
          <w:bCs/>
        </w:rPr>
        <w:t xml:space="preserve"> zł </w:t>
      </w:r>
      <w:r w:rsidRPr="00BA1EDA">
        <w:t xml:space="preserve">(słownie: </w:t>
      </w:r>
      <w:r>
        <w:t>dziesięć tysięcy</w:t>
      </w:r>
      <w:r w:rsidRPr="00BA1EDA">
        <w:t xml:space="preserve"> złotych 00/100).</w:t>
      </w:r>
    </w:p>
    <w:p w:rsidR="00A12052" w:rsidRPr="00BA1EDA" w:rsidRDefault="00A12052" w:rsidP="00BA1EDA">
      <w:pPr>
        <w:autoSpaceDE w:val="0"/>
        <w:autoSpaceDN w:val="0"/>
        <w:adjustRightInd w:val="0"/>
        <w:jc w:val="both"/>
      </w:pPr>
      <w:r>
        <w:t xml:space="preserve">2. </w:t>
      </w:r>
      <w:r w:rsidRPr="00BA1EDA">
        <w:t xml:space="preserve">Wadium należy wnieść w jednej lub kilku następujących formach przewidzianych w art. 45 ust. 6 </w:t>
      </w:r>
      <w:proofErr w:type="spellStart"/>
      <w:r w:rsidRPr="00BA1EDA">
        <w:t>uPzp</w:t>
      </w:r>
      <w:proofErr w:type="spellEnd"/>
      <w:r w:rsidRPr="00BA1EDA">
        <w:t>, tj.:</w:t>
      </w:r>
    </w:p>
    <w:p w:rsidR="00A12052" w:rsidRPr="00BA1EDA" w:rsidRDefault="00A12052" w:rsidP="00BA1EDA">
      <w:pPr>
        <w:autoSpaceDE w:val="0"/>
        <w:autoSpaceDN w:val="0"/>
        <w:adjustRightInd w:val="0"/>
        <w:spacing w:after="68"/>
        <w:jc w:val="both"/>
      </w:pPr>
      <w:r w:rsidRPr="00BA1EDA">
        <w:t>1) pieniądzu,</w:t>
      </w:r>
    </w:p>
    <w:p w:rsidR="00A12052" w:rsidRPr="00BA1EDA" w:rsidRDefault="00A12052" w:rsidP="00BA1EDA">
      <w:pPr>
        <w:autoSpaceDE w:val="0"/>
        <w:autoSpaceDN w:val="0"/>
        <w:adjustRightInd w:val="0"/>
        <w:spacing w:after="68"/>
        <w:jc w:val="both"/>
      </w:pPr>
      <w:r w:rsidRPr="00BA1EDA">
        <w:t>2) poręczeniach bankowych lub poręczeniach spółdzielczej kasy oszczędnościowo –kredytowej, z tym że poręczenie kasy jest zawsze poręczeniem pieniężnym,</w:t>
      </w:r>
    </w:p>
    <w:p w:rsidR="00A12052" w:rsidRPr="00BA1EDA" w:rsidRDefault="00A12052" w:rsidP="00BA1EDA">
      <w:pPr>
        <w:autoSpaceDE w:val="0"/>
        <w:autoSpaceDN w:val="0"/>
        <w:adjustRightInd w:val="0"/>
        <w:spacing w:after="68"/>
        <w:jc w:val="both"/>
      </w:pPr>
      <w:r w:rsidRPr="00BA1EDA">
        <w:t>3) gwarancjach bankowych,</w:t>
      </w:r>
    </w:p>
    <w:p w:rsidR="00A12052" w:rsidRPr="00BA1EDA" w:rsidRDefault="00A12052" w:rsidP="00BA1EDA">
      <w:pPr>
        <w:autoSpaceDE w:val="0"/>
        <w:autoSpaceDN w:val="0"/>
        <w:adjustRightInd w:val="0"/>
        <w:spacing w:after="68"/>
        <w:jc w:val="both"/>
      </w:pPr>
      <w:r w:rsidRPr="00BA1EDA">
        <w:t>4) gwarancjach ubezpieczeniowych,</w:t>
      </w:r>
    </w:p>
    <w:p w:rsidR="00A12052" w:rsidRDefault="00A12052" w:rsidP="0083005D">
      <w:pPr>
        <w:autoSpaceDE w:val="0"/>
        <w:autoSpaceDN w:val="0"/>
        <w:adjustRightInd w:val="0"/>
        <w:spacing w:after="120"/>
        <w:jc w:val="both"/>
      </w:pPr>
      <w:r w:rsidRPr="00BA1EDA">
        <w:t>5) poręczeniach udzielanych przez podmioty, o których mowa w art. 6 b ust. 5 pkt 2 ustawy z dna 9 listopada 2000r., o utworzeniu Polskiej Agencji Rozwoju Przedsiębiorczości (Dz.U. z 2007r</w:t>
      </w:r>
      <w:r>
        <w:t xml:space="preserve">. Nr 42, poz. 275 z </w:t>
      </w:r>
      <w:proofErr w:type="spellStart"/>
      <w:r>
        <w:t>późn</w:t>
      </w:r>
      <w:proofErr w:type="spellEnd"/>
      <w:r>
        <w:t>. zm.).</w:t>
      </w:r>
    </w:p>
    <w:p w:rsidR="00A12052" w:rsidRPr="0083005D" w:rsidRDefault="00A12052" w:rsidP="0083005D">
      <w:pPr>
        <w:autoSpaceDE w:val="0"/>
        <w:autoSpaceDN w:val="0"/>
        <w:adjustRightInd w:val="0"/>
        <w:spacing w:after="120"/>
        <w:jc w:val="both"/>
      </w:pPr>
      <w:r w:rsidRPr="0083005D">
        <w:lastRenderedPageBreak/>
        <w:t>3. Wykonawca zobowiązany jest wnieść wadium przed upływem terminu składania ofert. Wadium w pieniądzu należy przelać na konto Zamawiającego:</w:t>
      </w:r>
    </w:p>
    <w:p w:rsidR="00A12052" w:rsidRDefault="00A12052" w:rsidP="0083005D">
      <w:pPr>
        <w:autoSpaceDE w:val="0"/>
        <w:autoSpaceDN w:val="0"/>
        <w:adjustRightInd w:val="0"/>
        <w:spacing w:after="120"/>
        <w:jc w:val="both"/>
      </w:pPr>
      <w:r w:rsidRPr="0083005D">
        <w:rPr>
          <w:b/>
          <w:bCs/>
        </w:rPr>
        <w:t xml:space="preserve">Bank Spółdzielczy w Czyżewie, Nr </w:t>
      </w:r>
      <w:r w:rsidRPr="0083005D">
        <w:rPr>
          <w:b/>
        </w:rPr>
        <w:t>75 8747 0008 0000 0084 2000 0020</w:t>
      </w:r>
      <w:r w:rsidRPr="0083005D">
        <w:t xml:space="preserve"> </w:t>
      </w:r>
      <w:r w:rsidRPr="0083005D">
        <w:rPr>
          <w:b/>
          <w:bCs/>
        </w:rPr>
        <w:t>z adnotacją „wadium na przetarg pn. kształtowanie zieleni - Zagospodarowanie parku podworskiego w Czyżewie"</w:t>
      </w:r>
    </w:p>
    <w:p w:rsidR="00A12052" w:rsidRDefault="00A12052" w:rsidP="00BA1EDA">
      <w:pPr>
        <w:autoSpaceDE w:val="0"/>
        <w:autoSpaceDN w:val="0"/>
        <w:adjustRightInd w:val="0"/>
        <w:spacing w:after="120"/>
        <w:jc w:val="both"/>
      </w:pPr>
      <w:r w:rsidRPr="0083005D">
        <w:t xml:space="preserve">4. W przypadku wadium wnoszonego w pieniądzu za termin wpłynięcia wadium uznaje się termin jego </w:t>
      </w:r>
      <w:r w:rsidRPr="0083005D">
        <w:rPr>
          <w:i/>
          <w:iCs/>
        </w:rPr>
        <w:t>,,wniesienia”</w:t>
      </w:r>
      <w:r w:rsidRPr="0083005D">
        <w:t xml:space="preserve">. Przez </w:t>
      </w:r>
      <w:r w:rsidRPr="0083005D">
        <w:rPr>
          <w:i/>
          <w:iCs/>
        </w:rPr>
        <w:t xml:space="preserve">,,wniesienie” </w:t>
      </w:r>
      <w:r w:rsidRPr="0083005D">
        <w:t xml:space="preserve">rozumie się uznanie kwoty wadium przez rachunek Zamawiającego. Do oferty należy dołączyć dokument potwierdzający przelew (wniesienie) środków na rachunek Zamawiającego. </w:t>
      </w:r>
      <w:r w:rsidRPr="0083005D">
        <w:rPr>
          <w:b/>
          <w:bCs/>
        </w:rPr>
        <w:t xml:space="preserve">Wadium wnoszone w pieniądzu powinno fizycznie znajdować się na koncie Zamawiającego przed upływem terminu składania ofert pod rygorem odrzucenia oferty (art. 89 ust. 1 pkt 7b </w:t>
      </w:r>
      <w:proofErr w:type="spellStart"/>
      <w:r w:rsidRPr="0083005D">
        <w:rPr>
          <w:b/>
          <w:bCs/>
        </w:rPr>
        <w:t>uPzp</w:t>
      </w:r>
      <w:proofErr w:type="spellEnd"/>
      <w:r w:rsidRPr="0083005D">
        <w:rPr>
          <w:b/>
          <w:bCs/>
        </w:rPr>
        <w:t>).</w:t>
      </w:r>
    </w:p>
    <w:p w:rsidR="00A12052" w:rsidRPr="0083005D" w:rsidRDefault="00A12052" w:rsidP="00BA1EDA">
      <w:pPr>
        <w:autoSpaceDE w:val="0"/>
        <w:autoSpaceDN w:val="0"/>
        <w:adjustRightInd w:val="0"/>
        <w:spacing w:after="120"/>
        <w:jc w:val="both"/>
      </w:pPr>
      <w:r w:rsidRPr="0083005D">
        <w:t xml:space="preserve">5. W przypadku wniesienia </w:t>
      </w:r>
      <w:r w:rsidRPr="0083005D">
        <w:rPr>
          <w:bCs/>
        </w:rPr>
        <w:t>wadium w formie innej niż pieniądz</w:t>
      </w:r>
      <w:r w:rsidRPr="0083005D">
        <w:t>–</w:t>
      </w:r>
      <w:r w:rsidRPr="0083005D">
        <w:rPr>
          <w:bCs/>
        </w:rPr>
        <w:t>oryginał dokumentu należy załączyć do oferty jako oddzielny dokument, zaś kopię potwierdzoną za zgodność z oryginałem zszyć razem z ofertą</w:t>
      </w:r>
      <w:r w:rsidRPr="0083005D">
        <w:rPr>
          <w:b/>
          <w:bCs/>
        </w:rPr>
        <w:t xml:space="preserve"> .</w:t>
      </w:r>
    </w:p>
    <w:p w:rsidR="00A12052" w:rsidRPr="0083005D" w:rsidRDefault="00A12052" w:rsidP="00BA1EDA">
      <w:pPr>
        <w:autoSpaceDE w:val="0"/>
        <w:autoSpaceDN w:val="0"/>
        <w:adjustRightInd w:val="0"/>
        <w:spacing w:after="120"/>
        <w:jc w:val="both"/>
      </w:pPr>
      <w:r w:rsidRPr="0083005D">
        <w:t>6. Wadium wniesione w formie innej niż pieniężna musi spełniać następujące wymagania:</w:t>
      </w:r>
    </w:p>
    <w:p w:rsidR="00A12052" w:rsidRPr="0083005D" w:rsidRDefault="00A12052" w:rsidP="00BA1EDA">
      <w:pPr>
        <w:autoSpaceDE w:val="0"/>
        <w:autoSpaceDN w:val="0"/>
        <w:adjustRightInd w:val="0"/>
        <w:spacing w:after="120"/>
        <w:jc w:val="both"/>
      </w:pPr>
      <w:r>
        <w:t xml:space="preserve">- </w:t>
      </w:r>
      <w:r w:rsidRPr="0083005D">
        <w:t>odpowiadać co do wartości wysokości wadium określonej w niniejszej SIWZ,</w:t>
      </w:r>
    </w:p>
    <w:p w:rsidR="00A12052" w:rsidRPr="0083005D" w:rsidRDefault="00A12052" w:rsidP="00BA1EDA">
      <w:pPr>
        <w:autoSpaceDE w:val="0"/>
        <w:autoSpaceDN w:val="0"/>
        <w:adjustRightInd w:val="0"/>
        <w:spacing w:after="120"/>
        <w:jc w:val="both"/>
      </w:pPr>
      <w:r>
        <w:t xml:space="preserve">- </w:t>
      </w:r>
      <w:r w:rsidRPr="0083005D">
        <w:t>musi odpowiadać co do terminu ważności terminowi związania ofertą określonemu w niniejszej SIWZ,</w:t>
      </w:r>
    </w:p>
    <w:p w:rsidR="00A12052" w:rsidRPr="0083005D" w:rsidRDefault="00A12052" w:rsidP="00BA1EDA">
      <w:pPr>
        <w:autoSpaceDE w:val="0"/>
        <w:autoSpaceDN w:val="0"/>
        <w:adjustRightInd w:val="0"/>
        <w:spacing w:after="120"/>
        <w:jc w:val="both"/>
      </w:pPr>
      <w:r>
        <w:t xml:space="preserve">- </w:t>
      </w:r>
      <w:r w:rsidRPr="0083005D">
        <w:t xml:space="preserve">zawierać w swej treści okoliczności </w:t>
      </w:r>
      <w:r w:rsidRPr="0083005D">
        <w:rPr>
          <w:b/>
          <w:bCs/>
        </w:rPr>
        <w:t xml:space="preserve">(zgodnie z art. 46 ust. 4a i 5 </w:t>
      </w:r>
      <w:proofErr w:type="spellStart"/>
      <w:r w:rsidRPr="0083005D">
        <w:rPr>
          <w:b/>
          <w:bCs/>
        </w:rPr>
        <w:t>uPzp</w:t>
      </w:r>
      <w:proofErr w:type="spellEnd"/>
      <w:r w:rsidRPr="0083005D">
        <w:rPr>
          <w:b/>
          <w:bCs/>
        </w:rPr>
        <w:t>)</w:t>
      </w:r>
      <w:r w:rsidRPr="0083005D">
        <w:t>w których gwarant (poręczyciel) wypłaci kwotę wadium zamawiającemu, wraz z klauzulą mówiącą, że wypłata nastąpi na pierwsze żądanie zamawiającego bez protestu gwaranta (poręczyciela),</w:t>
      </w:r>
    </w:p>
    <w:p w:rsidR="00A12052" w:rsidRPr="0083005D" w:rsidRDefault="00A12052" w:rsidP="00BA1EDA">
      <w:pPr>
        <w:autoSpaceDE w:val="0"/>
        <w:autoSpaceDN w:val="0"/>
        <w:adjustRightInd w:val="0"/>
        <w:spacing w:after="120"/>
        <w:jc w:val="both"/>
      </w:pPr>
      <w:r w:rsidRPr="0083005D">
        <w:t>7</w:t>
      </w:r>
      <w:r>
        <w:t>.</w:t>
      </w:r>
      <w:r w:rsidRPr="0083005D">
        <w:t xml:space="preserve"> Zamawiający zwróci niezwłocznie wadium na zasadach określonych w art. 46 </w:t>
      </w:r>
      <w:proofErr w:type="spellStart"/>
      <w:r w:rsidRPr="0083005D">
        <w:t>uPzp</w:t>
      </w:r>
      <w:proofErr w:type="spellEnd"/>
      <w:r w:rsidRPr="0083005D">
        <w:t>.</w:t>
      </w:r>
    </w:p>
    <w:p w:rsidR="00A12052" w:rsidRPr="0083005D" w:rsidRDefault="00A12052" w:rsidP="00BA1EDA">
      <w:pPr>
        <w:autoSpaceDE w:val="0"/>
        <w:autoSpaceDN w:val="0"/>
        <w:adjustRightInd w:val="0"/>
        <w:spacing w:after="120"/>
        <w:jc w:val="both"/>
      </w:pPr>
      <w:r w:rsidRPr="0083005D">
        <w:t>8</w:t>
      </w:r>
      <w:r>
        <w:t xml:space="preserve">. </w:t>
      </w:r>
      <w:r w:rsidRPr="0083005D">
        <w:t>Zamawiający zatrzyma wadium wraz z odsetkami, jeżeli Wykonawca, którego oferta została wybrana:</w:t>
      </w:r>
    </w:p>
    <w:p w:rsidR="00A12052" w:rsidRPr="0083005D" w:rsidRDefault="00A12052" w:rsidP="00BA1EDA">
      <w:pPr>
        <w:autoSpaceDE w:val="0"/>
        <w:autoSpaceDN w:val="0"/>
        <w:adjustRightInd w:val="0"/>
        <w:spacing w:after="120"/>
        <w:jc w:val="both"/>
      </w:pPr>
      <w:r w:rsidRPr="0083005D">
        <w:t>- odmówił podpisania umowy w sprawie zamówienia publicznego na warunkach określonych w ofercie,</w:t>
      </w:r>
    </w:p>
    <w:p w:rsidR="00A12052" w:rsidRPr="0083005D" w:rsidRDefault="00A12052" w:rsidP="00BA1EDA">
      <w:pPr>
        <w:autoSpaceDE w:val="0"/>
        <w:autoSpaceDN w:val="0"/>
        <w:adjustRightInd w:val="0"/>
        <w:spacing w:after="120"/>
        <w:jc w:val="both"/>
      </w:pPr>
      <w:r w:rsidRPr="0083005D">
        <w:t>- nie wniósł wymaganego zabezpieczenia należytego wykonania umowy</w:t>
      </w:r>
    </w:p>
    <w:p w:rsidR="00A12052" w:rsidRPr="0083005D" w:rsidRDefault="00A12052" w:rsidP="00BA1EDA">
      <w:pPr>
        <w:autoSpaceDE w:val="0"/>
        <w:autoSpaceDN w:val="0"/>
        <w:adjustRightInd w:val="0"/>
        <w:spacing w:after="120"/>
        <w:jc w:val="both"/>
      </w:pPr>
      <w:r w:rsidRPr="0083005D">
        <w:t xml:space="preserve">- zawarcie umowy w sprawie zamówienia publicznego stało się niemożliwe z przyczyn leżących po stronie Wykonawcy. </w:t>
      </w:r>
    </w:p>
    <w:p w:rsidR="00A12052" w:rsidRPr="0083005D" w:rsidRDefault="00A12052" w:rsidP="00BA1EDA">
      <w:pPr>
        <w:autoSpaceDE w:val="0"/>
        <w:autoSpaceDN w:val="0"/>
        <w:adjustRightInd w:val="0"/>
        <w:spacing w:after="120"/>
        <w:jc w:val="both"/>
      </w:pPr>
      <w:r w:rsidRPr="0083005D">
        <w:t xml:space="preserve">- jeżeli Wykonawca w odpowiedzi na wezwanie, o którym mowa w art. 26 ust. 3 i 3a </w:t>
      </w:r>
      <w:proofErr w:type="spellStart"/>
      <w:r w:rsidRPr="0083005D">
        <w:t>uPzp</w:t>
      </w:r>
      <w:proofErr w:type="spellEnd"/>
      <w:r w:rsidRPr="0083005D">
        <w:t>, z przyczyn leżących po jego stronie, nie złożył oświadczeń lub dokumentów potwierdzających okoliczności, o których mowa w art. 25 ust. 1, oświadczenia, o którym mowa w art.25a ust.1, pełnomocnictw lub nie wyraził zgody na poprawie omyłki, o której mowa w art.87 ust. 2 pkt 3, co spowodowało brak możliwości wybrania oferty złożonej przez wykonawcę jako najkorzystniejszą.</w:t>
      </w:r>
    </w:p>
    <w:p w:rsidR="00A12052" w:rsidRPr="0083005D" w:rsidRDefault="00A12052" w:rsidP="00BA1EDA">
      <w:pPr>
        <w:spacing w:after="120"/>
        <w:jc w:val="both"/>
      </w:pPr>
      <w:r w:rsidRPr="0083005D">
        <w:t>9. 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wykluczenia Wykonawcy.</w:t>
      </w:r>
    </w:p>
    <w:p w:rsidR="00A12052" w:rsidRPr="0083005D" w:rsidRDefault="00A12052" w:rsidP="007019E2">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Pr="0083005D" w:rsidRDefault="00A12052" w:rsidP="00CE64A2">
      <w:pPr>
        <w:jc w:val="both"/>
      </w:pPr>
      <w:r w:rsidRPr="0083005D">
        <w:t>Wykonawca jest związany ofertą  30 dni. Bieg terminu związania ofertą rozpoczyna się wraz z upływem terminu składania ofert.</w:t>
      </w:r>
    </w:p>
    <w:p w:rsidR="00A12052" w:rsidRPr="0083005D" w:rsidRDefault="00A12052" w:rsidP="00C80C6F">
      <w:pPr>
        <w:jc w:val="both"/>
        <w:rPr>
          <w:b/>
          <w:bCs/>
        </w:rPr>
      </w:pPr>
      <w:r w:rsidRPr="0083005D">
        <w:rPr>
          <w:b/>
          <w:bCs/>
        </w:rPr>
        <w:lastRenderedPageBreak/>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12052" w:rsidRPr="00C9289E" w:rsidRDefault="00A12052" w:rsidP="00C9289E">
      <w:pPr>
        <w:pStyle w:val="Akapitzlist"/>
        <w:autoSpaceDE w:val="0"/>
        <w:autoSpaceDN w:val="0"/>
        <w:adjustRightInd w:val="0"/>
        <w:spacing w:after="120"/>
        <w:ind w:left="397"/>
        <w:jc w:val="both"/>
      </w:pPr>
      <w:r w:rsidRPr="00C9289E">
        <w:rPr>
          <w:b/>
          <w:bCs/>
        </w:rPr>
        <w:t xml:space="preserve">1) wypełniony formularz oferty, wg załącznika nr 1 do </w:t>
      </w:r>
      <w:proofErr w:type="spellStart"/>
      <w:r w:rsidRPr="00C9289E">
        <w:rPr>
          <w:b/>
          <w:bCs/>
        </w:rPr>
        <w:t>siwz</w:t>
      </w:r>
      <w:proofErr w:type="spellEnd"/>
      <w:r w:rsidRPr="00C9289E">
        <w:rPr>
          <w:b/>
          <w:bCs/>
        </w:rPr>
        <w:t xml:space="preserve">; </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xml:space="preserve">, podpisany przez pełnomocnika konsorcjum/spółki cywilnej, </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lastRenderedPageBreak/>
        <w:t xml:space="preserve">Ofertę należy złożyć w zamkniętej kopercie w sekretariacie Urzędu Miejskiego               w Czyżewie ul. Mazowiecka 34, pokój nr 1 do dnia </w:t>
      </w:r>
      <w:r w:rsidRPr="00C9289E">
        <w:rPr>
          <w:b/>
        </w:rPr>
        <w:t xml:space="preserve"> </w:t>
      </w:r>
      <w:r w:rsidR="00DF0B8D">
        <w:rPr>
          <w:b/>
        </w:rPr>
        <w:t>1</w:t>
      </w:r>
      <w:r w:rsidR="00922763">
        <w:rPr>
          <w:b/>
        </w:rPr>
        <w:t>4</w:t>
      </w:r>
      <w:r w:rsidRPr="00C9289E">
        <w:rPr>
          <w:b/>
        </w:rPr>
        <w:t>.</w:t>
      </w:r>
      <w:r>
        <w:rPr>
          <w:b/>
        </w:rPr>
        <w:t>11</w:t>
      </w:r>
      <w:r w:rsidRPr="00C9289E">
        <w:rPr>
          <w:b/>
        </w:rPr>
        <w:t>.2016</w:t>
      </w:r>
      <w:r w:rsidRPr="00C9289E">
        <w:t xml:space="preserve"> 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C9289E" w:rsidRDefault="00A12052" w:rsidP="00C9289E">
      <w:pPr>
        <w:rPr>
          <w:b/>
          <w:bCs/>
        </w:rPr>
      </w:pPr>
      <w:r w:rsidRPr="00C9289E">
        <w:rPr>
          <w:b/>
          <w:bCs/>
        </w:rPr>
        <w:t xml:space="preserve">Oferta przetargowa </w:t>
      </w:r>
      <w:r w:rsidRPr="00C9289E">
        <w:rPr>
          <w:bCs/>
        </w:rPr>
        <w:t>–</w:t>
      </w:r>
      <w:r>
        <w:rPr>
          <w:bCs/>
        </w:rPr>
        <w:t xml:space="preserve"> </w:t>
      </w:r>
      <w:r w:rsidRPr="00C9289E">
        <w:rPr>
          <w:b/>
          <w:bCs/>
        </w:rPr>
        <w:t>zieleń -</w:t>
      </w:r>
      <w:r>
        <w:rPr>
          <w:bCs/>
        </w:rPr>
        <w:t xml:space="preserve"> </w:t>
      </w:r>
      <w:r w:rsidRPr="00C9289E">
        <w:rPr>
          <w:bCs/>
        </w:rPr>
        <w:t xml:space="preserve"> </w:t>
      </w:r>
      <w:r w:rsidRPr="00C9289E">
        <w:rPr>
          <w:rFonts w:eastAsia="Arial Unicode MS"/>
          <w:b/>
          <w:bCs/>
          <w:shd w:val="clear" w:color="auto" w:fill="FFFFFF"/>
        </w:rPr>
        <w:t>Zagospodarowanie parku podworskiego w Czyżewie</w:t>
      </w:r>
      <w:r w:rsidRPr="00C9289E">
        <w:rPr>
          <w:b/>
          <w:bCs/>
        </w:rPr>
        <w:t>.</w:t>
      </w:r>
    </w:p>
    <w:p w:rsidR="00A12052" w:rsidRPr="00C9289E" w:rsidRDefault="00A12052" w:rsidP="00C9289E">
      <w:r w:rsidRPr="00C9289E">
        <w:rPr>
          <w:b/>
          <w:bCs/>
        </w:rPr>
        <w:t xml:space="preserve">Nie otwierać przed  </w:t>
      </w:r>
      <w:r w:rsidR="00922763">
        <w:rPr>
          <w:b/>
          <w:bCs/>
        </w:rPr>
        <w:t>14</w:t>
      </w:r>
      <w:r>
        <w:rPr>
          <w:b/>
          <w:bCs/>
        </w:rPr>
        <w:t>.11</w:t>
      </w:r>
      <w:r w:rsidRPr="00C9289E">
        <w:rPr>
          <w:b/>
          <w:bCs/>
        </w:rPr>
        <w:t>.2016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DF0B8D">
        <w:rPr>
          <w:b/>
          <w:bCs/>
        </w:rPr>
        <w:t>1</w:t>
      </w:r>
      <w:r w:rsidR="00922763">
        <w:rPr>
          <w:b/>
          <w:bCs/>
        </w:rPr>
        <w:t>4</w:t>
      </w:r>
      <w:r>
        <w:rPr>
          <w:b/>
          <w:bCs/>
        </w:rPr>
        <w:t>.11</w:t>
      </w:r>
      <w:r w:rsidRPr="00C9289E">
        <w:rPr>
          <w:b/>
          <w:bCs/>
        </w:rPr>
        <w:t>.2016</w:t>
      </w:r>
      <w:r w:rsidRPr="00C9289E">
        <w:t xml:space="preserve"> 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Default="00A12052" w:rsidP="00C80C6F">
      <w:pPr>
        <w:jc w:val="both"/>
        <w:rPr>
          <w:b/>
          <w:bCs/>
          <w:color w:val="C00000"/>
        </w:rPr>
      </w:pPr>
    </w:p>
    <w:p w:rsidR="00A12052" w:rsidRDefault="00A12052" w:rsidP="00C80C6F">
      <w:pPr>
        <w:jc w:val="both"/>
        <w:rPr>
          <w:b/>
          <w:bCs/>
          <w:color w:val="C00000"/>
        </w:rPr>
      </w:pPr>
    </w:p>
    <w:p w:rsidR="00A12052" w:rsidRPr="00E80863" w:rsidRDefault="00A12052" w:rsidP="00C80C6F">
      <w:pPr>
        <w:jc w:val="both"/>
        <w:rPr>
          <w:b/>
          <w:bCs/>
          <w:color w:val="C00000"/>
        </w:rPr>
      </w:pPr>
    </w:p>
    <w:p w:rsidR="00A12052" w:rsidRPr="000308A7" w:rsidRDefault="00A12052" w:rsidP="00C80C6F">
      <w:pPr>
        <w:jc w:val="both"/>
        <w:rPr>
          <w:b/>
          <w:bCs/>
        </w:rPr>
      </w:pPr>
      <w:r w:rsidRPr="000308A7">
        <w:rPr>
          <w:b/>
          <w:bCs/>
        </w:rPr>
        <w:lastRenderedPageBreak/>
        <w:t>XIII. Opis sposobu obliczenia ceny</w:t>
      </w:r>
    </w:p>
    <w:p w:rsidR="00A12052" w:rsidRPr="000308A7" w:rsidRDefault="00A12052" w:rsidP="003E0F36">
      <w:pPr>
        <w:jc w:val="both"/>
      </w:pPr>
      <w:r w:rsidRPr="000308A7">
        <w:t xml:space="preserve"> </w:t>
      </w:r>
    </w:p>
    <w:p w:rsidR="00A12052" w:rsidRPr="000308A7" w:rsidRDefault="00A12052" w:rsidP="007E51F8">
      <w:pPr>
        <w:numPr>
          <w:ilvl w:val="0"/>
          <w:numId w:val="4"/>
        </w:numPr>
        <w:spacing w:before="120"/>
        <w:jc w:val="both"/>
      </w:pPr>
      <w:r w:rsidRPr="000308A7">
        <w:t>Podstawą obliczenia ceny oferty jest rodzaj i zakres prac podanych w SIWZ w „Opisie przedmiotu zamówienia” oraz w dokumentacji projektowej.</w:t>
      </w:r>
    </w:p>
    <w:p w:rsidR="00A12052" w:rsidRPr="000308A7" w:rsidRDefault="00A12052" w:rsidP="007E51F8">
      <w:pPr>
        <w:numPr>
          <w:ilvl w:val="0"/>
          <w:numId w:val="4"/>
        </w:numPr>
        <w:spacing w:before="120"/>
        <w:jc w:val="both"/>
      </w:pPr>
      <w:r w:rsidRPr="000308A7">
        <w:t>Wykonawca powinien w przedkładanym do oferty kosztorysie ofertowym zachować kolejność pozycji a ich opis powinien być zgodny z załączonym do specyfikacji przedmiarem robót.</w:t>
      </w:r>
    </w:p>
    <w:p w:rsidR="00A12052" w:rsidRPr="000308A7" w:rsidRDefault="00A12052" w:rsidP="007E51F8">
      <w:pPr>
        <w:numPr>
          <w:ilvl w:val="0"/>
          <w:numId w:val="4"/>
        </w:numPr>
        <w:spacing w:before="120"/>
        <w:jc w:val="both"/>
      </w:pPr>
      <w:r w:rsidRPr="000308A7">
        <w:t>Podane w przedmiarze robót KNR-y dla pozycji przedmiarowych są tylko kodami pomocniczymi do obliczenia ceny i nie stanowią podstawy wyceny pozycji przedmiarowej.</w:t>
      </w:r>
    </w:p>
    <w:p w:rsidR="00A12052" w:rsidRPr="000308A7" w:rsidRDefault="00A12052" w:rsidP="007E51F8">
      <w:pPr>
        <w:numPr>
          <w:ilvl w:val="0"/>
          <w:numId w:val="4"/>
        </w:numPr>
        <w:spacing w:before="120"/>
        <w:jc w:val="both"/>
      </w:pPr>
      <w:r w:rsidRPr="000308A7">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A12052" w:rsidRPr="000308A7" w:rsidRDefault="00A12052" w:rsidP="007E51F8">
      <w:pPr>
        <w:numPr>
          <w:ilvl w:val="0"/>
          <w:numId w:val="4"/>
        </w:numPr>
        <w:spacing w:before="120"/>
        <w:jc w:val="both"/>
      </w:pPr>
      <w:r w:rsidRPr="000308A7">
        <w:t xml:space="preserve">Wykonawca jest zobowiązany do wypełnienia i określenia wartości we wszystkich pozycjach występujących w kosztorysie ofertowym. </w:t>
      </w:r>
    </w:p>
    <w:p w:rsidR="00A12052" w:rsidRPr="000308A7" w:rsidRDefault="00A12052" w:rsidP="007E51F8">
      <w:pPr>
        <w:numPr>
          <w:ilvl w:val="0"/>
          <w:numId w:val="4"/>
        </w:numPr>
        <w:spacing w:before="120"/>
        <w:jc w:val="both"/>
      </w:pPr>
      <w:r w:rsidRPr="000308A7">
        <w:t xml:space="preserve">Wykonawca winien w swoim kosztorysie </w:t>
      </w:r>
      <w:r w:rsidRPr="000308A7">
        <w:rPr>
          <w:u w:val="single"/>
        </w:rPr>
        <w:t>wykazać wszystkie składniki cenotwórcze</w:t>
      </w:r>
      <w:r w:rsidRPr="000308A7">
        <w:t xml:space="preserve">, które są niezbędne do wykonania zamówienia. </w:t>
      </w:r>
    </w:p>
    <w:p w:rsidR="00A12052" w:rsidRPr="000308A7" w:rsidRDefault="00A12052" w:rsidP="007E51F8">
      <w:pPr>
        <w:numPr>
          <w:ilvl w:val="0"/>
          <w:numId w:val="4"/>
        </w:numPr>
        <w:spacing w:before="120"/>
        <w:jc w:val="both"/>
      </w:pPr>
      <w:r w:rsidRPr="000308A7">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lastRenderedPageBreak/>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A12052" w:rsidP="006725CA">
      <w:pPr>
        <w:jc w:val="both"/>
      </w:pPr>
      <w:r>
        <w:t>pielęgnacja przedmiotu zamówienia</w:t>
      </w:r>
      <w:r w:rsidRPr="00495E56">
        <w:t xml:space="preserve"> – 40%</w:t>
      </w:r>
    </w:p>
    <w:p w:rsidR="00A12052" w:rsidRPr="00495E56" w:rsidRDefault="00A12052" w:rsidP="00A87490">
      <w:pPr>
        <w:jc w:val="both"/>
      </w:pPr>
      <w:r w:rsidRPr="00495E56">
        <w:t xml:space="preserve">ilość punktów = (okres gwarancji w badanej ofercie / najdłuższy zaproponowany w ofertach okres gwarancji) x 100 </w:t>
      </w:r>
      <w:r w:rsidRPr="00495E56">
        <w:rPr>
          <w:bCs/>
        </w:rPr>
        <w:t>x 40%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Pr>
          <w:bCs/>
        </w:rPr>
        <w:t>pielęgnacji</w:t>
      </w:r>
      <w:r w:rsidRPr="00495E56">
        <w:rPr>
          <w:bCs/>
        </w:rPr>
        <w:t xml:space="preserve"> otrzyma maksymalną ilość punktów w kryterium, tj. 40</w:t>
      </w:r>
    </w:p>
    <w:p w:rsidR="00A12052" w:rsidRPr="00495E56" w:rsidRDefault="00A12052" w:rsidP="006725CA">
      <w:pPr>
        <w:widowControl w:val="0"/>
        <w:autoSpaceDE w:val="0"/>
        <w:autoSpaceDN w:val="0"/>
        <w:adjustRightInd w:val="0"/>
        <w:jc w:val="both"/>
        <w:rPr>
          <w:bCs/>
        </w:rPr>
      </w:pPr>
      <w:r w:rsidRPr="00495E56">
        <w:rPr>
          <w:bCs/>
        </w:rPr>
        <w:t xml:space="preserve">Pozostałe oferty otrzymają od 1-40 pkt., odpowiednio proporcjonalnie do pozycji oferty w ramach badanego kryterium. </w:t>
      </w:r>
    </w:p>
    <w:p w:rsidR="00A12052" w:rsidRPr="00495E56" w:rsidRDefault="00A12052" w:rsidP="006725CA">
      <w:pPr>
        <w:widowControl w:val="0"/>
        <w:autoSpaceDE w:val="0"/>
        <w:autoSpaceDN w:val="0"/>
        <w:adjustRightInd w:val="0"/>
        <w:jc w:val="both"/>
        <w:rPr>
          <w:bCs/>
        </w:rPr>
      </w:pPr>
      <w:r w:rsidRPr="00495E56">
        <w:rPr>
          <w:bCs/>
        </w:rPr>
        <w:t xml:space="preserve">Uwaga! Minimalny okres </w:t>
      </w:r>
      <w:r>
        <w:rPr>
          <w:bCs/>
        </w:rPr>
        <w:t>pielęgnacji</w:t>
      </w:r>
      <w:r w:rsidRPr="00495E56">
        <w:rPr>
          <w:bCs/>
        </w:rPr>
        <w:t xml:space="preserve"> to 12 miesięcy. Maksymalny okres </w:t>
      </w:r>
      <w:r>
        <w:rPr>
          <w:bCs/>
        </w:rPr>
        <w:t>pielęgnacji</w:t>
      </w:r>
      <w:r w:rsidRPr="00495E56">
        <w:rPr>
          <w:bCs/>
        </w:rPr>
        <w:t xml:space="preserve"> ogranicza się do 36 miesięcy, zatem wykonawcy którzy zaproponują okres dłuższy otrzymają punkty tak jak za 36 miesięcy.</w:t>
      </w:r>
    </w:p>
    <w:p w:rsidR="00A12052" w:rsidRDefault="00A12052" w:rsidP="009D3343">
      <w:pPr>
        <w:widowControl w:val="0"/>
        <w:autoSpaceDE w:val="0"/>
        <w:autoSpaceDN w:val="0"/>
        <w:adjustRightInd w:val="0"/>
        <w:jc w:val="both"/>
      </w:pPr>
    </w:p>
    <w:p w:rsidR="00A12052" w:rsidRDefault="00A12052" w:rsidP="009D3343">
      <w:pPr>
        <w:widowControl w:val="0"/>
        <w:autoSpaceDE w:val="0"/>
        <w:autoSpaceDN w:val="0"/>
        <w:adjustRightInd w:val="0"/>
        <w:jc w:val="both"/>
      </w:pPr>
      <w:r>
        <w:t xml:space="preserve">Pielęgnacja przedmiotu zamówienia będzie polegała w szczególności na pielęgnacji nasadzonych roślin </w:t>
      </w:r>
      <w:proofErr w:type="spellStart"/>
      <w:r>
        <w:t>tj</w:t>
      </w:r>
      <w:proofErr w:type="spellEnd"/>
      <w:r>
        <w:t>:</w:t>
      </w:r>
    </w:p>
    <w:p w:rsidR="00A12052" w:rsidRDefault="00A12052" w:rsidP="009D3343">
      <w:pPr>
        <w:widowControl w:val="0"/>
        <w:autoSpaceDE w:val="0"/>
        <w:autoSpaceDN w:val="0"/>
        <w:adjustRightInd w:val="0"/>
        <w:jc w:val="both"/>
      </w:pPr>
      <w:r>
        <w:t>- podlewaniu,</w:t>
      </w:r>
    </w:p>
    <w:p w:rsidR="00A12052" w:rsidRDefault="00A12052" w:rsidP="009D3343">
      <w:pPr>
        <w:widowControl w:val="0"/>
        <w:autoSpaceDE w:val="0"/>
        <w:autoSpaceDN w:val="0"/>
        <w:adjustRightInd w:val="0"/>
        <w:jc w:val="both"/>
      </w:pPr>
      <w:r>
        <w:t>- odchwaszczaniu,</w:t>
      </w:r>
    </w:p>
    <w:p w:rsidR="00A12052" w:rsidRDefault="00A12052" w:rsidP="009D3343">
      <w:pPr>
        <w:widowControl w:val="0"/>
        <w:autoSpaceDE w:val="0"/>
        <w:autoSpaceDN w:val="0"/>
        <w:adjustRightInd w:val="0"/>
        <w:jc w:val="both"/>
      </w:pPr>
      <w:r>
        <w:t>- nawożeniu,</w:t>
      </w:r>
    </w:p>
    <w:p w:rsidR="00A12052" w:rsidRDefault="00A12052" w:rsidP="009D3343">
      <w:pPr>
        <w:widowControl w:val="0"/>
        <w:autoSpaceDE w:val="0"/>
        <w:autoSpaceDN w:val="0"/>
        <w:adjustRightInd w:val="0"/>
        <w:jc w:val="both"/>
      </w:pPr>
      <w:r>
        <w:t>- usuwaniu odrostów korzeniowych,</w:t>
      </w:r>
    </w:p>
    <w:p w:rsidR="00A12052" w:rsidRDefault="00A12052" w:rsidP="009D3343">
      <w:pPr>
        <w:widowControl w:val="0"/>
        <w:autoSpaceDE w:val="0"/>
        <w:autoSpaceDN w:val="0"/>
        <w:adjustRightInd w:val="0"/>
        <w:jc w:val="both"/>
      </w:pPr>
      <w:r>
        <w:t>- poprawianiu misek,</w:t>
      </w:r>
    </w:p>
    <w:p w:rsidR="00A12052" w:rsidRDefault="00A12052" w:rsidP="009D3343">
      <w:pPr>
        <w:widowControl w:val="0"/>
        <w:autoSpaceDE w:val="0"/>
        <w:autoSpaceDN w:val="0"/>
        <w:adjustRightInd w:val="0"/>
        <w:jc w:val="both"/>
      </w:pPr>
      <w:r>
        <w:t xml:space="preserve">- </w:t>
      </w:r>
      <w:proofErr w:type="spellStart"/>
      <w:r>
        <w:t>okopczykowaniu</w:t>
      </w:r>
      <w:proofErr w:type="spellEnd"/>
      <w:r>
        <w:t xml:space="preserve"> drzew i krzewów jesienią,</w:t>
      </w:r>
    </w:p>
    <w:p w:rsidR="00A12052" w:rsidRDefault="00A12052" w:rsidP="009D3343">
      <w:pPr>
        <w:widowControl w:val="0"/>
        <w:autoSpaceDE w:val="0"/>
        <w:autoSpaceDN w:val="0"/>
        <w:adjustRightInd w:val="0"/>
        <w:jc w:val="both"/>
      </w:pPr>
      <w:r>
        <w:t>- rozgarnięciu kopczyków wiosną i utworzeniu misek,</w:t>
      </w:r>
    </w:p>
    <w:p w:rsidR="00A12052" w:rsidRDefault="00A12052" w:rsidP="009D3343">
      <w:pPr>
        <w:widowControl w:val="0"/>
        <w:autoSpaceDE w:val="0"/>
        <w:autoSpaceDN w:val="0"/>
        <w:adjustRightInd w:val="0"/>
        <w:jc w:val="both"/>
      </w:pPr>
      <w:r>
        <w:t>- wymianie zniszczonych palików i wiązadeł,</w:t>
      </w:r>
    </w:p>
    <w:p w:rsidR="00A12052" w:rsidRDefault="00A12052" w:rsidP="009D3343">
      <w:pPr>
        <w:widowControl w:val="0"/>
        <w:autoSpaceDE w:val="0"/>
        <w:autoSpaceDN w:val="0"/>
        <w:adjustRightInd w:val="0"/>
        <w:jc w:val="both"/>
      </w:pPr>
      <w:r>
        <w:t xml:space="preserve">- przycięciu złamanych, chorych lub krzyżujących się gałęzi (cięcia pielęgnacyjne i formujące)  </w:t>
      </w:r>
    </w:p>
    <w:p w:rsidR="002D1925" w:rsidRPr="00495E56" w:rsidRDefault="002D1925" w:rsidP="009D3343">
      <w:pPr>
        <w:widowControl w:val="0"/>
        <w:autoSpaceDE w:val="0"/>
        <w:autoSpaceDN w:val="0"/>
        <w:adjustRightInd w:val="0"/>
        <w:jc w:val="both"/>
      </w:pPr>
      <w:r>
        <w:t>- wykonaniu pierwszego koszenia trawników</w:t>
      </w:r>
    </w:p>
    <w:p w:rsidR="00A12052" w:rsidRDefault="00A12052" w:rsidP="00776C0A">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lastRenderedPageBreak/>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Pr="00950335" w:rsidRDefault="00A12052" w:rsidP="00950335">
      <w:pPr>
        <w:autoSpaceDE w:val="0"/>
        <w:autoSpaceDN w:val="0"/>
        <w:adjustRightInd w:val="0"/>
        <w:spacing w:after="120"/>
        <w:jc w:val="both"/>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Pr="002F4749" w:rsidRDefault="00A12052" w:rsidP="00950335">
      <w:pPr>
        <w:autoSpaceDE w:val="0"/>
        <w:autoSpaceDN w:val="0"/>
        <w:adjustRightInd w:val="0"/>
        <w:spacing w:after="120"/>
        <w:jc w:val="both"/>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lastRenderedPageBreak/>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lastRenderedPageBreak/>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lastRenderedPageBreak/>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A12052" w:rsidRPr="00E80863" w:rsidRDefault="00A12052" w:rsidP="00C80C6F">
      <w:pPr>
        <w:jc w:val="both"/>
        <w:rPr>
          <w:b/>
          <w:bCs/>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Pr="00E80863"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5E1DBE">
      <w:pPr>
        <w:jc w:val="right"/>
        <w:rPr>
          <w:b/>
          <w:color w:val="C00000"/>
        </w:rPr>
      </w:pPr>
    </w:p>
    <w:p w:rsidR="00A12052" w:rsidRDefault="00A12052" w:rsidP="00020FBB">
      <w:pPr>
        <w:jc w:val="right"/>
        <w:rPr>
          <w:b/>
        </w:rPr>
      </w:pPr>
      <w:bookmarkStart w:id="0" w:name="_GoBack"/>
      <w:bookmarkEnd w:id="0"/>
      <w:r w:rsidRPr="00A7256C">
        <w:rPr>
          <w:b/>
        </w:rPr>
        <w:lastRenderedPageBreak/>
        <w:t>Załącznik nr 1</w:t>
      </w:r>
    </w:p>
    <w:p w:rsidR="00A61017" w:rsidRPr="00A7256C" w:rsidRDefault="00A61017" w:rsidP="00020FBB">
      <w:pPr>
        <w:jc w:val="right"/>
        <w:rPr>
          <w:b/>
        </w:rPr>
      </w:pPr>
      <w:r>
        <w:rPr>
          <w:noProof/>
        </w:rPr>
        <w:drawing>
          <wp:inline distT="0" distB="0" distL="0" distR="0" wp14:anchorId="134C2323" wp14:editId="6AECB15B">
            <wp:extent cx="5753100" cy="457200"/>
            <wp:effectExtent l="0" t="0" r="0" b="0"/>
            <wp:docPr id="2" name="Obraz 2"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A12052" w:rsidRPr="00A7256C" w:rsidRDefault="00A12052" w:rsidP="00020FBB">
      <w:pPr>
        <w:rPr>
          <w:b/>
        </w:rPr>
      </w:pPr>
      <w:r w:rsidRPr="00A7256C">
        <w:rPr>
          <w:b/>
        </w:rPr>
        <w:t>Dane dotyczące wykonawcy</w:t>
      </w:r>
    </w:p>
    <w:p w:rsidR="00A12052" w:rsidRPr="00A7256C" w:rsidRDefault="00A12052" w:rsidP="00020FBB"/>
    <w:p w:rsidR="00A12052" w:rsidRPr="00A7256C" w:rsidRDefault="00A12052" w:rsidP="00020FBB">
      <w:r w:rsidRPr="00A7256C">
        <w:t>Nazwa  …………………………………………………………………………………….</w:t>
      </w:r>
    </w:p>
    <w:p w:rsidR="00A12052" w:rsidRPr="00A7256C" w:rsidRDefault="00A12052" w:rsidP="00020FBB"/>
    <w:p w:rsidR="00A12052" w:rsidRPr="00A7256C" w:rsidRDefault="00A12052" w:rsidP="00020FBB">
      <w:r w:rsidRPr="00A7256C">
        <w:t>Siedziba ……………………………………………………………………………………</w:t>
      </w:r>
    </w:p>
    <w:p w:rsidR="00A12052" w:rsidRPr="00A7256C" w:rsidRDefault="00A12052" w:rsidP="00020FBB"/>
    <w:p w:rsidR="00A12052" w:rsidRPr="00A7256C" w:rsidRDefault="00A12052" w:rsidP="00020FBB">
      <w:r w:rsidRPr="00A7256C">
        <w:t>Nr telefonu/faks ……………………………………………………………………………</w:t>
      </w:r>
    </w:p>
    <w:p w:rsidR="00A12052" w:rsidRPr="00A7256C" w:rsidRDefault="00A12052" w:rsidP="00020FBB"/>
    <w:p w:rsidR="00A12052" w:rsidRPr="00B32E77" w:rsidRDefault="00A12052" w:rsidP="00020FBB">
      <w:pPr>
        <w:rPr>
          <w:lang w:val="en-US"/>
        </w:rPr>
      </w:pPr>
      <w:proofErr w:type="spellStart"/>
      <w:r w:rsidRPr="00B32E77">
        <w:rPr>
          <w:lang w:val="en-US"/>
        </w:rPr>
        <w:t>Nr</w:t>
      </w:r>
      <w:proofErr w:type="spellEnd"/>
      <w:r w:rsidRPr="00B32E77">
        <w:rPr>
          <w:lang w:val="en-US"/>
        </w:rPr>
        <w:t xml:space="preserve"> NIP …………………………………………REGON ………………………………..</w:t>
      </w:r>
    </w:p>
    <w:p w:rsidR="00A12052" w:rsidRPr="00B32E77" w:rsidRDefault="00A12052" w:rsidP="00020FBB">
      <w:pPr>
        <w:rPr>
          <w:lang w:val="en-US"/>
        </w:rPr>
      </w:pPr>
    </w:p>
    <w:p w:rsidR="00A12052" w:rsidRPr="00B32E77" w:rsidRDefault="00A12052" w:rsidP="00020FBB">
      <w:pPr>
        <w:rPr>
          <w:lang w:val="en-US"/>
        </w:rPr>
      </w:pPr>
      <w:r w:rsidRPr="00B32E77">
        <w:rPr>
          <w:lang w:val="en-US"/>
        </w:rPr>
        <w:t>e-mail ………………………………………………………………………………..</w:t>
      </w:r>
    </w:p>
    <w:p w:rsidR="00A12052" w:rsidRPr="00B32E77" w:rsidRDefault="00A12052" w:rsidP="00020FBB">
      <w:pPr>
        <w:rPr>
          <w:lang w:val="en-US"/>
        </w:rPr>
      </w:pPr>
    </w:p>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A12052" w:rsidRPr="00A7256C" w:rsidRDefault="00A12052" w:rsidP="005A5B10">
      <w:pPr>
        <w:jc w:val="both"/>
        <w:rPr>
          <w:b/>
          <w:bCs/>
        </w:rPr>
      </w:pPr>
      <w:r>
        <w:t xml:space="preserve">1. </w:t>
      </w:r>
      <w:r w:rsidRPr="00A7256C">
        <w:t xml:space="preserve">Zobowiązuję się wykonać przedmiot zamówienia: </w:t>
      </w:r>
      <w:r w:rsidRPr="00A7256C">
        <w:rPr>
          <w:rFonts w:eastAsia="Arial Unicode MS"/>
          <w:b/>
          <w:bCs/>
          <w:shd w:val="clear" w:color="auto" w:fill="FFFFFF"/>
        </w:rPr>
        <w:t xml:space="preserve">Kształtowanie zieleni – etap I zadania Zagospodarowanie parku podworskiego w Czyżewie </w:t>
      </w:r>
      <w:r w:rsidRPr="00A7256C">
        <w:rPr>
          <w:bCs/>
        </w:rPr>
        <w:t>za cenę.</w:t>
      </w:r>
      <w:r w:rsidRPr="00A7256C">
        <w:rPr>
          <w:b/>
          <w:bCs/>
        </w:rPr>
        <w:t xml:space="preserve">  </w:t>
      </w: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A12052" w:rsidRPr="00A7256C" w:rsidRDefault="00A12052" w:rsidP="00413672">
      <w:pPr>
        <w:rPr>
          <w:b/>
          <w:bCs/>
        </w:rPr>
      </w:pPr>
    </w:p>
    <w:p w:rsidR="00A12052" w:rsidRPr="00A7256C" w:rsidRDefault="00A12052" w:rsidP="00413672">
      <w:r w:rsidRPr="00A7256C">
        <w:rPr>
          <w:b/>
          <w:bCs/>
        </w:rPr>
        <w:t>(słownie:......................................................................................................................................)</w:t>
      </w:r>
    </w:p>
    <w:p w:rsidR="00A12052" w:rsidRDefault="00A12052" w:rsidP="00413672">
      <w:pPr>
        <w:spacing w:after="120"/>
        <w:jc w:val="both"/>
        <w:rPr>
          <w:bCs/>
        </w:rPr>
      </w:pPr>
    </w:p>
    <w:p w:rsidR="00A12052" w:rsidRPr="00A7256C" w:rsidRDefault="00A12052" w:rsidP="005A5B10">
      <w:r>
        <w:t xml:space="preserve">2. Zobowiązuję się wykonywać </w:t>
      </w:r>
      <w:r w:rsidRPr="005A5B10">
        <w:rPr>
          <w:b/>
        </w:rPr>
        <w:t>pielęgnację</w:t>
      </w:r>
      <w:r>
        <w:t xml:space="preserve"> przedmiotu zamówienia</w:t>
      </w:r>
      <w:r w:rsidRPr="00A7256C">
        <w:t xml:space="preserve">  </w:t>
      </w:r>
      <w:r>
        <w:t xml:space="preserve">przez okres </w:t>
      </w:r>
      <w:r w:rsidRPr="005A5B10">
        <w:rPr>
          <w:b/>
        </w:rPr>
        <w:t>………… miesięcy</w:t>
      </w:r>
      <w:r w:rsidRPr="00A7256C">
        <w:t xml:space="preserve"> (minimalnie </w:t>
      </w:r>
      <w:r>
        <w:t>12</w:t>
      </w:r>
      <w:r w:rsidRPr="00A7256C">
        <w:t xml:space="preserve"> miesięcy, maksymalnie </w:t>
      </w:r>
      <w:r>
        <w:t>36</w:t>
      </w:r>
      <w:r w:rsidRPr="00A7256C">
        <w:t xml:space="preserve"> mies.)</w:t>
      </w:r>
    </w:p>
    <w:p w:rsidR="00A12052" w:rsidRPr="00A7256C" w:rsidRDefault="00A12052" w:rsidP="00413672">
      <w:pPr>
        <w:spacing w:after="120"/>
        <w:jc w:val="both"/>
        <w:rPr>
          <w:bCs/>
        </w:rPr>
      </w:pPr>
    </w:p>
    <w:p w:rsidR="00A12052" w:rsidRPr="00A7256C" w:rsidRDefault="00A12052" w:rsidP="00020FBB">
      <w:pPr>
        <w:ind w:left="360" w:hanging="360"/>
      </w:pPr>
      <w:r>
        <w:t>3. Udzielam</w:t>
      </w:r>
      <w:r w:rsidRPr="00A7256C">
        <w:t xml:space="preserve">  gwarancji jakości na cały przedmiot zamówienia</w:t>
      </w:r>
      <w:r>
        <w:t xml:space="preserve"> na okres 36 miesięcy</w:t>
      </w:r>
      <w:r w:rsidRPr="00A7256C">
        <w:t>.</w:t>
      </w:r>
    </w:p>
    <w:p w:rsidR="00A12052" w:rsidRPr="00A7256C" w:rsidRDefault="00A12052" w:rsidP="00020FBB">
      <w:pPr>
        <w:ind w:left="360" w:hanging="360"/>
        <w:jc w:val="both"/>
        <w:rPr>
          <w:bCs/>
        </w:rPr>
      </w:pPr>
      <w:r>
        <w:t>4.</w:t>
      </w:r>
      <w:r w:rsidRPr="00A7256C">
        <w:t xml:space="preserve"> </w:t>
      </w:r>
      <w:r w:rsidRPr="00A7256C">
        <w:rPr>
          <w:bCs/>
        </w:rPr>
        <w:t>Podana w ofercie cena nie będzie podlegać zmianie i waloryzacji w okresie trwania umowy.</w:t>
      </w: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7E51F8">
      <w:pPr>
        <w:pStyle w:val="Standard"/>
        <w:numPr>
          <w:ilvl w:val="0"/>
          <w:numId w:val="7"/>
        </w:numPr>
        <w:spacing w:line="276" w:lineRule="auto"/>
        <w:jc w:val="both"/>
      </w:pPr>
      <w:r w:rsidRPr="00A7256C">
        <w:t>Cena obejmuje wszystkie koszty związane z prawidłową realizacją zamówienia (z uwzględnieniem postanowień zawartych w zaproszeniu do składania ofert, wyjaśnień do zaproszenia oraz jego modyfikacji),</w:t>
      </w:r>
      <w:r>
        <w:t xml:space="preserve"> oraz że </w:t>
      </w:r>
    </w:p>
    <w:p w:rsidR="00A12052" w:rsidRPr="00A7256C" w:rsidRDefault="00A12052" w:rsidP="007E51F8">
      <w:pPr>
        <w:pStyle w:val="Standard"/>
        <w:numPr>
          <w:ilvl w:val="0"/>
          <w:numId w:val="7"/>
        </w:numPr>
        <w:spacing w:line="276" w:lineRule="auto"/>
        <w:jc w:val="both"/>
      </w:pPr>
      <w:r w:rsidRPr="00A7256C">
        <w:t>Zapoznałem się z treścią zaproszenia dla niniejszego zamówienia i nie wnoszę do niego zastrzeżeń oraz zdobyłem konieczne informacje do właściwego przygotowania oferty,</w:t>
      </w:r>
    </w:p>
    <w:p w:rsidR="00A12052" w:rsidRPr="00A7256C" w:rsidRDefault="00A12052" w:rsidP="007E51F8">
      <w:pPr>
        <w:pStyle w:val="Standard"/>
        <w:numPr>
          <w:ilvl w:val="0"/>
          <w:numId w:val="7"/>
        </w:numPr>
        <w:spacing w:line="276" w:lineRule="auto"/>
        <w:jc w:val="both"/>
      </w:pPr>
      <w:r w:rsidRPr="00A7256C">
        <w:lastRenderedPageBreak/>
        <w:t>Spełniam warunki udziału w niniejszym postępowaniu</w:t>
      </w:r>
    </w:p>
    <w:p w:rsidR="00A12052" w:rsidRPr="00A7256C" w:rsidRDefault="00A12052" w:rsidP="007E51F8">
      <w:pPr>
        <w:pStyle w:val="Standard"/>
        <w:numPr>
          <w:ilvl w:val="0"/>
          <w:numId w:val="7"/>
        </w:numPr>
        <w:spacing w:line="276" w:lineRule="auto"/>
        <w:jc w:val="both"/>
      </w:pPr>
      <w:r w:rsidRPr="00A7256C">
        <w:t xml:space="preserve"> Akceptuję wskazany w zaproszeniu okres związania złożoną ofertą tj. 30 dni,</w:t>
      </w:r>
    </w:p>
    <w:p w:rsidR="00A12052" w:rsidRPr="00A7256C" w:rsidRDefault="00A12052" w:rsidP="007E51F8">
      <w:pPr>
        <w:pStyle w:val="Standard"/>
        <w:numPr>
          <w:ilvl w:val="0"/>
          <w:numId w:val="7"/>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podpisania umowy na warunkach zawartych w zaproszeniu, w miejscu i terminie wskazanym przez zamawiającego,</w:t>
      </w:r>
    </w:p>
    <w:p w:rsidR="00A12052" w:rsidRPr="00A7256C" w:rsidRDefault="00A12052" w:rsidP="007E51F8">
      <w:pPr>
        <w:pStyle w:val="Akapitzlist"/>
        <w:numPr>
          <w:ilvl w:val="0"/>
          <w:numId w:val="7"/>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7E51F8">
      <w:pPr>
        <w:pStyle w:val="Standard"/>
        <w:numPr>
          <w:ilvl w:val="0"/>
          <w:numId w:val="7"/>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7E51F8">
      <w:pPr>
        <w:numPr>
          <w:ilvl w:val="0"/>
          <w:numId w:val="24"/>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A12052" w:rsidRPr="00A7256C" w:rsidRDefault="00A12052" w:rsidP="007E51F8">
      <w:pPr>
        <w:pStyle w:val="Standard"/>
        <w:numPr>
          <w:ilvl w:val="0"/>
          <w:numId w:val="7"/>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A12052" w:rsidRPr="00A7256C" w:rsidRDefault="00A12052" w:rsidP="00020FBB">
      <w:r w:rsidRPr="00A7256C">
        <w:t>Termin  płatności : …….. dni</w:t>
      </w:r>
    </w:p>
    <w:p w:rsidR="00A12052" w:rsidRPr="00A7256C" w:rsidRDefault="00A12052" w:rsidP="00020FBB">
      <w:r w:rsidRPr="00A7256C">
        <w:t>Zobowiązuję się wykonać zamówienie: do dnia …………</w:t>
      </w:r>
    </w:p>
    <w:p w:rsidR="00A12052" w:rsidRPr="00A7256C" w:rsidRDefault="00A12052" w:rsidP="00020FBB">
      <w:r w:rsidRPr="00A7256C">
        <w:t>Inne : …………………………………………………………………</w:t>
      </w:r>
    </w:p>
    <w:p w:rsidR="00A12052" w:rsidRPr="00A7256C" w:rsidRDefault="00A12052" w:rsidP="00020FBB">
      <w:pPr>
        <w:rPr>
          <w:b/>
        </w:rPr>
      </w:pPr>
      <w:r w:rsidRPr="00A7256C">
        <w:rPr>
          <w:b/>
        </w:rPr>
        <w:t>Wraz z ofertą składamy następujące oświadczenia i dokumenty :</w:t>
      </w:r>
    </w:p>
    <w:p w:rsidR="00A12052" w:rsidRPr="00A7256C" w:rsidRDefault="00A12052" w:rsidP="007E51F8">
      <w:pPr>
        <w:numPr>
          <w:ilvl w:val="0"/>
          <w:numId w:val="9"/>
        </w:numPr>
        <w:spacing w:line="276" w:lineRule="auto"/>
        <w:jc w:val="both"/>
      </w:pPr>
      <w:r w:rsidRPr="00A7256C">
        <w:t>………………………………………………………………………………………………………………………………………………………………………………………….</w:t>
      </w:r>
    </w:p>
    <w:p w:rsidR="00A12052" w:rsidRPr="00A7256C" w:rsidRDefault="00A12052" w:rsidP="007E51F8">
      <w:pPr>
        <w:numPr>
          <w:ilvl w:val="0"/>
          <w:numId w:val="10"/>
        </w:numPr>
        <w:spacing w:line="276" w:lineRule="auto"/>
        <w:jc w:val="both"/>
      </w:pPr>
      <w:r w:rsidRPr="00A7256C">
        <w:t>………………………………………………………………………………………………………………………………………………………………………………………….</w:t>
      </w:r>
    </w:p>
    <w:p w:rsidR="00A12052" w:rsidRPr="00A7256C" w:rsidRDefault="00A12052" w:rsidP="007E51F8">
      <w:pPr>
        <w:numPr>
          <w:ilvl w:val="0"/>
          <w:numId w:val="10"/>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A12052" w:rsidRPr="00A7256C" w:rsidRDefault="00A12052" w:rsidP="00242652">
      <w:pPr>
        <w:shd w:val="clear" w:color="auto" w:fill="FFFFFF"/>
        <w:tabs>
          <w:tab w:val="left" w:pos="5659"/>
        </w:tabs>
        <w:rPr>
          <w:b/>
          <w:bCs/>
        </w:rPr>
      </w:pPr>
    </w:p>
    <w:p w:rsidR="00A12052" w:rsidRPr="00A7256C" w:rsidRDefault="00A12052" w:rsidP="00242652">
      <w:pPr>
        <w:shd w:val="clear" w:color="auto" w:fill="FFFFFF"/>
        <w:tabs>
          <w:tab w:val="left" w:pos="5659"/>
        </w:tabs>
        <w:rPr>
          <w:b/>
          <w:bCs/>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rPr>
      </w:pPr>
      <w:r w:rsidRPr="00555A2E">
        <w:rPr>
          <w:b/>
          <w:bCs/>
        </w:rPr>
        <w:lastRenderedPageBreak/>
        <w:t>Załącznik nr 2</w:t>
      </w:r>
    </w:p>
    <w:p w:rsidR="00A61017" w:rsidRPr="00555A2E" w:rsidRDefault="00A61017" w:rsidP="00242652">
      <w:pPr>
        <w:shd w:val="clear" w:color="auto" w:fill="FFFFFF"/>
        <w:tabs>
          <w:tab w:val="left" w:pos="5659"/>
        </w:tabs>
        <w:rPr>
          <w:b/>
          <w:bCs/>
        </w:rPr>
      </w:pPr>
      <w:r>
        <w:rPr>
          <w:noProof/>
        </w:rPr>
        <w:drawing>
          <wp:inline distT="0" distB="0" distL="0" distR="0" wp14:anchorId="134C2323" wp14:editId="6AECB15B">
            <wp:extent cx="5753100" cy="457200"/>
            <wp:effectExtent l="0" t="0" r="0" b="0"/>
            <wp:docPr id="3" name="Obraz 3"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A61017">
        <w:rPr>
          <w:i/>
          <w:sz w:val="16"/>
          <w:szCs w:val="16"/>
        </w:rPr>
        <w:t>sko/podstawa do  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6C2BEA">
      <w:pPr>
        <w:spacing w:before="120" w:line="360" w:lineRule="auto"/>
        <w:jc w:val="center"/>
        <w:rPr>
          <w:b/>
          <w:sz w:val="21"/>
          <w:szCs w:val="21"/>
          <w:u w:val="single"/>
        </w:rPr>
      </w:pPr>
      <w:r w:rsidRPr="00555A2E">
        <w:rPr>
          <w:b/>
          <w:sz w:val="21"/>
          <w:szCs w:val="21"/>
          <w:u w:val="single"/>
        </w:rPr>
        <w:t xml:space="preserve">DOTYCZĄCE SPEŁNIANIA WARUNKÓW UDZIAŁU W POSTĘPOWANIU </w:t>
      </w:r>
      <w:r w:rsidRPr="00555A2E">
        <w:rPr>
          <w:b/>
          <w:sz w:val="21"/>
          <w:szCs w:val="21"/>
          <w:u w:val="single"/>
        </w:rPr>
        <w:br/>
      </w:r>
    </w:p>
    <w:p w:rsidR="00A12052" w:rsidRPr="00555A2E" w:rsidRDefault="00A12052" w:rsidP="006C2BEA">
      <w:pPr>
        <w:spacing w:line="360" w:lineRule="auto"/>
        <w:ind w:firstLine="709"/>
        <w:jc w:val="both"/>
        <w:rPr>
          <w:sz w:val="21"/>
          <w:szCs w:val="21"/>
        </w:rPr>
      </w:pP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 xml:space="preserve">(wskazać dokument i właściwą </w:t>
      </w:r>
      <w:r w:rsidRPr="00555A2E">
        <w:rPr>
          <w:i/>
          <w:sz w:val="16"/>
          <w:szCs w:val="16"/>
        </w:rPr>
        <w:lastRenderedPageBreak/>
        <w:t>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rPr>
      </w:pPr>
      <w:r w:rsidRPr="00555A2E">
        <w:rPr>
          <w:b/>
          <w:bCs/>
        </w:rPr>
        <w:lastRenderedPageBreak/>
        <w:t>Załącznik nr 3</w:t>
      </w:r>
      <w:r w:rsidR="00A61017">
        <w:rPr>
          <w:noProof/>
        </w:rPr>
        <w:drawing>
          <wp:inline distT="0" distB="0" distL="0" distR="0" wp14:anchorId="134C2323" wp14:editId="6AECB15B">
            <wp:extent cx="5753100" cy="457200"/>
            <wp:effectExtent l="0" t="0" r="0" b="0"/>
            <wp:docPr id="4" name="Obraz 4"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ind w:left="5664" w:firstLine="708"/>
        <w:jc w:val="both"/>
        <w:rPr>
          <w:i/>
          <w:sz w:val="18"/>
          <w:szCs w:val="18"/>
        </w:rPr>
      </w:pPr>
    </w:p>
    <w:p w:rsidR="00A12052" w:rsidRPr="00555A2E" w:rsidRDefault="00A12052" w:rsidP="006C2BEA">
      <w:pPr>
        <w:spacing w:line="360" w:lineRule="auto"/>
        <w:jc w:val="both"/>
        <w:rPr>
          <w:sz w:val="21"/>
          <w:szCs w:val="21"/>
        </w:rPr>
      </w:pPr>
      <w:r w:rsidRPr="00555A2E">
        <w:rPr>
          <w:sz w:val="21"/>
          <w:szCs w:val="21"/>
        </w:rPr>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w:t>
      </w:r>
      <w:r w:rsidRPr="00555A2E">
        <w:rPr>
          <w:i/>
          <w:sz w:val="16"/>
          <w:szCs w:val="16"/>
        </w:rPr>
        <w:lastRenderedPageBreak/>
        <w:t xml:space="preserve">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rPr>
      </w:pPr>
      <w:r w:rsidRPr="00A7256C">
        <w:rPr>
          <w:rFonts w:eastAsia="Batang"/>
          <w:b/>
        </w:rPr>
        <w:lastRenderedPageBreak/>
        <w:t xml:space="preserve">Załącznik nr 4 </w:t>
      </w:r>
      <w:r w:rsidR="00A61017">
        <w:rPr>
          <w:noProof/>
        </w:rPr>
        <w:drawing>
          <wp:inline distT="0" distB="0" distL="0" distR="0" wp14:anchorId="134C2323" wp14:editId="6AECB15B">
            <wp:extent cx="5753100" cy="457200"/>
            <wp:effectExtent l="0" t="0" r="0" b="0"/>
            <wp:docPr id="5" name="Obraz 5"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555A2E" w:rsidRDefault="00A12052" w:rsidP="00242652">
      <w:pPr>
        <w:jc w:val="right"/>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hd w:val="clear" w:color="auto" w:fill="FFFFFF"/>
        <w:spacing w:before="338"/>
        <w:ind w:right="29"/>
        <w:jc w:val="center"/>
        <w:rPr>
          <w:color w:val="000000"/>
          <w:spacing w:val="-17"/>
          <w:sz w:val="32"/>
          <w:szCs w:val="32"/>
        </w:rPr>
      </w:pP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z 22 grudnia  2015 r., poz. 2164, ze zmianami (uwzględniają</w:t>
      </w:r>
      <w:r>
        <w:rPr>
          <w:lang w:eastAsia="en-US"/>
        </w:rPr>
        <w:t>cy zmiany z 22.06.2016r.  Dz.U. z</w:t>
      </w:r>
      <w:r w:rsidRPr="00555A2E">
        <w:rPr>
          <w:lang w:eastAsia="en-US"/>
        </w:rPr>
        <w:t xml:space="preserve"> 13 lipca 2016r., </w:t>
      </w:r>
      <w:proofErr w:type="spellStart"/>
      <w:r w:rsidRPr="00555A2E">
        <w:rPr>
          <w:lang w:eastAsia="en-US"/>
        </w:rPr>
        <w:t>poz</w:t>
      </w:r>
      <w:proofErr w:type="spellEnd"/>
      <w:r w:rsidRPr="00555A2E">
        <w:rPr>
          <w:lang w:eastAsia="en-US"/>
        </w:rPr>
        <w:t xml:space="preserve"> 1020)</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następującymi podmiotami (firmami).</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12052" w:rsidP="003A07C9">
      <w:pPr>
        <w:ind w:firstLine="431"/>
        <w:jc w:val="both"/>
      </w:pPr>
      <w:r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A61017" w:rsidRDefault="00A61017" w:rsidP="00E96ADD">
      <w:pPr>
        <w:pStyle w:val="Bezodstpw"/>
        <w:ind w:firstLine="6521"/>
        <w:rPr>
          <w:rFonts w:ascii="Times New Roman" w:hAnsi="Times New Roman" w:cs="Times New Roman"/>
          <w:sz w:val="24"/>
          <w:szCs w:val="24"/>
        </w:rPr>
      </w:pP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p>
    <w:p w:rsidR="00A12052" w:rsidRPr="002B1757" w:rsidRDefault="00A12052" w:rsidP="00E96ADD">
      <w:pPr>
        <w:ind w:right="39"/>
        <w:jc w:val="right"/>
        <w:outlineLvl w:val="0"/>
      </w:pPr>
      <w:r w:rsidRPr="002B1757">
        <w:t xml:space="preserve">(wykaz dostarczany na wezwanie zamawiającego, stosownie do treści art. 26 ust. 2 </w:t>
      </w:r>
      <w:proofErr w:type="spellStart"/>
      <w:r w:rsidRPr="002B1757">
        <w:t>Pzp</w:t>
      </w:r>
      <w:proofErr w:type="spellEnd"/>
      <w:r w:rsidRPr="002B1757">
        <w:t>)</w:t>
      </w:r>
      <w:r w:rsidR="00A61017" w:rsidRPr="00A61017">
        <w:rPr>
          <w:noProof/>
        </w:rPr>
        <w:t xml:space="preserve"> </w:t>
      </w:r>
      <w:r w:rsidR="00A61017">
        <w:rPr>
          <w:noProof/>
        </w:rPr>
        <w:drawing>
          <wp:inline distT="0" distB="0" distL="0" distR="0" wp14:anchorId="134C2323" wp14:editId="6AECB15B">
            <wp:extent cx="5753100" cy="457200"/>
            <wp:effectExtent l="0" t="0" r="0" b="0"/>
            <wp:docPr id="6" name="Obraz 6"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p>
    <w:p w:rsidR="00A12052" w:rsidRPr="002B1757" w:rsidRDefault="00A12052" w:rsidP="00E96ADD">
      <w:pPr>
        <w:ind w:right="39"/>
        <w:jc w:val="right"/>
        <w:outlineLvl w:val="0"/>
        <w:rPr>
          <w:rFonts w:eastAsia="Batang"/>
        </w:rPr>
      </w:pPr>
    </w:p>
    <w:p w:rsidR="00A12052" w:rsidRPr="002B1757" w:rsidRDefault="00A12052" w:rsidP="00E96ADD">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12052" w:rsidRPr="002B1757" w:rsidRDefault="00A12052" w:rsidP="00E96ADD">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12052" w:rsidRPr="002B1757" w:rsidRDefault="00A12052" w:rsidP="00E96ADD">
      <w:pPr>
        <w:rPr>
          <w:b/>
        </w:rPr>
      </w:pPr>
      <w:r w:rsidRPr="002B1757">
        <w:rPr>
          <w:b/>
        </w:rPr>
        <w:t>Wykonawca:</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12052" w:rsidRPr="002B1757" w:rsidRDefault="00A12052" w:rsidP="00E96ADD">
      <w:pPr>
        <w:rPr>
          <w:u w:val="single"/>
        </w:rPr>
      </w:pPr>
      <w:r w:rsidRPr="002B1757">
        <w:rPr>
          <w:u w:val="single"/>
        </w:rPr>
        <w:t>reprezentowany przez:</w:t>
      </w:r>
    </w:p>
    <w:p w:rsidR="00A12052" w:rsidRPr="002B1757" w:rsidRDefault="00A61017" w:rsidP="00E96ADD">
      <w:pPr>
        <w:pStyle w:val="Bezodstpw"/>
        <w:rPr>
          <w:rFonts w:ascii="Times New Roman" w:hAnsi="Times New Roman" w:cs="Times New Roman"/>
          <w:sz w:val="24"/>
          <w:szCs w:val="24"/>
        </w:rPr>
      </w:pPr>
      <w:r>
        <w:rPr>
          <w:rFonts w:ascii="Times New Roman" w:hAnsi="Times New Roman" w:cs="Times New Roman"/>
          <w:sz w:val="24"/>
          <w:szCs w:val="24"/>
        </w:rPr>
        <w:t>……………………………………………………</w:t>
      </w:r>
    </w:p>
    <w:p w:rsidR="00A12052" w:rsidRPr="002B1757" w:rsidRDefault="00A12052" w:rsidP="00E96ADD">
      <w:pPr>
        <w:ind w:right="141"/>
        <w:rPr>
          <w:i/>
        </w:rPr>
      </w:pPr>
      <w:r w:rsidRPr="002B1757">
        <w:rPr>
          <w:i/>
        </w:rPr>
        <w:t xml:space="preserve"> (imię, nazwisko, stanowisko/podstawa do reprezentacji)</w:t>
      </w:r>
    </w:p>
    <w:p w:rsidR="00A12052" w:rsidRPr="002B1757" w:rsidRDefault="00A12052" w:rsidP="00E96ADD">
      <w:pPr>
        <w:jc w:val="both"/>
      </w:pPr>
      <w:r w:rsidRPr="002B1757">
        <w:t xml:space="preserve">Na potrzeby postępowania o udzielenie zamówienia publicznego </w:t>
      </w:r>
      <w:r w:rsidRPr="002B1757">
        <w:br/>
        <w:t xml:space="preserve">pn. ………………………………………………………………….………….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12052" w:rsidRPr="002B1757" w:rsidRDefault="00A12052" w:rsidP="00E96ADD">
      <w:pPr>
        <w:jc w:val="both"/>
        <w:rPr>
          <w:b/>
        </w:rPr>
      </w:pPr>
    </w:p>
    <w:p w:rsidR="00A12052" w:rsidRPr="002B1757" w:rsidRDefault="00A12052" w:rsidP="00E96ADD">
      <w:pPr>
        <w:jc w:val="both"/>
      </w:pPr>
      <w:r w:rsidRPr="002B1757">
        <w:rPr>
          <w:b/>
        </w:rPr>
        <w:t>Wykaz usług</w:t>
      </w:r>
      <w:r w:rsidRPr="002B1757">
        <w:t xml:space="preserve"> wykonanych</w:t>
      </w:r>
      <w:r w:rsidRPr="002B1757">
        <w:rPr>
          <w:lang w:eastAsia="en-US"/>
        </w:rPr>
        <w:t xml:space="preserve"> w okresie ostatnich 3 lat przed upływem terminu składania ofert a jeżeli okres prowadzenia działalności jest krótszy – w tym okresie, wraz z podaniem ich wartości, przedmiotu, dat wykonania i podmiotów, na rzecz których </w:t>
      </w:r>
      <w:r w:rsidRPr="002B1757">
        <w:t>usługi</w:t>
      </w:r>
      <w:r w:rsidRPr="002B1757">
        <w:rPr>
          <w:lang w:eastAsia="en-US"/>
        </w:rPr>
        <w:t xml:space="preserve"> zostały wykonane, oraz załączeniem dowodów określających czy te </w:t>
      </w:r>
      <w:r w:rsidRPr="002B1757">
        <w:t>u</w:t>
      </w:r>
      <w:r w:rsidRPr="002B1757">
        <w:rPr>
          <w:lang w:eastAsia="en-US"/>
        </w:rPr>
        <w:t xml:space="preserve"> zostały wykonane należycie, przy czym dowodami, o których mowa, są referencje bądź inne dokumenty wystawione przez podmiot, na rzecz którego dostawy lub usługi były</w:t>
      </w:r>
      <w:r w:rsidRPr="002B1757">
        <w:t xml:space="preserve"> wykonywane </w:t>
      </w:r>
      <w:r w:rsidRPr="002B1757">
        <w:rPr>
          <w:lang w:eastAsia="en-US"/>
        </w:rPr>
        <w:t xml:space="preserve">a jeżeli z uzasadnionej przyczyny o obiektywnym charakterze wykonawca nie jest w stanie uzyskać tych dokumentów – oświadczenie wykonawcy;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2154"/>
        <w:gridCol w:w="1418"/>
        <w:gridCol w:w="1842"/>
        <w:gridCol w:w="1134"/>
      </w:tblGrid>
      <w:tr w:rsidR="00A12052" w:rsidRPr="002B1757" w:rsidTr="009D4A5A">
        <w:tc>
          <w:tcPr>
            <w:tcW w:w="534" w:type="dxa"/>
          </w:tcPr>
          <w:p w:rsidR="00A12052" w:rsidRPr="002B1757" w:rsidRDefault="00A12052" w:rsidP="009D4A5A">
            <w:pPr>
              <w:jc w:val="both"/>
            </w:pPr>
            <w:proofErr w:type="spellStart"/>
            <w:r w:rsidRPr="002B1757">
              <w:t>lp</w:t>
            </w:r>
            <w:proofErr w:type="spellEnd"/>
          </w:p>
        </w:tc>
        <w:tc>
          <w:tcPr>
            <w:tcW w:w="2098" w:type="dxa"/>
          </w:tcPr>
          <w:p w:rsidR="00A12052" w:rsidRPr="002B1757" w:rsidRDefault="00A12052" w:rsidP="009D4A5A">
            <w:pPr>
              <w:jc w:val="both"/>
            </w:pPr>
            <w:r w:rsidRPr="002B1757">
              <w:t>Zamawiający (podmiot) adres</w:t>
            </w:r>
          </w:p>
        </w:tc>
        <w:tc>
          <w:tcPr>
            <w:tcW w:w="2154" w:type="dxa"/>
          </w:tcPr>
          <w:p w:rsidR="00A12052" w:rsidRPr="002B1757" w:rsidRDefault="00A12052" w:rsidP="009D4A5A">
            <w:pPr>
              <w:jc w:val="both"/>
            </w:pPr>
            <w:r w:rsidRPr="002B1757">
              <w:t>Przedmiot zamówienia</w:t>
            </w:r>
          </w:p>
        </w:tc>
        <w:tc>
          <w:tcPr>
            <w:tcW w:w="1418" w:type="dxa"/>
          </w:tcPr>
          <w:p w:rsidR="00A12052" w:rsidRPr="002B1757" w:rsidRDefault="00A12052" w:rsidP="009D4A5A">
            <w:pPr>
              <w:jc w:val="both"/>
            </w:pPr>
            <w:r w:rsidRPr="002B1757">
              <w:t>Data / termin usługi</w:t>
            </w:r>
          </w:p>
        </w:tc>
        <w:tc>
          <w:tcPr>
            <w:tcW w:w="1842" w:type="dxa"/>
          </w:tcPr>
          <w:p w:rsidR="00A12052" w:rsidRPr="002B1757" w:rsidRDefault="00A12052" w:rsidP="009D4A5A">
            <w:pPr>
              <w:jc w:val="both"/>
            </w:pPr>
            <w:r w:rsidRPr="002B1757">
              <w:t>Wartość zamówienia w złotych</w:t>
            </w:r>
          </w:p>
        </w:tc>
        <w:tc>
          <w:tcPr>
            <w:tcW w:w="1134" w:type="dxa"/>
          </w:tcPr>
          <w:p w:rsidR="00A12052" w:rsidRPr="002B1757" w:rsidRDefault="00A12052" w:rsidP="009D4A5A">
            <w:pPr>
              <w:jc w:val="both"/>
            </w:pPr>
            <w:r w:rsidRPr="002B1757">
              <w:t>Uwagi</w:t>
            </w:r>
          </w:p>
        </w:tc>
      </w:tr>
      <w:tr w:rsidR="00A12052" w:rsidRPr="002B1757" w:rsidTr="009D4A5A">
        <w:tc>
          <w:tcPr>
            <w:tcW w:w="534" w:type="dxa"/>
          </w:tcPr>
          <w:p w:rsidR="00A12052" w:rsidRPr="002B1757" w:rsidRDefault="00A12052" w:rsidP="009D4A5A">
            <w:pPr>
              <w:jc w:val="both"/>
            </w:pPr>
            <w:r w:rsidRPr="002B1757">
              <w:t>1</w:t>
            </w:r>
          </w:p>
        </w:tc>
        <w:tc>
          <w:tcPr>
            <w:tcW w:w="2098" w:type="dxa"/>
          </w:tcPr>
          <w:p w:rsidR="00A12052" w:rsidRPr="002B1757" w:rsidRDefault="00A12052" w:rsidP="009D4A5A">
            <w:pPr>
              <w:jc w:val="both"/>
            </w:pPr>
          </w:p>
          <w:p w:rsidR="00A12052" w:rsidRPr="002B1757" w:rsidRDefault="00A12052" w:rsidP="009D4A5A">
            <w:pPr>
              <w:jc w:val="both"/>
            </w:pPr>
          </w:p>
          <w:p w:rsidR="00A12052" w:rsidRPr="002B1757" w:rsidRDefault="00A12052" w:rsidP="009D4A5A">
            <w:pPr>
              <w:jc w:val="both"/>
            </w:pPr>
          </w:p>
        </w:tc>
        <w:tc>
          <w:tcPr>
            <w:tcW w:w="2154" w:type="dxa"/>
          </w:tcPr>
          <w:p w:rsidR="00A12052" w:rsidRPr="002B1757" w:rsidRDefault="00A12052" w:rsidP="009D4A5A">
            <w:pPr>
              <w:jc w:val="both"/>
            </w:pPr>
          </w:p>
        </w:tc>
        <w:tc>
          <w:tcPr>
            <w:tcW w:w="1418" w:type="dxa"/>
          </w:tcPr>
          <w:p w:rsidR="00A12052" w:rsidRPr="002B1757" w:rsidRDefault="00A12052" w:rsidP="009D4A5A">
            <w:pPr>
              <w:jc w:val="both"/>
            </w:pPr>
          </w:p>
        </w:tc>
        <w:tc>
          <w:tcPr>
            <w:tcW w:w="1842" w:type="dxa"/>
          </w:tcPr>
          <w:p w:rsidR="00A12052" w:rsidRPr="002B1757" w:rsidRDefault="00A12052" w:rsidP="009D4A5A">
            <w:pPr>
              <w:jc w:val="both"/>
            </w:pPr>
          </w:p>
        </w:tc>
        <w:tc>
          <w:tcPr>
            <w:tcW w:w="1134" w:type="dxa"/>
          </w:tcPr>
          <w:p w:rsidR="00A12052" w:rsidRPr="002B1757" w:rsidRDefault="00A12052" w:rsidP="009D4A5A">
            <w:pPr>
              <w:jc w:val="both"/>
            </w:pPr>
          </w:p>
          <w:p w:rsidR="00A12052" w:rsidRPr="002B1757" w:rsidRDefault="00A12052" w:rsidP="009D4A5A">
            <w:pPr>
              <w:jc w:val="both"/>
            </w:pPr>
          </w:p>
        </w:tc>
      </w:tr>
      <w:tr w:rsidR="00A12052" w:rsidRPr="002B1757" w:rsidTr="009D4A5A">
        <w:tc>
          <w:tcPr>
            <w:tcW w:w="534" w:type="dxa"/>
          </w:tcPr>
          <w:p w:rsidR="00A12052" w:rsidRPr="002B1757" w:rsidRDefault="00A12052" w:rsidP="009D4A5A">
            <w:pPr>
              <w:jc w:val="both"/>
            </w:pPr>
            <w:r w:rsidRPr="002B1757">
              <w:t>2</w:t>
            </w:r>
          </w:p>
        </w:tc>
        <w:tc>
          <w:tcPr>
            <w:tcW w:w="2098" w:type="dxa"/>
          </w:tcPr>
          <w:p w:rsidR="00A12052" w:rsidRPr="002B1757" w:rsidRDefault="00A12052" w:rsidP="009D4A5A">
            <w:pPr>
              <w:jc w:val="both"/>
            </w:pPr>
          </w:p>
          <w:p w:rsidR="00A12052" w:rsidRPr="002B1757" w:rsidRDefault="00A12052" w:rsidP="009D4A5A">
            <w:pPr>
              <w:jc w:val="both"/>
            </w:pPr>
          </w:p>
          <w:p w:rsidR="00A12052" w:rsidRPr="002B1757" w:rsidRDefault="00A12052" w:rsidP="009D4A5A">
            <w:pPr>
              <w:jc w:val="both"/>
            </w:pPr>
          </w:p>
        </w:tc>
        <w:tc>
          <w:tcPr>
            <w:tcW w:w="2154" w:type="dxa"/>
          </w:tcPr>
          <w:p w:rsidR="00A12052" w:rsidRPr="002B1757" w:rsidRDefault="00A12052" w:rsidP="009D4A5A">
            <w:pPr>
              <w:jc w:val="both"/>
            </w:pPr>
          </w:p>
        </w:tc>
        <w:tc>
          <w:tcPr>
            <w:tcW w:w="1418" w:type="dxa"/>
          </w:tcPr>
          <w:p w:rsidR="00A12052" w:rsidRPr="002B1757" w:rsidRDefault="00A12052" w:rsidP="009D4A5A">
            <w:pPr>
              <w:jc w:val="both"/>
            </w:pPr>
          </w:p>
        </w:tc>
        <w:tc>
          <w:tcPr>
            <w:tcW w:w="1842" w:type="dxa"/>
          </w:tcPr>
          <w:p w:rsidR="00A12052" w:rsidRPr="002B1757" w:rsidRDefault="00A12052" w:rsidP="009D4A5A">
            <w:pPr>
              <w:jc w:val="both"/>
            </w:pPr>
          </w:p>
        </w:tc>
        <w:tc>
          <w:tcPr>
            <w:tcW w:w="1134" w:type="dxa"/>
          </w:tcPr>
          <w:p w:rsidR="00A12052" w:rsidRPr="002B1757" w:rsidRDefault="00A12052" w:rsidP="009D4A5A">
            <w:pPr>
              <w:jc w:val="both"/>
            </w:pPr>
          </w:p>
          <w:p w:rsidR="00A12052" w:rsidRPr="002B1757" w:rsidRDefault="00A12052" w:rsidP="009D4A5A">
            <w:pPr>
              <w:jc w:val="both"/>
            </w:pPr>
          </w:p>
        </w:tc>
      </w:tr>
      <w:tr w:rsidR="00A12052" w:rsidRPr="002B1757" w:rsidTr="009D4A5A">
        <w:tc>
          <w:tcPr>
            <w:tcW w:w="534" w:type="dxa"/>
          </w:tcPr>
          <w:p w:rsidR="00A12052" w:rsidRPr="002B1757" w:rsidRDefault="00A12052" w:rsidP="009D4A5A">
            <w:pPr>
              <w:jc w:val="both"/>
            </w:pPr>
            <w:r w:rsidRPr="002B1757">
              <w:t>3</w:t>
            </w:r>
          </w:p>
          <w:p w:rsidR="00A12052" w:rsidRPr="002B1757" w:rsidRDefault="00A12052" w:rsidP="009D4A5A">
            <w:pPr>
              <w:jc w:val="both"/>
            </w:pPr>
          </w:p>
        </w:tc>
        <w:tc>
          <w:tcPr>
            <w:tcW w:w="2098" w:type="dxa"/>
          </w:tcPr>
          <w:p w:rsidR="00A12052" w:rsidRPr="002B1757" w:rsidRDefault="00A12052" w:rsidP="009D4A5A">
            <w:pPr>
              <w:jc w:val="both"/>
            </w:pPr>
          </w:p>
          <w:p w:rsidR="00A12052" w:rsidRPr="002B1757" w:rsidRDefault="00A12052" w:rsidP="009D4A5A">
            <w:pPr>
              <w:jc w:val="both"/>
            </w:pPr>
          </w:p>
          <w:p w:rsidR="00A12052" w:rsidRPr="002B1757" w:rsidRDefault="00A12052" w:rsidP="009D4A5A">
            <w:pPr>
              <w:jc w:val="both"/>
            </w:pPr>
          </w:p>
        </w:tc>
        <w:tc>
          <w:tcPr>
            <w:tcW w:w="2154" w:type="dxa"/>
          </w:tcPr>
          <w:p w:rsidR="00A12052" w:rsidRPr="002B1757" w:rsidRDefault="00A12052" w:rsidP="009D4A5A">
            <w:pPr>
              <w:jc w:val="both"/>
            </w:pPr>
          </w:p>
        </w:tc>
        <w:tc>
          <w:tcPr>
            <w:tcW w:w="1418" w:type="dxa"/>
          </w:tcPr>
          <w:p w:rsidR="00A12052" w:rsidRPr="002B1757" w:rsidRDefault="00A12052" w:rsidP="009D4A5A">
            <w:pPr>
              <w:jc w:val="both"/>
            </w:pPr>
          </w:p>
        </w:tc>
        <w:tc>
          <w:tcPr>
            <w:tcW w:w="1842" w:type="dxa"/>
          </w:tcPr>
          <w:p w:rsidR="00A12052" w:rsidRPr="002B1757" w:rsidRDefault="00A12052" w:rsidP="009D4A5A">
            <w:pPr>
              <w:jc w:val="both"/>
            </w:pPr>
          </w:p>
        </w:tc>
        <w:tc>
          <w:tcPr>
            <w:tcW w:w="1134" w:type="dxa"/>
          </w:tcPr>
          <w:p w:rsidR="00A12052" w:rsidRPr="002B1757" w:rsidRDefault="00A12052" w:rsidP="009D4A5A">
            <w:pPr>
              <w:jc w:val="both"/>
            </w:pPr>
          </w:p>
        </w:tc>
      </w:tr>
    </w:tbl>
    <w:p w:rsidR="00A12052" w:rsidRPr="002B1757" w:rsidRDefault="00A12052" w:rsidP="00E96ADD">
      <w:pPr>
        <w:jc w:val="both"/>
        <w:rPr>
          <w:bCs/>
        </w:rPr>
      </w:pPr>
      <w:r w:rsidRPr="002B1757">
        <w:t xml:space="preserve">Stosownie do treści art. 22a ust. 4 </w:t>
      </w:r>
      <w:proofErr w:type="spellStart"/>
      <w:r w:rsidRPr="002B1757">
        <w:t>Pzp</w:t>
      </w:r>
      <w:proofErr w:type="spellEnd"/>
      <w:r w:rsidRPr="002B1757">
        <w:t xml:space="preserve"> </w:t>
      </w:r>
      <w:r w:rsidRPr="002B1757">
        <w:rPr>
          <w:bCs/>
        </w:rPr>
        <w:t>W odniesieniu do warunków dotyczących doświadczenia, wykonawcy mogą polegać na zdolnościach innych podmiotów, jeśli podmioty te zrealizują usługi  do realizacji których te zdolności są wymagane</w:t>
      </w:r>
    </w:p>
    <w:p w:rsidR="00A12052" w:rsidRPr="002B1757" w:rsidRDefault="00A12052" w:rsidP="00E96ADD">
      <w:pPr>
        <w:jc w:val="both"/>
      </w:pPr>
    </w:p>
    <w:p w:rsidR="00A12052" w:rsidRPr="002B1757" w:rsidRDefault="00A12052" w:rsidP="00E96ADD">
      <w:pPr>
        <w:spacing w:line="360" w:lineRule="auto"/>
        <w:jc w:val="both"/>
      </w:pPr>
      <w:r w:rsidRPr="002B1757">
        <w:t xml:space="preserve">…………….……. </w:t>
      </w:r>
      <w:r w:rsidRPr="002B1757">
        <w:rPr>
          <w:i/>
        </w:rPr>
        <w:t xml:space="preserve">(miejscowość), </w:t>
      </w:r>
      <w:r w:rsidRPr="002B1757">
        <w:t xml:space="preserve">dnia ………….……. r. </w:t>
      </w:r>
      <w:r w:rsidRPr="002B1757">
        <w:tab/>
      </w:r>
      <w:r w:rsidRPr="002B1757">
        <w:tab/>
      </w:r>
      <w:r w:rsidRPr="002B1757">
        <w:tab/>
      </w:r>
      <w:r w:rsidRPr="002B1757">
        <w:tab/>
      </w:r>
      <w:r w:rsidRPr="002B1757">
        <w:tab/>
      </w:r>
      <w:r w:rsidRPr="002B1757">
        <w:tab/>
      </w:r>
      <w:r w:rsidRPr="002B1757">
        <w:tab/>
      </w:r>
      <w:r w:rsidR="00A61017">
        <w:tab/>
      </w:r>
      <w:r w:rsidR="00A61017">
        <w:tab/>
      </w:r>
      <w:r w:rsidR="00A61017">
        <w:tab/>
      </w:r>
      <w:r w:rsidR="00A61017">
        <w:tab/>
      </w:r>
      <w:r w:rsidRPr="002B1757">
        <w:t>…………………………………………</w:t>
      </w:r>
    </w:p>
    <w:p w:rsidR="00A12052" w:rsidRPr="00E96ADD" w:rsidRDefault="00A12052" w:rsidP="00E96ADD">
      <w:pPr>
        <w:spacing w:line="360" w:lineRule="auto"/>
        <w:ind w:left="5664" w:firstLine="708"/>
        <w:jc w:val="both"/>
        <w:rPr>
          <w:i/>
        </w:rPr>
      </w:pPr>
      <w:r w:rsidRPr="002B1757">
        <w:rPr>
          <w:i/>
        </w:rPr>
        <w:t>(podpis)</w:t>
      </w:r>
    </w:p>
    <w:p w:rsidR="00A61017" w:rsidRDefault="00A12052" w:rsidP="00020FBB">
      <w:pPr>
        <w:rPr>
          <w:b/>
          <w:i/>
        </w:rPr>
      </w:pPr>
      <w:r w:rsidRPr="00511D06">
        <w:rPr>
          <w:b/>
          <w:i/>
        </w:rPr>
        <w:lastRenderedPageBreak/>
        <w:tab/>
      </w:r>
      <w:r w:rsidRPr="00511D06">
        <w:rPr>
          <w:b/>
          <w:i/>
        </w:rPr>
        <w:tab/>
      </w:r>
      <w:r w:rsidRPr="00511D06">
        <w:rPr>
          <w:b/>
          <w:i/>
        </w:rPr>
        <w:tab/>
      </w:r>
      <w:r w:rsidRPr="00511D06">
        <w:rPr>
          <w:b/>
          <w:i/>
        </w:rPr>
        <w:tab/>
      </w:r>
      <w:r w:rsidRPr="00511D06">
        <w:rPr>
          <w:b/>
          <w:i/>
        </w:rPr>
        <w:tab/>
      </w:r>
      <w:r w:rsidRPr="00511D06">
        <w:rPr>
          <w:b/>
          <w:i/>
        </w:rPr>
        <w:tab/>
      </w:r>
      <w:r w:rsidRPr="00511D06">
        <w:rPr>
          <w:b/>
          <w:i/>
        </w:rPr>
        <w:tab/>
      </w:r>
      <w:r w:rsidRPr="00511D06">
        <w:rPr>
          <w:b/>
          <w:i/>
        </w:rPr>
        <w:tab/>
      </w:r>
      <w:r w:rsidRPr="00511D06">
        <w:rPr>
          <w:b/>
          <w:i/>
        </w:rPr>
        <w:tab/>
      </w:r>
      <w:r w:rsidRPr="00511D06">
        <w:rPr>
          <w:b/>
          <w:i/>
        </w:rPr>
        <w:tab/>
        <w:t xml:space="preserve">Załącznik nr </w:t>
      </w:r>
      <w:r>
        <w:rPr>
          <w:b/>
          <w:i/>
        </w:rPr>
        <w:t>6</w:t>
      </w:r>
      <w:r w:rsidRPr="00511D06">
        <w:rPr>
          <w:b/>
          <w:i/>
        </w:rPr>
        <w:t xml:space="preserve"> </w:t>
      </w:r>
      <w:r w:rsidR="00A61017">
        <w:rPr>
          <w:noProof/>
        </w:rPr>
        <w:drawing>
          <wp:inline distT="0" distB="0" distL="0" distR="0" wp14:anchorId="09223BE0" wp14:editId="015FBE1F">
            <wp:extent cx="5753100" cy="457200"/>
            <wp:effectExtent l="0" t="0" r="0" b="0"/>
            <wp:docPr id="7" name="Obraz 7" descr="C:\Users\janusz.kobryn\Downloads\Zestaw+logotypĂłw+monochrom+GRAY+EFRR.jpg"/>
            <wp:cNvGraphicFramePr/>
            <a:graphic xmlns:a="http://schemas.openxmlformats.org/drawingml/2006/main">
              <a:graphicData uri="http://schemas.openxmlformats.org/drawingml/2006/picture">
                <pic:pic xmlns:pic="http://schemas.openxmlformats.org/drawingml/2006/picture">
                  <pic:nvPicPr>
                    <pic:cNvPr id="1" name="Obraz 1" descr="C:\Users\janusz.kobryn\Downloads\Zestaw+logotypĂłw+monochrom+GRAY+EFR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457200"/>
                    </a:xfrm>
                    <a:prstGeom prst="rect">
                      <a:avLst/>
                    </a:prstGeom>
                    <a:noFill/>
                    <a:ln>
                      <a:noFill/>
                    </a:ln>
                  </pic:spPr>
                </pic:pic>
              </a:graphicData>
            </a:graphic>
          </wp:inline>
        </w:drawing>
      </w:r>
      <w:r w:rsidRPr="00511D06">
        <w:rPr>
          <w:b/>
          <w:i/>
        </w:rPr>
        <w:tab/>
      </w:r>
      <w:r w:rsidRPr="00511D06">
        <w:rPr>
          <w:b/>
          <w:i/>
        </w:rPr>
        <w:tab/>
      </w:r>
      <w:r w:rsidRPr="00511D06">
        <w:rPr>
          <w:b/>
          <w:i/>
        </w:rPr>
        <w:tab/>
        <w:t xml:space="preserve">     </w:t>
      </w:r>
    </w:p>
    <w:p w:rsidR="00A61017" w:rsidRDefault="00A61017" w:rsidP="00A61017">
      <w:pPr>
        <w:jc w:val="center"/>
        <w:rPr>
          <w:b/>
        </w:rPr>
      </w:pP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A12052" w:rsidRPr="00511D06" w:rsidRDefault="00A12052" w:rsidP="00020FBB">
      <w:pPr>
        <w:jc w:val="both"/>
      </w:pPr>
      <w:r w:rsidRPr="00511D06">
        <w:t>zawarta w dniu ……………………. r.  pomiędzy Gminą Czyżew 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W rezultacie wyboru Wykonawcy w trybie przetargu nieograniczonego zgodnie z art. 39 i nast. ustawy z dnia 29 stycznia 2004 r. Prawo zamówień publicznych (tekst jednolity: Dz. U. z 2015 r. poz. 2164 ze zm</w:t>
      </w:r>
      <w:r>
        <w:t>.</w:t>
      </w:r>
      <w:r w:rsidRPr="00511D06">
        <w:t xml:space="preserve">) 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A12052" w:rsidRPr="00511D06" w:rsidRDefault="00A12052" w:rsidP="007E51F8">
      <w:pPr>
        <w:pStyle w:val="Tekstpodstawowy3"/>
        <w:numPr>
          <w:ilvl w:val="0"/>
          <w:numId w:val="20"/>
        </w:numPr>
        <w:jc w:val="both"/>
        <w:rPr>
          <w:b/>
          <w:sz w:val="24"/>
          <w:szCs w:val="24"/>
        </w:rPr>
      </w:pPr>
      <w:r w:rsidRPr="00511D06">
        <w:rPr>
          <w:sz w:val="24"/>
          <w:szCs w:val="24"/>
        </w:rPr>
        <w:t xml:space="preserve">Wykonawca przyjmuje do wykonania </w:t>
      </w:r>
      <w:r w:rsidRPr="003660A9">
        <w:rPr>
          <w:b/>
          <w:sz w:val="24"/>
          <w:szCs w:val="24"/>
        </w:rPr>
        <w:t>usługi kształtowania zieleni</w:t>
      </w:r>
      <w:r w:rsidRPr="00511D06">
        <w:rPr>
          <w:sz w:val="24"/>
          <w:szCs w:val="24"/>
        </w:rPr>
        <w:t xml:space="preserve">, określone w SIWZ oraz kosztorysie ofertowym złożonym dla zadania </w:t>
      </w:r>
      <w:r w:rsidRPr="00511D06">
        <w:rPr>
          <w:b/>
          <w:sz w:val="24"/>
          <w:szCs w:val="24"/>
        </w:rPr>
        <w:t>Zagospodarowanie parku podworskiego w Czyżewie</w:t>
      </w:r>
    </w:p>
    <w:p w:rsidR="00A12052" w:rsidRPr="00511D06" w:rsidRDefault="00A12052" w:rsidP="007E51F8">
      <w:pPr>
        <w:pStyle w:val="Tekstpodstawowy3"/>
        <w:numPr>
          <w:ilvl w:val="0"/>
          <w:numId w:val="20"/>
        </w:numPr>
        <w:jc w:val="both"/>
        <w:rPr>
          <w:sz w:val="24"/>
          <w:szCs w:val="24"/>
        </w:rPr>
      </w:pPr>
      <w:r w:rsidRPr="00511D06">
        <w:rPr>
          <w:sz w:val="24"/>
          <w:szCs w:val="24"/>
        </w:rPr>
        <w:t>Realizacja zadania będzie przebiegała zgodnie z SIWZ, dokumentacją techniczną oraz ofertą przetargową Wykonawcy będącymi załącznikami do umowy.</w:t>
      </w:r>
    </w:p>
    <w:p w:rsidR="00A12052" w:rsidRPr="00511D06" w:rsidRDefault="00A12052" w:rsidP="007E51F8">
      <w:pPr>
        <w:pStyle w:val="Tekstpodstawowy3"/>
        <w:numPr>
          <w:ilvl w:val="0"/>
          <w:numId w:val="20"/>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A42EBE">
      <w:pPr>
        <w:pStyle w:val="Tekstpodstawowy3"/>
        <w:ind w:left="340"/>
        <w:rPr>
          <w:sz w:val="24"/>
          <w:szCs w:val="24"/>
        </w:rPr>
      </w:pPr>
      <w:r w:rsidRPr="00511D06">
        <w:rPr>
          <w:sz w:val="24"/>
          <w:szCs w:val="24"/>
        </w:rPr>
        <w:t>- zasadami rzetelnej wiedzy technicznej i ustalonymi zwyczajami,</w:t>
      </w:r>
    </w:p>
    <w:p w:rsidR="00A12052" w:rsidRPr="00511D06" w:rsidRDefault="00A12052" w:rsidP="007E51F8">
      <w:pPr>
        <w:pStyle w:val="Tekstpodstawowy3"/>
        <w:numPr>
          <w:ilvl w:val="0"/>
          <w:numId w:val="20"/>
        </w:numPr>
        <w:rPr>
          <w:sz w:val="24"/>
          <w:szCs w:val="24"/>
        </w:rPr>
      </w:pPr>
      <w:r w:rsidRPr="00511D06">
        <w:rPr>
          <w:sz w:val="24"/>
          <w:szCs w:val="24"/>
        </w:rPr>
        <w:t>Zamówienie będzie dofinansowane ze środków Unii Europejskiej w ramach Regionalnego Programu Operacyjnego Województwa Podlaskiego na lata 2014-2020</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2D1925" w:rsidRDefault="00A12052" w:rsidP="003660A9">
      <w:pPr>
        <w:numPr>
          <w:ilvl w:val="0"/>
          <w:numId w:val="32"/>
        </w:numPr>
        <w:ind w:left="426"/>
        <w:jc w:val="both"/>
      </w:pPr>
      <w:r w:rsidRPr="00511D06">
        <w:t xml:space="preserve">Wykonawca zobowiązuje się wykonać zakres robót określony niniejszą umową w terminie: </w:t>
      </w:r>
      <w:r w:rsidRPr="00511D06">
        <w:rPr>
          <w:b/>
        </w:rPr>
        <w:t xml:space="preserve">od dnia podpisania umowy do dnia …………2017 r. </w:t>
      </w:r>
      <w:r w:rsidRPr="00D92FD1">
        <w:t xml:space="preserve">z zastrzeżeniem zawartym w </w:t>
      </w:r>
      <w:r>
        <w:t>§ 2 ust. 2 oraz w § 5 pkt 12</w:t>
      </w:r>
      <w:r w:rsidR="00ED538F">
        <w:t xml:space="preserve"> i 13.</w:t>
      </w:r>
      <w:r>
        <w:t xml:space="preserve">   </w:t>
      </w:r>
    </w:p>
    <w:p w:rsidR="002D1925" w:rsidRDefault="00A12052" w:rsidP="003660A9">
      <w:pPr>
        <w:numPr>
          <w:ilvl w:val="0"/>
          <w:numId w:val="32"/>
        </w:numPr>
        <w:ind w:left="426"/>
        <w:jc w:val="both"/>
      </w:pPr>
      <w:r w:rsidRPr="00D92FD1">
        <w:t>Wycinkę i pielęgnację drzew i krzewów należy wykonać</w:t>
      </w:r>
      <w:r w:rsidRPr="002D1925">
        <w:rPr>
          <w:b/>
        </w:rPr>
        <w:t xml:space="preserve"> do ……………2017r</w:t>
      </w:r>
    </w:p>
    <w:p w:rsidR="002D1925" w:rsidRPr="002D1925" w:rsidRDefault="002D1925" w:rsidP="003660A9">
      <w:pPr>
        <w:numPr>
          <w:ilvl w:val="0"/>
          <w:numId w:val="32"/>
        </w:numPr>
        <w:ind w:left="426"/>
        <w:jc w:val="both"/>
      </w:pPr>
      <w:r>
        <w:t xml:space="preserve">Wykonawca zobowiązuje się dokonywać pielęgnacji przedmiotu zamówienia, o której mowa w § 5 ust. 13 przez okres </w:t>
      </w:r>
      <w:r w:rsidRPr="002D1925">
        <w:rPr>
          <w:b/>
        </w:rPr>
        <w:t>…………. miesięcy</w:t>
      </w:r>
      <w:r>
        <w:t xml:space="preserve"> od dnia końcowego odbioru usług</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lastRenderedPageBreak/>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7E51F8">
      <w:pPr>
        <w:pStyle w:val="Bezodstpw"/>
        <w:numPr>
          <w:ilvl w:val="0"/>
          <w:numId w:val="13"/>
        </w:numPr>
        <w:ind w:left="357" w:hanging="357"/>
        <w:jc w:val="both"/>
        <w:rPr>
          <w:rFonts w:ascii="Times New Roman" w:hAnsi="Times New Roman" w:cs="Times New Roman"/>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zrealizowaną usługę określoną w n</w:t>
      </w:r>
      <w:r w:rsidRPr="00511D06">
        <w:rPr>
          <w:rFonts w:ascii="Times New Roman" w:hAnsi="Times New Roman" w:cs="Times New Roman"/>
          <w:sz w:val="24"/>
          <w:szCs w:val="24"/>
        </w:rPr>
        <w:t xml:space="preserve">iniejszej umowie, ustalone zostało na kwotę ogółem.............................zł (słownie: ........................................) brutto, w tym kwota netto wynosi .............. zł (słownie: ..............................), a podatek VAT w wysokości .....%, wynosi ......................................... zł (słownie: .................................................). </w:t>
      </w:r>
      <w:r w:rsidRPr="00511D06">
        <w:rPr>
          <w:rFonts w:ascii="Times New Roman" w:hAnsi="Times New Roman" w:cs="Times New Roman"/>
          <w:i/>
          <w:iCs/>
          <w:sz w:val="24"/>
          <w:szCs w:val="24"/>
        </w:rPr>
        <w:t xml:space="preserve"> </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usług dotyczących zieleni</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amówienia</w:t>
      </w:r>
      <w:r w:rsidRPr="00511D06">
        <w:rPr>
          <w:rFonts w:ascii="Times New Roman" w:hAnsi="Times New Roman" w:cs="Times New Roman"/>
          <w:sz w:val="24"/>
          <w:szCs w:val="24"/>
        </w:rPr>
        <w:t>.</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zastrzega sobie możliwość zmniejszenia ilości </w:t>
      </w:r>
      <w:r>
        <w:rPr>
          <w:rFonts w:ascii="Times New Roman" w:hAnsi="Times New Roman" w:cs="Times New Roman"/>
          <w:sz w:val="24"/>
          <w:szCs w:val="24"/>
        </w:rPr>
        <w:t>usług</w:t>
      </w:r>
      <w:r w:rsidRPr="00511D06">
        <w:rPr>
          <w:rFonts w:ascii="Times New Roman" w:hAnsi="Times New Roman" w:cs="Times New Roman"/>
          <w:sz w:val="24"/>
          <w:szCs w:val="24"/>
        </w:rPr>
        <w:t xml:space="preserve">. </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 p</w:t>
      </w:r>
      <w:r>
        <w:rPr>
          <w:rFonts w:ascii="Times New Roman" w:hAnsi="Times New Roman" w:cs="Times New Roman"/>
          <w:sz w:val="24"/>
          <w:szCs w:val="24"/>
        </w:rPr>
        <w:t>rzypadku zmiany w zakresie usług</w:t>
      </w:r>
      <w:r w:rsidRPr="00511D06">
        <w:rPr>
          <w:rFonts w:ascii="Times New Roman" w:hAnsi="Times New Roman" w:cs="Times New Roman"/>
          <w:sz w:val="24"/>
          <w:szCs w:val="24"/>
        </w:rPr>
        <w:t xml:space="preserve"> (w stosunku do </w:t>
      </w:r>
      <w:r>
        <w:rPr>
          <w:rFonts w:ascii="Times New Roman" w:hAnsi="Times New Roman" w:cs="Times New Roman"/>
          <w:sz w:val="24"/>
          <w:szCs w:val="24"/>
        </w:rPr>
        <w:t>projektu budowlanego</w:t>
      </w:r>
      <w:r w:rsidRPr="00511D06">
        <w:rPr>
          <w:rFonts w:ascii="Times New Roman" w:hAnsi="Times New Roman" w:cs="Times New Roman"/>
          <w:sz w:val="24"/>
          <w:szCs w:val="24"/>
        </w:rPr>
        <w:t>)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A12052" w:rsidRPr="00511D06" w:rsidRDefault="00A12052" w:rsidP="007E51F8">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wystąpienia konieczności </w:t>
      </w:r>
      <w:r>
        <w:rPr>
          <w:rFonts w:ascii="Times New Roman" w:hAnsi="Times New Roman" w:cs="Times New Roman"/>
          <w:sz w:val="24"/>
          <w:szCs w:val="24"/>
        </w:rPr>
        <w:t>usług lub dostaw roślin n</w:t>
      </w:r>
      <w:r w:rsidRPr="00511D06">
        <w:rPr>
          <w:rFonts w:ascii="Times New Roman" w:hAnsi="Times New Roman" w:cs="Times New Roman"/>
          <w:sz w:val="24"/>
          <w:szCs w:val="24"/>
        </w:rPr>
        <w:t>ieujętych w dokumentacji lub dodatkowych Wykonawca winien zgłosić Zamawiającemu wraz z potwierdzonym przez Inspektora Nadzoru kosztorysem ofertowym robót.</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A12052" w:rsidP="00DD108B">
      <w:pPr>
        <w:widowControl w:val="0"/>
        <w:jc w:val="center"/>
        <w:rPr>
          <w:bCs/>
        </w:rPr>
      </w:pPr>
      <w:r w:rsidRPr="00511D06">
        <w:rPr>
          <w:bCs/>
        </w:rPr>
        <w:t>Płatności</w:t>
      </w:r>
    </w:p>
    <w:p w:rsidR="00A12052" w:rsidRPr="00511D06" w:rsidRDefault="00A12052" w:rsidP="00DD108B">
      <w:pPr>
        <w:widowControl w:val="0"/>
        <w:jc w:val="center"/>
        <w:rPr>
          <w:bCs/>
        </w:rPr>
      </w:pPr>
    </w:p>
    <w:p w:rsidR="00A12052" w:rsidRPr="00511D06" w:rsidRDefault="00A12052" w:rsidP="007E51F8">
      <w:pPr>
        <w:pStyle w:val="Bezodstpw"/>
        <w:numPr>
          <w:ilvl w:val="0"/>
          <w:numId w:val="14"/>
        </w:numPr>
        <w:spacing w:before="120"/>
        <w:jc w:val="both"/>
        <w:rPr>
          <w:rFonts w:ascii="Times New Roman" w:hAnsi="Times New Roman" w:cs="Times New Roman"/>
          <w:sz w:val="24"/>
          <w:szCs w:val="24"/>
        </w:rPr>
      </w:pPr>
      <w:r w:rsidRPr="00511D06">
        <w:rPr>
          <w:rFonts w:ascii="Times New Roman" w:hAnsi="Times New Roman" w:cs="Times New Roman"/>
          <w:sz w:val="24"/>
          <w:szCs w:val="24"/>
        </w:rPr>
        <w:t xml:space="preserve">Zapłata należności Wykonawcy nastąpi po wykonaniu </w:t>
      </w:r>
      <w:r>
        <w:rPr>
          <w:rFonts w:ascii="Times New Roman" w:hAnsi="Times New Roman" w:cs="Times New Roman"/>
          <w:sz w:val="24"/>
          <w:szCs w:val="24"/>
        </w:rPr>
        <w:t>usług</w:t>
      </w:r>
      <w:r w:rsidRPr="00511D06">
        <w:rPr>
          <w:rFonts w:ascii="Times New Roman" w:hAnsi="Times New Roman" w:cs="Times New Roman"/>
          <w:sz w:val="24"/>
          <w:szCs w:val="24"/>
        </w:rPr>
        <w:t xml:space="preserve"> objętych niniejszym zamówieniem na podstawie faktury VAT  i protokołu odbioru robót</w:t>
      </w:r>
    </w:p>
    <w:p w:rsidR="00104D8D" w:rsidRDefault="00A12052" w:rsidP="00225C6C">
      <w:pPr>
        <w:pStyle w:val="Bezodstpw"/>
        <w:numPr>
          <w:ilvl w:val="0"/>
          <w:numId w:val="14"/>
        </w:numPr>
        <w:spacing w:before="120"/>
        <w:jc w:val="both"/>
        <w:rPr>
          <w:rFonts w:ascii="Times New Roman" w:hAnsi="Times New Roman" w:cs="Times New Roman"/>
          <w:sz w:val="24"/>
          <w:szCs w:val="24"/>
        </w:rPr>
      </w:pPr>
      <w:r w:rsidRPr="00104D8D">
        <w:rPr>
          <w:rFonts w:ascii="Times New Roman" w:hAnsi="Times New Roman" w:cs="Times New Roman"/>
          <w:sz w:val="24"/>
          <w:szCs w:val="24"/>
        </w:rPr>
        <w:t xml:space="preserve">Dopuszcza się dokonanie płatności w trzech ratach, w tym:  </w:t>
      </w:r>
    </w:p>
    <w:p w:rsidR="00A12052" w:rsidRPr="00104D8D" w:rsidRDefault="00A12052" w:rsidP="00104D8D">
      <w:pPr>
        <w:pStyle w:val="Bezodstpw"/>
        <w:spacing w:before="120"/>
        <w:ind w:left="360"/>
        <w:jc w:val="both"/>
        <w:rPr>
          <w:rFonts w:ascii="Times New Roman" w:hAnsi="Times New Roman" w:cs="Times New Roman"/>
          <w:sz w:val="24"/>
          <w:szCs w:val="24"/>
        </w:rPr>
      </w:pPr>
      <w:r w:rsidRPr="00104D8D">
        <w:rPr>
          <w:rFonts w:ascii="Times New Roman" w:hAnsi="Times New Roman" w:cs="Times New Roman"/>
          <w:sz w:val="24"/>
          <w:szCs w:val="24"/>
        </w:rPr>
        <w:t xml:space="preserve">a) po dokonaniu wycinki drzew i pielęgnacji, w terminie określonym w § 2 ust. 2, </w:t>
      </w:r>
      <w:r w:rsidR="00104D8D" w:rsidRPr="00104D8D">
        <w:rPr>
          <w:rFonts w:ascii="Times New Roman" w:hAnsi="Times New Roman" w:cs="Times New Roman"/>
          <w:sz w:val="24"/>
          <w:szCs w:val="24"/>
        </w:rPr>
        <w:t xml:space="preserve">wartość zostanie ustalona na podstawie kosztorysu </w:t>
      </w:r>
      <w:r w:rsidR="00A61017">
        <w:rPr>
          <w:rFonts w:ascii="Times New Roman" w:hAnsi="Times New Roman" w:cs="Times New Roman"/>
          <w:sz w:val="24"/>
          <w:szCs w:val="24"/>
        </w:rPr>
        <w:t>powykonawczego</w:t>
      </w:r>
      <w:r w:rsidR="00104D8D" w:rsidRPr="00104D8D">
        <w:rPr>
          <w:rFonts w:ascii="Times New Roman" w:hAnsi="Times New Roman" w:cs="Times New Roman"/>
          <w:sz w:val="24"/>
          <w:szCs w:val="24"/>
        </w:rPr>
        <w:t xml:space="preserve"> (rozdz. 1 i 2 kosztorysu)</w:t>
      </w:r>
    </w:p>
    <w:p w:rsidR="00A12052" w:rsidRDefault="00A12052" w:rsidP="00225C6C">
      <w:pPr>
        <w:pStyle w:val="Bezodstpw"/>
        <w:spacing w:before="120"/>
        <w:ind w:left="360"/>
        <w:jc w:val="both"/>
        <w:rPr>
          <w:rFonts w:ascii="Times New Roman" w:hAnsi="Times New Roman" w:cs="Times New Roman"/>
          <w:sz w:val="24"/>
          <w:szCs w:val="24"/>
        </w:rPr>
      </w:pPr>
      <w:r>
        <w:rPr>
          <w:rFonts w:ascii="Times New Roman" w:hAnsi="Times New Roman" w:cs="Times New Roman"/>
          <w:sz w:val="24"/>
          <w:szCs w:val="24"/>
        </w:rPr>
        <w:t>b) po wykonaniu pozostałego zakresu usług (</w:t>
      </w:r>
      <w:proofErr w:type="spellStart"/>
      <w:r>
        <w:rPr>
          <w:rFonts w:ascii="Times New Roman" w:hAnsi="Times New Roman" w:cs="Times New Roman"/>
          <w:sz w:val="24"/>
          <w:szCs w:val="24"/>
        </w:rPr>
        <w:t>nasadzeń</w:t>
      </w:r>
      <w:proofErr w:type="spellEnd"/>
      <w:r>
        <w:rPr>
          <w:rFonts w:ascii="Times New Roman" w:hAnsi="Times New Roman" w:cs="Times New Roman"/>
          <w:sz w:val="24"/>
          <w:szCs w:val="24"/>
        </w:rPr>
        <w:t xml:space="preserve">) w terminie określonym w § </w:t>
      </w:r>
      <w:r w:rsidR="00104D8D">
        <w:rPr>
          <w:rFonts w:ascii="Times New Roman" w:hAnsi="Times New Roman" w:cs="Times New Roman"/>
          <w:sz w:val="24"/>
          <w:szCs w:val="24"/>
        </w:rPr>
        <w:t xml:space="preserve">2 </w:t>
      </w:r>
      <w:r>
        <w:rPr>
          <w:rFonts w:ascii="Times New Roman" w:hAnsi="Times New Roman" w:cs="Times New Roman"/>
          <w:sz w:val="24"/>
          <w:szCs w:val="24"/>
        </w:rPr>
        <w:t>ust. 1</w:t>
      </w:r>
      <w:r w:rsidR="00104D8D">
        <w:rPr>
          <w:rFonts w:ascii="Times New Roman" w:hAnsi="Times New Roman" w:cs="Times New Roman"/>
          <w:sz w:val="24"/>
          <w:szCs w:val="24"/>
        </w:rPr>
        <w:t xml:space="preserve"> – 90 % wartości określonej w rozdziale 3 kosztorysu </w:t>
      </w:r>
      <w:r w:rsidR="00A61017">
        <w:rPr>
          <w:rFonts w:ascii="Times New Roman" w:hAnsi="Times New Roman" w:cs="Times New Roman"/>
          <w:sz w:val="24"/>
          <w:szCs w:val="24"/>
        </w:rPr>
        <w:t>powykonawczego</w:t>
      </w:r>
      <w:r w:rsidR="00104D8D">
        <w:rPr>
          <w:rFonts w:ascii="Times New Roman" w:hAnsi="Times New Roman" w:cs="Times New Roman"/>
          <w:sz w:val="24"/>
          <w:szCs w:val="24"/>
        </w:rPr>
        <w:t xml:space="preserve"> (odpowiadającej usługom sadzenia roślin oraz utrzymania terenów zielonych)</w:t>
      </w:r>
    </w:p>
    <w:p w:rsidR="00104D8D" w:rsidRPr="00511D06" w:rsidRDefault="00104D8D" w:rsidP="00225C6C">
      <w:pPr>
        <w:pStyle w:val="Bezodstpw"/>
        <w:spacing w:before="120"/>
        <w:ind w:left="360"/>
        <w:jc w:val="both"/>
        <w:rPr>
          <w:rFonts w:ascii="Times New Roman" w:hAnsi="Times New Roman" w:cs="Times New Roman"/>
          <w:sz w:val="24"/>
          <w:szCs w:val="24"/>
        </w:rPr>
      </w:pPr>
      <w:r>
        <w:rPr>
          <w:rFonts w:ascii="Times New Roman" w:hAnsi="Times New Roman" w:cs="Times New Roman"/>
          <w:sz w:val="24"/>
          <w:szCs w:val="24"/>
        </w:rPr>
        <w:t>c) po upływie okresu pielęgnacji</w:t>
      </w:r>
      <w:r w:rsidR="002D1925">
        <w:rPr>
          <w:rFonts w:ascii="Times New Roman" w:hAnsi="Times New Roman" w:cs="Times New Roman"/>
          <w:sz w:val="24"/>
          <w:szCs w:val="24"/>
        </w:rPr>
        <w:t xml:space="preserve">, o którym mowa w § 2 ust. 3 – 10 </w:t>
      </w:r>
      <w:r w:rsidR="002E1580">
        <w:rPr>
          <w:rFonts w:ascii="Times New Roman" w:hAnsi="Times New Roman" w:cs="Times New Roman"/>
          <w:sz w:val="24"/>
          <w:szCs w:val="24"/>
        </w:rPr>
        <w:t>% kwoty okre</w:t>
      </w:r>
      <w:r w:rsidR="002D1925">
        <w:rPr>
          <w:rFonts w:ascii="Times New Roman" w:hAnsi="Times New Roman" w:cs="Times New Roman"/>
          <w:sz w:val="24"/>
          <w:szCs w:val="24"/>
        </w:rPr>
        <w:t>ś</w:t>
      </w:r>
      <w:r w:rsidR="002E1580">
        <w:rPr>
          <w:rFonts w:ascii="Times New Roman" w:hAnsi="Times New Roman" w:cs="Times New Roman"/>
          <w:sz w:val="24"/>
          <w:szCs w:val="24"/>
        </w:rPr>
        <w:t>l</w:t>
      </w:r>
      <w:r w:rsidR="002D1925">
        <w:rPr>
          <w:rFonts w:ascii="Times New Roman" w:hAnsi="Times New Roman" w:cs="Times New Roman"/>
          <w:sz w:val="24"/>
          <w:szCs w:val="24"/>
        </w:rPr>
        <w:t xml:space="preserve">onej w rozdz. 3 kosztorysu </w:t>
      </w:r>
      <w:r w:rsidR="00A61017">
        <w:rPr>
          <w:rFonts w:ascii="Times New Roman" w:hAnsi="Times New Roman" w:cs="Times New Roman"/>
          <w:sz w:val="24"/>
          <w:szCs w:val="24"/>
        </w:rPr>
        <w:t>powykonawczego</w:t>
      </w:r>
      <w:r w:rsidR="002D1925">
        <w:rPr>
          <w:rFonts w:ascii="Times New Roman" w:hAnsi="Times New Roman" w:cs="Times New Roman"/>
          <w:sz w:val="24"/>
          <w:szCs w:val="24"/>
        </w:rPr>
        <w:t xml:space="preserve"> </w:t>
      </w:r>
    </w:p>
    <w:p w:rsidR="00A12052" w:rsidRPr="00511D06" w:rsidRDefault="00A12052" w:rsidP="007E51F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7E51F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lastRenderedPageBreak/>
        <w:t xml:space="preserve">§ </w:t>
      </w:r>
      <w:r>
        <w:rPr>
          <w:bCs/>
        </w:rPr>
        <w:t>5</w:t>
      </w:r>
    </w:p>
    <w:p w:rsidR="00A12052" w:rsidRPr="00511D06" w:rsidRDefault="00A12052" w:rsidP="00DD108B">
      <w:pPr>
        <w:widowControl w:val="0"/>
        <w:jc w:val="center"/>
        <w:rPr>
          <w:bCs/>
        </w:rPr>
      </w:pPr>
      <w:r w:rsidRPr="00511D06">
        <w:rPr>
          <w:bCs/>
        </w:rPr>
        <w:t>Obowiązki Wykonawcy</w:t>
      </w:r>
    </w:p>
    <w:p w:rsidR="00A12052" w:rsidRPr="00511D06" w:rsidRDefault="00A12052" w:rsidP="007E51F8">
      <w:pPr>
        <w:pStyle w:val="Bezodstpw"/>
        <w:numPr>
          <w:ilvl w:val="0"/>
          <w:numId w:val="21"/>
        </w:numPr>
        <w:ind w:left="357" w:hanging="357"/>
        <w:jc w:val="both"/>
        <w:rPr>
          <w:rFonts w:ascii="Times New Roman" w:hAnsi="Times New Roman" w:cs="Times New Roman"/>
          <w:sz w:val="24"/>
          <w:szCs w:val="24"/>
        </w:rPr>
      </w:pPr>
      <w:r w:rsidRPr="00511D06">
        <w:rPr>
          <w:rFonts w:ascii="Times New Roman" w:hAnsi="Times New Roman" w:cs="Times New Roman"/>
          <w:sz w:val="24"/>
          <w:szCs w:val="24"/>
          <w:lang w:eastAsia="ar-SA"/>
        </w:rPr>
        <w:t xml:space="preserve">Wykonawca jest zobowiązany zachować wszelkie środki ostrożności oraz ma obowiązek przeciwdziałaniu zanieczyszczenia publicznych obszarów w sąsiedztwie wykonywanych </w:t>
      </w:r>
      <w:r>
        <w:rPr>
          <w:rFonts w:ascii="Times New Roman" w:hAnsi="Times New Roman" w:cs="Times New Roman"/>
          <w:sz w:val="24"/>
          <w:szCs w:val="24"/>
          <w:lang w:eastAsia="ar-SA"/>
        </w:rPr>
        <w:t>usług</w:t>
      </w:r>
      <w:r w:rsidRPr="00511D06">
        <w:rPr>
          <w:rFonts w:ascii="Times New Roman" w:hAnsi="Times New Roman" w:cs="Times New Roman"/>
          <w:sz w:val="24"/>
          <w:szCs w:val="24"/>
          <w:lang w:eastAsia="ar-SA"/>
        </w:rPr>
        <w:t>.</w:t>
      </w:r>
    </w:p>
    <w:p w:rsidR="00A12052" w:rsidRPr="00511D06" w:rsidRDefault="00A12052" w:rsidP="007E51F8">
      <w:pPr>
        <w:pStyle w:val="Bezodstpw1"/>
        <w:numPr>
          <w:ilvl w:val="0"/>
          <w:numId w:val="21"/>
        </w:numPr>
        <w:spacing w:before="120"/>
        <w:ind w:left="357" w:hanging="357"/>
        <w:jc w:val="both"/>
        <w:rPr>
          <w:rFonts w:ascii="Times New Roman" w:hAnsi="Times New Roman" w:cs="Times New Roman"/>
        </w:rPr>
      </w:pPr>
      <w:r w:rsidRPr="00511D06">
        <w:rPr>
          <w:rFonts w:ascii="Times New Roman" w:hAnsi="Times New Roman" w:cs="Times New Roman"/>
        </w:rPr>
        <w:t xml:space="preserve">Koszty wszelkich </w:t>
      </w:r>
      <w:r>
        <w:rPr>
          <w:rFonts w:ascii="Times New Roman" w:hAnsi="Times New Roman" w:cs="Times New Roman"/>
        </w:rPr>
        <w:t>prac</w:t>
      </w:r>
      <w:r w:rsidRPr="00511D06">
        <w:rPr>
          <w:rFonts w:ascii="Times New Roman" w:hAnsi="Times New Roman" w:cs="Times New Roman"/>
        </w:rPr>
        <w:t xml:space="preserve"> przygotowawczych, porządkowych, organizacji terenu budowy wraz z jego późniejszą likwidacją, utrzymania zaplecza budowy, wszelkie koszty związane z odbiorami wykonanych </w:t>
      </w:r>
      <w:r>
        <w:rPr>
          <w:rFonts w:ascii="Times New Roman" w:hAnsi="Times New Roman" w:cs="Times New Roman"/>
        </w:rPr>
        <w:t>usług</w:t>
      </w:r>
      <w:r w:rsidRPr="00511D06">
        <w:rPr>
          <w:rFonts w:ascii="Times New Roman" w:hAnsi="Times New Roman" w:cs="Times New Roman"/>
        </w:rPr>
        <w:t xml:space="preserve">, koszty oznakowania terenu budowy, koszty związane z realizacją inwestycji, </w:t>
      </w:r>
      <w:r>
        <w:rPr>
          <w:rFonts w:ascii="Times New Roman" w:hAnsi="Times New Roman" w:cs="Times New Roman"/>
        </w:rPr>
        <w:t>koszty obsługi geodezyjnej</w:t>
      </w:r>
      <w:r w:rsidRPr="00511D06">
        <w:rPr>
          <w:rFonts w:ascii="Times New Roman" w:hAnsi="Times New Roman" w:cs="Times New Roman"/>
        </w:rPr>
        <w:t xml:space="preserve"> </w:t>
      </w:r>
      <w:r>
        <w:rPr>
          <w:rFonts w:ascii="Times New Roman" w:hAnsi="Times New Roman" w:cs="Times New Roman"/>
        </w:rPr>
        <w:t>oraz wszelkie tego typu prace</w:t>
      </w:r>
      <w:r w:rsidRPr="00511D06">
        <w:rPr>
          <w:rFonts w:ascii="Times New Roman" w:hAnsi="Times New Roman" w:cs="Times New Roman"/>
        </w:rPr>
        <w:t xml:space="preserve"> towarzyszące, niezbędne do prawidłowego zrealizowania przedmiotu umowy obciążają wykonawcę. </w:t>
      </w:r>
    </w:p>
    <w:p w:rsidR="00A12052" w:rsidRPr="00511D06" w:rsidRDefault="00A12052" w:rsidP="007E51F8">
      <w:pPr>
        <w:pStyle w:val="Bezodstpw"/>
        <w:numPr>
          <w:ilvl w:val="0"/>
          <w:numId w:val="2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w:t>
      </w:r>
    </w:p>
    <w:p w:rsidR="00A12052" w:rsidRPr="00511D06" w:rsidRDefault="00A12052" w:rsidP="007E51F8">
      <w:pPr>
        <w:pStyle w:val="Bezodstpw"/>
        <w:numPr>
          <w:ilvl w:val="1"/>
          <w:numId w:val="21"/>
        </w:numPr>
        <w:jc w:val="both"/>
        <w:rPr>
          <w:rFonts w:ascii="Times New Roman" w:hAnsi="Times New Roman" w:cs="Times New Roman"/>
          <w:sz w:val="24"/>
          <w:szCs w:val="24"/>
        </w:rPr>
      </w:pPr>
      <w:r w:rsidRPr="00511D06">
        <w:rPr>
          <w:rFonts w:ascii="Times New Roman" w:hAnsi="Times New Roman" w:cs="Times New Roman"/>
          <w:sz w:val="24"/>
          <w:szCs w:val="24"/>
        </w:rPr>
        <w:t xml:space="preserve">zabezpieczy budowę przed kradzieżą i innymi ujemnymi oddziaływaniami przyjmując skutki finansowe z tego tytułu; </w:t>
      </w:r>
    </w:p>
    <w:p w:rsidR="00A12052" w:rsidRPr="00511D06" w:rsidRDefault="00A12052" w:rsidP="007E51F8">
      <w:pPr>
        <w:pStyle w:val="Bezodstpw"/>
        <w:numPr>
          <w:ilvl w:val="1"/>
          <w:numId w:val="21"/>
        </w:numPr>
        <w:jc w:val="both"/>
        <w:rPr>
          <w:rFonts w:ascii="Times New Roman" w:hAnsi="Times New Roman" w:cs="Times New Roman"/>
          <w:sz w:val="24"/>
          <w:szCs w:val="24"/>
        </w:rPr>
      </w:pPr>
      <w:r w:rsidRPr="00511D06">
        <w:rPr>
          <w:rFonts w:ascii="Times New Roman" w:hAnsi="Times New Roman" w:cs="Times New Roman"/>
          <w:sz w:val="24"/>
          <w:szCs w:val="24"/>
        </w:rPr>
        <w:t>zabezpieczy pod względem bhp</w:t>
      </w:r>
    </w:p>
    <w:p w:rsidR="00A12052" w:rsidRPr="00511D06" w:rsidRDefault="00A12052" w:rsidP="00DD108B">
      <w:pPr>
        <w:pStyle w:val="Bezodstpw"/>
        <w:ind w:left="900"/>
        <w:jc w:val="both"/>
        <w:rPr>
          <w:rFonts w:ascii="Times New Roman" w:hAnsi="Times New Roman" w:cs="Times New Roman"/>
          <w:sz w:val="24"/>
          <w:szCs w:val="24"/>
        </w:rPr>
      </w:pPr>
      <w:r w:rsidRPr="00511D06">
        <w:rPr>
          <w:rFonts w:ascii="Times New Roman" w:hAnsi="Times New Roman" w:cs="Times New Roman"/>
          <w:sz w:val="24"/>
          <w:szCs w:val="24"/>
        </w:rPr>
        <w:t xml:space="preserve">- miejsce wykonywania robót oraz miejsce składowania materiałów – zgodnie z przepisami i dokumentacją techniczną na własny koszt; </w:t>
      </w:r>
    </w:p>
    <w:p w:rsidR="00A12052" w:rsidRPr="00511D06" w:rsidRDefault="00A12052" w:rsidP="00DD108B">
      <w:pPr>
        <w:pStyle w:val="Bezodstpw"/>
        <w:ind w:left="900"/>
        <w:jc w:val="both"/>
        <w:rPr>
          <w:rFonts w:ascii="Times New Roman" w:hAnsi="Times New Roman" w:cs="Times New Roman"/>
          <w:sz w:val="24"/>
          <w:szCs w:val="24"/>
        </w:rPr>
      </w:pPr>
      <w:r w:rsidRPr="00511D06">
        <w:rPr>
          <w:rFonts w:ascii="Times New Roman" w:hAnsi="Times New Roman" w:cs="Times New Roman"/>
          <w:sz w:val="24"/>
          <w:szCs w:val="24"/>
        </w:rPr>
        <w:t xml:space="preserve">- pracowników - wymagane szkolenia, badania lekarskie we własnym zakresie i na własny koszt; </w:t>
      </w:r>
    </w:p>
    <w:p w:rsidR="00A12052" w:rsidRPr="00511D06" w:rsidRDefault="00A12052" w:rsidP="007E51F8">
      <w:pPr>
        <w:pStyle w:val="Bezodstpw1"/>
        <w:numPr>
          <w:ilvl w:val="1"/>
          <w:numId w:val="21"/>
        </w:numPr>
        <w:jc w:val="both"/>
        <w:rPr>
          <w:rFonts w:ascii="Times New Roman" w:hAnsi="Times New Roman" w:cs="Times New Roman"/>
        </w:rPr>
      </w:pPr>
      <w:r w:rsidRPr="00511D06">
        <w:rPr>
          <w:rFonts w:ascii="Times New Roman" w:hAnsi="Times New Roman" w:cs="Times New Roman"/>
        </w:rPr>
        <w:t xml:space="preserve">zobowiązuje się do zawarcia </w:t>
      </w:r>
      <w:r>
        <w:rPr>
          <w:rFonts w:ascii="Times New Roman" w:hAnsi="Times New Roman" w:cs="Times New Roman"/>
        </w:rPr>
        <w:t>przez rozpoczęciem usług</w:t>
      </w:r>
      <w:r w:rsidRPr="00511D06">
        <w:rPr>
          <w:rFonts w:ascii="Times New Roman" w:hAnsi="Times New Roman" w:cs="Times New Roman"/>
        </w:rPr>
        <w:t xml:space="preserve"> objętych niniejszą umową odpow</w:t>
      </w:r>
      <w:r>
        <w:rPr>
          <w:rFonts w:ascii="Times New Roman" w:hAnsi="Times New Roman" w:cs="Times New Roman"/>
        </w:rPr>
        <w:t>iednich umów ubezpieczeniowych.</w:t>
      </w:r>
    </w:p>
    <w:p w:rsidR="00A12052" w:rsidRPr="00511D06"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w:t>
      </w:r>
      <w:r>
        <w:rPr>
          <w:rFonts w:ascii="Times New Roman" w:hAnsi="Times New Roman" w:cs="Times New Roman"/>
          <w:sz w:val="24"/>
          <w:szCs w:val="24"/>
          <w:lang w:eastAsia="ar-SA"/>
        </w:rPr>
        <w:t>usług</w:t>
      </w:r>
      <w:r w:rsidRPr="00511D06">
        <w:rPr>
          <w:rFonts w:ascii="Times New Roman" w:hAnsi="Times New Roman" w:cs="Times New Roman"/>
          <w:sz w:val="24"/>
          <w:szCs w:val="24"/>
          <w:lang w:eastAsia="ar-SA"/>
        </w:rPr>
        <w:t xml:space="preserve">. Wykonawca zobowiązany jest do sprzątania placu budowy na bieżąco. Wykonawca zobowiązany jest do zagospodarowania wszelkich odpadów zgodnie z właściwymi przepisami. </w:t>
      </w:r>
    </w:p>
    <w:p w:rsidR="00A12052" w:rsidRPr="00511D06"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Wykonawca ponosi wobec Zamawiającego pełną odpowiedzialność z tytułu niewykonania lub nienależytego wykonania </w:t>
      </w:r>
      <w:r>
        <w:rPr>
          <w:rFonts w:ascii="Times New Roman" w:hAnsi="Times New Roman" w:cs="Times New Roman"/>
          <w:sz w:val="24"/>
          <w:szCs w:val="24"/>
          <w:lang w:eastAsia="ar-SA"/>
        </w:rPr>
        <w:t>usług</w:t>
      </w:r>
      <w:r w:rsidRPr="00511D06">
        <w:rPr>
          <w:rFonts w:ascii="Times New Roman" w:hAnsi="Times New Roman" w:cs="Times New Roman"/>
          <w:sz w:val="24"/>
          <w:szCs w:val="24"/>
          <w:lang w:eastAsia="ar-SA"/>
        </w:rPr>
        <w:t xml:space="preserve"> przez podwykonawców jak również za szkody przez nich wyrządzone osobom trzecim.</w:t>
      </w:r>
    </w:p>
    <w:p w:rsidR="00A12052" w:rsidRPr="00511D06"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Wykonawca jest obowiązany niezwłocznie zgłaszać Zamawiającemu wszelkie wypadki na budowie.</w:t>
      </w:r>
    </w:p>
    <w:p w:rsidR="00A12052" w:rsidRPr="00511D06"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Wykonawca ponosi pełną odpowiedzialność za szkody oraz następstwa nieszczęśliwych wypadków pracowników i osób trzecich, powstałe w związku z prowadzonymi </w:t>
      </w:r>
      <w:r>
        <w:rPr>
          <w:rFonts w:ascii="Times New Roman" w:hAnsi="Times New Roman" w:cs="Times New Roman"/>
          <w:sz w:val="24"/>
          <w:szCs w:val="24"/>
          <w:lang w:eastAsia="ar-SA"/>
        </w:rPr>
        <w:t>usługami</w:t>
      </w:r>
      <w:r w:rsidRPr="00511D06">
        <w:rPr>
          <w:rFonts w:ascii="Times New Roman" w:hAnsi="Times New Roman" w:cs="Times New Roman"/>
          <w:sz w:val="24"/>
          <w:szCs w:val="24"/>
          <w:lang w:eastAsia="ar-SA"/>
        </w:rPr>
        <w:t xml:space="preserve">, w tym także ruchem pojazdów, w wyniku szkód powstałych z winy Wykonawcy (np. wskutek braku lub nienależytego zabezpieczenia </w:t>
      </w:r>
      <w:r>
        <w:rPr>
          <w:rFonts w:ascii="Times New Roman" w:hAnsi="Times New Roman" w:cs="Times New Roman"/>
          <w:sz w:val="24"/>
          <w:szCs w:val="24"/>
          <w:lang w:eastAsia="ar-SA"/>
        </w:rPr>
        <w:t>prac</w:t>
      </w:r>
      <w:r w:rsidRPr="00511D06">
        <w:rPr>
          <w:rFonts w:ascii="Times New Roman" w:hAnsi="Times New Roman" w:cs="Times New Roman"/>
          <w:sz w:val="24"/>
          <w:szCs w:val="24"/>
          <w:lang w:eastAsia="ar-SA"/>
        </w:rPr>
        <w:t xml:space="preserve">, wskutek wadliwego wykonywania </w:t>
      </w:r>
      <w:r>
        <w:rPr>
          <w:rFonts w:ascii="Times New Roman" w:hAnsi="Times New Roman" w:cs="Times New Roman"/>
          <w:sz w:val="24"/>
          <w:szCs w:val="24"/>
          <w:lang w:eastAsia="ar-SA"/>
        </w:rPr>
        <w:t>usług</w:t>
      </w:r>
      <w:r w:rsidRPr="00511D06">
        <w:rPr>
          <w:rFonts w:ascii="Times New Roman" w:hAnsi="Times New Roman" w:cs="Times New Roman"/>
          <w:sz w:val="24"/>
          <w:szCs w:val="24"/>
          <w:lang w:eastAsia="ar-SA"/>
        </w:rPr>
        <w:t xml:space="preserve"> itp.)</w:t>
      </w:r>
    </w:p>
    <w:p w:rsidR="00A12052" w:rsidRPr="00E368DC" w:rsidRDefault="00A12052" w:rsidP="00E368DC">
      <w:pPr>
        <w:pStyle w:val="Bezodstpw"/>
        <w:numPr>
          <w:ilvl w:val="0"/>
          <w:numId w:val="18"/>
        </w:numPr>
        <w:spacing w:before="120"/>
        <w:jc w:val="both"/>
        <w:rPr>
          <w:rFonts w:ascii="Times New Roman" w:hAnsi="Times New Roman" w:cs="Times New Roman"/>
          <w:sz w:val="24"/>
          <w:szCs w:val="24"/>
          <w:lang w:eastAsia="ar-SA"/>
        </w:rPr>
      </w:pPr>
      <w:r w:rsidRPr="00511D06">
        <w:rPr>
          <w:rFonts w:ascii="Times New Roman" w:hAnsi="Times New Roman" w:cs="Times New Roman"/>
          <w:sz w:val="24"/>
          <w:szCs w:val="24"/>
          <w:lang w:eastAsia="ar-SA"/>
        </w:rPr>
        <w:t xml:space="preserve">Po zakończeniu </w:t>
      </w:r>
      <w:r>
        <w:rPr>
          <w:rFonts w:ascii="Times New Roman" w:hAnsi="Times New Roman" w:cs="Times New Roman"/>
          <w:sz w:val="24"/>
          <w:szCs w:val="24"/>
          <w:lang w:eastAsia="ar-SA"/>
        </w:rPr>
        <w:t>usług objętych zamówienia</w:t>
      </w:r>
      <w:r w:rsidRPr="00511D06">
        <w:rPr>
          <w:rFonts w:ascii="Times New Roman" w:hAnsi="Times New Roman" w:cs="Times New Roman"/>
          <w:sz w:val="24"/>
          <w:szCs w:val="24"/>
          <w:lang w:eastAsia="ar-SA"/>
        </w:rPr>
        <w:t xml:space="preserve"> Wykonawca zobowiązany jest uporządkować teren i przekazać go Zamawiającemu. </w:t>
      </w:r>
    </w:p>
    <w:p w:rsidR="00A12052" w:rsidRPr="00F935B3" w:rsidRDefault="00A12052" w:rsidP="007E51F8">
      <w:pPr>
        <w:pStyle w:val="Bezodstpw"/>
        <w:numPr>
          <w:ilvl w:val="0"/>
          <w:numId w:val="18"/>
        </w:numPr>
        <w:spacing w:before="120"/>
        <w:jc w:val="both"/>
        <w:rPr>
          <w:rFonts w:ascii="Times New Roman" w:hAnsi="Times New Roman" w:cs="Times New Roman"/>
          <w:sz w:val="24"/>
          <w:szCs w:val="24"/>
          <w:lang w:eastAsia="ar-SA"/>
        </w:rPr>
      </w:pPr>
      <w:r w:rsidRPr="00E368DC">
        <w:rPr>
          <w:rFonts w:ascii="Times New Roman" w:hAnsi="Times New Roman" w:cs="Times New Roman"/>
          <w:b/>
          <w:sz w:val="24"/>
          <w:szCs w:val="24"/>
          <w:lang w:eastAsia="ar-SA"/>
        </w:rPr>
        <w:t xml:space="preserve">Wykonawca jest zobowiązany do </w:t>
      </w:r>
      <w:r w:rsidRPr="00E368DC">
        <w:rPr>
          <w:rFonts w:ascii="Times New Roman" w:hAnsi="Times New Roman" w:cs="Times New Roman"/>
          <w:b/>
          <w:sz w:val="24"/>
          <w:szCs w:val="24"/>
        </w:rPr>
        <w:t xml:space="preserve">współpracy z innymi wykonawcami robót, którzy zostaną wyłonieni w ramach odrębnego postępowania i dostosowania terminu wykonywania </w:t>
      </w:r>
      <w:proofErr w:type="spellStart"/>
      <w:r w:rsidRPr="00E368DC">
        <w:rPr>
          <w:rFonts w:ascii="Times New Roman" w:hAnsi="Times New Roman" w:cs="Times New Roman"/>
          <w:b/>
          <w:sz w:val="24"/>
          <w:szCs w:val="24"/>
        </w:rPr>
        <w:t>nasadzeń</w:t>
      </w:r>
      <w:proofErr w:type="spellEnd"/>
      <w:r w:rsidRPr="00E368DC">
        <w:rPr>
          <w:rFonts w:ascii="Times New Roman" w:hAnsi="Times New Roman" w:cs="Times New Roman"/>
          <w:b/>
          <w:sz w:val="24"/>
          <w:szCs w:val="24"/>
        </w:rPr>
        <w:t xml:space="preserve"> do harmonogramu robót opracowanego przez głównego wykonawcę</w:t>
      </w:r>
      <w:r>
        <w:rPr>
          <w:rFonts w:ascii="Times New Roman" w:hAnsi="Times New Roman" w:cs="Times New Roman"/>
          <w:b/>
          <w:sz w:val="24"/>
          <w:szCs w:val="24"/>
        </w:rPr>
        <w:t xml:space="preserve"> robót budowlanych</w:t>
      </w:r>
      <w:r w:rsidRPr="00E368DC">
        <w:rPr>
          <w:rFonts w:ascii="Times New Roman" w:hAnsi="Times New Roman" w:cs="Times New Roman"/>
          <w:sz w:val="24"/>
          <w:szCs w:val="24"/>
        </w:rPr>
        <w:t>.</w:t>
      </w:r>
    </w:p>
    <w:p w:rsidR="00A12052" w:rsidRPr="00DB04CE" w:rsidRDefault="00A12052" w:rsidP="00F935B3">
      <w:pPr>
        <w:pStyle w:val="Bezodstpw"/>
        <w:numPr>
          <w:ilvl w:val="0"/>
          <w:numId w:val="18"/>
        </w:numPr>
        <w:spacing w:before="120"/>
        <w:jc w:val="both"/>
        <w:rPr>
          <w:rFonts w:ascii="Times New Roman" w:hAnsi="Times New Roman" w:cs="Times New Roman"/>
          <w:sz w:val="24"/>
          <w:szCs w:val="24"/>
        </w:rPr>
      </w:pPr>
      <w:r>
        <w:rPr>
          <w:rFonts w:ascii="Times New Roman" w:hAnsi="Times New Roman" w:cs="Times New Roman"/>
          <w:sz w:val="24"/>
          <w:szCs w:val="24"/>
        </w:rPr>
        <w:t xml:space="preserve">Wykonawca jest zobowiązany do wykonywania pielęgnacji przedmiotu zamówienia, </w:t>
      </w:r>
      <w:r w:rsidR="002D1925">
        <w:rPr>
          <w:rFonts w:ascii="Times New Roman" w:hAnsi="Times New Roman" w:cs="Times New Roman"/>
          <w:sz w:val="24"/>
          <w:szCs w:val="24"/>
        </w:rPr>
        <w:t>tj.</w:t>
      </w:r>
      <w:r w:rsidRPr="00DB04CE">
        <w:rPr>
          <w:rFonts w:ascii="Times New Roman" w:hAnsi="Times New Roman" w:cs="Times New Roman"/>
          <w:sz w:val="24"/>
          <w:szCs w:val="24"/>
        </w:rPr>
        <w:t xml:space="preserve"> pielęgnacji nasadzonych roślin </w:t>
      </w:r>
      <w:proofErr w:type="spellStart"/>
      <w:r w:rsidRPr="00DB04CE">
        <w:rPr>
          <w:rFonts w:ascii="Times New Roman" w:hAnsi="Times New Roman" w:cs="Times New Roman"/>
          <w:sz w:val="24"/>
          <w:szCs w:val="24"/>
        </w:rPr>
        <w:t>tj</w:t>
      </w:r>
      <w:proofErr w:type="spellEnd"/>
      <w:r w:rsidRPr="00DB04CE">
        <w:rPr>
          <w:rFonts w:ascii="Times New Roman" w:hAnsi="Times New Roman" w:cs="Times New Roman"/>
          <w:sz w:val="24"/>
          <w:szCs w:val="24"/>
        </w:rPr>
        <w:t xml:space="preserve"> m.in.:</w:t>
      </w:r>
    </w:p>
    <w:p w:rsidR="00A12052" w:rsidRPr="00DB04CE" w:rsidRDefault="00A12052" w:rsidP="00F935B3">
      <w:pPr>
        <w:pStyle w:val="Akapitzlist"/>
        <w:widowControl w:val="0"/>
        <w:autoSpaceDE w:val="0"/>
        <w:autoSpaceDN w:val="0"/>
        <w:adjustRightInd w:val="0"/>
        <w:ind w:left="360"/>
        <w:jc w:val="both"/>
        <w:rPr>
          <w:szCs w:val="24"/>
        </w:rPr>
      </w:pPr>
      <w:r w:rsidRPr="00DB04CE">
        <w:rPr>
          <w:szCs w:val="24"/>
        </w:rPr>
        <w:t>- podlewaniu,</w:t>
      </w:r>
    </w:p>
    <w:p w:rsidR="00A12052" w:rsidRDefault="00A12052" w:rsidP="00F935B3">
      <w:pPr>
        <w:pStyle w:val="Akapitzlist"/>
        <w:widowControl w:val="0"/>
        <w:autoSpaceDE w:val="0"/>
        <w:autoSpaceDN w:val="0"/>
        <w:adjustRightInd w:val="0"/>
        <w:ind w:left="360"/>
        <w:jc w:val="both"/>
      </w:pPr>
      <w:r>
        <w:t>- odchwaszczaniu,</w:t>
      </w:r>
    </w:p>
    <w:p w:rsidR="00A12052" w:rsidRDefault="00A12052" w:rsidP="00F935B3">
      <w:pPr>
        <w:pStyle w:val="Akapitzlist"/>
        <w:widowControl w:val="0"/>
        <w:autoSpaceDE w:val="0"/>
        <w:autoSpaceDN w:val="0"/>
        <w:adjustRightInd w:val="0"/>
        <w:ind w:left="360"/>
        <w:jc w:val="both"/>
      </w:pPr>
      <w:r>
        <w:t>- nawożeniu,</w:t>
      </w:r>
    </w:p>
    <w:p w:rsidR="00A12052" w:rsidRDefault="00A12052" w:rsidP="00F935B3">
      <w:pPr>
        <w:pStyle w:val="Akapitzlist"/>
        <w:widowControl w:val="0"/>
        <w:autoSpaceDE w:val="0"/>
        <w:autoSpaceDN w:val="0"/>
        <w:adjustRightInd w:val="0"/>
        <w:ind w:left="360"/>
        <w:jc w:val="both"/>
      </w:pPr>
      <w:r>
        <w:lastRenderedPageBreak/>
        <w:t>- usuwaniu odrostów korzeniowych,</w:t>
      </w:r>
    </w:p>
    <w:p w:rsidR="00A12052" w:rsidRDefault="00A12052" w:rsidP="00F935B3">
      <w:pPr>
        <w:pStyle w:val="Akapitzlist"/>
        <w:widowControl w:val="0"/>
        <w:autoSpaceDE w:val="0"/>
        <w:autoSpaceDN w:val="0"/>
        <w:adjustRightInd w:val="0"/>
        <w:ind w:left="360"/>
        <w:jc w:val="both"/>
      </w:pPr>
      <w:r>
        <w:t>- poprawianiu misek,</w:t>
      </w:r>
    </w:p>
    <w:p w:rsidR="00A12052" w:rsidRDefault="00A12052" w:rsidP="00F935B3">
      <w:pPr>
        <w:pStyle w:val="Akapitzlist"/>
        <w:widowControl w:val="0"/>
        <w:autoSpaceDE w:val="0"/>
        <w:autoSpaceDN w:val="0"/>
        <w:adjustRightInd w:val="0"/>
        <w:ind w:left="360"/>
        <w:jc w:val="both"/>
      </w:pPr>
      <w:r>
        <w:t xml:space="preserve">- </w:t>
      </w:r>
      <w:proofErr w:type="spellStart"/>
      <w:r>
        <w:t>okopczykowaniu</w:t>
      </w:r>
      <w:proofErr w:type="spellEnd"/>
      <w:r>
        <w:t xml:space="preserve"> drzew i krzewów jesienią,</w:t>
      </w:r>
    </w:p>
    <w:p w:rsidR="00A12052" w:rsidRDefault="00A12052" w:rsidP="00F935B3">
      <w:pPr>
        <w:pStyle w:val="Akapitzlist"/>
        <w:widowControl w:val="0"/>
        <w:autoSpaceDE w:val="0"/>
        <w:autoSpaceDN w:val="0"/>
        <w:adjustRightInd w:val="0"/>
        <w:ind w:left="360"/>
        <w:jc w:val="both"/>
      </w:pPr>
      <w:r>
        <w:t>- rozgarnięciu kopczyków wiosną i utworzeniu misek,</w:t>
      </w:r>
    </w:p>
    <w:p w:rsidR="00A12052" w:rsidRDefault="00A12052" w:rsidP="00F935B3">
      <w:pPr>
        <w:pStyle w:val="Akapitzlist"/>
        <w:widowControl w:val="0"/>
        <w:autoSpaceDE w:val="0"/>
        <w:autoSpaceDN w:val="0"/>
        <w:adjustRightInd w:val="0"/>
        <w:ind w:left="360"/>
        <w:jc w:val="both"/>
      </w:pPr>
      <w:r>
        <w:t>- wymianie zniszczonych palików i wiązadeł,</w:t>
      </w:r>
    </w:p>
    <w:p w:rsidR="00A12052" w:rsidRDefault="00A12052" w:rsidP="00F935B3">
      <w:pPr>
        <w:pStyle w:val="Akapitzlist"/>
        <w:widowControl w:val="0"/>
        <w:autoSpaceDE w:val="0"/>
        <w:autoSpaceDN w:val="0"/>
        <w:adjustRightInd w:val="0"/>
        <w:ind w:left="360"/>
        <w:jc w:val="both"/>
      </w:pPr>
      <w:r>
        <w:t>- przycinaniu złamanych, chorych lub krzyżujących się gałęzi (cięcia pielęgnacyjne i formujące)</w:t>
      </w:r>
    </w:p>
    <w:p w:rsidR="002D1925" w:rsidRDefault="002D1925" w:rsidP="00F935B3">
      <w:pPr>
        <w:pStyle w:val="Akapitzlist"/>
        <w:widowControl w:val="0"/>
        <w:autoSpaceDE w:val="0"/>
        <w:autoSpaceDN w:val="0"/>
        <w:adjustRightInd w:val="0"/>
        <w:ind w:left="360"/>
        <w:jc w:val="both"/>
      </w:pPr>
      <w:r>
        <w:t>- wykonaniu pierwszego koszenia trawników.</w:t>
      </w:r>
    </w:p>
    <w:p w:rsidR="002D1925" w:rsidRPr="00F935B3" w:rsidRDefault="002D1925" w:rsidP="00F935B3">
      <w:pPr>
        <w:pStyle w:val="Akapitzlist"/>
        <w:widowControl w:val="0"/>
        <w:autoSpaceDE w:val="0"/>
        <w:autoSpaceDN w:val="0"/>
        <w:adjustRightInd w:val="0"/>
        <w:ind w:left="360"/>
        <w:jc w:val="both"/>
      </w:pPr>
    </w:p>
    <w:p w:rsidR="00A12052" w:rsidRPr="00511D06" w:rsidRDefault="00A12052" w:rsidP="00D24190">
      <w:pPr>
        <w:pStyle w:val="Akapitzlist"/>
        <w:widowControl w:val="0"/>
        <w:spacing w:before="120" w:after="120"/>
        <w:ind w:left="340"/>
        <w:jc w:val="center"/>
        <w:rPr>
          <w:bCs/>
        </w:rPr>
      </w:pPr>
      <w:r>
        <w:rPr>
          <w:bCs/>
        </w:rPr>
        <w:t>§ 6</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t>Usługi</w:t>
      </w:r>
      <w:r w:rsidRPr="00511D06">
        <w:t xml:space="preserve"> </w:t>
      </w:r>
      <w:r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t>usług</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t>b) ……………………………… (nazwa Podwykonawcy) w z</w:t>
      </w:r>
      <w:r>
        <w:t>akresie następujących rodzajów usług</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7E51F8">
      <w:pPr>
        <w:pStyle w:val="Akapitzlist"/>
        <w:numPr>
          <w:ilvl w:val="0"/>
          <w:numId w:val="26"/>
        </w:numPr>
        <w:spacing w:before="120" w:after="120" w:line="240" w:lineRule="auto"/>
        <w:contextualSpacing w:val="0"/>
        <w:jc w:val="both"/>
        <w:rPr>
          <w:szCs w:val="24"/>
          <w:lang w:eastAsia="ar-SA"/>
        </w:rPr>
      </w:pPr>
      <w:r w:rsidRPr="00511D06">
        <w:rPr>
          <w:szCs w:val="24"/>
        </w:rPr>
        <w:t xml:space="preserve">Wykonawca ma obowiązek przedłożenia Zamawiającemu w terminie 7 dni od dnia zawarcia umowy na </w:t>
      </w:r>
      <w:r>
        <w:rPr>
          <w:szCs w:val="24"/>
        </w:rPr>
        <w:t>wykonanie usług</w:t>
      </w:r>
      <w:r w:rsidRPr="00511D06">
        <w:rPr>
          <w:szCs w:val="24"/>
        </w:rPr>
        <w:t xml:space="preserve"> z Zamawiającym, albo niezwłocznie w trakcie trwania umowy, projekty wszystkich umów o podwykonawstwo 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Pr>
          <w:szCs w:val="24"/>
        </w:rPr>
        <w:t>usługi</w:t>
      </w:r>
      <w:r w:rsidRPr="00511D06">
        <w:rPr>
          <w:szCs w:val="24"/>
        </w:rPr>
        <w:t xml:space="preserve"> z Wykonawcą, oraz niezwłocznie w trakcie trwania umowy na podwykonawstwo projektu wszystkich</w:t>
      </w:r>
      <w:r>
        <w:rPr>
          <w:szCs w:val="24"/>
        </w:rPr>
        <w:t xml:space="preserve"> umów z dalszymi Podwykonawcami</w:t>
      </w:r>
      <w:r w:rsidRPr="00511D06">
        <w:rPr>
          <w:szCs w:val="24"/>
        </w:rPr>
        <w:t xml:space="preserve"> oraz projekty ich zmian, wraz ze zgodą Wykonawcy na zawarcie umowy o podwykonawstwo o treści zgodnej z projektem umowy oraz z </w:t>
      </w:r>
      <w:r w:rsidRPr="00511D06">
        <w:rPr>
          <w:szCs w:val="24"/>
        </w:rPr>
        <w:lastRenderedPageBreak/>
        <w:t xml:space="preserve">szczegółową dokumentacją obrazującą zakres prac przewidzianych do wykonania przez Podwykonawcę.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Zamawiający w terminie 14 dni od dnia przedłożenia projektu umowy lub projektu jej zmian, zgłasza w formie pisemnej zastrzeżenia do projektu umowy o podwykonawstwo, w przypadku gdy: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wykracza poza termin wykonania wskazany w § 2 ust. 2 umowy lub stanowi zagrożenie wykonania </w:t>
      </w:r>
      <w:r>
        <w:t>przedmiotowych usług</w:t>
      </w:r>
      <w:r w:rsidRPr="00511D06">
        <w:t xml:space="preserve"> 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zawiera zapisy uzależniające dokonanie zapłaty na rzecz Podwykonawcy od odbioru </w:t>
      </w:r>
      <w:r>
        <w:t>usług</w:t>
      </w:r>
      <w:r w:rsidRPr="00511D06">
        <w:t xml:space="preserve"> przez Zamawiającego lub do zapłaty należności Wykonawcy przez Zamawiającego, </w:t>
      </w:r>
    </w:p>
    <w:p w:rsidR="00A12052" w:rsidRPr="00511D06" w:rsidRDefault="00A12052" w:rsidP="00D24190">
      <w:pPr>
        <w:pStyle w:val="Akapitzlist"/>
        <w:autoSpaceDE w:val="0"/>
        <w:autoSpaceDN w:val="0"/>
        <w:adjustRightInd w:val="0"/>
        <w:spacing w:before="120" w:after="120"/>
        <w:ind w:left="340"/>
        <w:jc w:val="both"/>
      </w:pPr>
      <w:r w:rsidRPr="00511D06">
        <w:t xml:space="preserve">4) umowa nie zawiera uregulowań dotyczących zawierania umów na roboty budowlane, dostawy lub usługi związane z realizacją niniejszego zamówienia z dalszymi Podwykonawcami, 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zawiera ceny jednostkowe wyższe niż zawarte w ofercie Wykonawcy, </w:t>
      </w:r>
    </w:p>
    <w:p w:rsidR="00A12052" w:rsidRPr="00511D06" w:rsidRDefault="00A12052" w:rsidP="00D24190">
      <w:pPr>
        <w:pStyle w:val="Akapitzlist"/>
        <w:widowControl w:val="0"/>
        <w:spacing w:before="120" w:after="120"/>
        <w:ind w:left="340"/>
      </w:pPr>
      <w:r w:rsidRPr="00511D06">
        <w:t>6) umowa nie zawiera cen (również jednostkowych);</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7) zawiera zapisy dotyczące utajnienia treści umowy w zakresie cen (w tym cen jednostkowych) dla Zamawiającego.</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Niezgłoszenie w formie pisemnej zastrzeżeń do projektu umowy o podwykonawstwo, w terminie określonym w § </w:t>
      </w:r>
      <w:r>
        <w:rPr>
          <w:szCs w:val="24"/>
        </w:rPr>
        <w:t>6</w:t>
      </w:r>
      <w:r w:rsidRPr="00511D06">
        <w:rPr>
          <w:szCs w:val="24"/>
        </w:rPr>
        <w:t xml:space="preserve"> ust. 11 umowy, uważa się za akceptację projektu umowy przez Zamawiającego</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Pr="00511D06">
        <w:rPr>
          <w:szCs w:val="24"/>
        </w:rPr>
        <w:t xml:space="preserve">, w terminie 7 dni od dnia jej zawarcia.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 obowiązku </w:t>
      </w:r>
      <w:r>
        <w:rPr>
          <w:szCs w:val="24"/>
        </w:rPr>
        <w:t>przedłożenia, o którym mowa w § 6</w:t>
      </w:r>
      <w:r w:rsidRPr="00511D06">
        <w:rPr>
          <w:szCs w:val="24"/>
        </w:rPr>
        <w:t xml:space="preserve"> ust. </w:t>
      </w:r>
      <w:r>
        <w:rPr>
          <w:szCs w:val="24"/>
        </w:rPr>
        <w:t>10</w:t>
      </w:r>
      <w:r w:rsidRPr="00511D06">
        <w:rPr>
          <w:szCs w:val="24"/>
        </w:rPr>
        <w:t xml:space="preserve"> wyłączone są umowy o podwykonawstwo: </w:t>
      </w:r>
    </w:p>
    <w:p w:rsidR="00A12052" w:rsidRPr="00511D06" w:rsidRDefault="00A12052" w:rsidP="00BE00EB">
      <w:pPr>
        <w:pStyle w:val="Akapitzlist"/>
        <w:autoSpaceDE w:val="0"/>
        <w:autoSpaceDN w:val="0"/>
        <w:adjustRightInd w:val="0"/>
        <w:spacing w:before="120" w:after="120"/>
        <w:ind w:left="340"/>
      </w:pPr>
      <w:r w:rsidRPr="00511D06">
        <w:t xml:space="preserve">a) o wartości mniejszej niż </w:t>
      </w:r>
      <w:r>
        <w:t>50.000 zł brutto</w:t>
      </w:r>
      <w:r w:rsidRPr="00511D06">
        <w:t xml:space="preserve">. </w:t>
      </w:r>
    </w:p>
    <w:p w:rsidR="00A12052" w:rsidRPr="00511D06" w:rsidRDefault="00A12052" w:rsidP="00BE00EB">
      <w:pPr>
        <w:pStyle w:val="Akapitzlist"/>
        <w:autoSpaceDE w:val="0"/>
        <w:autoSpaceDN w:val="0"/>
        <w:adjustRightInd w:val="0"/>
        <w:spacing w:before="120" w:after="120"/>
        <w:ind w:left="340"/>
      </w:pPr>
      <w:r w:rsidRPr="00511D06">
        <w:t xml:space="preserve">b) na dostawę materiałów i urządzeń niezbędnych do wykonania przedmiotu zamówienia, łącznie od jednego dostawcy o wartości brutto nie większej niż 30.000,00 zł. </w:t>
      </w:r>
    </w:p>
    <w:p w:rsidR="00A12052" w:rsidRPr="00016F59" w:rsidRDefault="00A12052" w:rsidP="00016F59">
      <w:pPr>
        <w:pStyle w:val="Akapitzlist"/>
        <w:autoSpaceDE w:val="0"/>
        <w:autoSpaceDN w:val="0"/>
        <w:adjustRightInd w:val="0"/>
        <w:spacing w:before="120" w:after="120" w:line="240" w:lineRule="auto"/>
        <w:ind w:left="340"/>
        <w:contextualSpacing w:val="0"/>
        <w:jc w:val="both"/>
        <w:rPr>
          <w:szCs w:val="24"/>
        </w:rPr>
      </w:pPr>
      <w:r w:rsidRPr="00511D06">
        <w:rPr>
          <w:szCs w:val="24"/>
        </w:rPr>
        <w:t>c) na dostawę usług niezbędnych do wykonania przedmiotu zamówienia łącznie od jednego dostawcy o wartości brutto nie większej niż 30.00</w:t>
      </w:r>
      <w:r>
        <w:rPr>
          <w:szCs w:val="24"/>
        </w:rPr>
        <w:t>0,00 zł.</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w:t>
      </w:r>
      <w:r w:rsidRPr="00511D06">
        <w:rPr>
          <w:szCs w:val="24"/>
        </w:rPr>
        <w:lastRenderedPageBreak/>
        <w:t xml:space="preserve">działania, uchybienia i zaniedbania Podwykonawców i jego pracowników w takim samym stopniu, jakby to były działania, uchybienia lub zaniedbania jego własnych pracowników. </w:t>
      </w:r>
    </w:p>
    <w:p w:rsidR="00A12052" w:rsidRPr="00511D06" w:rsidRDefault="00A12052" w:rsidP="007E51F8">
      <w:pPr>
        <w:pStyle w:val="Akapitzlist"/>
        <w:numPr>
          <w:ilvl w:val="0"/>
          <w:numId w:val="26"/>
        </w:numPr>
        <w:autoSpaceDE w:val="0"/>
        <w:autoSpaceDN w:val="0"/>
        <w:adjustRightInd w:val="0"/>
        <w:spacing w:before="120" w:after="120" w:line="240" w:lineRule="auto"/>
        <w:contextualSpacing w:val="0"/>
        <w:jc w:val="both"/>
        <w:rPr>
          <w:szCs w:val="24"/>
        </w:rPr>
      </w:pPr>
      <w:r w:rsidRPr="00511D06">
        <w:rPr>
          <w:szCs w:val="24"/>
        </w:rPr>
        <w:t>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Podwykonawca, na którego zasoby Wykonawca powoływał się w trakcie postępowania o udzielenie zamówienia</w:t>
      </w:r>
      <w:r w:rsidRPr="00511D06">
        <w:rPr>
          <w:i/>
          <w:iCs/>
          <w:szCs w:val="24"/>
        </w:rPr>
        <w:t xml:space="preserve">. </w:t>
      </w:r>
    </w:p>
    <w:p w:rsidR="002E1580" w:rsidRDefault="002E1580"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9</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F935B3">
      <w:pPr>
        <w:pStyle w:val="Bezodstpw"/>
        <w:numPr>
          <w:ilvl w:val="0"/>
          <w:numId w:val="16"/>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7E51F8">
      <w:pPr>
        <w:pStyle w:val="Bezodstpw"/>
        <w:numPr>
          <w:ilvl w:val="1"/>
          <w:numId w:val="16"/>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7E51F8">
      <w:pPr>
        <w:pStyle w:val="Bezodstpw"/>
        <w:numPr>
          <w:ilvl w:val="1"/>
          <w:numId w:val="16"/>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O wykryciu wady Zamawiający obowiązany jest zawiadomić Wykonawcę na piśmie w terminie 7 dni od daty jej ujawnienia.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7E51F8">
      <w:pPr>
        <w:pStyle w:val="Bezodstpw"/>
        <w:numPr>
          <w:ilvl w:val="0"/>
          <w:numId w:val="16"/>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7E51F8">
      <w:pPr>
        <w:numPr>
          <w:ilvl w:val="0"/>
          <w:numId w:val="16"/>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10</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7E51F8">
      <w:pPr>
        <w:pStyle w:val="Bezodstpw"/>
        <w:numPr>
          <w:ilvl w:val="0"/>
          <w:numId w:val="15"/>
        </w:numPr>
        <w:jc w:val="both"/>
        <w:rPr>
          <w:rFonts w:ascii="Times New Roman" w:hAnsi="Times New Roman" w:cs="Times New Roman"/>
          <w:bCs/>
          <w:sz w:val="24"/>
          <w:szCs w:val="24"/>
        </w:rPr>
      </w:pPr>
      <w:r w:rsidRPr="00511D06">
        <w:rPr>
          <w:rFonts w:ascii="Times New Roman" w:hAnsi="Times New Roman" w:cs="Times New Roman"/>
          <w:sz w:val="24"/>
          <w:szCs w:val="24"/>
        </w:rPr>
        <w:t xml:space="preserve">W dniu podpisania umowy Wykonawca wnosi zabezpieczenie należytego wykonania umowy zwane dalej „zabezpieczeniem” ustalone na kwotę …………..zł (słownie: </w:t>
      </w:r>
      <w:r w:rsidRPr="00511D06">
        <w:rPr>
          <w:rFonts w:ascii="Times New Roman" w:hAnsi="Times New Roman" w:cs="Times New Roman"/>
          <w:sz w:val="24"/>
          <w:szCs w:val="24"/>
        </w:rPr>
        <w:lastRenderedPageBreak/>
        <w:t>..........................), co stanowi 5 % ceny całkowitej brutto podanej w ofercie Wykonawcy. Wykonawca, jako formę zabezpieczenia wybiera: …………………………. .</w:t>
      </w:r>
    </w:p>
    <w:p w:rsidR="00A12052" w:rsidRPr="00511D06" w:rsidRDefault="00A12052" w:rsidP="007E51F8">
      <w:pPr>
        <w:pStyle w:val="Bezodstpw"/>
        <w:numPr>
          <w:ilvl w:val="0"/>
          <w:numId w:val="15"/>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7E51F8">
      <w:pPr>
        <w:pStyle w:val="Bezodstpw"/>
        <w:numPr>
          <w:ilvl w:val="0"/>
          <w:numId w:val="15"/>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7E51F8">
      <w:pPr>
        <w:pStyle w:val="Bezodstpw"/>
        <w:numPr>
          <w:ilvl w:val="0"/>
          <w:numId w:val="15"/>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7E51F8">
      <w:pPr>
        <w:pStyle w:val="Bezodstpw"/>
        <w:numPr>
          <w:ilvl w:val="0"/>
          <w:numId w:val="17"/>
        </w:numPr>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odstąpienia od umowy przez Zamawiającego z przyczyn, za które ponosi odpowiedzialność Wykonawca w wysokości 10 % wynagrodzenia umownego za wykonanie przedmiotu umowy; </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zawarcie umowy z podwykonawcą bez zgody Zamawiającego w wysokości 5% wynagrodzenia umownego za wykonanie przedmiotu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zapłaty lub nieterminową zapłatę wynagrodzenia należnego podwykonawcom lub dalszym podwykonawcom w wysokości 5% wartości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 lub projektu jej zmiany w wysokości 5% wartości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poświadczonej za zgodność z oryginałem kopii umowy o podwykonawstwo lub jej zmiany w wysokości 5% wartości umowy;</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zmiany umowy o podwykonawstwo w zakresie terminu zapłaty w wysokości 5%wartości umowy, </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za opóźnienie w oddaniu określonego w umowie przedmiotu umowy w wysokości 1 % wartości przedmiotu umowy za każdy dzień zwłoki;</w:t>
      </w:r>
    </w:p>
    <w:p w:rsidR="00A12052" w:rsidRPr="00511D06" w:rsidRDefault="00A12052" w:rsidP="007E51F8">
      <w:pPr>
        <w:pStyle w:val="Bezodstpw"/>
        <w:numPr>
          <w:ilvl w:val="1"/>
          <w:numId w:val="17"/>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opóźnienie w usunięciu wad stwierdzonych przy odbiorze w wysokości 0,2 % wartości przedmiotu umowy za każdy dzień zwłoki, licząc od dnia, w którym upłynął termin wyznaczony na usunięcie wad. </w:t>
      </w:r>
    </w:p>
    <w:p w:rsidR="00A12052" w:rsidRPr="00511D06" w:rsidRDefault="00A12052" w:rsidP="007E51F8">
      <w:pPr>
        <w:pStyle w:val="Bezodstpw"/>
        <w:numPr>
          <w:ilvl w:val="0"/>
          <w:numId w:val="17"/>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A12052" w:rsidRPr="00511D06" w:rsidRDefault="00A12052" w:rsidP="007E51F8">
      <w:pPr>
        <w:pStyle w:val="Bezodstpw"/>
        <w:numPr>
          <w:ilvl w:val="0"/>
          <w:numId w:val="17"/>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A12052" w:rsidRPr="00511D06" w:rsidRDefault="00A12052" w:rsidP="00DD108B">
      <w:pPr>
        <w:pStyle w:val="Bezodstpw"/>
        <w:ind w:left="360"/>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12</w:t>
      </w:r>
    </w:p>
    <w:p w:rsidR="00A12052" w:rsidRPr="00511D06" w:rsidRDefault="00A12052" w:rsidP="001D6EC5">
      <w:pPr>
        <w:pStyle w:val="Akapitzlist"/>
        <w:autoSpaceDE w:val="0"/>
        <w:autoSpaceDN w:val="0"/>
        <w:adjustRightInd w:val="0"/>
        <w:spacing w:after="0" w:line="240" w:lineRule="auto"/>
        <w:ind w:left="0"/>
        <w:contextualSpacing w:val="0"/>
        <w:jc w:val="center"/>
        <w:rPr>
          <w:bCs/>
          <w:sz w:val="23"/>
          <w:szCs w:val="23"/>
        </w:rPr>
      </w:pPr>
      <w:r w:rsidRPr="00511D06">
        <w:rPr>
          <w:bCs/>
          <w:sz w:val="23"/>
          <w:szCs w:val="23"/>
        </w:rPr>
        <w:t>Wymagania w zakresie zatrudnienia na podstawie umowy o pracę</w:t>
      </w:r>
    </w:p>
    <w:p w:rsidR="00A12052" w:rsidRPr="00511D06" w:rsidRDefault="00A12052" w:rsidP="001D6EC5">
      <w:pPr>
        <w:pStyle w:val="Akapitzlist"/>
        <w:autoSpaceDE w:val="0"/>
        <w:autoSpaceDN w:val="0"/>
        <w:adjustRightInd w:val="0"/>
        <w:spacing w:after="0" w:line="240" w:lineRule="auto"/>
        <w:ind w:left="0"/>
        <w:contextualSpacing w:val="0"/>
        <w:jc w:val="center"/>
        <w:rPr>
          <w:sz w:val="23"/>
          <w:szCs w:val="23"/>
        </w:rPr>
      </w:pP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sidRPr="00511D06">
        <w:rPr>
          <w:szCs w:val="24"/>
        </w:rPr>
        <w:t xml:space="preserve">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w:t>
      </w:r>
      <w:r w:rsidRPr="00511D06">
        <w:rPr>
          <w:szCs w:val="24"/>
        </w:rPr>
        <w:lastRenderedPageBreak/>
        <w:t xml:space="preserve">sposób określony w art. 22 § 1 ustawy z dnia 26 czerwca 1974 r. – Kodeks pracy, będą zatrudnione na umowę o pracę. </w:t>
      </w:r>
    </w:p>
    <w:p w:rsidR="00A12052"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sidRPr="00511D06">
        <w:rPr>
          <w:szCs w:val="24"/>
        </w:rPr>
        <w:t xml:space="preserve">Wykonawca w terminie 14 dni od dnia podpisania umowy będzie zobowiązany do przedstawienia Zamawiającemu </w:t>
      </w:r>
      <w:r>
        <w:rPr>
          <w:szCs w:val="24"/>
        </w:rPr>
        <w:t xml:space="preserve"> </w:t>
      </w:r>
      <w:r w:rsidRPr="00511D06">
        <w:rPr>
          <w:szCs w:val="24"/>
        </w:rPr>
        <w:t xml:space="preserve">danych osób, o których mowa w ust. 1 </w:t>
      </w:r>
      <w:r>
        <w:rPr>
          <w:szCs w:val="24"/>
        </w:rPr>
        <w:t xml:space="preserve">wraz </w:t>
      </w:r>
      <w:r w:rsidR="00A61017">
        <w:rPr>
          <w:szCs w:val="24"/>
        </w:rPr>
        <w:t>z zakresem czynności</w:t>
      </w:r>
      <w:r w:rsidRPr="00511D06">
        <w:rPr>
          <w:szCs w:val="24"/>
        </w:rPr>
        <w:t xml:space="preserve"> w formie wykazu. </w:t>
      </w: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Pr>
          <w:szCs w:val="24"/>
        </w:rPr>
        <w:t xml:space="preserve">Łącznie z wykazem o którym mowa powyżej Wykonawca przekaże Zamawiającemu </w:t>
      </w:r>
      <w:r w:rsidRPr="001C67A6">
        <w:rPr>
          <w:szCs w:val="24"/>
        </w:rPr>
        <w:t xml:space="preserve">zanonimizowane </w:t>
      </w:r>
      <w:r w:rsidRPr="001C67A6">
        <w:rPr>
          <w:sz w:val="23"/>
          <w:szCs w:val="23"/>
        </w:rPr>
        <w:t xml:space="preserve">(zakryte lub zamazane dane dotyczące, </w:t>
      </w:r>
      <w:proofErr w:type="spellStart"/>
      <w:r w:rsidRPr="001C67A6">
        <w:rPr>
          <w:sz w:val="23"/>
          <w:szCs w:val="23"/>
        </w:rPr>
        <w:t>np</w:t>
      </w:r>
      <w:proofErr w:type="spellEnd"/>
      <w:r w:rsidRPr="001C67A6">
        <w:rPr>
          <w:sz w:val="23"/>
          <w:szCs w:val="23"/>
        </w:rPr>
        <w:t xml:space="preserve">: daty, miejsca urodzenia, miejsca zamieszkania, </w:t>
      </w:r>
      <w:proofErr w:type="spellStart"/>
      <w:r w:rsidRPr="001C67A6">
        <w:rPr>
          <w:sz w:val="23"/>
          <w:szCs w:val="23"/>
        </w:rPr>
        <w:t>NIPu</w:t>
      </w:r>
      <w:proofErr w:type="spellEnd"/>
      <w:r w:rsidRPr="001C67A6">
        <w:rPr>
          <w:sz w:val="23"/>
          <w:szCs w:val="23"/>
        </w:rPr>
        <w:t xml:space="preserve">, </w:t>
      </w:r>
      <w:proofErr w:type="spellStart"/>
      <w:r w:rsidRPr="001C67A6">
        <w:rPr>
          <w:sz w:val="23"/>
          <w:szCs w:val="23"/>
        </w:rPr>
        <w:t>PESELu</w:t>
      </w:r>
      <w:proofErr w:type="spellEnd"/>
      <w:r w:rsidRPr="001C67A6">
        <w:rPr>
          <w:sz w:val="23"/>
          <w:szCs w:val="23"/>
        </w:rPr>
        <w:t xml:space="preserve">) </w:t>
      </w:r>
      <w:r>
        <w:rPr>
          <w:szCs w:val="24"/>
        </w:rPr>
        <w:t>kopie umów o pracę z osobami o których mowa w ust. 1</w:t>
      </w: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rPr>
          <w:szCs w:val="24"/>
        </w:rPr>
      </w:pPr>
      <w:r w:rsidRPr="00511D06">
        <w:rPr>
          <w:szCs w:val="24"/>
        </w:rPr>
        <w:t xml:space="preserve">Zamawiającemu przysługuje prawo naliczenia Wykonawcy kar umownych z tytułu: </w:t>
      </w:r>
    </w:p>
    <w:p w:rsidR="00A12052" w:rsidRPr="00511D06" w:rsidRDefault="00A12052" w:rsidP="001D6EC5">
      <w:pPr>
        <w:pStyle w:val="Akapitzlist"/>
        <w:autoSpaceDE w:val="0"/>
        <w:autoSpaceDN w:val="0"/>
        <w:adjustRightInd w:val="0"/>
        <w:spacing w:after="120" w:line="240" w:lineRule="auto"/>
        <w:ind w:left="357"/>
        <w:contextualSpacing w:val="0"/>
        <w:jc w:val="both"/>
        <w:rPr>
          <w:szCs w:val="24"/>
        </w:rPr>
      </w:pPr>
      <w:r w:rsidRPr="00511D06">
        <w:rPr>
          <w:szCs w:val="24"/>
        </w:rPr>
        <w:t xml:space="preserve">nie złożenia w przewidzianym terminie wykazu, o którym mowa w ust. 2 </w:t>
      </w:r>
      <w:r>
        <w:rPr>
          <w:szCs w:val="24"/>
        </w:rPr>
        <w:t xml:space="preserve">lub zanonimizowanych kopii umów o pracę </w:t>
      </w:r>
      <w:r w:rsidRPr="00511D06">
        <w:rPr>
          <w:szCs w:val="24"/>
        </w:rPr>
        <w:t>– w wysokości 2.000 zł (kara może być nakładana po raz kolejny, jeżeli Wykonawca pomimo wezwania ze strony Zamawiającego nadal nie przedkłada wykazu</w:t>
      </w:r>
      <w:r>
        <w:rPr>
          <w:szCs w:val="24"/>
        </w:rPr>
        <w:t xml:space="preserve"> lub kopii umów</w:t>
      </w:r>
      <w:r w:rsidRPr="00511D06">
        <w:rPr>
          <w:szCs w:val="24"/>
        </w:rPr>
        <w:t xml:space="preserve">); </w:t>
      </w:r>
    </w:p>
    <w:p w:rsidR="00A12052" w:rsidRPr="00511D06" w:rsidRDefault="00A12052" w:rsidP="007E51F8">
      <w:pPr>
        <w:pStyle w:val="Akapitzlist"/>
        <w:numPr>
          <w:ilvl w:val="0"/>
          <w:numId w:val="27"/>
        </w:numPr>
        <w:autoSpaceDE w:val="0"/>
        <w:autoSpaceDN w:val="0"/>
        <w:adjustRightInd w:val="0"/>
        <w:spacing w:after="120" w:line="240" w:lineRule="auto"/>
        <w:ind w:left="357"/>
        <w:contextualSpacing w:val="0"/>
        <w:jc w:val="both"/>
        <w:rPr>
          <w:szCs w:val="24"/>
        </w:rPr>
      </w:pPr>
      <w:r w:rsidRPr="00511D06">
        <w:rPr>
          <w:szCs w:val="24"/>
        </w:rPr>
        <w:t xml:space="preserve">W przypadku </w:t>
      </w:r>
      <w:r>
        <w:rPr>
          <w:szCs w:val="24"/>
        </w:rPr>
        <w:t>trzykrotnego</w:t>
      </w:r>
      <w:r w:rsidRPr="00511D06">
        <w:rPr>
          <w:szCs w:val="24"/>
        </w:rPr>
        <w:t xml:space="preserve"> zaistnienia zdarzeń wymienionych w ust. </w:t>
      </w:r>
      <w:r>
        <w:rPr>
          <w:szCs w:val="24"/>
        </w:rPr>
        <w:t>4</w:t>
      </w:r>
      <w:r w:rsidRPr="00511D06">
        <w:rPr>
          <w:szCs w:val="24"/>
        </w:rPr>
        <w:t xml:space="preserve">, Zamawiającemu, niezależnie od prawa naliczenia kary umownej, przysługuje prawo odstąpienia od umowy z przyczyn leżących po stronie Wykonawcy. </w:t>
      </w:r>
    </w:p>
    <w:p w:rsidR="00A12052" w:rsidRPr="00511D06" w:rsidRDefault="00A12052" w:rsidP="005321E8">
      <w:pPr>
        <w:pStyle w:val="Bezodstpw"/>
        <w:jc w:val="center"/>
        <w:rPr>
          <w:rFonts w:ascii="Times New Roman" w:hAnsi="Times New Roman" w:cs="Times New Roman"/>
          <w:sz w:val="24"/>
          <w:szCs w:val="24"/>
        </w:rPr>
      </w:pPr>
    </w:p>
    <w:p w:rsidR="00A12052" w:rsidRPr="00511D06" w:rsidRDefault="00A12052" w:rsidP="005321E8">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13</w:t>
      </w:r>
    </w:p>
    <w:p w:rsidR="00A12052" w:rsidRPr="00511D06" w:rsidRDefault="00A12052" w:rsidP="007E51F8">
      <w:pPr>
        <w:pStyle w:val="Bezodstpw"/>
        <w:numPr>
          <w:ilvl w:val="0"/>
          <w:numId w:val="19"/>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7E51F8">
      <w:pPr>
        <w:pStyle w:val="Bezodstpw"/>
        <w:numPr>
          <w:ilvl w:val="0"/>
          <w:numId w:val="19"/>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7E51F8">
      <w:pPr>
        <w:pStyle w:val="Bezodstpw"/>
        <w:numPr>
          <w:ilvl w:val="0"/>
          <w:numId w:val="19"/>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rsidR="00A12052" w:rsidRPr="00511D06" w:rsidRDefault="00A12052" w:rsidP="007E51F8">
      <w:pPr>
        <w:numPr>
          <w:ilvl w:val="0"/>
          <w:numId w:val="12"/>
        </w:numPr>
        <w:rPr>
          <w:bCs/>
          <w:lang w:eastAsia="en-US"/>
        </w:rPr>
      </w:pPr>
      <w:r w:rsidRPr="00511D06">
        <w:rPr>
          <w:lang w:eastAsia="ar-SA"/>
        </w:rPr>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7E51F8">
      <w:pPr>
        <w:numPr>
          <w:ilvl w:val="0"/>
          <w:numId w:val="12"/>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7E51F8">
      <w:pPr>
        <w:numPr>
          <w:ilvl w:val="0"/>
          <w:numId w:val="12"/>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7E51F8">
      <w:pPr>
        <w:numPr>
          <w:ilvl w:val="0"/>
          <w:numId w:val="12"/>
        </w:numPr>
        <w:tabs>
          <w:tab w:val="clear" w:pos="709"/>
          <w:tab w:val="left" w:pos="720"/>
        </w:tabs>
        <w:suppressAutoHyphens/>
        <w:jc w:val="both"/>
      </w:pPr>
      <w:r w:rsidRPr="00511D06">
        <w:rPr>
          <w:lang w:eastAsia="ar-SA"/>
        </w:rPr>
        <w:t xml:space="preserve"> wykonawca nie reguluje swoich płatności wobec podwykonawców.</w:t>
      </w:r>
    </w:p>
    <w:p w:rsidR="00A12052" w:rsidRPr="00511D06" w:rsidRDefault="00A12052" w:rsidP="007E51F8">
      <w:pPr>
        <w:numPr>
          <w:ilvl w:val="0"/>
          <w:numId w:val="12"/>
        </w:numPr>
        <w:tabs>
          <w:tab w:val="clear" w:pos="709"/>
        </w:tabs>
        <w:rPr>
          <w:bCs/>
          <w:lang w:eastAsia="en-US"/>
        </w:rPr>
      </w:pPr>
      <w:r w:rsidRPr="00511D06">
        <w:rPr>
          <w:bCs/>
          <w:lang w:eastAsia="en-US"/>
        </w:rPr>
        <w:t>Wykonawca realizuje inwestycję w sposób sprzeczny z treścią niniejszej umowy.</w:t>
      </w:r>
    </w:p>
    <w:p w:rsidR="00A12052" w:rsidRPr="00511D06" w:rsidRDefault="00A12052" w:rsidP="007E51F8">
      <w:pPr>
        <w:numPr>
          <w:ilvl w:val="0"/>
          <w:numId w:val="19"/>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7E51F8">
      <w:pPr>
        <w:pStyle w:val="Akapitzlist"/>
        <w:numPr>
          <w:ilvl w:val="0"/>
          <w:numId w:val="19"/>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7E51F8">
      <w:pPr>
        <w:numPr>
          <w:ilvl w:val="0"/>
          <w:numId w:val="19"/>
        </w:numPr>
        <w:suppressAutoHyphens/>
        <w:spacing w:before="120"/>
        <w:ind w:left="284" w:hanging="284"/>
        <w:jc w:val="both"/>
      </w:pPr>
      <w:r w:rsidRPr="00511D06">
        <w:rPr>
          <w:lang w:eastAsia="ar-SA"/>
        </w:rPr>
        <w:t>W razie odstąpienia od umowy, Wykonawca jest zobowiązany:</w:t>
      </w:r>
    </w:p>
    <w:p w:rsidR="00A12052" w:rsidRPr="00511D06" w:rsidRDefault="00A12052" w:rsidP="007E51F8">
      <w:pPr>
        <w:numPr>
          <w:ilvl w:val="0"/>
          <w:numId w:val="11"/>
        </w:numPr>
        <w:tabs>
          <w:tab w:val="clear" w:pos="707"/>
          <w:tab w:val="left" w:pos="709"/>
        </w:tabs>
        <w:suppressAutoHyphens/>
        <w:ind w:left="709"/>
        <w:jc w:val="both"/>
        <w:rPr>
          <w:lang w:eastAsia="ar-SA"/>
        </w:rPr>
      </w:pPr>
      <w:r w:rsidRPr="00511D06">
        <w:rPr>
          <w:lang w:eastAsia="ar-SA"/>
        </w:rPr>
        <w:lastRenderedPageBreak/>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7E51F8">
      <w:pPr>
        <w:numPr>
          <w:ilvl w:val="0"/>
          <w:numId w:val="11"/>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7E51F8">
      <w:pPr>
        <w:numPr>
          <w:ilvl w:val="0"/>
          <w:numId w:val="11"/>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7E51F8">
      <w:pPr>
        <w:pStyle w:val="Akapitzlist"/>
        <w:numPr>
          <w:ilvl w:val="0"/>
          <w:numId w:val="19"/>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7E51F8">
      <w:pPr>
        <w:pStyle w:val="Akapitzlist"/>
        <w:numPr>
          <w:ilvl w:val="0"/>
          <w:numId w:val="19"/>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2468E0" w:rsidRPr="00511D06" w:rsidRDefault="002468E0"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14</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A12052" w:rsidRPr="00511D06" w:rsidRDefault="00A12052" w:rsidP="007E51F8">
      <w:pPr>
        <w:pStyle w:val="Bezodstpw"/>
        <w:numPr>
          <w:ilvl w:val="0"/>
          <w:numId w:val="25"/>
        </w:numPr>
        <w:spacing w:after="12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A12052" w:rsidRPr="00511D06" w:rsidRDefault="00A12052" w:rsidP="00F034F7">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1) zmiany stawki podatku VAT,</w:t>
      </w:r>
    </w:p>
    <w:p w:rsidR="00A12052" w:rsidRPr="00511D06" w:rsidRDefault="00A12052" w:rsidP="00F034F7">
      <w:pPr>
        <w:pStyle w:val="Bezodstpw"/>
        <w:spacing w:after="120"/>
        <w:ind w:left="34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2) zmiany danych adresowych stron, ich rachunków bankowych bądź zmiany osób  wymienionych przez strony do realizacji umowy,</w:t>
      </w:r>
    </w:p>
    <w:p w:rsidR="00A12052" w:rsidRPr="00511D06" w:rsidRDefault="00A12052" w:rsidP="00F034F7">
      <w:pPr>
        <w:pStyle w:val="Bezodstpw"/>
        <w:spacing w:after="120"/>
        <w:ind w:left="340"/>
        <w:jc w:val="both"/>
        <w:rPr>
          <w:rFonts w:ascii="Times New Roman" w:hAnsi="Times New Roman" w:cs="Times New Roman"/>
          <w:sz w:val="24"/>
          <w:szCs w:val="24"/>
        </w:rPr>
      </w:pPr>
      <w:r w:rsidRPr="00511D06">
        <w:rPr>
          <w:rFonts w:ascii="Times New Roman" w:hAnsi="Times New Roman" w:cs="Times New Roman"/>
          <w:sz w:val="24"/>
          <w:szCs w:val="24"/>
          <w:lang w:eastAsia="pl-PL"/>
        </w:rPr>
        <w:t>3) zmiany formy prawnej prowadzenia działalności gospodarczej przez Wykonawcę,</w:t>
      </w:r>
      <w:r w:rsidRPr="00511D06">
        <w:rPr>
          <w:rFonts w:ascii="Times New Roman" w:hAnsi="Times New Roman" w:cs="Times New Roman"/>
          <w:sz w:val="24"/>
          <w:szCs w:val="24"/>
          <w:lang w:eastAsia="pl-PL"/>
        </w:rPr>
        <w:br/>
        <w:t>4) z</w:t>
      </w:r>
      <w:r w:rsidRPr="00511D06">
        <w:rPr>
          <w:rFonts w:ascii="Times New Roman" w:hAnsi="Times New Roman" w:cs="Times New Roman"/>
          <w:sz w:val="24"/>
          <w:szCs w:val="24"/>
        </w:rPr>
        <w:t xml:space="preserve">miany terminu wykonania zadania w przypadku: </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a) wystąpienia nieprzewidzianych okoliczności, na które wykonawca nie ma wpływu (np. wystąpienie kolizji, wystąpienie problemów z właścicielami działek na których wykonywane będą roboty, niekorzystne warunki atmosferyczne, ujawnienie niezidentyfikowanej przeszkody w gruncie itp.), </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b) wystąpienia konieczności wykonania </w:t>
      </w:r>
      <w:r>
        <w:rPr>
          <w:rFonts w:ascii="Times New Roman" w:hAnsi="Times New Roman" w:cs="Times New Roman"/>
          <w:sz w:val="24"/>
          <w:szCs w:val="24"/>
        </w:rPr>
        <w:t>usług</w:t>
      </w:r>
      <w:r w:rsidRPr="00511D06">
        <w:rPr>
          <w:rFonts w:ascii="Times New Roman" w:hAnsi="Times New Roman" w:cs="Times New Roman"/>
          <w:sz w:val="24"/>
          <w:szCs w:val="24"/>
        </w:rPr>
        <w:t xml:space="preserve"> dodatkowych,</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c)</w:t>
      </w:r>
      <w:r w:rsidRPr="00511D06">
        <w:rPr>
          <w:sz w:val="23"/>
          <w:szCs w:val="23"/>
        </w:rPr>
        <w:t xml:space="preserve"> </w:t>
      </w:r>
      <w:r w:rsidRPr="00511D06">
        <w:rPr>
          <w:rFonts w:ascii="Times New Roman" w:hAnsi="Times New Roman" w:cs="Times New Roman"/>
          <w:sz w:val="24"/>
          <w:szCs w:val="24"/>
        </w:rPr>
        <w:t>wystąpienia konieczności wprowadzenia zmiany projektu budowlanego w trakcie trwania prac budowlanych,</w:t>
      </w:r>
    </w:p>
    <w:p w:rsidR="00A12052" w:rsidRPr="00511D06" w:rsidRDefault="00A12052" w:rsidP="00F034F7">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 xml:space="preserve">d) konieczności wprowadzenia zmian w stosunku do dokumentacji projektowej na wykonanie robót zamiennych nie wykraczających poza zakres przedmiotu zamówienia, na uzasadniony wniosek Wykonawcy, Zamawiającego lub Projektanta, w sytuacji konieczności zwiększenia bezpieczeństwa realizacji robót budowlanych, usprawnienia procesu budowy bądź usunięcia wad ukrytych dokumentacji projektowej i uzyskania założonego efektu rzeczowego, </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3"/>
          <w:szCs w:val="23"/>
          <w:lang w:eastAsia="pl-PL"/>
        </w:rPr>
        <w:t xml:space="preserve">e) zmiany </w:t>
      </w:r>
      <w:r w:rsidRPr="00511D06">
        <w:rPr>
          <w:rFonts w:ascii="Times New Roman" w:hAnsi="Times New Roman" w:cs="Times New Roman"/>
          <w:sz w:val="23"/>
          <w:szCs w:val="23"/>
          <w:lang w:eastAsia="pl-PL"/>
        </w:rPr>
        <w:t>technologii wykonania robót (zmiany rozwiązań projektowych i materiałowych), na wniosek Wykonawcy lub Zamawiającego i pod warunkiem, że zmiana ta będzie korzystna dla Zamawiającego,</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4"/>
          <w:szCs w:val="24"/>
          <w:lang w:eastAsia="pl-PL"/>
        </w:rPr>
        <w:t>f</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zaistnienia konieczności wprowadzenia robót zamiennych np. z przyczyn technologicznych lub zaniechania części planowanych robót</w:t>
      </w:r>
    </w:p>
    <w:p w:rsidR="00A12052" w:rsidRDefault="00A12052" w:rsidP="00F034F7">
      <w:pPr>
        <w:pStyle w:val="Bezodstpw"/>
        <w:spacing w:after="120"/>
        <w:ind w:left="567"/>
        <w:jc w:val="both"/>
        <w:rPr>
          <w:rFonts w:ascii="Times New Roman" w:hAnsi="Times New Roman" w:cs="Times New Roman"/>
          <w:sz w:val="24"/>
          <w:szCs w:val="24"/>
        </w:rPr>
      </w:pPr>
      <w:r>
        <w:rPr>
          <w:rFonts w:ascii="Times New Roman" w:hAnsi="Times New Roman" w:cs="Times New Roman"/>
          <w:sz w:val="24"/>
          <w:szCs w:val="24"/>
          <w:lang w:eastAsia="pl-PL"/>
        </w:rPr>
        <w:t>g</w:t>
      </w:r>
      <w:r w:rsidRPr="00511D06">
        <w:rPr>
          <w:rFonts w:ascii="Times New Roman" w:hAnsi="Times New Roman" w:cs="Times New Roman"/>
          <w:sz w:val="24"/>
          <w:szCs w:val="24"/>
          <w:lang w:eastAsia="pl-PL"/>
        </w:rPr>
        <w:t xml:space="preserve">) </w:t>
      </w:r>
      <w:r w:rsidRPr="00511D06">
        <w:rPr>
          <w:rFonts w:ascii="Times New Roman" w:hAnsi="Times New Roman" w:cs="Times New Roman"/>
          <w:sz w:val="24"/>
          <w:szCs w:val="24"/>
        </w:rPr>
        <w:t>zmiany technologii wykonania robót w uzasadnionych przypadkach</w:t>
      </w:r>
    </w:p>
    <w:p w:rsidR="00A12052" w:rsidRPr="00511D06" w:rsidRDefault="00A12052" w:rsidP="00F034F7">
      <w:pPr>
        <w:pStyle w:val="Bezodstpw"/>
        <w:spacing w:after="120"/>
        <w:ind w:left="567"/>
        <w:jc w:val="both"/>
        <w:rPr>
          <w:rFonts w:ascii="Times New Roman" w:hAnsi="Times New Roman" w:cs="Times New Roman"/>
          <w:sz w:val="24"/>
          <w:szCs w:val="24"/>
          <w:lang w:eastAsia="pl-PL"/>
        </w:rPr>
      </w:pPr>
      <w:r>
        <w:rPr>
          <w:rFonts w:ascii="Times New Roman" w:hAnsi="Times New Roman" w:cs="Times New Roman"/>
          <w:sz w:val="24"/>
          <w:szCs w:val="24"/>
        </w:rPr>
        <w:t>h) zmian w harmonogramie robót,  o którym mowa § 5 ust. 12</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t>5) Zmiany wynagrodzenia w przypadku zaistnienia okoliczności zawartych w ust. 1 pkt. 4 b-</w:t>
      </w:r>
      <w:r>
        <w:rPr>
          <w:rFonts w:ascii="Times New Roman" w:hAnsi="Times New Roman" w:cs="Times New Roman"/>
          <w:sz w:val="24"/>
          <w:szCs w:val="24"/>
        </w:rPr>
        <w:t>g</w:t>
      </w:r>
      <w:r w:rsidRPr="00511D06">
        <w:rPr>
          <w:rFonts w:ascii="Times New Roman" w:hAnsi="Times New Roman" w:cs="Times New Roman"/>
          <w:sz w:val="24"/>
          <w:szCs w:val="24"/>
        </w:rPr>
        <w:t>.</w:t>
      </w:r>
      <w:r w:rsidRPr="00511D06">
        <w:rPr>
          <w:sz w:val="23"/>
          <w:szCs w:val="23"/>
        </w:rPr>
        <w:t xml:space="preserve"> </w:t>
      </w:r>
    </w:p>
    <w:p w:rsidR="00A12052" w:rsidRPr="00511D06" w:rsidRDefault="00A12052" w:rsidP="007E51F8">
      <w:pPr>
        <w:pStyle w:val="Bezodstpw"/>
        <w:numPr>
          <w:ilvl w:val="0"/>
          <w:numId w:val="25"/>
        </w:numPr>
        <w:spacing w:after="120"/>
        <w:jc w:val="both"/>
        <w:rPr>
          <w:rFonts w:ascii="Times New Roman" w:hAnsi="Times New Roman" w:cs="Times New Roman"/>
          <w:sz w:val="24"/>
          <w:szCs w:val="24"/>
          <w:lang w:eastAsia="pl-PL"/>
        </w:rPr>
      </w:pPr>
      <w:r w:rsidRPr="00511D06">
        <w:rPr>
          <w:rFonts w:ascii="Times New Roman"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lastRenderedPageBreak/>
        <w:t>a) zamawiający odliczy wykonawcy z jego wynagrodzenia, na podstawie kosztorysu ofertowego, cenę takiego materiału lub urządzenia,</w:t>
      </w:r>
    </w:p>
    <w:p w:rsidR="00A12052" w:rsidRPr="00511D06" w:rsidRDefault="00A12052" w:rsidP="00F034F7">
      <w:pPr>
        <w:pStyle w:val="Bezodstpw"/>
        <w:spacing w:after="120"/>
        <w:ind w:left="360"/>
        <w:jc w:val="both"/>
        <w:rPr>
          <w:rFonts w:ascii="Times New Roman" w:hAnsi="Times New Roman" w:cs="Times New Roman"/>
          <w:sz w:val="24"/>
          <w:szCs w:val="24"/>
        </w:rPr>
      </w:pPr>
      <w:r w:rsidRPr="00511D06">
        <w:rPr>
          <w:rFonts w:ascii="Times New Roman" w:hAnsi="Times New Roman" w:cs="Times New Roman"/>
          <w:sz w:val="24"/>
          <w:szCs w:val="24"/>
        </w:rPr>
        <w:t xml:space="preserve">b) wykonawca „wbuduje” nowy materiał lub urządzenie przy zachowaniu sposobu obliczenia wynagrodzenia wskazanego w SIWZ.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15</w:t>
      </w:r>
    </w:p>
    <w:p w:rsidR="00A12052" w:rsidRPr="00511D06"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16</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17</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 18</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A12052" w:rsidRPr="00DD34D5"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sectPr w:rsidR="00A12052" w:rsidRPr="00DD34D5" w:rsidSect="00015D2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B1C" w:rsidRDefault="00C54B1C">
      <w:r>
        <w:separator/>
      </w:r>
    </w:p>
  </w:endnote>
  <w:endnote w:type="continuationSeparator" w:id="0">
    <w:p w:rsidR="00C54B1C" w:rsidRDefault="00C5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38" w:rsidRDefault="009A7A38">
    <w:pPr>
      <w:pStyle w:val="Stopka"/>
      <w:jc w:val="right"/>
    </w:pPr>
    <w:r>
      <w:fldChar w:fldCharType="begin"/>
    </w:r>
    <w:r>
      <w:instrText xml:space="preserve"> PAGE   \* MERGEFORMAT </w:instrText>
    </w:r>
    <w:r>
      <w:fldChar w:fldCharType="separate"/>
    </w:r>
    <w:r w:rsidR="00922763">
      <w:rPr>
        <w:noProof/>
      </w:rPr>
      <w:t>21</w:t>
    </w:r>
    <w:r>
      <w:rPr>
        <w:noProof/>
      </w:rPr>
      <w:fldChar w:fldCharType="end"/>
    </w:r>
  </w:p>
  <w:p w:rsidR="009A7A38" w:rsidRDefault="009A7A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B1C" w:rsidRDefault="00C54B1C">
      <w:r>
        <w:separator/>
      </w:r>
    </w:p>
  </w:footnote>
  <w:footnote w:type="continuationSeparator" w:id="0">
    <w:p w:rsidR="00C54B1C" w:rsidRDefault="00C54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53D2EEC"/>
    <w:multiLevelType w:val="hybridMultilevel"/>
    <w:tmpl w:val="97A28A50"/>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B77813"/>
    <w:multiLevelType w:val="singleLevel"/>
    <w:tmpl w:val="E2F2E322"/>
    <w:lvl w:ilvl="0">
      <w:start w:val="1"/>
      <w:numFmt w:val="decimal"/>
      <w:lvlText w:val="%1."/>
      <w:lvlJc w:val="left"/>
      <w:pPr>
        <w:tabs>
          <w:tab w:val="num" w:pos="360"/>
        </w:tabs>
        <w:ind w:left="360" w:hanging="360"/>
      </w:pPr>
      <w:rPr>
        <w:rFonts w:cs="Times New Roman" w:hint="default"/>
        <w:color w:val="auto"/>
      </w:rPr>
    </w:lvl>
  </w:abstractNum>
  <w:abstractNum w:abstractNumId="10">
    <w:nsid w:val="0EC66F0F"/>
    <w:multiLevelType w:val="hybridMultilevel"/>
    <w:tmpl w:val="02C47C3E"/>
    <w:lvl w:ilvl="0" w:tplc="C4B4AA8C">
      <w:start w:val="1"/>
      <w:numFmt w:val="decimal"/>
      <w:lvlText w:val="%1."/>
      <w:lvlJc w:val="left"/>
      <w:pPr>
        <w:tabs>
          <w:tab w:val="num" w:pos="340"/>
        </w:tabs>
        <w:ind w:left="340" w:hanging="340"/>
      </w:pPr>
      <w:rPr>
        <w:rFonts w:cs="Times New Roman" w:hint="default"/>
        <w:b w:val="0"/>
        <w:bCs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17A0034D"/>
    <w:multiLevelType w:val="hybridMultilevel"/>
    <w:tmpl w:val="04E4044C"/>
    <w:lvl w:ilvl="0" w:tplc="99B0989E">
      <w:start w:val="7"/>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6">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7">
    <w:nsid w:val="2AA24F09"/>
    <w:multiLevelType w:val="hybridMultilevel"/>
    <w:tmpl w:val="49689C8C"/>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3C1A6B65"/>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E6F7AF1"/>
    <w:multiLevelType w:val="hybridMultilevel"/>
    <w:tmpl w:val="9182CA5A"/>
    <w:lvl w:ilvl="0" w:tplc="57A85FAE">
      <w:start w:val="1"/>
      <w:numFmt w:val="bullet"/>
      <w:lvlText w:val="-"/>
      <w:lvlJc w:val="left"/>
      <w:pPr>
        <w:tabs>
          <w:tab w:val="num" w:pos="720"/>
        </w:tabs>
        <w:ind w:left="720" w:hanging="360"/>
      </w:pPr>
      <w:rPr>
        <w:rFonts w:ascii="Times New Roman" w:hAnsi="Times New Roman" w:hint="default"/>
      </w:rPr>
    </w:lvl>
    <w:lvl w:ilvl="1" w:tplc="F0CA0C82" w:tentative="1">
      <w:start w:val="1"/>
      <w:numFmt w:val="bullet"/>
      <w:lvlText w:val="-"/>
      <w:lvlJc w:val="left"/>
      <w:pPr>
        <w:tabs>
          <w:tab w:val="num" w:pos="1440"/>
        </w:tabs>
        <w:ind w:left="1440" w:hanging="360"/>
      </w:pPr>
      <w:rPr>
        <w:rFonts w:ascii="Times New Roman" w:hAnsi="Times New Roman" w:hint="default"/>
      </w:rPr>
    </w:lvl>
    <w:lvl w:ilvl="2" w:tplc="3DE6F428" w:tentative="1">
      <w:start w:val="1"/>
      <w:numFmt w:val="bullet"/>
      <w:lvlText w:val="-"/>
      <w:lvlJc w:val="left"/>
      <w:pPr>
        <w:tabs>
          <w:tab w:val="num" w:pos="2160"/>
        </w:tabs>
        <w:ind w:left="2160" w:hanging="360"/>
      </w:pPr>
      <w:rPr>
        <w:rFonts w:ascii="Times New Roman" w:hAnsi="Times New Roman" w:hint="default"/>
      </w:rPr>
    </w:lvl>
    <w:lvl w:ilvl="3" w:tplc="6D2CB6B8" w:tentative="1">
      <w:start w:val="1"/>
      <w:numFmt w:val="bullet"/>
      <w:lvlText w:val="-"/>
      <w:lvlJc w:val="left"/>
      <w:pPr>
        <w:tabs>
          <w:tab w:val="num" w:pos="2880"/>
        </w:tabs>
        <w:ind w:left="2880" w:hanging="360"/>
      </w:pPr>
      <w:rPr>
        <w:rFonts w:ascii="Times New Roman" w:hAnsi="Times New Roman" w:hint="default"/>
      </w:rPr>
    </w:lvl>
    <w:lvl w:ilvl="4" w:tplc="1E64689E" w:tentative="1">
      <w:start w:val="1"/>
      <w:numFmt w:val="bullet"/>
      <w:lvlText w:val="-"/>
      <w:lvlJc w:val="left"/>
      <w:pPr>
        <w:tabs>
          <w:tab w:val="num" w:pos="3600"/>
        </w:tabs>
        <w:ind w:left="3600" w:hanging="360"/>
      </w:pPr>
      <w:rPr>
        <w:rFonts w:ascii="Times New Roman" w:hAnsi="Times New Roman" w:hint="default"/>
      </w:rPr>
    </w:lvl>
    <w:lvl w:ilvl="5" w:tplc="E88002E2" w:tentative="1">
      <w:start w:val="1"/>
      <w:numFmt w:val="bullet"/>
      <w:lvlText w:val="-"/>
      <w:lvlJc w:val="left"/>
      <w:pPr>
        <w:tabs>
          <w:tab w:val="num" w:pos="4320"/>
        </w:tabs>
        <w:ind w:left="4320" w:hanging="360"/>
      </w:pPr>
      <w:rPr>
        <w:rFonts w:ascii="Times New Roman" w:hAnsi="Times New Roman" w:hint="default"/>
      </w:rPr>
    </w:lvl>
    <w:lvl w:ilvl="6" w:tplc="DF7E943A" w:tentative="1">
      <w:start w:val="1"/>
      <w:numFmt w:val="bullet"/>
      <w:lvlText w:val="-"/>
      <w:lvlJc w:val="left"/>
      <w:pPr>
        <w:tabs>
          <w:tab w:val="num" w:pos="5040"/>
        </w:tabs>
        <w:ind w:left="5040" w:hanging="360"/>
      </w:pPr>
      <w:rPr>
        <w:rFonts w:ascii="Times New Roman" w:hAnsi="Times New Roman" w:hint="default"/>
      </w:rPr>
    </w:lvl>
    <w:lvl w:ilvl="7" w:tplc="F84AD15E" w:tentative="1">
      <w:start w:val="1"/>
      <w:numFmt w:val="bullet"/>
      <w:lvlText w:val="-"/>
      <w:lvlJc w:val="left"/>
      <w:pPr>
        <w:tabs>
          <w:tab w:val="num" w:pos="5760"/>
        </w:tabs>
        <w:ind w:left="5760" w:hanging="360"/>
      </w:pPr>
      <w:rPr>
        <w:rFonts w:ascii="Times New Roman" w:hAnsi="Times New Roman" w:hint="default"/>
      </w:rPr>
    </w:lvl>
    <w:lvl w:ilvl="8" w:tplc="8F8C625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49A0D78"/>
    <w:multiLevelType w:val="hybridMultilevel"/>
    <w:tmpl w:val="9500C940"/>
    <w:lvl w:ilvl="0" w:tplc="7B7807DE">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0">
    <w:nsid w:val="69EF45B0"/>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6E1A2348"/>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5"/>
  </w:num>
  <w:num w:numId="2">
    <w:abstractNumId w:val="32"/>
  </w:num>
  <w:num w:numId="3">
    <w:abstractNumId w:val="15"/>
  </w:num>
  <w:num w:numId="4">
    <w:abstractNumId w:val="19"/>
  </w:num>
  <w:num w:numId="5">
    <w:abstractNumId w:val="7"/>
  </w:num>
  <w:num w:numId="6">
    <w:abstractNumId w:val="10"/>
  </w:num>
  <w:num w:numId="7">
    <w:abstractNumId w:val="16"/>
  </w:num>
  <w:num w:numId="8">
    <w:abstractNumId w:val="9"/>
  </w:num>
  <w:num w:numId="9">
    <w:abstractNumId w:val="11"/>
  </w:num>
  <w:num w:numId="10">
    <w:abstractNumId w:val="5"/>
  </w:num>
  <w:num w:numId="11">
    <w:abstractNumId w:val="1"/>
  </w:num>
  <w:num w:numId="12">
    <w:abstractNumId w:val="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4"/>
  </w:num>
  <w:num w:numId="19">
    <w:abstractNumId w:val="29"/>
  </w:num>
  <w:num w:numId="20">
    <w:abstractNumId w:val="30"/>
  </w:num>
  <w:num w:numId="21">
    <w:abstractNumId w:val="17"/>
  </w:num>
  <w:num w:numId="22">
    <w:abstractNumId w:val="12"/>
  </w:num>
  <w:num w:numId="23">
    <w:abstractNumId w:val="3"/>
  </w:num>
  <w:num w:numId="24">
    <w:abstractNumId w:val="4"/>
  </w:num>
  <w:num w:numId="25">
    <w:abstractNumId w:val="23"/>
  </w:num>
  <w:num w:numId="26">
    <w:abstractNumId w:val="31"/>
  </w:num>
  <w:num w:numId="27">
    <w:abstractNumId w:val="13"/>
  </w:num>
  <w:num w:numId="28">
    <w:abstractNumId w:val="20"/>
  </w:num>
  <w:num w:numId="29">
    <w:abstractNumId w:val="33"/>
  </w:num>
  <w:num w:numId="30">
    <w:abstractNumId w:val="6"/>
  </w:num>
  <w:num w:numId="31">
    <w:abstractNumId w:val="21"/>
  </w:num>
  <w:num w:numId="32">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268A"/>
    <w:rsid w:val="00002836"/>
    <w:rsid w:val="0000286F"/>
    <w:rsid w:val="000041F8"/>
    <w:rsid w:val="00005CE5"/>
    <w:rsid w:val="000064F7"/>
    <w:rsid w:val="000144E1"/>
    <w:rsid w:val="00015D2E"/>
    <w:rsid w:val="00016720"/>
    <w:rsid w:val="00016F59"/>
    <w:rsid w:val="000204D1"/>
    <w:rsid w:val="0002057E"/>
    <w:rsid w:val="00020ED1"/>
    <w:rsid w:val="00020FBB"/>
    <w:rsid w:val="00021842"/>
    <w:rsid w:val="00022581"/>
    <w:rsid w:val="00024E07"/>
    <w:rsid w:val="0002546E"/>
    <w:rsid w:val="00025814"/>
    <w:rsid w:val="00026106"/>
    <w:rsid w:val="000261E4"/>
    <w:rsid w:val="00026F1B"/>
    <w:rsid w:val="000275D6"/>
    <w:rsid w:val="000308A7"/>
    <w:rsid w:val="00033D81"/>
    <w:rsid w:val="00033F96"/>
    <w:rsid w:val="000340CD"/>
    <w:rsid w:val="00036691"/>
    <w:rsid w:val="00040F45"/>
    <w:rsid w:val="00041E1B"/>
    <w:rsid w:val="0004361D"/>
    <w:rsid w:val="00043FFB"/>
    <w:rsid w:val="00045728"/>
    <w:rsid w:val="0004642B"/>
    <w:rsid w:val="000468C5"/>
    <w:rsid w:val="00047DBA"/>
    <w:rsid w:val="000508F5"/>
    <w:rsid w:val="00052F16"/>
    <w:rsid w:val="00055181"/>
    <w:rsid w:val="00060565"/>
    <w:rsid w:val="00061039"/>
    <w:rsid w:val="0006337A"/>
    <w:rsid w:val="00063728"/>
    <w:rsid w:val="00063DC7"/>
    <w:rsid w:val="00064D6F"/>
    <w:rsid w:val="000661BD"/>
    <w:rsid w:val="00066C3E"/>
    <w:rsid w:val="00067E8E"/>
    <w:rsid w:val="00070A2C"/>
    <w:rsid w:val="000711C4"/>
    <w:rsid w:val="000712A4"/>
    <w:rsid w:val="000714C4"/>
    <w:rsid w:val="00071DA2"/>
    <w:rsid w:val="00073D00"/>
    <w:rsid w:val="000742C0"/>
    <w:rsid w:val="00076064"/>
    <w:rsid w:val="0007639D"/>
    <w:rsid w:val="0008399E"/>
    <w:rsid w:val="00084868"/>
    <w:rsid w:val="000865B2"/>
    <w:rsid w:val="00086D36"/>
    <w:rsid w:val="0009014D"/>
    <w:rsid w:val="00092DD6"/>
    <w:rsid w:val="00093AEA"/>
    <w:rsid w:val="00093FC8"/>
    <w:rsid w:val="00097B2B"/>
    <w:rsid w:val="000A0211"/>
    <w:rsid w:val="000A1298"/>
    <w:rsid w:val="000A1EB5"/>
    <w:rsid w:val="000A34AB"/>
    <w:rsid w:val="000A5010"/>
    <w:rsid w:val="000A68F0"/>
    <w:rsid w:val="000A7538"/>
    <w:rsid w:val="000B0300"/>
    <w:rsid w:val="000B08F7"/>
    <w:rsid w:val="000B1985"/>
    <w:rsid w:val="000B42E4"/>
    <w:rsid w:val="000B5E0E"/>
    <w:rsid w:val="000B623E"/>
    <w:rsid w:val="000B6A45"/>
    <w:rsid w:val="000B7F1A"/>
    <w:rsid w:val="000B7F4C"/>
    <w:rsid w:val="000C2C12"/>
    <w:rsid w:val="000C2D59"/>
    <w:rsid w:val="000C3015"/>
    <w:rsid w:val="000C4FD6"/>
    <w:rsid w:val="000C5375"/>
    <w:rsid w:val="000C5BAF"/>
    <w:rsid w:val="000D13E4"/>
    <w:rsid w:val="000D2AA6"/>
    <w:rsid w:val="000D6B84"/>
    <w:rsid w:val="000E0BAF"/>
    <w:rsid w:val="000E0FF2"/>
    <w:rsid w:val="000E22FB"/>
    <w:rsid w:val="000E2A7D"/>
    <w:rsid w:val="000E42BF"/>
    <w:rsid w:val="000E5CF1"/>
    <w:rsid w:val="000E6A49"/>
    <w:rsid w:val="000F19CF"/>
    <w:rsid w:val="000F244F"/>
    <w:rsid w:val="000F2BB3"/>
    <w:rsid w:val="000F2FDE"/>
    <w:rsid w:val="000F5FD6"/>
    <w:rsid w:val="00100E43"/>
    <w:rsid w:val="00100F50"/>
    <w:rsid w:val="001014C0"/>
    <w:rsid w:val="00101A54"/>
    <w:rsid w:val="001047B0"/>
    <w:rsid w:val="00104D8D"/>
    <w:rsid w:val="00107135"/>
    <w:rsid w:val="00110AF3"/>
    <w:rsid w:val="00112E1F"/>
    <w:rsid w:val="001130C7"/>
    <w:rsid w:val="001143BC"/>
    <w:rsid w:val="001211B7"/>
    <w:rsid w:val="0012286B"/>
    <w:rsid w:val="00126AA4"/>
    <w:rsid w:val="00130269"/>
    <w:rsid w:val="00130EE1"/>
    <w:rsid w:val="0013182F"/>
    <w:rsid w:val="00132730"/>
    <w:rsid w:val="00135178"/>
    <w:rsid w:val="001358D4"/>
    <w:rsid w:val="00135D19"/>
    <w:rsid w:val="00136935"/>
    <w:rsid w:val="00136BE3"/>
    <w:rsid w:val="00137318"/>
    <w:rsid w:val="001412C2"/>
    <w:rsid w:val="001414AB"/>
    <w:rsid w:val="0014225B"/>
    <w:rsid w:val="00142AEF"/>
    <w:rsid w:val="001436D1"/>
    <w:rsid w:val="0015172F"/>
    <w:rsid w:val="00151EA8"/>
    <w:rsid w:val="00152C6F"/>
    <w:rsid w:val="00154107"/>
    <w:rsid w:val="00155C5A"/>
    <w:rsid w:val="00161A6E"/>
    <w:rsid w:val="00161D8A"/>
    <w:rsid w:val="00163DBA"/>
    <w:rsid w:val="0016724E"/>
    <w:rsid w:val="001674A6"/>
    <w:rsid w:val="00171444"/>
    <w:rsid w:val="001723F5"/>
    <w:rsid w:val="00174AF3"/>
    <w:rsid w:val="00175A79"/>
    <w:rsid w:val="00176EC4"/>
    <w:rsid w:val="0018459C"/>
    <w:rsid w:val="00185153"/>
    <w:rsid w:val="00186940"/>
    <w:rsid w:val="00186DE7"/>
    <w:rsid w:val="00187D5B"/>
    <w:rsid w:val="00187E66"/>
    <w:rsid w:val="0019280C"/>
    <w:rsid w:val="00194ACC"/>
    <w:rsid w:val="00195380"/>
    <w:rsid w:val="00195D53"/>
    <w:rsid w:val="001A1790"/>
    <w:rsid w:val="001A2936"/>
    <w:rsid w:val="001A2BD4"/>
    <w:rsid w:val="001A4896"/>
    <w:rsid w:val="001A66AB"/>
    <w:rsid w:val="001B109D"/>
    <w:rsid w:val="001B2AFD"/>
    <w:rsid w:val="001B2D87"/>
    <w:rsid w:val="001C066E"/>
    <w:rsid w:val="001C16D0"/>
    <w:rsid w:val="001C3EEB"/>
    <w:rsid w:val="001C4F97"/>
    <w:rsid w:val="001C595F"/>
    <w:rsid w:val="001C59B7"/>
    <w:rsid w:val="001C67A6"/>
    <w:rsid w:val="001C7FE5"/>
    <w:rsid w:val="001D359C"/>
    <w:rsid w:val="001D484C"/>
    <w:rsid w:val="001D5125"/>
    <w:rsid w:val="001D5259"/>
    <w:rsid w:val="001D6EC5"/>
    <w:rsid w:val="001E1048"/>
    <w:rsid w:val="001E1F5F"/>
    <w:rsid w:val="001E4884"/>
    <w:rsid w:val="001E616F"/>
    <w:rsid w:val="001E6306"/>
    <w:rsid w:val="001E6B46"/>
    <w:rsid w:val="001F0135"/>
    <w:rsid w:val="001F0470"/>
    <w:rsid w:val="001F0B01"/>
    <w:rsid w:val="001F29AE"/>
    <w:rsid w:val="001F2D30"/>
    <w:rsid w:val="001F37C4"/>
    <w:rsid w:val="001F61A8"/>
    <w:rsid w:val="001F644E"/>
    <w:rsid w:val="0020023E"/>
    <w:rsid w:val="002026B1"/>
    <w:rsid w:val="002029BE"/>
    <w:rsid w:val="00204F83"/>
    <w:rsid w:val="00205FA3"/>
    <w:rsid w:val="00206D98"/>
    <w:rsid w:val="002076F2"/>
    <w:rsid w:val="00210B84"/>
    <w:rsid w:val="002145FE"/>
    <w:rsid w:val="00214E64"/>
    <w:rsid w:val="002171F7"/>
    <w:rsid w:val="00221AEA"/>
    <w:rsid w:val="00221F22"/>
    <w:rsid w:val="002258B5"/>
    <w:rsid w:val="00225C6C"/>
    <w:rsid w:val="002309E1"/>
    <w:rsid w:val="00233643"/>
    <w:rsid w:val="00234EC0"/>
    <w:rsid w:val="0023651E"/>
    <w:rsid w:val="00236A6D"/>
    <w:rsid w:val="00237340"/>
    <w:rsid w:val="0023746A"/>
    <w:rsid w:val="00237B6A"/>
    <w:rsid w:val="0024018E"/>
    <w:rsid w:val="00241E04"/>
    <w:rsid w:val="00242652"/>
    <w:rsid w:val="002438B6"/>
    <w:rsid w:val="002468E0"/>
    <w:rsid w:val="00255A90"/>
    <w:rsid w:val="002575E4"/>
    <w:rsid w:val="00261212"/>
    <w:rsid w:val="002616FE"/>
    <w:rsid w:val="00261C8A"/>
    <w:rsid w:val="00261F23"/>
    <w:rsid w:val="00263D90"/>
    <w:rsid w:val="00263E21"/>
    <w:rsid w:val="00266A70"/>
    <w:rsid w:val="0027289B"/>
    <w:rsid w:val="00273403"/>
    <w:rsid w:val="002802D5"/>
    <w:rsid w:val="00281713"/>
    <w:rsid w:val="002839A8"/>
    <w:rsid w:val="00286FD6"/>
    <w:rsid w:val="002907E2"/>
    <w:rsid w:val="00291FEB"/>
    <w:rsid w:val="002969A8"/>
    <w:rsid w:val="002A0CEE"/>
    <w:rsid w:val="002A2AC4"/>
    <w:rsid w:val="002A3D9D"/>
    <w:rsid w:val="002A45FE"/>
    <w:rsid w:val="002A58C8"/>
    <w:rsid w:val="002A789A"/>
    <w:rsid w:val="002B13B0"/>
    <w:rsid w:val="002B1757"/>
    <w:rsid w:val="002B402C"/>
    <w:rsid w:val="002B441C"/>
    <w:rsid w:val="002C0953"/>
    <w:rsid w:val="002C0D3C"/>
    <w:rsid w:val="002C1BBF"/>
    <w:rsid w:val="002C2161"/>
    <w:rsid w:val="002C393C"/>
    <w:rsid w:val="002C4DE6"/>
    <w:rsid w:val="002C5A0E"/>
    <w:rsid w:val="002C6B17"/>
    <w:rsid w:val="002C7AB5"/>
    <w:rsid w:val="002D0590"/>
    <w:rsid w:val="002D1925"/>
    <w:rsid w:val="002D2AFB"/>
    <w:rsid w:val="002D2C10"/>
    <w:rsid w:val="002D3A91"/>
    <w:rsid w:val="002D5437"/>
    <w:rsid w:val="002D5D34"/>
    <w:rsid w:val="002E1580"/>
    <w:rsid w:val="002E240E"/>
    <w:rsid w:val="002E5A11"/>
    <w:rsid w:val="002F0446"/>
    <w:rsid w:val="002F3E98"/>
    <w:rsid w:val="002F447A"/>
    <w:rsid w:val="002F4749"/>
    <w:rsid w:val="002F4767"/>
    <w:rsid w:val="002F5FE0"/>
    <w:rsid w:val="002F79BD"/>
    <w:rsid w:val="002F7C82"/>
    <w:rsid w:val="003032D9"/>
    <w:rsid w:val="00303AD6"/>
    <w:rsid w:val="003050D1"/>
    <w:rsid w:val="00310418"/>
    <w:rsid w:val="00312701"/>
    <w:rsid w:val="00316D15"/>
    <w:rsid w:val="003200A9"/>
    <w:rsid w:val="00321219"/>
    <w:rsid w:val="00323207"/>
    <w:rsid w:val="00324EDF"/>
    <w:rsid w:val="00332BF1"/>
    <w:rsid w:val="003343F2"/>
    <w:rsid w:val="003347E2"/>
    <w:rsid w:val="00335854"/>
    <w:rsid w:val="00335EFC"/>
    <w:rsid w:val="00342968"/>
    <w:rsid w:val="003466DC"/>
    <w:rsid w:val="00346850"/>
    <w:rsid w:val="00353B28"/>
    <w:rsid w:val="00353CD4"/>
    <w:rsid w:val="00354166"/>
    <w:rsid w:val="003553E2"/>
    <w:rsid w:val="00356590"/>
    <w:rsid w:val="00356B75"/>
    <w:rsid w:val="0036055D"/>
    <w:rsid w:val="00365C2C"/>
    <w:rsid w:val="003660A9"/>
    <w:rsid w:val="003669B7"/>
    <w:rsid w:val="003672DF"/>
    <w:rsid w:val="00367D4A"/>
    <w:rsid w:val="00373599"/>
    <w:rsid w:val="00374963"/>
    <w:rsid w:val="003751C5"/>
    <w:rsid w:val="003804A7"/>
    <w:rsid w:val="00387782"/>
    <w:rsid w:val="00391649"/>
    <w:rsid w:val="00391D67"/>
    <w:rsid w:val="00392CC0"/>
    <w:rsid w:val="00392ECB"/>
    <w:rsid w:val="00392F2B"/>
    <w:rsid w:val="003975DE"/>
    <w:rsid w:val="003A07C9"/>
    <w:rsid w:val="003A1572"/>
    <w:rsid w:val="003A26CF"/>
    <w:rsid w:val="003A29F4"/>
    <w:rsid w:val="003A3215"/>
    <w:rsid w:val="003A47ED"/>
    <w:rsid w:val="003A4932"/>
    <w:rsid w:val="003A77D9"/>
    <w:rsid w:val="003B0101"/>
    <w:rsid w:val="003B04ED"/>
    <w:rsid w:val="003B062E"/>
    <w:rsid w:val="003B0E94"/>
    <w:rsid w:val="003B0EB1"/>
    <w:rsid w:val="003C0A9A"/>
    <w:rsid w:val="003C1A4E"/>
    <w:rsid w:val="003C205A"/>
    <w:rsid w:val="003C34AF"/>
    <w:rsid w:val="003C67DB"/>
    <w:rsid w:val="003C69E0"/>
    <w:rsid w:val="003D3E65"/>
    <w:rsid w:val="003D3F39"/>
    <w:rsid w:val="003D4474"/>
    <w:rsid w:val="003D487C"/>
    <w:rsid w:val="003D5E2D"/>
    <w:rsid w:val="003D6299"/>
    <w:rsid w:val="003E02ED"/>
    <w:rsid w:val="003E0F36"/>
    <w:rsid w:val="003E10E8"/>
    <w:rsid w:val="003E1478"/>
    <w:rsid w:val="003E44A7"/>
    <w:rsid w:val="003E5681"/>
    <w:rsid w:val="003E60C0"/>
    <w:rsid w:val="003E757E"/>
    <w:rsid w:val="003F1144"/>
    <w:rsid w:val="003F1301"/>
    <w:rsid w:val="003F340A"/>
    <w:rsid w:val="003F34AE"/>
    <w:rsid w:val="003F3B21"/>
    <w:rsid w:val="003F66BC"/>
    <w:rsid w:val="003F725A"/>
    <w:rsid w:val="003F7306"/>
    <w:rsid w:val="00402BD9"/>
    <w:rsid w:val="00403641"/>
    <w:rsid w:val="00404EA5"/>
    <w:rsid w:val="00410AF4"/>
    <w:rsid w:val="00411BA7"/>
    <w:rsid w:val="00412685"/>
    <w:rsid w:val="00412A9D"/>
    <w:rsid w:val="00413672"/>
    <w:rsid w:val="00413AF7"/>
    <w:rsid w:val="00415555"/>
    <w:rsid w:val="004173D2"/>
    <w:rsid w:val="00421E26"/>
    <w:rsid w:val="00426D68"/>
    <w:rsid w:val="00427E4B"/>
    <w:rsid w:val="004301DB"/>
    <w:rsid w:val="004308DC"/>
    <w:rsid w:val="00443805"/>
    <w:rsid w:val="0044534A"/>
    <w:rsid w:val="0044746C"/>
    <w:rsid w:val="004518B8"/>
    <w:rsid w:val="00454E7C"/>
    <w:rsid w:val="0045553F"/>
    <w:rsid w:val="00455D93"/>
    <w:rsid w:val="00456C46"/>
    <w:rsid w:val="00457AD2"/>
    <w:rsid w:val="00460F63"/>
    <w:rsid w:val="00462EFC"/>
    <w:rsid w:val="004649DD"/>
    <w:rsid w:val="00464E87"/>
    <w:rsid w:val="0046647B"/>
    <w:rsid w:val="00466878"/>
    <w:rsid w:val="004677EC"/>
    <w:rsid w:val="00470109"/>
    <w:rsid w:val="00471C76"/>
    <w:rsid w:val="00472AE8"/>
    <w:rsid w:val="004758E9"/>
    <w:rsid w:val="00480E67"/>
    <w:rsid w:val="00481320"/>
    <w:rsid w:val="00484E1A"/>
    <w:rsid w:val="004856E9"/>
    <w:rsid w:val="00486ADA"/>
    <w:rsid w:val="004912B2"/>
    <w:rsid w:val="0049144E"/>
    <w:rsid w:val="00493098"/>
    <w:rsid w:val="00494095"/>
    <w:rsid w:val="004955A1"/>
    <w:rsid w:val="00495811"/>
    <w:rsid w:val="00495E56"/>
    <w:rsid w:val="00497343"/>
    <w:rsid w:val="004A58B5"/>
    <w:rsid w:val="004A7123"/>
    <w:rsid w:val="004B046A"/>
    <w:rsid w:val="004B53EE"/>
    <w:rsid w:val="004B5D21"/>
    <w:rsid w:val="004B629D"/>
    <w:rsid w:val="004B6974"/>
    <w:rsid w:val="004C090C"/>
    <w:rsid w:val="004C0FF1"/>
    <w:rsid w:val="004C1685"/>
    <w:rsid w:val="004C2106"/>
    <w:rsid w:val="004C229B"/>
    <w:rsid w:val="004C3397"/>
    <w:rsid w:val="004C4919"/>
    <w:rsid w:val="004C6241"/>
    <w:rsid w:val="004D0CF4"/>
    <w:rsid w:val="004D329A"/>
    <w:rsid w:val="004D341A"/>
    <w:rsid w:val="004D59BB"/>
    <w:rsid w:val="004D74B3"/>
    <w:rsid w:val="004E036F"/>
    <w:rsid w:val="004E0CFF"/>
    <w:rsid w:val="004E1C8D"/>
    <w:rsid w:val="004E4185"/>
    <w:rsid w:val="004F1DF7"/>
    <w:rsid w:val="004F2747"/>
    <w:rsid w:val="004F4FD5"/>
    <w:rsid w:val="00501B13"/>
    <w:rsid w:val="005069A3"/>
    <w:rsid w:val="00506D18"/>
    <w:rsid w:val="00507839"/>
    <w:rsid w:val="00511D06"/>
    <w:rsid w:val="00511FAD"/>
    <w:rsid w:val="0051270D"/>
    <w:rsid w:val="005140A7"/>
    <w:rsid w:val="00516596"/>
    <w:rsid w:val="00517647"/>
    <w:rsid w:val="005219DE"/>
    <w:rsid w:val="00524F25"/>
    <w:rsid w:val="00525D42"/>
    <w:rsid w:val="00525E0B"/>
    <w:rsid w:val="00527712"/>
    <w:rsid w:val="005321E8"/>
    <w:rsid w:val="00532E8C"/>
    <w:rsid w:val="0053398F"/>
    <w:rsid w:val="00534403"/>
    <w:rsid w:val="00535137"/>
    <w:rsid w:val="0053546E"/>
    <w:rsid w:val="00536EA2"/>
    <w:rsid w:val="0053749D"/>
    <w:rsid w:val="005412D3"/>
    <w:rsid w:val="0054485E"/>
    <w:rsid w:val="00544EF1"/>
    <w:rsid w:val="005460C9"/>
    <w:rsid w:val="0054731F"/>
    <w:rsid w:val="00550E43"/>
    <w:rsid w:val="00555A2E"/>
    <w:rsid w:val="005570FF"/>
    <w:rsid w:val="005572A9"/>
    <w:rsid w:val="00562EF1"/>
    <w:rsid w:val="00562F63"/>
    <w:rsid w:val="005639F9"/>
    <w:rsid w:val="00565708"/>
    <w:rsid w:val="005703EC"/>
    <w:rsid w:val="00571402"/>
    <w:rsid w:val="00571422"/>
    <w:rsid w:val="00571FD0"/>
    <w:rsid w:val="00573780"/>
    <w:rsid w:val="00575C28"/>
    <w:rsid w:val="00577944"/>
    <w:rsid w:val="00580037"/>
    <w:rsid w:val="005831B4"/>
    <w:rsid w:val="00586733"/>
    <w:rsid w:val="005872A4"/>
    <w:rsid w:val="005910E0"/>
    <w:rsid w:val="00591196"/>
    <w:rsid w:val="0059140F"/>
    <w:rsid w:val="00594C02"/>
    <w:rsid w:val="005A4CFA"/>
    <w:rsid w:val="005A5A4D"/>
    <w:rsid w:val="005A5B10"/>
    <w:rsid w:val="005A7719"/>
    <w:rsid w:val="005B024A"/>
    <w:rsid w:val="005B3F02"/>
    <w:rsid w:val="005B5E77"/>
    <w:rsid w:val="005B63D1"/>
    <w:rsid w:val="005B6C06"/>
    <w:rsid w:val="005B796D"/>
    <w:rsid w:val="005C1D64"/>
    <w:rsid w:val="005C2752"/>
    <w:rsid w:val="005C27E4"/>
    <w:rsid w:val="005C3123"/>
    <w:rsid w:val="005C53B5"/>
    <w:rsid w:val="005C6173"/>
    <w:rsid w:val="005C6B4C"/>
    <w:rsid w:val="005C7301"/>
    <w:rsid w:val="005D0F59"/>
    <w:rsid w:val="005D16A0"/>
    <w:rsid w:val="005D1A0E"/>
    <w:rsid w:val="005D1BDD"/>
    <w:rsid w:val="005D3724"/>
    <w:rsid w:val="005D6FF6"/>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7A4"/>
    <w:rsid w:val="00600EE0"/>
    <w:rsid w:val="0060228F"/>
    <w:rsid w:val="006034C1"/>
    <w:rsid w:val="00605FCB"/>
    <w:rsid w:val="00610F71"/>
    <w:rsid w:val="00610FF2"/>
    <w:rsid w:val="006117E1"/>
    <w:rsid w:val="00611997"/>
    <w:rsid w:val="006125E6"/>
    <w:rsid w:val="00612CAF"/>
    <w:rsid w:val="00613744"/>
    <w:rsid w:val="006143A3"/>
    <w:rsid w:val="0061525B"/>
    <w:rsid w:val="00622BD5"/>
    <w:rsid w:val="006237D6"/>
    <w:rsid w:val="0062569F"/>
    <w:rsid w:val="00626B0E"/>
    <w:rsid w:val="00631D07"/>
    <w:rsid w:val="00634AA8"/>
    <w:rsid w:val="006378B8"/>
    <w:rsid w:val="00637E67"/>
    <w:rsid w:val="006403E1"/>
    <w:rsid w:val="00647C9D"/>
    <w:rsid w:val="0065245C"/>
    <w:rsid w:val="00653C25"/>
    <w:rsid w:val="00665968"/>
    <w:rsid w:val="0066636C"/>
    <w:rsid w:val="00667240"/>
    <w:rsid w:val="0067066B"/>
    <w:rsid w:val="006725CA"/>
    <w:rsid w:val="006736B3"/>
    <w:rsid w:val="00674364"/>
    <w:rsid w:val="00674529"/>
    <w:rsid w:val="00676C1B"/>
    <w:rsid w:val="00676D2C"/>
    <w:rsid w:val="00676D66"/>
    <w:rsid w:val="00677DE6"/>
    <w:rsid w:val="006808B7"/>
    <w:rsid w:val="00683B3E"/>
    <w:rsid w:val="00685875"/>
    <w:rsid w:val="00691732"/>
    <w:rsid w:val="0069235F"/>
    <w:rsid w:val="0069331F"/>
    <w:rsid w:val="0069431C"/>
    <w:rsid w:val="00694649"/>
    <w:rsid w:val="00694E59"/>
    <w:rsid w:val="00694FFE"/>
    <w:rsid w:val="00695ECB"/>
    <w:rsid w:val="006A0CE5"/>
    <w:rsid w:val="006A2498"/>
    <w:rsid w:val="006A3231"/>
    <w:rsid w:val="006A50A0"/>
    <w:rsid w:val="006A515E"/>
    <w:rsid w:val="006A6111"/>
    <w:rsid w:val="006A6B3E"/>
    <w:rsid w:val="006B18E7"/>
    <w:rsid w:val="006B2488"/>
    <w:rsid w:val="006B544B"/>
    <w:rsid w:val="006B5F8C"/>
    <w:rsid w:val="006C01CD"/>
    <w:rsid w:val="006C2BEA"/>
    <w:rsid w:val="006C2ECC"/>
    <w:rsid w:val="006C6033"/>
    <w:rsid w:val="006D06C6"/>
    <w:rsid w:val="006D2F4A"/>
    <w:rsid w:val="006D52DC"/>
    <w:rsid w:val="006E1254"/>
    <w:rsid w:val="006E1A9A"/>
    <w:rsid w:val="006E2A7B"/>
    <w:rsid w:val="006F1177"/>
    <w:rsid w:val="007019E2"/>
    <w:rsid w:val="00701ED6"/>
    <w:rsid w:val="0070717D"/>
    <w:rsid w:val="0071005E"/>
    <w:rsid w:val="00711215"/>
    <w:rsid w:val="00712308"/>
    <w:rsid w:val="00714F91"/>
    <w:rsid w:val="007159D3"/>
    <w:rsid w:val="007233CE"/>
    <w:rsid w:val="00725787"/>
    <w:rsid w:val="00730F20"/>
    <w:rsid w:val="00733226"/>
    <w:rsid w:val="00734F8B"/>
    <w:rsid w:val="00735576"/>
    <w:rsid w:val="007374D7"/>
    <w:rsid w:val="007427CA"/>
    <w:rsid w:val="0074355E"/>
    <w:rsid w:val="0074624F"/>
    <w:rsid w:val="007463AA"/>
    <w:rsid w:val="00747694"/>
    <w:rsid w:val="00747D32"/>
    <w:rsid w:val="00750BE1"/>
    <w:rsid w:val="00752CEB"/>
    <w:rsid w:val="00753699"/>
    <w:rsid w:val="00753849"/>
    <w:rsid w:val="00753BA1"/>
    <w:rsid w:val="00764891"/>
    <w:rsid w:val="0076604F"/>
    <w:rsid w:val="007700A1"/>
    <w:rsid w:val="007707D7"/>
    <w:rsid w:val="00772614"/>
    <w:rsid w:val="00773328"/>
    <w:rsid w:val="007736E9"/>
    <w:rsid w:val="00773A0B"/>
    <w:rsid w:val="007743B7"/>
    <w:rsid w:val="00775ACB"/>
    <w:rsid w:val="00776C0A"/>
    <w:rsid w:val="00781500"/>
    <w:rsid w:val="00783C0F"/>
    <w:rsid w:val="007840CC"/>
    <w:rsid w:val="00784B40"/>
    <w:rsid w:val="00786CA1"/>
    <w:rsid w:val="00786D4B"/>
    <w:rsid w:val="007871E9"/>
    <w:rsid w:val="00787E81"/>
    <w:rsid w:val="00790326"/>
    <w:rsid w:val="0079171A"/>
    <w:rsid w:val="007928A1"/>
    <w:rsid w:val="007938CF"/>
    <w:rsid w:val="00797F8F"/>
    <w:rsid w:val="00797FB8"/>
    <w:rsid w:val="007A4C9C"/>
    <w:rsid w:val="007A63F2"/>
    <w:rsid w:val="007A726D"/>
    <w:rsid w:val="007B01D8"/>
    <w:rsid w:val="007B0D91"/>
    <w:rsid w:val="007B316C"/>
    <w:rsid w:val="007B476A"/>
    <w:rsid w:val="007B4A21"/>
    <w:rsid w:val="007B4BE6"/>
    <w:rsid w:val="007B5202"/>
    <w:rsid w:val="007B5635"/>
    <w:rsid w:val="007B6494"/>
    <w:rsid w:val="007B7745"/>
    <w:rsid w:val="007C199C"/>
    <w:rsid w:val="007C20D4"/>
    <w:rsid w:val="007C280B"/>
    <w:rsid w:val="007C3399"/>
    <w:rsid w:val="007D0529"/>
    <w:rsid w:val="007D0EF1"/>
    <w:rsid w:val="007D1421"/>
    <w:rsid w:val="007D225A"/>
    <w:rsid w:val="007D31CE"/>
    <w:rsid w:val="007D38E1"/>
    <w:rsid w:val="007D4103"/>
    <w:rsid w:val="007D6877"/>
    <w:rsid w:val="007E20A7"/>
    <w:rsid w:val="007E20E2"/>
    <w:rsid w:val="007E2DAB"/>
    <w:rsid w:val="007E509E"/>
    <w:rsid w:val="007E51F8"/>
    <w:rsid w:val="007F1B4F"/>
    <w:rsid w:val="007F1E3D"/>
    <w:rsid w:val="007F21CE"/>
    <w:rsid w:val="007F425B"/>
    <w:rsid w:val="007F53B6"/>
    <w:rsid w:val="007F70D5"/>
    <w:rsid w:val="007F7471"/>
    <w:rsid w:val="007F7FBE"/>
    <w:rsid w:val="0080732A"/>
    <w:rsid w:val="00807FB3"/>
    <w:rsid w:val="00807FE5"/>
    <w:rsid w:val="00810136"/>
    <w:rsid w:val="00810C90"/>
    <w:rsid w:val="00811BC1"/>
    <w:rsid w:val="00816D8E"/>
    <w:rsid w:val="00822D93"/>
    <w:rsid w:val="00825B5F"/>
    <w:rsid w:val="00826D24"/>
    <w:rsid w:val="008271E3"/>
    <w:rsid w:val="0083005D"/>
    <w:rsid w:val="00830AE3"/>
    <w:rsid w:val="00832984"/>
    <w:rsid w:val="0083682F"/>
    <w:rsid w:val="008375C9"/>
    <w:rsid w:val="00840D7E"/>
    <w:rsid w:val="00841662"/>
    <w:rsid w:val="00841A41"/>
    <w:rsid w:val="00851A2A"/>
    <w:rsid w:val="008521CE"/>
    <w:rsid w:val="0085239F"/>
    <w:rsid w:val="008528EF"/>
    <w:rsid w:val="00853F39"/>
    <w:rsid w:val="0085654F"/>
    <w:rsid w:val="008578D1"/>
    <w:rsid w:val="00857E79"/>
    <w:rsid w:val="00860A60"/>
    <w:rsid w:val="00860D7A"/>
    <w:rsid w:val="00861282"/>
    <w:rsid w:val="00861E92"/>
    <w:rsid w:val="008625C6"/>
    <w:rsid w:val="00864BBF"/>
    <w:rsid w:val="008663EB"/>
    <w:rsid w:val="00866E94"/>
    <w:rsid w:val="00867A74"/>
    <w:rsid w:val="00867AE8"/>
    <w:rsid w:val="00872F86"/>
    <w:rsid w:val="00874AF0"/>
    <w:rsid w:val="00875B52"/>
    <w:rsid w:val="00877147"/>
    <w:rsid w:val="00877DE7"/>
    <w:rsid w:val="00880B28"/>
    <w:rsid w:val="00881E5D"/>
    <w:rsid w:val="00883AB7"/>
    <w:rsid w:val="008850B0"/>
    <w:rsid w:val="00885B72"/>
    <w:rsid w:val="0089141B"/>
    <w:rsid w:val="00896774"/>
    <w:rsid w:val="008A16F2"/>
    <w:rsid w:val="008A29B1"/>
    <w:rsid w:val="008A41A2"/>
    <w:rsid w:val="008B36DE"/>
    <w:rsid w:val="008B42F0"/>
    <w:rsid w:val="008B4E2D"/>
    <w:rsid w:val="008B7BCE"/>
    <w:rsid w:val="008C0704"/>
    <w:rsid w:val="008C49D4"/>
    <w:rsid w:val="008C5019"/>
    <w:rsid w:val="008C58F0"/>
    <w:rsid w:val="008C5CAC"/>
    <w:rsid w:val="008C7B6B"/>
    <w:rsid w:val="008C7C23"/>
    <w:rsid w:val="008D048D"/>
    <w:rsid w:val="008D2FDF"/>
    <w:rsid w:val="008D4023"/>
    <w:rsid w:val="008D4E8A"/>
    <w:rsid w:val="008D53AF"/>
    <w:rsid w:val="008D6198"/>
    <w:rsid w:val="008D7A53"/>
    <w:rsid w:val="008E5251"/>
    <w:rsid w:val="008E78BA"/>
    <w:rsid w:val="008F010C"/>
    <w:rsid w:val="008F0234"/>
    <w:rsid w:val="008F2D45"/>
    <w:rsid w:val="008F3A4C"/>
    <w:rsid w:val="008F4E77"/>
    <w:rsid w:val="00900BBF"/>
    <w:rsid w:val="009030AF"/>
    <w:rsid w:val="00903115"/>
    <w:rsid w:val="009054F3"/>
    <w:rsid w:val="00906995"/>
    <w:rsid w:val="00912018"/>
    <w:rsid w:val="009128CD"/>
    <w:rsid w:val="009145C4"/>
    <w:rsid w:val="00916A63"/>
    <w:rsid w:val="009174EE"/>
    <w:rsid w:val="0092178E"/>
    <w:rsid w:val="00922763"/>
    <w:rsid w:val="00922AAC"/>
    <w:rsid w:val="00923282"/>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E64"/>
    <w:rsid w:val="009573C6"/>
    <w:rsid w:val="009574C9"/>
    <w:rsid w:val="00960B52"/>
    <w:rsid w:val="00960F8E"/>
    <w:rsid w:val="00961096"/>
    <w:rsid w:val="0096115E"/>
    <w:rsid w:val="00963841"/>
    <w:rsid w:val="00964974"/>
    <w:rsid w:val="00965288"/>
    <w:rsid w:val="00965F45"/>
    <w:rsid w:val="00967FBA"/>
    <w:rsid w:val="00973EE8"/>
    <w:rsid w:val="00976026"/>
    <w:rsid w:val="0097605C"/>
    <w:rsid w:val="00980093"/>
    <w:rsid w:val="00980852"/>
    <w:rsid w:val="009808F3"/>
    <w:rsid w:val="00981E0E"/>
    <w:rsid w:val="00983948"/>
    <w:rsid w:val="009842B6"/>
    <w:rsid w:val="00984DE4"/>
    <w:rsid w:val="009854DD"/>
    <w:rsid w:val="00985EDE"/>
    <w:rsid w:val="00991168"/>
    <w:rsid w:val="009932EE"/>
    <w:rsid w:val="0099462B"/>
    <w:rsid w:val="009948E7"/>
    <w:rsid w:val="00997952"/>
    <w:rsid w:val="00997F49"/>
    <w:rsid w:val="009A09A4"/>
    <w:rsid w:val="009A66CB"/>
    <w:rsid w:val="009A75FD"/>
    <w:rsid w:val="009A7A38"/>
    <w:rsid w:val="009B0A58"/>
    <w:rsid w:val="009B5015"/>
    <w:rsid w:val="009B50F9"/>
    <w:rsid w:val="009C1774"/>
    <w:rsid w:val="009C1BCC"/>
    <w:rsid w:val="009C3CC7"/>
    <w:rsid w:val="009C4191"/>
    <w:rsid w:val="009D11F2"/>
    <w:rsid w:val="009D14D2"/>
    <w:rsid w:val="009D2050"/>
    <w:rsid w:val="009D24AA"/>
    <w:rsid w:val="009D271A"/>
    <w:rsid w:val="009D3343"/>
    <w:rsid w:val="009D4A5A"/>
    <w:rsid w:val="009D7EBB"/>
    <w:rsid w:val="009E011D"/>
    <w:rsid w:val="009E633C"/>
    <w:rsid w:val="009E7372"/>
    <w:rsid w:val="009E73CE"/>
    <w:rsid w:val="009E79C3"/>
    <w:rsid w:val="009E79EF"/>
    <w:rsid w:val="009F11F5"/>
    <w:rsid w:val="009F225F"/>
    <w:rsid w:val="009F320F"/>
    <w:rsid w:val="009F4777"/>
    <w:rsid w:val="00A03760"/>
    <w:rsid w:val="00A03A55"/>
    <w:rsid w:val="00A05719"/>
    <w:rsid w:val="00A06047"/>
    <w:rsid w:val="00A0774B"/>
    <w:rsid w:val="00A11077"/>
    <w:rsid w:val="00A11D97"/>
    <w:rsid w:val="00A12052"/>
    <w:rsid w:val="00A150BE"/>
    <w:rsid w:val="00A15265"/>
    <w:rsid w:val="00A15800"/>
    <w:rsid w:val="00A15F74"/>
    <w:rsid w:val="00A22DF4"/>
    <w:rsid w:val="00A2474A"/>
    <w:rsid w:val="00A33A55"/>
    <w:rsid w:val="00A3489A"/>
    <w:rsid w:val="00A35DBE"/>
    <w:rsid w:val="00A36A4B"/>
    <w:rsid w:val="00A36DB0"/>
    <w:rsid w:val="00A37651"/>
    <w:rsid w:val="00A41451"/>
    <w:rsid w:val="00A42860"/>
    <w:rsid w:val="00A42EBE"/>
    <w:rsid w:val="00A42EBF"/>
    <w:rsid w:val="00A46C84"/>
    <w:rsid w:val="00A4735E"/>
    <w:rsid w:val="00A47834"/>
    <w:rsid w:val="00A51519"/>
    <w:rsid w:val="00A52D5B"/>
    <w:rsid w:val="00A53410"/>
    <w:rsid w:val="00A540DF"/>
    <w:rsid w:val="00A54273"/>
    <w:rsid w:val="00A5531A"/>
    <w:rsid w:val="00A555EC"/>
    <w:rsid w:val="00A56892"/>
    <w:rsid w:val="00A56F9A"/>
    <w:rsid w:val="00A576AB"/>
    <w:rsid w:val="00A61017"/>
    <w:rsid w:val="00A61C92"/>
    <w:rsid w:val="00A629F9"/>
    <w:rsid w:val="00A648FF"/>
    <w:rsid w:val="00A65C5C"/>
    <w:rsid w:val="00A6790A"/>
    <w:rsid w:val="00A7256C"/>
    <w:rsid w:val="00A7701B"/>
    <w:rsid w:val="00A7781D"/>
    <w:rsid w:val="00A77F83"/>
    <w:rsid w:val="00A80F2D"/>
    <w:rsid w:val="00A83A1A"/>
    <w:rsid w:val="00A84138"/>
    <w:rsid w:val="00A87490"/>
    <w:rsid w:val="00AA402C"/>
    <w:rsid w:val="00AA7050"/>
    <w:rsid w:val="00AB14FD"/>
    <w:rsid w:val="00AB1A16"/>
    <w:rsid w:val="00AB2FF4"/>
    <w:rsid w:val="00AB3773"/>
    <w:rsid w:val="00AB3798"/>
    <w:rsid w:val="00AB3A3E"/>
    <w:rsid w:val="00AB6751"/>
    <w:rsid w:val="00AC0634"/>
    <w:rsid w:val="00AC14B0"/>
    <w:rsid w:val="00AC6B11"/>
    <w:rsid w:val="00AD5078"/>
    <w:rsid w:val="00AD64B7"/>
    <w:rsid w:val="00AE1093"/>
    <w:rsid w:val="00AE1B21"/>
    <w:rsid w:val="00AE3BD8"/>
    <w:rsid w:val="00AE73C0"/>
    <w:rsid w:val="00AE7E11"/>
    <w:rsid w:val="00AF0D63"/>
    <w:rsid w:val="00AF1FB2"/>
    <w:rsid w:val="00AF29BE"/>
    <w:rsid w:val="00AF414A"/>
    <w:rsid w:val="00AF5D25"/>
    <w:rsid w:val="00B001AB"/>
    <w:rsid w:val="00B00743"/>
    <w:rsid w:val="00B03526"/>
    <w:rsid w:val="00B045C6"/>
    <w:rsid w:val="00B05BF2"/>
    <w:rsid w:val="00B0710A"/>
    <w:rsid w:val="00B073B1"/>
    <w:rsid w:val="00B101EC"/>
    <w:rsid w:val="00B14E1A"/>
    <w:rsid w:val="00B1576D"/>
    <w:rsid w:val="00B1690A"/>
    <w:rsid w:val="00B20E71"/>
    <w:rsid w:val="00B21EB3"/>
    <w:rsid w:val="00B22ABB"/>
    <w:rsid w:val="00B23254"/>
    <w:rsid w:val="00B26EDA"/>
    <w:rsid w:val="00B301A1"/>
    <w:rsid w:val="00B301B7"/>
    <w:rsid w:val="00B30E11"/>
    <w:rsid w:val="00B318F2"/>
    <w:rsid w:val="00B32E77"/>
    <w:rsid w:val="00B33CBF"/>
    <w:rsid w:val="00B3438A"/>
    <w:rsid w:val="00B34EC5"/>
    <w:rsid w:val="00B35B0A"/>
    <w:rsid w:val="00B40E21"/>
    <w:rsid w:val="00B413BB"/>
    <w:rsid w:val="00B41A5B"/>
    <w:rsid w:val="00B42FEE"/>
    <w:rsid w:val="00B55BD1"/>
    <w:rsid w:val="00B57644"/>
    <w:rsid w:val="00B62699"/>
    <w:rsid w:val="00B635F0"/>
    <w:rsid w:val="00B6474F"/>
    <w:rsid w:val="00B64970"/>
    <w:rsid w:val="00B6547A"/>
    <w:rsid w:val="00B65B6B"/>
    <w:rsid w:val="00B65DEB"/>
    <w:rsid w:val="00B66CA9"/>
    <w:rsid w:val="00B67714"/>
    <w:rsid w:val="00B677DE"/>
    <w:rsid w:val="00B70611"/>
    <w:rsid w:val="00B71544"/>
    <w:rsid w:val="00B74FD4"/>
    <w:rsid w:val="00B750FD"/>
    <w:rsid w:val="00B810D9"/>
    <w:rsid w:val="00B8519D"/>
    <w:rsid w:val="00B926E5"/>
    <w:rsid w:val="00B93BB7"/>
    <w:rsid w:val="00B9423C"/>
    <w:rsid w:val="00B9579E"/>
    <w:rsid w:val="00BA12B1"/>
    <w:rsid w:val="00BA1951"/>
    <w:rsid w:val="00BA1EDA"/>
    <w:rsid w:val="00BA2DD0"/>
    <w:rsid w:val="00BA3C11"/>
    <w:rsid w:val="00BA4BD9"/>
    <w:rsid w:val="00BA550E"/>
    <w:rsid w:val="00BA6C89"/>
    <w:rsid w:val="00BB0616"/>
    <w:rsid w:val="00BB3EF2"/>
    <w:rsid w:val="00BB472A"/>
    <w:rsid w:val="00BC3F46"/>
    <w:rsid w:val="00BC40F0"/>
    <w:rsid w:val="00BC4BEB"/>
    <w:rsid w:val="00BC5793"/>
    <w:rsid w:val="00BC63EB"/>
    <w:rsid w:val="00BC7C9F"/>
    <w:rsid w:val="00BD0F53"/>
    <w:rsid w:val="00BD26C4"/>
    <w:rsid w:val="00BD558F"/>
    <w:rsid w:val="00BD571D"/>
    <w:rsid w:val="00BD7377"/>
    <w:rsid w:val="00BE00EB"/>
    <w:rsid w:val="00BE16B2"/>
    <w:rsid w:val="00BE19B1"/>
    <w:rsid w:val="00BF1A00"/>
    <w:rsid w:val="00BF223D"/>
    <w:rsid w:val="00BF2AFB"/>
    <w:rsid w:val="00BF4295"/>
    <w:rsid w:val="00BF4885"/>
    <w:rsid w:val="00BF59EC"/>
    <w:rsid w:val="00C070F5"/>
    <w:rsid w:val="00C07C4E"/>
    <w:rsid w:val="00C1278F"/>
    <w:rsid w:val="00C15B71"/>
    <w:rsid w:val="00C21276"/>
    <w:rsid w:val="00C23AE2"/>
    <w:rsid w:val="00C27D28"/>
    <w:rsid w:val="00C32158"/>
    <w:rsid w:val="00C32B0F"/>
    <w:rsid w:val="00C33BE6"/>
    <w:rsid w:val="00C42E29"/>
    <w:rsid w:val="00C45CF5"/>
    <w:rsid w:val="00C519A9"/>
    <w:rsid w:val="00C54B1C"/>
    <w:rsid w:val="00C54E47"/>
    <w:rsid w:val="00C57F50"/>
    <w:rsid w:val="00C64AE0"/>
    <w:rsid w:val="00C66721"/>
    <w:rsid w:val="00C67429"/>
    <w:rsid w:val="00C678EF"/>
    <w:rsid w:val="00C71EAD"/>
    <w:rsid w:val="00C73F70"/>
    <w:rsid w:val="00C80C6F"/>
    <w:rsid w:val="00C8352F"/>
    <w:rsid w:val="00C83DFC"/>
    <w:rsid w:val="00C87170"/>
    <w:rsid w:val="00C875EC"/>
    <w:rsid w:val="00C87A09"/>
    <w:rsid w:val="00C90D9C"/>
    <w:rsid w:val="00C9289E"/>
    <w:rsid w:val="00CA025D"/>
    <w:rsid w:val="00CA1232"/>
    <w:rsid w:val="00CA12A6"/>
    <w:rsid w:val="00CA29F8"/>
    <w:rsid w:val="00CA2FBA"/>
    <w:rsid w:val="00CA3C18"/>
    <w:rsid w:val="00CA3EC3"/>
    <w:rsid w:val="00CA4AF9"/>
    <w:rsid w:val="00CA5AA6"/>
    <w:rsid w:val="00CA61A6"/>
    <w:rsid w:val="00CA7292"/>
    <w:rsid w:val="00CB283E"/>
    <w:rsid w:val="00CB37CA"/>
    <w:rsid w:val="00CB4117"/>
    <w:rsid w:val="00CB76E7"/>
    <w:rsid w:val="00CB7B68"/>
    <w:rsid w:val="00CC3F11"/>
    <w:rsid w:val="00CC516F"/>
    <w:rsid w:val="00CC61E4"/>
    <w:rsid w:val="00CC77B4"/>
    <w:rsid w:val="00CC7D7C"/>
    <w:rsid w:val="00CD09C7"/>
    <w:rsid w:val="00CD4C8A"/>
    <w:rsid w:val="00CD6FB8"/>
    <w:rsid w:val="00CD782F"/>
    <w:rsid w:val="00CD7960"/>
    <w:rsid w:val="00CD7D31"/>
    <w:rsid w:val="00CD7DF7"/>
    <w:rsid w:val="00CE0891"/>
    <w:rsid w:val="00CE0BAF"/>
    <w:rsid w:val="00CE0C11"/>
    <w:rsid w:val="00CE1F2A"/>
    <w:rsid w:val="00CE3546"/>
    <w:rsid w:val="00CE40AF"/>
    <w:rsid w:val="00CE4C20"/>
    <w:rsid w:val="00CE60C7"/>
    <w:rsid w:val="00CE64A2"/>
    <w:rsid w:val="00CE6CCE"/>
    <w:rsid w:val="00CE72E1"/>
    <w:rsid w:val="00CE773A"/>
    <w:rsid w:val="00CF19A2"/>
    <w:rsid w:val="00CF2978"/>
    <w:rsid w:val="00CF3FF0"/>
    <w:rsid w:val="00CF4C0C"/>
    <w:rsid w:val="00D0023A"/>
    <w:rsid w:val="00D003A6"/>
    <w:rsid w:val="00D00419"/>
    <w:rsid w:val="00D01706"/>
    <w:rsid w:val="00D01D6A"/>
    <w:rsid w:val="00D030D7"/>
    <w:rsid w:val="00D04EF5"/>
    <w:rsid w:val="00D10222"/>
    <w:rsid w:val="00D134B4"/>
    <w:rsid w:val="00D15730"/>
    <w:rsid w:val="00D1615D"/>
    <w:rsid w:val="00D1762D"/>
    <w:rsid w:val="00D178A6"/>
    <w:rsid w:val="00D235B0"/>
    <w:rsid w:val="00D24190"/>
    <w:rsid w:val="00D24D45"/>
    <w:rsid w:val="00D30660"/>
    <w:rsid w:val="00D30A44"/>
    <w:rsid w:val="00D31BBE"/>
    <w:rsid w:val="00D35A69"/>
    <w:rsid w:val="00D35A8B"/>
    <w:rsid w:val="00D40338"/>
    <w:rsid w:val="00D41019"/>
    <w:rsid w:val="00D4111A"/>
    <w:rsid w:val="00D4216D"/>
    <w:rsid w:val="00D4322B"/>
    <w:rsid w:val="00D43B53"/>
    <w:rsid w:val="00D441D0"/>
    <w:rsid w:val="00D452F1"/>
    <w:rsid w:val="00D52268"/>
    <w:rsid w:val="00D53EFA"/>
    <w:rsid w:val="00D558F1"/>
    <w:rsid w:val="00D56EC8"/>
    <w:rsid w:val="00D61665"/>
    <w:rsid w:val="00D6181E"/>
    <w:rsid w:val="00D631B3"/>
    <w:rsid w:val="00D66442"/>
    <w:rsid w:val="00D704C0"/>
    <w:rsid w:val="00D71C3C"/>
    <w:rsid w:val="00D73B23"/>
    <w:rsid w:val="00D740EE"/>
    <w:rsid w:val="00D745F6"/>
    <w:rsid w:val="00D74ACC"/>
    <w:rsid w:val="00D75D4B"/>
    <w:rsid w:val="00D81CA5"/>
    <w:rsid w:val="00D81D99"/>
    <w:rsid w:val="00D82292"/>
    <w:rsid w:val="00D83B4C"/>
    <w:rsid w:val="00D83C1A"/>
    <w:rsid w:val="00D8512F"/>
    <w:rsid w:val="00D865C7"/>
    <w:rsid w:val="00D871C9"/>
    <w:rsid w:val="00D873D7"/>
    <w:rsid w:val="00D912DF"/>
    <w:rsid w:val="00D9283B"/>
    <w:rsid w:val="00D92FD1"/>
    <w:rsid w:val="00D932D0"/>
    <w:rsid w:val="00D94477"/>
    <w:rsid w:val="00D945D1"/>
    <w:rsid w:val="00D9628D"/>
    <w:rsid w:val="00DA0F4E"/>
    <w:rsid w:val="00DA322A"/>
    <w:rsid w:val="00DB04CE"/>
    <w:rsid w:val="00DB423F"/>
    <w:rsid w:val="00DB5425"/>
    <w:rsid w:val="00DC3433"/>
    <w:rsid w:val="00DC3680"/>
    <w:rsid w:val="00DC3C9E"/>
    <w:rsid w:val="00DC3D65"/>
    <w:rsid w:val="00DC6A9F"/>
    <w:rsid w:val="00DD108B"/>
    <w:rsid w:val="00DD34D5"/>
    <w:rsid w:val="00DD424D"/>
    <w:rsid w:val="00DD42C3"/>
    <w:rsid w:val="00DD4D7E"/>
    <w:rsid w:val="00DE0311"/>
    <w:rsid w:val="00DE0654"/>
    <w:rsid w:val="00DE346E"/>
    <w:rsid w:val="00DE43D1"/>
    <w:rsid w:val="00DE5E45"/>
    <w:rsid w:val="00DE6908"/>
    <w:rsid w:val="00DF0B8D"/>
    <w:rsid w:val="00DF613B"/>
    <w:rsid w:val="00E011A9"/>
    <w:rsid w:val="00E03409"/>
    <w:rsid w:val="00E0662C"/>
    <w:rsid w:val="00E13061"/>
    <w:rsid w:val="00E1357D"/>
    <w:rsid w:val="00E136D6"/>
    <w:rsid w:val="00E13FB2"/>
    <w:rsid w:val="00E14DDE"/>
    <w:rsid w:val="00E16A25"/>
    <w:rsid w:val="00E1754F"/>
    <w:rsid w:val="00E22FC5"/>
    <w:rsid w:val="00E235EC"/>
    <w:rsid w:val="00E24326"/>
    <w:rsid w:val="00E24A10"/>
    <w:rsid w:val="00E2665D"/>
    <w:rsid w:val="00E26A25"/>
    <w:rsid w:val="00E27236"/>
    <w:rsid w:val="00E32D2E"/>
    <w:rsid w:val="00E344F1"/>
    <w:rsid w:val="00E3681B"/>
    <w:rsid w:val="00E368DC"/>
    <w:rsid w:val="00E40FCA"/>
    <w:rsid w:val="00E46562"/>
    <w:rsid w:val="00E53039"/>
    <w:rsid w:val="00E53646"/>
    <w:rsid w:val="00E55FE2"/>
    <w:rsid w:val="00E57D0B"/>
    <w:rsid w:val="00E62DE4"/>
    <w:rsid w:val="00E64536"/>
    <w:rsid w:val="00E64FFF"/>
    <w:rsid w:val="00E7315F"/>
    <w:rsid w:val="00E73D14"/>
    <w:rsid w:val="00E75241"/>
    <w:rsid w:val="00E763FC"/>
    <w:rsid w:val="00E80740"/>
    <w:rsid w:val="00E80863"/>
    <w:rsid w:val="00E8122D"/>
    <w:rsid w:val="00E818F6"/>
    <w:rsid w:val="00E83CDE"/>
    <w:rsid w:val="00E84350"/>
    <w:rsid w:val="00E84C36"/>
    <w:rsid w:val="00E84FF7"/>
    <w:rsid w:val="00E86F90"/>
    <w:rsid w:val="00E87DDF"/>
    <w:rsid w:val="00E90C32"/>
    <w:rsid w:val="00E9171A"/>
    <w:rsid w:val="00E9182A"/>
    <w:rsid w:val="00E91B04"/>
    <w:rsid w:val="00E928C8"/>
    <w:rsid w:val="00E96ADD"/>
    <w:rsid w:val="00E96ECB"/>
    <w:rsid w:val="00E97F94"/>
    <w:rsid w:val="00EA0591"/>
    <w:rsid w:val="00EA23A9"/>
    <w:rsid w:val="00EA5F2A"/>
    <w:rsid w:val="00EB0CD4"/>
    <w:rsid w:val="00EB1B5A"/>
    <w:rsid w:val="00EB294E"/>
    <w:rsid w:val="00EB6ABC"/>
    <w:rsid w:val="00EB7884"/>
    <w:rsid w:val="00EC4A5F"/>
    <w:rsid w:val="00EC4FD7"/>
    <w:rsid w:val="00EC7049"/>
    <w:rsid w:val="00ED20C3"/>
    <w:rsid w:val="00ED4E2E"/>
    <w:rsid w:val="00ED538F"/>
    <w:rsid w:val="00ED787F"/>
    <w:rsid w:val="00EE004C"/>
    <w:rsid w:val="00EE2EB9"/>
    <w:rsid w:val="00EE2FBB"/>
    <w:rsid w:val="00EE2FC1"/>
    <w:rsid w:val="00EE3290"/>
    <w:rsid w:val="00EE4999"/>
    <w:rsid w:val="00EE6628"/>
    <w:rsid w:val="00EE6B43"/>
    <w:rsid w:val="00EE6CBA"/>
    <w:rsid w:val="00EF45BE"/>
    <w:rsid w:val="00EF59E9"/>
    <w:rsid w:val="00EF5EC7"/>
    <w:rsid w:val="00EF61C5"/>
    <w:rsid w:val="00F0000F"/>
    <w:rsid w:val="00F01F6C"/>
    <w:rsid w:val="00F02A24"/>
    <w:rsid w:val="00F034F7"/>
    <w:rsid w:val="00F03AE5"/>
    <w:rsid w:val="00F05634"/>
    <w:rsid w:val="00F07039"/>
    <w:rsid w:val="00F073B8"/>
    <w:rsid w:val="00F078AD"/>
    <w:rsid w:val="00F079A5"/>
    <w:rsid w:val="00F13D5E"/>
    <w:rsid w:val="00F141E3"/>
    <w:rsid w:val="00F15E71"/>
    <w:rsid w:val="00F21179"/>
    <w:rsid w:val="00F26F19"/>
    <w:rsid w:val="00F30BE8"/>
    <w:rsid w:val="00F328F7"/>
    <w:rsid w:val="00F34788"/>
    <w:rsid w:val="00F36D06"/>
    <w:rsid w:val="00F40F8B"/>
    <w:rsid w:val="00F415A8"/>
    <w:rsid w:val="00F42F0C"/>
    <w:rsid w:val="00F42FC0"/>
    <w:rsid w:val="00F43B70"/>
    <w:rsid w:val="00F43F19"/>
    <w:rsid w:val="00F43F51"/>
    <w:rsid w:val="00F44EEF"/>
    <w:rsid w:val="00F462AE"/>
    <w:rsid w:val="00F47EBB"/>
    <w:rsid w:val="00F523B3"/>
    <w:rsid w:val="00F531E1"/>
    <w:rsid w:val="00F55BF9"/>
    <w:rsid w:val="00F57061"/>
    <w:rsid w:val="00F57E2A"/>
    <w:rsid w:val="00F60E8B"/>
    <w:rsid w:val="00F64FD3"/>
    <w:rsid w:val="00F6667C"/>
    <w:rsid w:val="00F666F5"/>
    <w:rsid w:val="00F671F8"/>
    <w:rsid w:val="00F71B58"/>
    <w:rsid w:val="00F7294D"/>
    <w:rsid w:val="00F773E4"/>
    <w:rsid w:val="00F819EE"/>
    <w:rsid w:val="00F83800"/>
    <w:rsid w:val="00F83AAD"/>
    <w:rsid w:val="00F83CAB"/>
    <w:rsid w:val="00F85D8A"/>
    <w:rsid w:val="00F91338"/>
    <w:rsid w:val="00F9193F"/>
    <w:rsid w:val="00F933C7"/>
    <w:rsid w:val="00F935B3"/>
    <w:rsid w:val="00F937A2"/>
    <w:rsid w:val="00F957F1"/>
    <w:rsid w:val="00FA1B23"/>
    <w:rsid w:val="00FA1D42"/>
    <w:rsid w:val="00FA6591"/>
    <w:rsid w:val="00FA69BD"/>
    <w:rsid w:val="00FB2253"/>
    <w:rsid w:val="00FB677B"/>
    <w:rsid w:val="00FB6F96"/>
    <w:rsid w:val="00FC0F43"/>
    <w:rsid w:val="00FC1A8C"/>
    <w:rsid w:val="00FC27E1"/>
    <w:rsid w:val="00FC45A4"/>
    <w:rsid w:val="00FC556F"/>
    <w:rsid w:val="00FC5E82"/>
    <w:rsid w:val="00FC697E"/>
    <w:rsid w:val="00FC7C55"/>
    <w:rsid w:val="00FD0DFA"/>
    <w:rsid w:val="00FD3A7C"/>
    <w:rsid w:val="00FD4C52"/>
    <w:rsid w:val="00FD6AF4"/>
    <w:rsid w:val="00FD7A6C"/>
    <w:rsid w:val="00FE0FE7"/>
    <w:rsid w:val="00FE1AB0"/>
    <w:rsid w:val="00FE2642"/>
    <w:rsid w:val="00FE2A63"/>
    <w:rsid w:val="00FE461A"/>
    <w:rsid w:val="00FE4A46"/>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rPr>
  </w:style>
  <w:style w:type="character" w:customStyle="1" w:styleId="Nagwek4Znak">
    <w:name w:val="Nagłówek 4 Znak"/>
    <w:basedOn w:val="Domylnaczcionkaakapitu"/>
    <w:link w:val="Nagwek4"/>
    <w:uiPriority w:val="99"/>
    <w:locked/>
    <w:rPr>
      <w:sz w:val="24"/>
    </w:rPr>
  </w:style>
  <w:style w:type="character" w:customStyle="1" w:styleId="Nagwek5Znak">
    <w:name w:val="Nagłówek 5 Znak"/>
    <w:basedOn w:val="Domylnaczcionkaakapitu"/>
    <w:link w:val="Nagwek5"/>
    <w:uiPriority w:val="99"/>
    <w:locked/>
    <w:rPr>
      <w:b/>
      <w:i/>
      <w:sz w:val="26"/>
    </w:rPr>
  </w:style>
  <w:style w:type="character" w:customStyle="1" w:styleId="Nagwek6Znak">
    <w:name w:val="Nagłówek 6 Znak"/>
    <w:basedOn w:val="Domylnaczcionkaakapitu"/>
    <w:link w:val="Nagwek6"/>
    <w:uiPriority w:val="99"/>
    <w:locked/>
    <w:rPr>
      <w:b/>
      <w:sz w:val="22"/>
    </w:rPr>
  </w:style>
  <w:style w:type="character" w:customStyle="1" w:styleId="Nagwek7Znak">
    <w:name w:val="Nagłówek 7 Znak"/>
    <w:basedOn w:val="Domylnaczcionkaakapitu"/>
    <w:link w:val="Nagwek7"/>
    <w:uiPriority w:val="99"/>
    <w:locked/>
    <w:rPr>
      <w:sz w:val="24"/>
    </w:rPr>
  </w:style>
  <w:style w:type="character" w:customStyle="1" w:styleId="Nagwek8Znak">
    <w:name w:val="Nagłówek 8 Znak"/>
    <w:basedOn w:val="Domylnaczcionkaakapitu"/>
    <w:link w:val="Nagwek8"/>
    <w:uiPriority w:val="99"/>
    <w:locked/>
    <w:rPr>
      <w:i/>
      <w:sz w:val="24"/>
    </w:rPr>
  </w:style>
  <w:style w:type="character" w:customStyle="1" w:styleId="Nagwek9Znak">
    <w:name w:val="Nagłówek 9 Znak"/>
    <w:basedOn w:val="Domylnaczcionkaakapitu"/>
    <w:link w:val="Nagwek9"/>
    <w:uiPriority w:val="99"/>
    <w:locked/>
    <w:rPr>
      <w:rFonts w:ascii="Arial" w:hAnsi="Arial"/>
      <w:sz w:val="22"/>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9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99"/>
    <w:qFormat/>
    <w:rsid w:val="00AE3BD8"/>
    <w:rPr>
      <w:rFonts w:ascii="Calibri" w:hAnsi="Calibri" w:cs="Calibri"/>
      <w:lang w:eastAsia="en-US"/>
    </w:rPr>
  </w:style>
  <w:style w:type="paragraph" w:styleId="Akapitzlist">
    <w:name w:val="List Paragraph"/>
    <w:basedOn w:val="Normalny"/>
    <w:uiPriority w:val="99"/>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99"/>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rPr>
  </w:style>
  <w:style w:type="character" w:customStyle="1" w:styleId="Nagwek4Znak">
    <w:name w:val="Nagłówek 4 Znak"/>
    <w:basedOn w:val="Domylnaczcionkaakapitu"/>
    <w:link w:val="Nagwek4"/>
    <w:uiPriority w:val="99"/>
    <w:locked/>
    <w:rPr>
      <w:sz w:val="24"/>
    </w:rPr>
  </w:style>
  <w:style w:type="character" w:customStyle="1" w:styleId="Nagwek5Znak">
    <w:name w:val="Nagłówek 5 Znak"/>
    <w:basedOn w:val="Domylnaczcionkaakapitu"/>
    <w:link w:val="Nagwek5"/>
    <w:uiPriority w:val="99"/>
    <w:locked/>
    <w:rPr>
      <w:b/>
      <w:i/>
      <w:sz w:val="26"/>
    </w:rPr>
  </w:style>
  <w:style w:type="character" w:customStyle="1" w:styleId="Nagwek6Znak">
    <w:name w:val="Nagłówek 6 Znak"/>
    <w:basedOn w:val="Domylnaczcionkaakapitu"/>
    <w:link w:val="Nagwek6"/>
    <w:uiPriority w:val="99"/>
    <w:locked/>
    <w:rPr>
      <w:b/>
      <w:sz w:val="22"/>
    </w:rPr>
  </w:style>
  <w:style w:type="character" w:customStyle="1" w:styleId="Nagwek7Znak">
    <w:name w:val="Nagłówek 7 Znak"/>
    <w:basedOn w:val="Domylnaczcionkaakapitu"/>
    <w:link w:val="Nagwek7"/>
    <w:uiPriority w:val="99"/>
    <w:locked/>
    <w:rPr>
      <w:sz w:val="24"/>
    </w:rPr>
  </w:style>
  <w:style w:type="character" w:customStyle="1" w:styleId="Nagwek8Znak">
    <w:name w:val="Nagłówek 8 Znak"/>
    <w:basedOn w:val="Domylnaczcionkaakapitu"/>
    <w:link w:val="Nagwek8"/>
    <w:uiPriority w:val="99"/>
    <w:locked/>
    <w:rPr>
      <w:i/>
      <w:sz w:val="24"/>
    </w:rPr>
  </w:style>
  <w:style w:type="character" w:customStyle="1" w:styleId="Nagwek9Znak">
    <w:name w:val="Nagłówek 9 Znak"/>
    <w:basedOn w:val="Domylnaczcionkaakapitu"/>
    <w:link w:val="Nagwek9"/>
    <w:uiPriority w:val="99"/>
    <w:locked/>
    <w:rPr>
      <w:rFonts w:ascii="Arial" w:hAnsi="Arial"/>
      <w:sz w:val="22"/>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9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99"/>
    <w:qFormat/>
    <w:rsid w:val="00AE3BD8"/>
    <w:rPr>
      <w:rFonts w:ascii="Calibri" w:hAnsi="Calibri" w:cs="Calibri"/>
      <w:lang w:eastAsia="en-US"/>
    </w:rPr>
  </w:style>
  <w:style w:type="paragraph" w:styleId="Akapitzlist">
    <w:name w:val="List Paragraph"/>
    <w:basedOn w:val="Normalny"/>
    <w:uiPriority w:val="99"/>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99"/>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kretariat@umczyzew.p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A1CF5-60C5-4EA3-9FE3-09B35057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37</Pages>
  <Words>10869</Words>
  <Characters>65215</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75933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9</cp:revision>
  <cp:lastPrinted>2016-10-26T06:27:00Z</cp:lastPrinted>
  <dcterms:created xsi:type="dcterms:W3CDTF">2016-10-26T08:59:00Z</dcterms:created>
  <dcterms:modified xsi:type="dcterms:W3CDTF">2016-10-28T06:54:00Z</dcterms:modified>
</cp:coreProperties>
</file>