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5B" w:rsidRDefault="00060565" w:rsidP="00C80C6F">
      <w:pPr>
        <w:jc w:val="both"/>
      </w:pPr>
      <w:r>
        <w:t xml:space="preserve"> </w:t>
      </w:r>
      <w:r w:rsidR="0066636C">
        <w:t>RG.</w:t>
      </w:r>
      <w:r w:rsidR="00F819EE">
        <w:t>271</w:t>
      </w:r>
      <w:r w:rsidR="00FD4C52">
        <w:t>.</w:t>
      </w:r>
      <w:r w:rsidR="009A09A4">
        <w:t xml:space="preserve"> </w:t>
      </w:r>
      <w:r w:rsidR="00A7701B">
        <w:t xml:space="preserve"> </w:t>
      </w:r>
      <w:r w:rsidR="000C3015">
        <w:t>7</w:t>
      </w:r>
      <w:r w:rsidR="00A7701B">
        <w:t xml:space="preserve"> </w:t>
      </w:r>
      <w:r w:rsidR="009A09A4">
        <w:t xml:space="preserve"> .</w:t>
      </w:r>
      <w:r w:rsidR="00A52D5B">
        <w:t>20</w:t>
      </w:r>
      <w:r w:rsidR="0069235F">
        <w:t>1</w:t>
      </w:r>
      <w:r w:rsidR="00A7701B">
        <w:t>6</w:t>
      </w: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Pr="008B42F0" w:rsidRDefault="00A52D5B" w:rsidP="008C0704">
      <w:pPr>
        <w:jc w:val="center"/>
        <w:rPr>
          <w:b/>
          <w:bCs/>
          <w:sz w:val="36"/>
          <w:szCs w:val="36"/>
        </w:rPr>
      </w:pPr>
      <w:r>
        <w:rPr>
          <w:b/>
          <w:bCs/>
          <w:sz w:val="36"/>
          <w:szCs w:val="36"/>
        </w:rPr>
        <w:t>SPECYFIKACJA</w:t>
      </w:r>
      <w:r w:rsidRPr="008B42F0">
        <w:rPr>
          <w:b/>
          <w:bCs/>
          <w:sz w:val="36"/>
          <w:szCs w:val="36"/>
        </w:rPr>
        <w:t xml:space="preserve">  ISTOTNYCH</w:t>
      </w:r>
    </w:p>
    <w:p w:rsidR="00A52D5B" w:rsidRDefault="00A52D5B" w:rsidP="008C0704">
      <w:pPr>
        <w:jc w:val="center"/>
        <w:rPr>
          <w:b/>
          <w:bCs/>
          <w:sz w:val="36"/>
          <w:szCs w:val="36"/>
        </w:rPr>
      </w:pPr>
      <w:r>
        <w:rPr>
          <w:b/>
          <w:bCs/>
          <w:sz w:val="36"/>
          <w:szCs w:val="36"/>
        </w:rPr>
        <w:t>WARUNKÓW</w:t>
      </w:r>
      <w:r w:rsidRPr="008B42F0">
        <w:rPr>
          <w:b/>
          <w:bCs/>
          <w:sz w:val="36"/>
          <w:szCs w:val="36"/>
        </w:rPr>
        <w:t xml:space="preserve">  ZAMÓWIENIA</w:t>
      </w:r>
    </w:p>
    <w:p w:rsidR="00A52D5B" w:rsidRPr="008B42F0" w:rsidRDefault="00A52D5B" w:rsidP="008C0704">
      <w:pPr>
        <w:jc w:val="center"/>
        <w:rPr>
          <w:b/>
          <w:bCs/>
          <w:sz w:val="36"/>
          <w:szCs w:val="36"/>
        </w:rPr>
      </w:pPr>
    </w:p>
    <w:p w:rsidR="00A52D5B" w:rsidRPr="008B42F0" w:rsidRDefault="00A52D5B" w:rsidP="008C0704">
      <w:pPr>
        <w:jc w:val="center"/>
        <w:rPr>
          <w:b/>
          <w:bCs/>
          <w:sz w:val="36"/>
          <w:szCs w:val="36"/>
        </w:rPr>
      </w:pPr>
      <w:r>
        <w:rPr>
          <w:b/>
          <w:bCs/>
          <w:sz w:val="36"/>
          <w:szCs w:val="36"/>
        </w:rPr>
        <w:t>realizowanego w trybie przetargu nieograniczonego</w:t>
      </w:r>
    </w:p>
    <w:p w:rsidR="00A52D5B" w:rsidRPr="008B42F0" w:rsidRDefault="00A52D5B" w:rsidP="008C0704">
      <w:pPr>
        <w:jc w:val="center"/>
        <w:rPr>
          <w:b/>
          <w:bCs/>
          <w:sz w:val="36"/>
          <w:szCs w:val="36"/>
        </w:rPr>
      </w:pPr>
      <w:r w:rsidRPr="008B42F0">
        <w:rPr>
          <w:b/>
          <w:bCs/>
          <w:sz w:val="36"/>
          <w:szCs w:val="36"/>
        </w:rPr>
        <w:t xml:space="preserve">o wartości </w:t>
      </w:r>
      <w:r>
        <w:rPr>
          <w:b/>
          <w:bCs/>
          <w:sz w:val="36"/>
          <w:szCs w:val="36"/>
        </w:rPr>
        <w:t>szacunkowej poniżej progu ustalonego na podstawie art. 11 ust.8 ustawy PZP</w:t>
      </w:r>
    </w:p>
    <w:p w:rsidR="00A52D5B" w:rsidRDefault="00A52D5B" w:rsidP="002F4767">
      <w:pPr>
        <w:jc w:val="center"/>
        <w:rPr>
          <w:b/>
          <w:bCs/>
          <w:sz w:val="36"/>
          <w:szCs w:val="36"/>
        </w:rPr>
      </w:pPr>
      <w:r>
        <w:rPr>
          <w:b/>
          <w:bCs/>
          <w:sz w:val="36"/>
          <w:szCs w:val="36"/>
        </w:rPr>
        <w:t>na</w:t>
      </w:r>
    </w:p>
    <w:p w:rsidR="00A52D5B" w:rsidRDefault="00CA025D" w:rsidP="002F4767">
      <w:pPr>
        <w:jc w:val="center"/>
        <w:rPr>
          <w:b/>
          <w:bCs/>
          <w:sz w:val="36"/>
          <w:szCs w:val="36"/>
        </w:rPr>
      </w:pPr>
      <w:r>
        <w:rPr>
          <w:b/>
          <w:bCs/>
          <w:sz w:val="36"/>
          <w:szCs w:val="36"/>
        </w:rPr>
        <w:t>roboty budowlane</w:t>
      </w:r>
    </w:p>
    <w:p w:rsidR="00A52D5B" w:rsidRPr="00A53410" w:rsidRDefault="005D1A0E" w:rsidP="00683B3E">
      <w:pPr>
        <w:spacing w:after="120"/>
        <w:jc w:val="center"/>
        <w:rPr>
          <w:b/>
          <w:bCs/>
          <w:sz w:val="32"/>
          <w:szCs w:val="32"/>
        </w:rPr>
      </w:pPr>
      <w:r w:rsidRPr="00A53410">
        <w:rPr>
          <w:rFonts w:eastAsia="Arial Unicode MS"/>
          <w:b/>
          <w:bCs/>
          <w:color w:val="000000"/>
          <w:sz w:val="32"/>
          <w:szCs w:val="32"/>
          <w:shd w:val="clear" w:color="auto" w:fill="FFFFFF"/>
        </w:rPr>
        <w:t xml:space="preserve">Urządzenie terenów rekreacyjno-integracyjnych </w:t>
      </w:r>
      <w:r w:rsidR="004518B8">
        <w:rPr>
          <w:rFonts w:eastAsia="Arial Unicode MS"/>
          <w:b/>
          <w:bCs/>
          <w:color w:val="000000"/>
          <w:sz w:val="32"/>
          <w:szCs w:val="32"/>
          <w:shd w:val="clear" w:color="auto" w:fill="FFFFFF"/>
        </w:rPr>
        <w:t xml:space="preserve">na terenie Gminy Czyżew: </w:t>
      </w:r>
      <w:r w:rsidRPr="00A53410">
        <w:rPr>
          <w:rFonts w:eastAsia="Arial Unicode MS"/>
          <w:b/>
          <w:bCs/>
          <w:color w:val="000000"/>
          <w:sz w:val="32"/>
          <w:szCs w:val="32"/>
          <w:shd w:val="clear" w:color="auto" w:fill="FFFFFF"/>
        </w:rPr>
        <w:t>w miejscowości</w:t>
      </w:r>
      <w:r w:rsidR="004518B8">
        <w:rPr>
          <w:rFonts w:eastAsia="Arial Unicode MS"/>
          <w:b/>
          <w:bCs/>
          <w:color w:val="000000"/>
          <w:sz w:val="32"/>
          <w:szCs w:val="32"/>
          <w:shd w:val="clear" w:color="auto" w:fill="FFFFFF"/>
        </w:rPr>
        <w:t>ach Dąbrowa Michałki, Szulborze Kozy, Dmochy Glinki i Siennica Łukasze</w:t>
      </w:r>
    </w:p>
    <w:p w:rsidR="008D53AF" w:rsidRPr="00B301A1" w:rsidRDefault="008D53AF" w:rsidP="00CE40AF">
      <w:pPr>
        <w:spacing w:after="120"/>
        <w:jc w:val="center"/>
        <w:rPr>
          <w:b/>
          <w:bCs/>
          <w:sz w:val="28"/>
          <w:szCs w:val="28"/>
        </w:rPr>
      </w:pPr>
    </w:p>
    <w:p w:rsidR="00A52D5B" w:rsidRPr="00B301A1" w:rsidRDefault="00A52D5B" w:rsidP="003D487C">
      <w:pPr>
        <w:jc w:val="center"/>
        <w:rPr>
          <w:b/>
          <w:bCs/>
          <w:sz w:val="28"/>
          <w:szCs w:val="28"/>
        </w:rPr>
      </w:pPr>
    </w:p>
    <w:p w:rsidR="00A52D5B" w:rsidRPr="002F4767" w:rsidRDefault="00A52D5B" w:rsidP="002F4767">
      <w:pPr>
        <w:jc w:val="center"/>
        <w:rPr>
          <w:b/>
          <w:bCs/>
          <w:sz w:val="36"/>
          <w:szCs w:val="36"/>
        </w:rPr>
      </w:pPr>
    </w:p>
    <w:p w:rsidR="00A52D5B" w:rsidRDefault="00A52D5B" w:rsidP="00C80C6F">
      <w:pPr>
        <w:jc w:val="both"/>
        <w:rPr>
          <w:sz w:val="28"/>
          <w:szCs w:val="28"/>
        </w:rPr>
      </w:pPr>
    </w:p>
    <w:p w:rsidR="00A52D5B" w:rsidRDefault="00A52D5B" w:rsidP="00C80C6F">
      <w:pPr>
        <w:jc w:val="both"/>
        <w:rPr>
          <w:sz w:val="28"/>
          <w:szCs w:val="28"/>
        </w:rPr>
      </w:pPr>
    </w:p>
    <w:p w:rsidR="00A52D5B" w:rsidRDefault="00A52D5B" w:rsidP="00C80C6F">
      <w:pPr>
        <w:jc w:val="both"/>
        <w:rPr>
          <w:sz w:val="28"/>
          <w:szCs w:val="28"/>
        </w:rPr>
      </w:pPr>
    </w:p>
    <w:p w:rsidR="00EE6CBA" w:rsidRDefault="00EE6CBA" w:rsidP="00C80C6F">
      <w:pPr>
        <w:jc w:val="both"/>
        <w:rPr>
          <w:sz w:val="28"/>
          <w:szCs w:val="28"/>
        </w:rPr>
      </w:pPr>
    </w:p>
    <w:p w:rsidR="00A52D5B" w:rsidRDefault="00A52D5B" w:rsidP="00C80C6F">
      <w:pPr>
        <w:jc w:val="both"/>
        <w:rPr>
          <w:sz w:val="28"/>
          <w:szCs w:val="28"/>
        </w:rPr>
      </w:pPr>
    </w:p>
    <w:p w:rsidR="00A52D5B" w:rsidRDefault="00A52D5B" w:rsidP="00C80C6F">
      <w:pPr>
        <w:jc w:val="both"/>
        <w:rPr>
          <w:sz w:val="28"/>
          <w:szCs w:val="28"/>
        </w:rPr>
      </w:pPr>
    </w:p>
    <w:p w:rsidR="00A52D5B" w:rsidRDefault="00A52D5B" w:rsidP="00C80C6F">
      <w:pPr>
        <w:jc w:val="both"/>
        <w:rPr>
          <w:sz w:val="28"/>
          <w:szCs w:val="28"/>
        </w:rPr>
      </w:pPr>
      <w:r>
        <w:rPr>
          <w:sz w:val="28"/>
          <w:szCs w:val="28"/>
        </w:rPr>
        <w:t xml:space="preserve">                                                                           Zatwierdził :</w:t>
      </w:r>
    </w:p>
    <w:p w:rsidR="00A52D5B" w:rsidRDefault="00A52D5B" w:rsidP="00C80C6F">
      <w:pPr>
        <w:jc w:val="both"/>
        <w:rPr>
          <w:sz w:val="28"/>
          <w:szCs w:val="28"/>
        </w:rPr>
      </w:pPr>
    </w:p>
    <w:p w:rsidR="00674364" w:rsidRDefault="00787E81" w:rsidP="00C80C6F">
      <w:pPr>
        <w:jc w:val="both"/>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t xml:space="preserve">  </w:t>
      </w:r>
      <w:r w:rsidR="0066636C">
        <w:rPr>
          <w:b/>
          <w:bCs/>
          <w:i/>
          <w:iCs/>
          <w:sz w:val="28"/>
          <w:szCs w:val="28"/>
        </w:rPr>
        <w:t xml:space="preserve"> </w:t>
      </w:r>
      <w:r w:rsidR="009E73CE">
        <w:rPr>
          <w:b/>
          <w:bCs/>
          <w:i/>
          <w:iCs/>
          <w:sz w:val="28"/>
          <w:szCs w:val="28"/>
        </w:rPr>
        <w:t xml:space="preserve">Burmistrz </w:t>
      </w:r>
    </w:p>
    <w:p w:rsidR="0066636C" w:rsidRDefault="0066636C" w:rsidP="00C80C6F">
      <w:pPr>
        <w:jc w:val="both"/>
        <w:rPr>
          <w:b/>
          <w:bCs/>
          <w:i/>
          <w:iCs/>
          <w:sz w:val="28"/>
          <w:szCs w:val="28"/>
        </w:rPr>
      </w:pPr>
    </w:p>
    <w:p w:rsidR="0066636C" w:rsidRPr="00AB2FF4" w:rsidRDefault="0066636C" w:rsidP="00C80C6F">
      <w:pPr>
        <w:jc w:val="both"/>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t>Anna Bogucka</w:t>
      </w:r>
    </w:p>
    <w:p w:rsidR="00A52D5B" w:rsidRPr="00AB2FF4" w:rsidRDefault="00A52D5B" w:rsidP="00C80C6F">
      <w:pPr>
        <w:jc w:val="both"/>
        <w:rPr>
          <w:i/>
          <w:iCs/>
          <w:sz w:val="28"/>
          <w:szCs w:val="28"/>
        </w:rPr>
      </w:pPr>
    </w:p>
    <w:p w:rsidR="00A52D5B" w:rsidRDefault="00A52D5B" w:rsidP="00C80C6F">
      <w:pPr>
        <w:jc w:val="both"/>
        <w:rPr>
          <w:i/>
          <w:iCs/>
          <w:sz w:val="28"/>
          <w:szCs w:val="28"/>
        </w:rPr>
      </w:pPr>
    </w:p>
    <w:p w:rsidR="00A52D5B" w:rsidRDefault="00A52D5B" w:rsidP="00C80C6F">
      <w:pPr>
        <w:jc w:val="both"/>
        <w:rPr>
          <w:i/>
          <w:iCs/>
          <w:sz w:val="28"/>
          <w:szCs w:val="28"/>
        </w:rPr>
      </w:pPr>
    </w:p>
    <w:p w:rsidR="00AA7050" w:rsidRPr="00AB2FF4" w:rsidRDefault="00AA7050" w:rsidP="00C80C6F">
      <w:pPr>
        <w:jc w:val="both"/>
        <w:rPr>
          <w:i/>
          <w:iCs/>
          <w:sz w:val="28"/>
          <w:szCs w:val="28"/>
        </w:rPr>
      </w:pPr>
    </w:p>
    <w:p w:rsidR="00A52D5B" w:rsidRDefault="00A52D5B" w:rsidP="00C80C6F">
      <w:pPr>
        <w:jc w:val="both"/>
        <w:rPr>
          <w:sz w:val="28"/>
          <w:szCs w:val="28"/>
        </w:rPr>
      </w:pPr>
      <w:r>
        <w:rPr>
          <w:sz w:val="28"/>
          <w:szCs w:val="28"/>
        </w:rPr>
        <w:t xml:space="preserve">                                                                              Czyżew   dn. </w:t>
      </w:r>
      <w:r w:rsidR="001A4896">
        <w:rPr>
          <w:sz w:val="28"/>
          <w:szCs w:val="28"/>
        </w:rPr>
        <w:t xml:space="preserve"> </w:t>
      </w:r>
      <w:r w:rsidR="006B544B">
        <w:rPr>
          <w:sz w:val="28"/>
          <w:szCs w:val="28"/>
        </w:rPr>
        <w:t>22</w:t>
      </w:r>
      <w:r w:rsidR="00AB3773">
        <w:rPr>
          <w:sz w:val="28"/>
          <w:szCs w:val="28"/>
        </w:rPr>
        <w:t>.0</w:t>
      </w:r>
      <w:r w:rsidR="00683B3E">
        <w:rPr>
          <w:sz w:val="28"/>
          <w:szCs w:val="28"/>
        </w:rPr>
        <w:t>6</w:t>
      </w:r>
      <w:r w:rsidR="00AB3773">
        <w:rPr>
          <w:sz w:val="28"/>
          <w:szCs w:val="28"/>
        </w:rPr>
        <w:t>.</w:t>
      </w:r>
      <w:r w:rsidR="009A09A4">
        <w:rPr>
          <w:sz w:val="28"/>
          <w:szCs w:val="28"/>
        </w:rPr>
        <w:t>201</w:t>
      </w:r>
      <w:r w:rsidR="00683B3E">
        <w:rPr>
          <w:sz w:val="28"/>
          <w:szCs w:val="28"/>
        </w:rPr>
        <w:t>6</w:t>
      </w:r>
      <w:r>
        <w:rPr>
          <w:sz w:val="28"/>
          <w:szCs w:val="28"/>
        </w:rPr>
        <w:t xml:space="preserve"> r.</w:t>
      </w:r>
    </w:p>
    <w:p w:rsidR="00481320" w:rsidRDefault="00481320" w:rsidP="00C80C6F">
      <w:pPr>
        <w:jc w:val="both"/>
        <w:rPr>
          <w:sz w:val="28"/>
          <w:szCs w:val="28"/>
        </w:rPr>
      </w:pPr>
    </w:p>
    <w:p w:rsidR="00A52D5B" w:rsidRDefault="00A52D5B" w:rsidP="00CA29F8">
      <w:pPr>
        <w:jc w:val="center"/>
        <w:rPr>
          <w:b/>
          <w:bCs/>
          <w:sz w:val="32"/>
          <w:szCs w:val="32"/>
        </w:rPr>
      </w:pPr>
      <w:r w:rsidRPr="002438B6">
        <w:rPr>
          <w:b/>
          <w:bCs/>
          <w:sz w:val="32"/>
          <w:szCs w:val="32"/>
        </w:rPr>
        <w:t xml:space="preserve">Instrukcja  dla </w:t>
      </w:r>
      <w:r w:rsidR="00F43F51">
        <w:rPr>
          <w:b/>
          <w:bCs/>
          <w:sz w:val="32"/>
          <w:szCs w:val="32"/>
        </w:rPr>
        <w:t>wykonawców</w:t>
      </w:r>
    </w:p>
    <w:p w:rsidR="00A52D5B" w:rsidRPr="00176EC4" w:rsidRDefault="00A52D5B" w:rsidP="00C80C6F">
      <w:pPr>
        <w:jc w:val="both"/>
      </w:pPr>
    </w:p>
    <w:p w:rsidR="00A52D5B" w:rsidRDefault="00A52D5B" w:rsidP="00C80C6F">
      <w:pPr>
        <w:jc w:val="both"/>
      </w:pPr>
      <w:r>
        <w:rPr>
          <w:b/>
          <w:bCs/>
        </w:rPr>
        <w:t xml:space="preserve">I. </w:t>
      </w:r>
      <w:r w:rsidRPr="008B42F0">
        <w:rPr>
          <w:b/>
          <w:bCs/>
        </w:rPr>
        <w:t>Zamawiający  :</w:t>
      </w:r>
      <w:r>
        <w:t xml:space="preserve">   </w:t>
      </w:r>
      <w:r w:rsidR="0066636C">
        <w:t xml:space="preserve">Gmina Czyżew </w:t>
      </w:r>
    </w:p>
    <w:p w:rsidR="00A52D5B" w:rsidRDefault="00A52D5B" w:rsidP="00C80C6F">
      <w:pPr>
        <w:jc w:val="both"/>
      </w:pPr>
      <w:r>
        <w:t xml:space="preserve">                                 ul. Mazowiecka 34</w:t>
      </w:r>
    </w:p>
    <w:p w:rsidR="00A52D5B" w:rsidRDefault="00A52D5B" w:rsidP="00C80C6F">
      <w:pPr>
        <w:jc w:val="both"/>
      </w:pPr>
      <w:r>
        <w:t xml:space="preserve">                                 18-220 Czyżew</w:t>
      </w:r>
    </w:p>
    <w:p w:rsidR="00A52D5B" w:rsidRDefault="00A52D5B" w:rsidP="00C80C6F">
      <w:pPr>
        <w:jc w:val="both"/>
      </w:pPr>
      <w:r>
        <w:t xml:space="preserve">                                 Tel /fax  </w:t>
      </w:r>
      <w:r w:rsidR="00F43F51">
        <w:t>+ 48 86</w:t>
      </w:r>
      <w:r>
        <w:t xml:space="preserve"> 2755</w:t>
      </w:r>
      <w:r w:rsidR="0066636C">
        <w:t>036</w:t>
      </w:r>
      <w:r>
        <w:t xml:space="preserve">       NIP   72</w:t>
      </w:r>
      <w:r w:rsidR="00674364">
        <w:t>2</w:t>
      </w:r>
      <w:r>
        <w:t xml:space="preserve"> – 1</w:t>
      </w:r>
      <w:r w:rsidR="00674364">
        <w:t>5</w:t>
      </w:r>
      <w:r w:rsidR="00984DE4">
        <w:t>9 – 05 – 41</w:t>
      </w:r>
    </w:p>
    <w:p w:rsidR="00A52D5B" w:rsidRDefault="00A52D5B" w:rsidP="00C80C6F">
      <w:pPr>
        <w:jc w:val="both"/>
      </w:pPr>
      <w:r>
        <w:t xml:space="preserve">                             </w:t>
      </w:r>
    </w:p>
    <w:p w:rsidR="007A726D" w:rsidRDefault="00A52D5B" w:rsidP="00CA025D">
      <w:pPr>
        <w:rPr>
          <w:b/>
          <w:bCs/>
          <w:sz w:val="36"/>
          <w:szCs w:val="36"/>
        </w:rPr>
      </w:pPr>
      <w:r>
        <w:t xml:space="preserve">Zaprasza do złożenia  ofert w  przetargu nieograniczonym </w:t>
      </w:r>
      <w:r w:rsidRPr="00E53646">
        <w:t xml:space="preserve">na </w:t>
      </w:r>
      <w:r w:rsidR="007A726D" w:rsidRPr="00E53646">
        <w:rPr>
          <w:b/>
          <w:bCs/>
        </w:rPr>
        <w:t>roboty budowlane</w:t>
      </w:r>
      <w:r w:rsidR="00CA025D">
        <w:rPr>
          <w:b/>
          <w:bCs/>
        </w:rPr>
        <w:t xml:space="preserve"> </w:t>
      </w:r>
    </w:p>
    <w:p w:rsidR="009A09A4" w:rsidRPr="004518B8" w:rsidRDefault="004518B8" w:rsidP="009A09A4">
      <w:pPr>
        <w:spacing w:after="120"/>
        <w:jc w:val="both"/>
        <w:rPr>
          <w:b/>
          <w:bCs/>
        </w:rPr>
      </w:pPr>
      <w:r w:rsidRPr="004518B8">
        <w:rPr>
          <w:rFonts w:eastAsia="Arial Unicode MS"/>
          <w:b/>
          <w:bCs/>
          <w:color w:val="000000"/>
          <w:shd w:val="clear" w:color="auto" w:fill="FFFFFF"/>
        </w:rPr>
        <w:t>Urządzenie terenów rekreacyjno-integracyjnych na terenie Gminy Czyżew: w miejscowościach Dąbrowa Michałki, Szulborze Kozy, Dmochy Glinki i Siennica Łukasze</w:t>
      </w:r>
      <w:r>
        <w:rPr>
          <w:rFonts w:eastAsia="Arial Unicode MS"/>
          <w:b/>
          <w:bCs/>
          <w:color w:val="000000"/>
          <w:shd w:val="clear" w:color="auto" w:fill="FFFFFF"/>
        </w:rPr>
        <w:t>.</w:t>
      </w:r>
    </w:p>
    <w:p w:rsidR="00734F8B" w:rsidRDefault="00734F8B" w:rsidP="00C80C6F">
      <w:pPr>
        <w:jc w:val="both"/>
        <w:rPr>
          <w:b/>
          <w:bCs/>
        </w:rPr>
      </w:pPr>
    </w:p>
    <w:p w:rsidR="00A52D5B" w:rsidRDefault="00A52D5B" w:rsidP="00C80C6F">
      <w:pPr>
        <w:jc w:val="both"/>
      </w:pPr>
      <w:r>
        <w:rPr>
          <w:b/>
          <w:bCs/>
        </w:rPr>
        <w:t>II. Tryb udzielenia zamówienia</w:t>
      </w:r>
      <w:r>
        <w:t xml:space="preserve"> </w:t>
      </w:r>
    </w:p>
    <w:p w:rsidR="00A52D5B" w:rsidRDefault="00A52D5B" w:rsidP="00C80C6F">
      <w:pPr>
        <w:jc w:val="both"/>
      </w:pPr>
    </w:p>
    <w:p w:rsidR="00A7701B" w:rsidRDefault="00A7701B" w:rsidP="00A7701B">
      <w:pPr>
        <w:jc w:val="both"/>
      </w:pPr>
      <w:r w:rsidRPr="002140E5">
        <w:t>Postępowanie o udzielenie zamówienia publicznego prowadzone jest w trybie przetargu nieograniczonego, zgodnie z art.39-46 Ustawy, o wartości  szacunkowej poniżej progu ustalonego na podstawie art. 11 ust. 8 us</w:t>
      </w:r>
      <w:r>
        <w:t xml:space="preserve">tawy Prawo Zamówień Publicznych , w związku z komunikatem Urzędu Zamówień Publicznych z dnia 17 kwietnia 2016 roku zamieszczonym na stronie internetowej </w:t>
      </w:r>
      <w:hyperlink r:id="rId9" w:history="1">
        <w:r w:rsidRPr="00E5098C">
          <w:rPr>
            <w:rStyle w:val="Hipercze"/>
          </w:rPr>
          <w:t>www.uzp.gov.pl</w:t>
        </w:r>
      </w:hyperlink>
      <w:r>
        <w:t xml:space="preserve"> o treści:</w:t>
      </w:r>
    </w:p>
    <w:p w:rsidR="00A7701B" w:rsidRDefault="00A7701B" w:rsidP="00A7701B">
      <w:pPr>
        <w:jc w:val="both"/>
      </w:pPr>
    </w:p>
    <w:p w:rsidR="00A7701B" w:rsidRPr="007063FC" w:rsidRDefault="00A7701B" w:rsidP="00A7701B">
      <w:pPr>
        <w:autoSpaceDE w:val="0"/>
        <w:autoSpaceDN w:val="0"/>
        <w:adjustRightInd w:val="0"/>
        <w:jc w:val="both"/>
        <w:rPr>
          <w:b/>
          <w:bCs/>
          <w:i/>
          <w:sz w:val="20"/>
          <w:szCs w:val="20"/>
        </w:rPr>
      </w:pPr>
      <w:r w:rsidRPr="007063FC">
        <w:rPr>
          <w:b/>
          <w:bCs/>
          <w:i/>
          <w:sz w:val="20"/>
          <w:szCs w:val="20"/>
        </w:rPr>
        <w:t>„KOMUNIKAT DOTYCZĄCY OBOWIĄZYWANIA DYREKTYWY 2014/24/UE</w:t>
      </w:r>
    </w:p>
    <w:p w:rsidR="00A7701B" w:rsidRPr="007063FC" w:rsidRDefault="00A7701B" w:rsidP="00A7701B">
      <w:pPr>
        <w:autoSpaceDE w:val="0"/>
        <w:autoSpaceDN w:val="0"/>
        <w:adjustRightInd w:val="0"/>
        <w:jc w:val="both"/>
        <w:rPr>
          <w:b/>
          <w:bCs/>
          <w:i/>
          <w:sz w:val="20"/>
          <w:szCs w:val="20"/>
        </w:rPr>
      </w:pPr>
      <w:r w:rsidRPr="007063FC">
        <w:rPr>
          <w:b/>
          <w:bCs/>
          <w:i/>
          <w:sz w:val="20"/>
          <w:szCs w:val="20"/>
        </w:rPr>
        <w:t>ORAZ DYREKTYWY 2014/25/UE Z DNIA 26 LUTEGO 2014 ROKU:</w:t>
      </w:r>
    </w:p>
    <w:p w:rsidR="00A7701B" w:rsidRPr="007063FC" w:rsidRDefault="00A7701B" w:rsidP="00A7701B">
      <w:pPr>
        <w:autoSpaceDE w:val="0"/>
        <w:autoSpaceDN w:val="0"/>
        <w:adjustRightInd w:val="0"/>
        <w:jc w:val="both"/>
        <w:rPr>
          <w:i/>
          <w:sz w:val="20"/>
          <w:szCs w:val="20"/>
        </w:rPr>
      </w:pPr>
      <w:r w:rsidRPr="007063FC">
        <w:rPr>
          <w:i/>
          <w:sz w:val="20"/>
          <w:szCs w:val="20"/>
        </w:rPr>
        <w:t xml:space="preserve">Od dnia </w:t>
      </w:r>
      <w:r w:rsidRPr="007063FC">
        <w:rPr>
          <w:b/>
          <w:bCs/>
          <w:i/>
          <w:sz w:val="20"/>
          <w:szCs w:val="20"/>
        </w:rPr>
        <w:t xml:space="preserve">18 kwietnia 2016 r. </w:t>
      </w:r>
      <w:r w:rsidRPr="007063FC">
        <w:rPr>
          <w:i/>
          <w:sz w:val="20"/>
          <w:szCs w:val="20"/>
        </w:rPr>
        <w:t>przestają obowiązywa</w:t>
      </w:r>
      <w:r w:rsidR="0019280C">
        <w:rPr>
          <w:i/>
          <w:sz w:val="20"/>
          <w:szCs w:val="20"/>
        </w:rPr>
        <w:t xml:space="preserve">ć przepisy dyrektywy 2004/18/WE </w:t>
      </w:r>
      <w:r w:rsidRPr="007063FC">
        <w:rPr>
          <w:i/>
          <w:sz w:val="20"/>
          <w:szCs w:val="20"/>
        </w:rPr>
        <w:t>Parlamentu Europejskiego i Rady z dnia 31 marca 2004 r. w sprawi</w:t>
      </w:r>
      <w:r w:rsidR="0019280C">
        <w:rPr>
          <w:i/>
          <w:sz w:val="20"/>
          <w:szCs w:val="20"/>
        </w:rPr>
        <w:t xml:space="preserve">e koordynacji procedur </w:t>
      </w:r>
      <w:r w:rsidRPr="007063FC">
        <w:rPr>
          <w:i/>
          <w:sz w:val="20"/>
          <w:szCs w:val="20"/>
        </w:rPr>
        <w:t xml:space="preserve">udzielania zamówień publicznych na roboty budowlane, </w:t>
      </w:r>
      <w:r w:rsidR="0019280C">
        <w:rPr>
          <w:i/>
          <w:sz w:val="20"/>
          <w:szCs w:val="20"/>
        </w:rPr>
        <w:t xml:space="preserve">dostawy i usługi (Dz.U. L 134 z </w:t>
      </w:r>
      <w:r w:rsidRPr="007063FC">
        <w:rPr>
          <w:i/>
          <w:sz w:val="20"/>
          <w:szCs w:val="20"/>
        </w:rPr>
        <w:t>30.4.2004, str. 114) oraz przepisy dyrektywy 2004/17/WE Pa</w:t>
      </w:r>
      <w:r w:rsidR="0019280C">
        <w:rPr>
          <w:i/>
          <w:sz w:val="20"/>
          <w:szCs w:val="20"/>
        </w:rPr>
        <w:t xml:space="preserve">rlamentu Europejskiego i Rady z </w:t>
      </w:r>
      <w:r w:rsidRPr="007063FC">
        <w:rPr>
          <w:i/>
          <w:sz w:val="20"/>
          <w:szCs w:val="20"/>
        </w:rPr>
        <w:t>dnia 31 marca 2004 r. koordynującej procedury udzielania zam</w:t>
      </w:r>
      <w:r w:rsidR="0019280C">
        <w:rPr>
          <w:i/>
          <w:sz w:val="20"/>
          <w:szCs w:val="20"/>
        </w:rPr>
        <w:t xml:space="preserve">ówień przez podmioty działające </w:t>
      </w:r>
      <w:r w:rsidRPr="007063FC">
        <w:rPr>
          <w:i/>
          <w:sz w:val="20"/>
          <w:szCs w:val="20"/>
        </w:rPr>
        <w:t>w sektorach gospodarki wodnej, energetyki, transportu i usług pocztowych (Dz.U. L 134 z</w:t>
      </w:r>
    </w:p>
    <w:p w:rsidR="00A7701B" w:rsidRPr="007063FC" w:rsidRDefault="00A7701B" w:rsidP="00A7701B">
      <w:pPr>
        <w:autoSpaceDE w:val="0"/>
        <w:autoSpaceDN w:val="0"/>
        <w:adjustRightInd w:val="0"/>
        <w:jc w:val="both"/>
        <w:rPr>
          <w:b/>
          <w:bCs/>
          <w:i/>
          <w:sz w:val="20"/>
          <w:szCs w:val="20"/>
        </w:rPr>
      </w:pPr>
      <w:r w:rsidRPr="007063FC">
        <w:rPr>
          <w:i/>
          <w:sz w:val="20"/>
          <w:szCs w:val="20"/>
        </w:rPr>
        <w:t xml:space="preserve">30.4.2004, str. 1), a zaczynają obowiązywać przepisy </w:t>
      </w:r>
      <w:r w:rsidRPr="007063FC">
        <w:rPr>
          <w:b/>
          <w:bCs/>
          <w:i/>
          <w:sz w:val="20"/>
          <w:szCs w:val="20"/>
        </w:rPr>
        <w:t>dyrek</w:t>
      </w:r>
      <w:r w:rsidR="0019280C">
        <w:rPr>
          <w:b/>
          <w:bCs/>
          <w:i/>
          <w:sz w:val="20"/>
          <w:szCs w:val="20"/>
        </w:rPr>
        <w:t xml:space="preserve">tywy Parlamentu Europejskiego i </w:t>
      </w:r>
      <w:r w:rsidRPr="007063FC">
        <w:rPr>
          <w:b/>
          <w:bCs/>
          <w:i/>
          <w:sz w:val="20"/>
          <w:szCs w:val="20"/>
        </w:rPr>
        <w:t>Rady 2014/24/UE z dnia 26 lutego 2014 r. w sprawie za</w:t>
      </w:r>
      <w:r w:rsidR="0019280C">
        <w:rPr>
          <w:b/>
          <w:bCs/>
          <w:i/>
          <w:sz w:val="20"/>
          <w:szCs w:val="20"/>
        </w:rPr>
        <w:t xml:space="preserve">mówień publicznych, uchylającej </w:t>
      </w:r>
      <w:r w:rsidRPr="007063FC">
        <w:rPr>
          <w:b/>
          <w:bCs/>
          <w:i/>
          <w:sz w:val="20"/>
          <w:szCs w:val="20"/>
        </w:rPr>
        <w:t xml:space="preserve">dyrektywę 2004/18/WE (Dz. Urz. UE L 94 z 28.03.2014, str. 65, z </w:t>
      </w:r>
      <w:proofErr w:type="spellStart"/>
      <w:r w:rsidRPr="007063FC">
        <w:rPr>
          <w:b/>
          <w:bCs/>
          <w:i/>
          <w:sz w:val="20"/>
          <w:szCs w:val="20"/>
        </w:rPr>
        <w:t>późn</w:t>
      </w:r>
      <w:proofErr w:type="spellEnd"/>
      <w:r w:rsidRPr="007063FC">
        <w:rPr>
          <w:b/>
          <w:bCs/>
          <w:i/>
          <w:sz w:val="20"/>
          <w:szCs w:val="20"/>
        </w:rPr>
        <w:t>. zm.)</w:t>
      </w:r>
      <w:r w:rsidRPr="007063FC">
        <w:rPr>
          <w:i/>
          <w:sz w:val="20"/>
          <w:szCs w:val="20"/>
        </w:rPr>
        <w:t>, zwanej dalej</w:t>
      </w:r>
      <w:r w:rsidR="0019280C">
        <w:rPr>
          <w:b/>
          <w:bCs/>
          <w:i/>
          <w:sz w:val="20"/>
          <w:szCs w:val="20"/>
        </w:rPr>
        <w:t xml:space="preserve"> </w:t>
      </w:r>
      <w:r w:rsidRPr="007063FC">
        <w:rPr>
          <w:i/>
          <w:sz w:val="20"/>
          <w:szCs w:val="20"/>
        </w:rPr>
        <w:t xml:space="preserve">„dyrektywą klasyczną ” oraz przepisy </w:t>
      </w:r>
      <w:r w:rsidRPr="007063FC">
        <w:rPr>
          <w:b/>
          <w:bCs/>
          <w:i/>
          <w:sz w:val="20"/>
          <w:szCs w:val="20"/>
        </w:rPr>
        <w:t xml:space="preserve">dyrektywy </w:t>
      </w:r>
      <w:r w:rsidR="0019280C">
        <w:rPr>
          <w:b/>
          <w:bCs/>
          <w:i/>
          <w:sz w:val="20"/>
          <w:szCs w:val="20"/>
        </w:rPr>
        <w:t xml:space="preserve">Parlamentu Europejskiego i Rady </w:t>
      </w:r>
      <w:r w:rsidRPr="007063FC">
        <w:rPr>
          <w:b/>
          <w:bCs/>
          <w:i/>
          <w:sz w:val="20"/>
          <w:szCs w:val="20"/>
        </w:rPr>
        <w:t>2014/25/UE z dnia 26 lutego 2014 r. w sprawie udzielania zamówień przez podmioty</w:t>
      </w:r>
    </w:p>
    <w:p w:rsidR="00A7701B" w:rsidRPr="0019280C" w:rsidRDefault="00A7701B" w:rsidP="00A7701B">
      <w:pPr>
        <w:autoSpaceDE w:val="0"/>
        <w:autoSpaceDN w:val="0"/>
        <w:adjustRightInd w:val="0"/>
        <w:jc w:val="both"/>
        <w:rPr>
          <w:b/>
          <w:bCs/>
          <w:i/>
          <w:sz w:val="20"/>
          <w:szCs w:val="20"/>
        </w:rPr>
      </w:pPr>
      <w:r w:rsidRPr="007063FC">
        <w:rPr>
          <w:b/>
          <w:bCs/>
          <w:i/>
          <w:sz w:val="20"/>
          <w:szCs w:val="20"/>
        </w:rPr>
        <w:t>działające w sektorach gospodarki wodnej, energetyki,</w:t>
      </w:r>
      <w:r w:rsidR="0019280C">
        <w:rPr>
          <w:b/>
          <w:bCs/>
          <w:i/>
          <w:sz w:val="20"/>
          <w:szCs w:val="20"/>
        </w:rPr>
        <w:t xml:space="preserve"> transportu i usług pocztowych, </w:t>
      </w:r>
      <w:r w:rsidRPr="007063FC">
        <w:rPr>
          <w:b/>
          <w:bCs/>
          <w:i/>
          <w:sz w:val="20"/>
          <w:szCs w:val="20"/>
        </w:rPr>
        <w:t xml:space="preserve">uchylającej dyrektywę 2004/17/WE (Dz. Urz. UE L 94 z 28.03.2014, str. 243, z </w:t>
      </w:r>
      <w:proofErr w:type="spellStart"/>
      <w:r w:rsidRPr="007063FC">
        <w:rPr>
          <w:b/>
          <w:bCs/>
          <w:i/>
          <w:sz w:val="20"/>
          <w:szCs w:val="20"/>
        </w:rPr>
        <w:t>późn</w:t>
      </w:r>
      <w:proofErr w:type="spellEnd"/>
      <w:r w:rsidRPr="007063FC">
        <w:rPr>
          <w:b/>
          <w:bCs/>
          <w:i/>
          <w:sz w:val="20"/>
          <w:szCs w:val="20"/>
        </w:rPr>
        <w:t>. zm.)</w:t>
      </w:r>
      <w:r w:rsidRPr="007063FC">
        <w:rPr>
          <w:i/>
          <w:sz w:val="20"/>
          <w:szCs w:val="20"/>
        </w:rPr>
        <w:t>,</w:t>
      </w:r>
      <w:r w:rsidR="0019280C">
        <w:rPr>
          <w:b/>
          <w:bCs/>
          <w:i/>
          <w:sz w:val="20"/>
          <w:szCs w:val="20"/>
        </w:rPr>
        <w:t xml:space="preserve"> </w:t>
      </w:r>
      <w:r w:rsidRPr="007063FC">
        <w:rPr>
          <w:i/>
          <w:sz w:val="20"/>
          <w:szCs w:val="20"/>
        </w:rPr>
        <w:t>zwanej dalej „dyrektywą sektorową”.</w:t>
      </w:r>
    </w:p>
    <w:p w:rsidR="00A7701B" w:rsidRPr="007063FC" w:rsidRDefault="00A7701B" w:rsidP="00A7701B">
      <w:pPr>
        <w:autoSpaceDE w:val="0"/>
        <w:autoSpaceDN w:val="0"/>
        <w:adjustRightInd w:val="0"/>
        <w:jc w:val="both"/>
        <w:rPr>
          <w:i/>
          <w:sz w:val="20"/>
          <w:szCs w:val="20"/>
        </w:rPr>
      </w:pPr>
      <w:r w:rsidRPr="007063FC">
        <w:rPr>
          <w:i/>
          <w:sz w:val="20"/>
          <w:szCs w:val="20"/>
        </w:rPr>
        <w:t xml:space="preserve">Proces legislacyjny dotyczący rządowego projektu </w:t>
      </w:r>
      <w:r w:rsidR="0019280C">
        <w:rPr>
          <w:i/>
          <w:sz w:val="20"/>
          <w:szCs w:val="20"/>
        </w:rPr>
        <w:t xml:space="preserve">ustawy o zmianie ustawy – Prawo </w:t>
      </w:r>
      <w:r w:rsidRPr="007063FC">
        <w:rPr>
          <w:i/>
          <w:sz w:val="20"/>
          <w:szCs w:val="20"/>
        </w:rPr>
        <w:t>zamówień publicznych oraz niektórych innych usta</w:t>
      </w:r>
      <w:r w:rsidR="0019280C">
        <w:rPr>
          <w:i/>
          <w:sz w:val="20"/>
          <w:szCs w:val="20"/>
        </w:rPr>
        <w:t xml:space="preserve">w (druk nr 366), mający na celu </w:t>
      </w:r>
      <w:r w:rsidRPr="007063FC">
        <w:rPr>
          <w:i/>
          <w:sz w:val="20"/>
          <w:szCs w:val="20"/>
        </w:rPr>
        <w:t>implementację przepisów ww. dyrektyw UE nie został je</w:t>
      </w:r>
      <w:r w:rsidR="0019280C">
        <w:rPr>
          <w:i/>
          <w:sz w:val="20"/>
          <w:szCs w:val="20"/>
        </w:rPr>
        <w:t xml:space="preserve">szcze zakończony. Uwzględniając </w:t>
      </w:r>
      <w:r w:rsidRPr="007063FC">
        <w:rPr>
          <w:i/>
          <w:sz w:val="20"/>
          <w:szCs w:val="20"/>
        </w:rPr>
        <w:t>powyższe, aktualnie obowiązujące przepisy ustawy z dnia 2</w:t>
      </w:r>
      <w:r w:rsidR="0019280C">
        <w:rPr>
          <w:i/>
          <w:sz w:val="20"/>
          <w:szCs w:val="20"/>
        </w:rPr>
        <w:t xml:space="preserve">9 stycznia 2004 r. ustawy Prawo </w:t>
      </w:r>
      <w:r w:rsidRPr="007063FC">
        <w:rPr>
          <w:i/>
          <w:sz w:val="20"/>
          <w:szCs w:val="20"/>
        </w:rPr>
        <w:t xml:space="preserve">zamówień publicznych (Dz. U. </w:t>
      </w:r>
      <w:proofErr w:type="spellStart"/>
      <w:r w:rsidRPr="007063FC">
        <w:rPr>
          <w:i/>
          <w:sz w:val="20"/>
          <w:szCs w:val="20"/>
        </w:rPr>
        <w:t>t.j</w:t>
      </w:r>
      <w:proofErr w:type="spellEnd"/>
      <w:r w:rsidRPr="007063FC">
        <w:rPr>
          <w:i/>
          <w:sz w:val="20"/>
          <w:szCs w:val="20"/>
        </w:rPr>
        <w:t xml:space="preserve">. z 2015 </w:t>
      </w:r>
      <w:r w:rsidR="0019280C">
        <w:rPr>
          <w:i/>
          <w:sz w:val="20"/>
          <w:szCs w:val="20"/>
        </w:rPr>
        <w:t xml:space="preserve">r. poz. 2164) pozostają w mocy. </w:t>
      </w:r>
      <w:r w:rsidRPr="007063FC">
        <w:rPr>
          <w:i/>
          <w:sz w:val="20"/>
          <w:szCs w:val="20"/>
        </w:rPr>
        <w:t>Mając jednak na względzie opóźnienie we wdr</w:t>
      </w:r>
      <w:r w:rsidR="0019280C">
        <w:rPr>
          <w:i/>
          <w:sz w:val="20"/>
          <w:szCs w:val="20"/>
        </w:rPr>
        <w:t xml:space="preserve">ożeniu ww. dyrektyw do porządku </w:t>
      </w:r>
      <w:r w:rsidRPr="007063FC">
        <w:rPr>
          <w:i/>
          <w:sz w:val="20"/>
          <w:szCs w:val="20"/>
        </w:rPr>
        <w:t>krajowego, w celu uniknięcia ryzyka popełnienia przez pols</w:t>
      </w:r>
      <w:r w:rsidR="0019280C">
        <w:rPr>
          <w:i/>
          <w:sz w:val="20"/>
          <w:szCs w:val="20"/>
        </w:rPr>
        <w:t xml:space="preserve">kich zamawiających ewentualnych </w:t>
      </w:r>
      <w:r w:rsidRPr="007063FC">
        <w:rPr>
          <w:i/>
          <w:sz w:val="20"/>
          <w:szCs w:val="20"/>
        </w:rPr>
        <w:t>nieprawidłowości związanych z powyższym, w szczeg</w:t>
      </w:r>
      <w:r w:rsidR="0019280C">
        <w:rPr>
          <w:i/>
          <w:sz w:val="20"/>
          <w:szCs w:val="20"/>
        </w:rPr>
        <w:t xml:space="preserve">ólności w zakresie postępowań o </w:t>
      </w:r>
      <w:r w:rsidRPr="007063FC">
        <w:rPr>
          <w:i/>
          <w:sz w:val="20"/>
          <w:szCs w:val="20"/>
        </w:rPr>
        <w:t>udzielenie zamówienia publicznego oraz konkursów finansowanych ze środków UE oraz</w:t>
      </w:r>
    </w:p>
    <w:p w:rsidR="00A7701B" w:rsidRPr="007063FC" w:rsidRDefault="00A7701B" w:rsidP="00A7701B">
      <w:pPr>
        <w:autoSpaceDE w:val="0"/>
        <w:autoSpaceDN w:val="0"/>
        <w:adjustRightInd w:val="0"/>
        <w:jc w:val="both"/>
        <w:rPr>
          <w:i/>
          <w:sz w:val="20"/>
          <w:szCs w:val="20"/>
        </w:rPr>
      </w:pPr>
      <w:r w:rsidRPr="007063FC">
        <w:rPr>
          <w:i/>
          <w:sz w:val="20"/>
          <w:szCs w:val="20"/>
        </w:rPr>
        <w:t xml:space="preserve">uwzględniając zasadę bezpośredniej skuteczności dyrektyw </w:t>
      </w:r>
      <w:r w:rsidR="0019280C">
        <w:rPr>
          <w:i/>
          <w:sz w:val="20"/>
          <w:szCs w:val="20"/>
        </w:rPr>
        <w:t xml:space="preserve">- w odniesieniu do postępowań o </w:t>
      </w:r>
      <w:r w:rsidRPr="007063FC">
        <w:rPr>
          <w:i/>
          <w:sz w:val="20"/>
          <w:szCs w:val="20"/>
        </w:rPr>
        <w:t>udzielenie zamówienia publicznego wszczynanych od d</w:t>
      </w:r>
      <w:r w:rsidR="0019280C">
        <w:rPr>
          <w:i/>
          <w:sz w:val="20"/>
          <w:szCs w:val="20"/>
        </w:rPr>
        <w:t xml:space="preserve">nia 18 kwietnia 2016 r. – Urząd </w:t>
      </w:r>
      <w:r w:rsidRPr="007063FC">
        <w:rPr>
          <w:i/>
          <w:sz w:val="20"/>
          <w:szCs w:val="20"/>
        </w:rPr>
        <w:t>Zamówień Publicznych wskazuje co następuje:</w:t>
      </w:r>
    </w:p>
    <w:p w:rsidR="00A7701B" w:rsidRPr="007063FC" w:rsidRDefault="00A7701B" w:rsidP="00A7701B">
      <w:pPr>
        <w:autoSpaceDE w:val="0"/>
        <w:autoSpaceDN w:val="0"/>
        <w:adjustRightInd w:val="0"/>
        <w:jc w:val="both"/>
        <w:rPr>
          <w:b/>
          <w:bCs/>
          <w:i/>
          <w:sz w:val="20"/>
          <w:szCs w:val="20"/>
        </w:rPr>
      </w:pPr>
      <w:r w:rsidRPr="007063FC">
        <w:rPr>
          <w:b/>
          <w:bCs/>
          <w:i/>
          <w:sz w:val="20"/>
          <w:szCs w:val="20"/>
        </w:rPr>
        <w:t>I. Do postępowań o udzielenie zamówienia public</w:t>
      </w:r>
      <w:r w:rsidR="0019280C">
        <w:rPr>
          <w:b/>
          <w:bCs/>
          <w:i/>
          <w:sz w:val="20"/>
          <w:szCs w:val="20"/>
        </w:rPr>
        <w:t xml:space="preserve">znego oraz konkursów, w których </w:t>
      </w:r>
      <w:r w:rsidRPr="007063FC">
        <w:rPr>
          <w:b/>
          <w:bCs/>
          <w:i/>
          <w:sz w:val="20"/>
          <w:szCs w:val="20"/>
        </w:rPr>
        <w:t>wartość zamówienia nie przekracza wartości pro</w:t>
      </w:r>
      <w:r w:rsidR="0019280C">
        <w:rPr>
          <w:b/>
          <w:bCs/>
          <w:i/>
          <w:sz w:val="20"/>
          <w:szCs w:val="20"/>
        </w:rPr>
        <w:t xml:space="preserve">gów unijnych, mają zastosowanie </w:t>
      </w:r>
      <w:r w:rsidRPr="007063FC">
        <w:rPr>
          <w:b/>
          <w:bCs/>
          <w:i/>
          <w:sz w:val="20"/>
          <w:szCs w:val="20"/>
        </w:rPr>
        <w:t xml:space="preserve">aktualnie obowiązujące przepisy ustawy </w:t>
      </w:r>
      <w:proofErr w:type="spellStart"/>
      <w:r w:rsidRPr="007063FC">
        <w:rPr>
          <w:b/>
          <w:bCs/>
          <w:i/>
          <w:sz w:val="20"/>
          <w:szCs w:val="20"/>
        </w:rPr>
        <w:t>Pzp</w:t>
      </w:r>
      <w:proofErr w:type="spellEnd"/>
      <w:r w:rsidRPr="007063FC">
        <w:rPr>
          <w:b/>
          <w:bCs/>
          <w:i/>
          <w:sz w:val="20"/>
          <w:szCs w:val="20"/>
        </w:rPr>
        <w:t>.</w:t>
      </w:r>
    </w:p>
    <w:p w:rsidR="00A7701B" w:rsidRPr="0019280C" w:rsidRDefault="00A7701B" w:rsidP="0019280C">
      <w:pPr>
        <w:autoSpaceDE w:val="0"/>
        <w:autoSpaceDN w:val="0"/>
        <w:adjustRightInd w:val="0"/>
        <w:jc w:val="both"/>
        <w:rPr>
          <w:b/>
          <w:bCs/>
          <w:i/>
          <w:sz w:val="20"/>
          <w:szCs w:val="20"/>
        </w:rPr>
      </w:pPr>
      <w:r w:rsidRPr="007063FC">
        <w:rPr>
          <w:b/>
          <w:bCs/>
          <w:i/>
          <w:sz w:val="20"/>
          <w:szCs w:val="20"/>
        </w:rPr>
        <w:t>II. Do postępowań o udzielenie zamówienia public</w:t>
      </w:r>
      <w:r w:rsidR="0019280C">
        <w:rPr>
          <w:b/>
          <w:bCs/>
          <w:i/>
          <w:sz w:val="20"/>
          <w:szCs w:val="20"/>
        </w:rPr>
        <w:t xml:space="preserve">znego oraz konkursów, w których </w:t>
      </w:r>
      <w:r w:rsidRPr="007063FC">
        <w:rPr>
          <w:b/>
          <w:bCs/>
          <w:i/>
          <w:sz w:val="20"/>
          <w:szCs w:val="20"/>
        </w:rPr>
        <w:t>wartość zamówienia jest równa lub wyższa od progów unijnych</w:t>
      </w:r>
      <w:r w:rsidR="0019280C">
        <w:rPr>
          <w:b/>
          <w:bCs/>
          <w:i/>
          <w:sz w:val="20"/>
          <w:szCs w:val="20"/>
        </w:rPr>
        <w:t xml:space="preserve">, mają zastosowanie </w:t>
      </w:r>
      <w:r w:rsidRPr="007063FC">
        <w:rPr>
          <w:b/>
          <w:bCs/>
          <w:i/>
          <w:sz w:val="20"/>
          <w:szCs w:val="20"/>
        </w:rPr>
        <w:t xml:space="preserve">przepisy obowiązującej ustawy </w:t>
      </w:r>
      <w:proofErr w:type="spellStart"/>
      <w:r w:rsidRPr="007063FC">
        <w:rPr>
          <w:b/>
          <w:bCs/>
          <w:i/>
          <w:sz w:val="20"/>
          <w:szCs w:val="20"/>
        </w:rPr>
        <w:t>Pzp</w:t>
      </w:r>
      <w:proofErr w:type="spellEnd"/>
      <w:r w:rsidRPr="007063FC">
        <w:rPr>
          <w:b/>
          <w:bCs/>
          <w:i/>
          <w:sz w:val="20"/>
          <w:szCs w:val="20"/>
        </w:rPr>
        <w:t xml:space="preserve"> z uwzględnieniem za</w:t>
      </w:r>
      <w:r w:rsidR="0019280C">
        <w:rPr>
          <w:b/>
          <w:bCs/>
          <w:i/>
          <w:sz w:val="20"/>
          <w:szCs w:val="20"/>
        </w:rPr>
        <w:t xml:space="preserve">sady bezpośredniej skuteczności </w:t>
      </w:r>
      <w:r w:rsidRPr="007063FC">
        <w:rPr>
          <w:b/>
          <w:bCs/>
          <w:i/>
          <w:sz w:val="20"/>
          <w:szCs w:val="20"/>
        </w:rPr>
        <w:t>dyrektyw”.</w:t>
      </w:r>
    </w:p>
    <w:p w:rsidR="00984DE4" w:rsidRDefault="00984DE4" w:rsidP="00984DE4">
      <w:pPr>
        <w:jc w:val="both"/>
      </w:pPr>
    </w:p>
    <w:p w:rsidR="00984DE4" w:rsidRDefault="00984DE4" w:rsidP="00984DE4">
      <w:pPr>
        <w:jc w:val="both"/>
      </w:pPr>
      <w:r>
        <w:t>Podstawa  prawna opracowania specyfikacji istotnych warunków zamówienia :</w:t>
      </w:r>
    </w:p>
    <w:p w:rsidR="00984DE4" w:rsidRDefault="00984DE4" w:rsidP="00BC5793">
      <w:pPr>
        <w:numPr>
          <w:ilvl w:val="0"/>
          <w:numId w:val="3"/>
        </w:numPr>
        <w:tabs>
          <w:tab w:val="left" w:pos="4253"/>
        </w:tabs>
        <w:jc w:val="both"/>
      </w:pPr>
      <w:r>
        <w:t>Ustawa z dnia 29 stycznia 2004 roku Prawo zamówień publicznych (</w:t>
      </w:r>
      <w:proofErr w:type="spellStart"/>
      <w:r w:rsidR="006B5F8C">
        <w:t>t.j</w:t>
      </w:r>
      <w:proofErr w:type="spellEnd"/>
      <w:r w:rsidR="006B5F8C">
        <w:t xml:space="preserve">. </w:t>
      </w:r>
      <w:r>
        <w:t>Dz. U. z 20</w:t>
      </w:r>
      <w:r w:rsidR="00107135">
        <w:t>1</w:t>
      </w:r>
      <w:r w:rsidR="00A7701B">
        <w:t>5</w:t>
      </w:r>
      <w:r w:rsidR="00107135">
        <w:t xml:space="preserve"> r.</w:t>
      </w:r>
      <w:r>
        <w:t>,</w:t>
      </w:r>
      <w:r w:rsidR="00107135">
        <w:t xml:space="preserve"> </w:t>
      </w:r>
      <w:r>
        <w:t xml:space="preserve"> poz. </w:t>
      </w:r>
      <w:r w:rsidR="00A7701B">
        <w:t>2164</w:t>
      </w:r>
      <w:r>
        <w:t xml:space="preserve"> </w:t>
      </w:r>
      <w:r w:rsidR="009D3343">
        <w:t>)</w:t>
      </w:r>
    </w:p>
    <w:p w:rsidR="00984DE4" w:rsidRDefault="00984DE4" w:rsidP="00984DE4">
      <w:pPr>
        <w:numPr>
          <w:ilvl w:val="0"/>
          <w:numId w:val="3"/>
        </w:numPr>
        <w:jc w:val="both"/>
      </w:pPr>
      <w:r>
        <w:lastRenderedPageBreak/>
        <w:t xml:space="preserve">Rozporządzenie Prezesa Rady Ministrów z dnia </w:t>
      </w:r>
      <w:r w:rsidR="006D06C6">
        <w:t>19</w:t>
      </w:r>
      <w:r>
        <w:t xml:space="preserve"> </w:t>
      </w:r>
      <w:r w:rsidR="006D06C6">
        <w:t>lutego</w:t>
      </w:r>
      <w:r>
        <w:t xml:space="preserve"> </w:t>
      </w:r>
      <w:r w:rsidR="006D06C6">
        <w:t>2013</w:t>
      </w:r>
      <w:r>
        <w:t xml:space="preserve"> r. w sprawie rodzajów dokumentów, jakich może żądać zamawiający od wykonawców oraz form, w jakich  dokumenty te mogą  być składane ( Dz. U. z 20</w:t>
      </w:r>
      <w:r w:rsidR="006D06C6">
        <w:t>13</w:t>
      </w:r>
      <w:r w:rsidR="006B5F8C">
        <w:t>r.</w:t>
      </w:r>
      <w:r>
        <w:t>, poz.</w:t>
      </w:r>
      <w:r w:rsidR="006D06C6">
        <w:t xml:space="preserve"> 231</w:t>
      </w:r>
      <w:r>
        <w:t xml:space="preserve"> )</w:t>
      </w:r>
    </w:p>
    <w:p w:rsidR="00984DE4" w:rsidRDefault="007B0D91" w:rsidP="00984DE4">
      <w:pPr>
        <w:numPr>
          <w:ilvl w:val="0"/>
          <w:numId w:val="3"/>
        </w:numPr>
        <w:jc w:val="both"/>
      </w:pPr>
      <w:r w:rsidRPr="002140E5">
        <w:t xml:space="preserve">Rozporządzenie </w:t>
      </w:r>
      <w:r>
        <w:t>Prezesa Rady Ministrów z dnia 28 grudnia 2015</w:t>
      </w:r>
      <w:r w:rsidRPr="002140E5">
        <w:t>r. w sprawie średniego kursu złotego w stosunku do euro stanowiącego podstawę przeliczania wartości zamówień publiczny</w:t>
      </w:r>
      <w:r>
        <w:t>ch ( Dz. U. z 29 grudnia 2015r. , poz. 2254)</w:t>
      </w:r>
    </w:p>
    <w:p w:rsidR="00984DE4" w:rsidRDefault="00984DE4" w:rsidP="00984DE4">
      <w:pPr>
        <w:jc w:val="both"/>
      </w:pPr>
    </w:p>
    <w:p w:rsidR="00A52D5B" w:rsidRPr="00CD09C7" w:rsidRDefault="00A52D5B" w:rsidP="00BC40F0">
      <w:pPr>
        <w:jc w:val="both"/>
      </w:pPr>
      <w:r>
        <w:rPr>
          <w:b/>
          <w:bCs/>
        </w:rPr>
        <w:t>III. Opis p</w:t>
      </w:r>
      <w:r w:rsidRPr="003E60C0">
        <w:rPr>
          <w:b/>
          <w:bCs/>
        </w:rPr>
        <w:t>rzedmiot</w:t>
      </w:r>
      <w:r>
        <w:rPr>
          <w:b/>
          <w:bCs/>
        </w:rPr>
        <w:t>u</w:t>
      </w:r>
      <w:r w:rsidRPr="003E60C0">
        <w:rPr>
          <w:b/>
          <w:bCs/>
        </w:rPr>
        <w:t xml:space="preserve"> zamówienia</w:t>
      </w:r>
      <w:r>
        <w:rPr>
          <w:b/>
          <w:bCs/>
        </w:rPr>
        <w:t xml:space="preserve">                   </w:t>
      </w:r>
    </w:p>
    <w:p w:rsidR="00A52D5B" w:rsidRDefault="00A52D5B" w:rsidP="00C80C6F">
      <w:pPr>
        <w:ind w:left="60"/>
        <w:jc w:val="both"/>
      </w:pPr>
    </w:p>
    <w:p w:rsidR="00DC3C9E" w:rsidRPr="004518B8" w:rsidRDefault="00DC3C9E" w:rsidP="004518B8">
      <w:pPr>
        <w:jc w:val="both"/>
      </w:pPr>
      <w:r>
        <w:rPr>
          <w:b/>
        </w:rPr>
        <w:t>1.</w:t>
      </w:r>
      <w:r w:rsidRPr="00E0662C">
        <w:rPr>
          <w:b/>
        </w:rPr>
        <w:t>1</w:t>
      </w:r>
      <w:r>
        <w:t xml:space="preserve">. Przedmiotem zamówienia są roboty budowlane </w:t>
      </w:r>
      <w:r w:rsidR="00045728">
        <w:t xml:space="preserve">polegające na </w:t>
      </w:r>
      <w:r w:rsidR="004518B8">
        <w:rPr>
          <w:rFonts w:eastAsia="Arial Unicode MS"/>
          <w:bCs/>
          <w:color w:val="000000"/>
          <w:shd w:val="clear" w:color="auto" w:fill="FFFFFF"/>
        </w:rPr>
        <w:t>u</w:t>
      </w:r>
      <w:r w:rsidR="004518B8" w:rsidRPr="004518B8">
        <w:rPr>
          <w:rFonts w:eastAsia="Arial Unicode MS"/>
          <w:bCs/>
          <w:color w:val="000000"/>
          <w:shd w:val="clear" w:color="auto" w:fill="FFFFFF"/>
        </w:rPr>
        <w:t>rządzeni</w:t>
      </w:r>
      <w:r w:rsidR="004518B8">
        <w:rPr>
          <w:rFonts w:eastAsia="Arial Unicode MS"/>
          <w:bCs/>
          <w:color w:val="000000"/>
          <w:shd w:val="clear" w:color="auto" w:fill="FFFFFF"/>
        </w:rPr>
        <w:t>u</w:t>
      </w:r>
      <w:r w:rsidR="004518B8" w:rsidRPr="004518B8">
        <w:rPr>
          <w:rFonts w:eastAsia="Arial Unicode MS"/>
          <w:bCs/>
          <w:color w:val="000000"/>
          <w:shd w:val="clear" w:color="auto" w:fill="FFFFFF"/>
        </w:rPr>
        <w:t xml:space="preserve"> terenów rekreacyjno-integracyjnych na terenie Gminy Czyżew: w miejscowościach Dąbrowa Michałki, Szulborze Kozy, Dmochy Glinki i Siennica Łukasze</w:t>
      </w:r>
    </w:p>
    <w:p w:rsidR="00045728" w:rsidRDefault="00045728" w:rsidP="00045728">
      <w:pPr>
        <w:widowControl w:val="0"/>
        <w:autoSpaceDE w:val="0"/>
        <w:jc w:val="both"/>
        <w:rPr>
          <w:color w:val="000000"/>
        </w:rPr>
      </w:pPr>
      <w:r>
        <w:rPr>
          <w:color w:val="000000"/>
        </w:rPr>
        <w:t>Roboty obejmują w szczególności m.in.:</w:t>
      </w:r>
    </w:p>
    <w:p w:rsidR="00045728" w:rsidRDefault="00045728" w:rsidP="00045728">
      <w:pPr>
        <w:widowControl w:val="0"/>
        <w:autoSpaceDE w:val="0"/>
        <w:jc w:val="both"/>
        <w:rPr>
          <w:color w:val="000000"/>
        </w:rPr>
      </w:pPr>
      <w:r>
        <w:rPr>
          <w:color w:val="000000"/>
        </w:rPr>
        <w:t>- wykonanie nasadzeń roślin</w:t>
      </w:r>
    </w:p>
    <w:p w:rsidR="00045728" w:rsidRDefault="00045728" w:rsidP="00045728">
      <w:pPr>
        <w:widowControl w:val="0"/>
        <w:autoSpaceDE w:val="0"/>
        <w:jc w:val="both"/>
        <w:rPr>
          <w:color w:val="000000"/>
        </w:rPr>
      </w:pPr>
      <w:r>
        <w:rPr>
          <w:color w:val="000000"/>
        </w:rPr>
        <w:t xml:space="preserve">- wykonanie altany i </w:t>
      </w:r>
      <w:proofErr w:type="spellStart"/>
      <w:r>
        <w:rPr>
          <w:color w:val="000000"/>
        </w:rPr>
        <w:t>grila</w:t>
      </w:r>
      <w:proofErr w:type="spellEnd"/>
    </w:p>
    <w:p w:rsidR="00026F1B" w:rsidRDefault="00045728" w:rsidP="00045728">
      <w:pPr>
        <w:autoSpaceDE w:val="0"/>
        <w:autoSpaceDN w:val="0"/>
        <w:adjustRightInd w:val="0"/>
        <w:jc w:val="both"/>
        <w:rPr>
          <w:color w:val="000000"/>
        </w:rPr>
      </w:pPr>
      <w:r>
        <w:rPr>
          <w:color w:val="000000"/>
        </w:rPr>
        <w:t>- utworzenie placu zabaw</w:t>
      </w:r>
      <w:r w:rsidR="004518B8">
        <w:rPr>
          <w:color w:val="000000"/>
        </w:rPr>
        <w:t xml:space="preserve"> (dotyczy Dąbrowy Michałki)</w:t>
      </w:r>
    </w:p>
    <w:p w:rsidR="002A3D9D" w:rsidRDefault="002A3D9D" w:rsidP="00045728">
      <w:pPr>
        <w:autoSpaceDE w:val="0"/>
        <w:autoSpaceDN w:val="0"/>
        <w:adjustRightInd w:val="0"/>
        <w:jc w:val="both"/>
        <w:rPr>
          <w:color w:val="000000"/>
        </w:rPr>
      </w:pPr>
      <w:r>
        <w:rPr>
          <w:color w:val="000000"/>
        </w:rPr>
        <w:t>- opracowanie inwentaryzacji geodezyjnej powykonawczej</w:t>
      </w:r>
    </w:p>
    <w:p w:rsidR="00045728" w:rsidRDefault="00045728" w:rsidP="00045728">
      <w:pPr>
        <w:autoSpaceDE w:val="0"/>
        <w:autoSpaceDN w:val="0"/>
        <w:adjustRightInd w:val="0"/>
        <w:jc w:val="both"/>
        <w:rPr>
          <w:color w:val="000000"/>
        </w:rPr>
      </w:pPr>
    </w:p>
    <w:p w:rsidR="00045728" w:rsidRDefault="00045728" w:rsidP="00045728">
      <w:pPr>
        <w:autoSpaceDE w:val="0"/>
        <w:autoSpaceDN w:val="0"/>
        <w:adjustRightInd w:val="0"/>
        <w:jc w:val="both"/>
        <w:rPr>
          <w:color w:val="000000"/>
        </w:rPr>
      </w:pPr>
      <w:r>
        <w:rPr>
          <w:color w:val="000000"/>
        </w:rPr>
        <w:t>Szczegółowy opis przedmiotu zamówienia stanowi dokumentacja techniczna będąca załącznikiem do niniejszej SIWZ.</w:t>
      </w:r>
    </w:p>
    <w:p w:rsidR="00045728" w:rsidRDefault="00045728" w:rsidP="00045728">
      <w:pPr>
        <w:autoSpaceDE w:val="0"/>
        <w:autoSpaceDN w:val="0"/>
        <w:adjustRightInd w:val="0"/>
        <w:jc w:val="both"/>
      </w:pPr>
    </w:p>
    <w:p w:rsidR="004518B8" w:rsidRPr="005E064F" w:rsidRDefault="004518B8" w:rsidP="004518B8">
      <w:pPr>
        <w:tabs>
          <w:tab w:val="left" w:pos="360"/>
        </w:tabs>
        <w:jc w:val="both"/>
        <w:rPr>
          <w:b/>
          <w:u w:val="single"/>
        </w:rPr>
      </w:pPr>
      <w:r w:rsidRPr="005E064F">
        <w:rPr>
          <w:b/>
          <w:u w:val="single"/>
        </w:rPr>
        <w:t>Zamawiający dopuszcza możliwość składania ofert częściowych:</w:t>
      </w:r>
    </w:p>
    <w:p w:rsidR="004518B8" w:rsidRDefault="004518B8" w:rsidP="004518B8">
      <w:pPr>
        <w:spacing w:after="120"/>
        <w:jc w:val="both"/>
        <w:rPr>
          <w:bCs/>
        </w:rPr>
      </w:pPr>
      <w:r w:rsidRPr="005E064F">
        <w:rPr>
          <w:b/>
        </w:rPr>
        <w:t>cz. I</w:t>
      </w:r>
      <w:r>
        <w:t xml:space="preserve"> – </w:t>
      </w:r>
      <w:r>
        <w:rPr>
          <w:bCs/>
        </w:rPr>
        <w:t xml:space="preserve">urządzenie terenów rekreacyjno-integracyjnych w miejscowości Dąbrowa Michałki </w:t>
      </w:r>
    </w:p>
    <w:p w:rsidR="00413672" w:rsidRDefault="004518B8" w:rsidP="00413672">
      <w:pPr>
        <w:autoSpaceDE w:val="0"/>
        <w:autoSpaceDN w:val="0"/>
        <w:adjustRightInd w:val="0"/>
        <w:spacing w:line="360" w:lineRule="auto"/>
        <w:jc w:val="both"/>
        <w:rPr>
          <w:bCs/>
        </w:rPr>
      </w:pPr>
      <w:r w:rsidRPr="005E064F">
        <w:rPr>
          <w:b/>
          <w:bCs/>
        </w:rPr>
        <w:t>cz. II</w:t>
      </w:r>
      <w:r>
        <w:rPr>
          <w:bCs/>
        </w:rPr>
        <w:t xml:space="preserve"> – urządzenie terenów rekreacyjno-integracyjnych w miejscowości </w:t>
      </w:r>
      <w:r w:rsidR="00413672">
        <w:rPr>
          <w:bCs/>
        </w:rPr>
        <w:t>Szulborze Kozy</w:t>
      </w:r>
    </w:p>
    <w:p w:rsidR="00413672" w:rsidRDefault="00413672" w:rsidP="00413672">
      <w:pPr>
        <w:autoSpaceDE w:val="0"/>
        <w:autoSpaceDN w:val="0"/>
        <w:adjustRightInd w:val="0"/>
        <w:spacing w:line="360" w:lineRule="auto"/>
        <w:jc w:val="both"/>
        <w:rPr>
          <w:bCs/>
        </w:rPr>
      </w:pPr>
      <w:r w:rsidRPr="00413672">
        <w:rPr>
          <w:b/>
          <w:bCs/>
        </w:rPr>
        <w:t>cz. III</w:t>
      </w:r>
      <w:r>
        <w:rPr>
          <w:bCs/>
        </w:rPr>
        <w:t xml:space="preserve"> - urządzenie terenów rekreacyjno-integracyjnych w miejscowości Dmochy Glinki</w:t>
      </w:r>
    </w:p>
    <w:p w:rsidR="00413672" w:rsidRDefault="00413672" w:rsidP="00413672">
      <w:pPr>
        <w:autoSpaceDE w:val="0"/>
        <w:autoSpaceDN w:val="0"/>
        <w:adjustRightInd w:val="0"/>
        <w:spacing w:line="360" w:lineRule="auto"/>
        <w:jc w:val="both"/>
        <w:rPr>
          <w:bCs/>
        </w:rPr>
      </w:pPr>
      <w:r w:rsidRPr="00413672">
        <w:rPr>
          <w:b/>
          <w:bCs/>
        </w:rPr>
        <w:t>cz. IV</w:t>
      </w:r>
      <w:r>
        <w:rPr>
          <w:bCs/>
        </w:rPr>
        <w:t xml:space="preserve"> - urządzenie terenów rekreacyjno-integracyjnych w miejscowości Siennica Łukasze</w:t>
      </w:r>
    </w:p>
    <w:p w:rsidR="004518B8" w:rsidRDefault="004518B8" w:rsidP="004518B8">
      <w:pPr>
        <w:autoSpaceDE w:val="0"/>
        <w:autoSpaceDN w:val="0"/>
        <w:adjustRightInd w:val="0"/>
        <w:jc w:val="both"/>
      </w:pPr>
    </w:p>
    <w:p w:rsidR="005C27E4" w:rsidRDefault="005C27E4" w:rsidP="00676C1B">
      <w:pPr>
        <w:autoSpaceDE w:val="0"/>
        <w:autoSpaceDN w:val="0"/>
        <w:adjustRightInd w:val="0"/>
        <w:jc w:val="both"/>
      </w:pPr>
      <w:r>
        <w:t>2. Oferta równoważna</w:t>
      </w:r>
    </w:p>
    <w:p w:rsidR="00367D4A" w:rsidRDefault="00367D4A" w:rsidP="00676C1B">
      <w:pPr>
        <w:autoSpaceDE w:val="0"/>
        <w:autoSpaceDN w:val="0"/>
        <w:adjustRightInd w:val="0"/>
        <w:jc w:val="both"/>
      </w:pPr>
    </w:p>
    <w:p w:rsidR="005C27E4" w:rsidRPr="005C27E4" w:rsidRDefault="005C27E4" w:rsidP="005C27E4">
      <w:pPr>
        <w:autoSpaceDE w:val="0"/>
        <w:jc w:val="both"/>
      </w:pPr>
      <w:r w:rsidRPr="005C27E4">
        <w:t>Zamawiający użył przy opisywaniu zamówienia znaków towarowych i nazw producentów, ponieważ uzasadniała to specyfikacja przedmiotu zamówienia i jednocześnie nie można było użyć w opisie dostatecznie dokładnych określeń, które pozwoliłyby na złożenie oferty zgodnej z jego oczekiwaniami. Występujące w dokumentacji projektowej nazwy handlowe materiałów i urządzeń oraz ich dostawców należy traktować wyłącznie jako przykładowe.</w:t>
      </w:r>
    </w:p>
    <w:p w:rsidR="00F43F51" w:rsidRDefault="005C27E4" w:rsidP="00F43F51">
      <w:pPr>
        <w:autoSpaceDE w:val="0"/>
        <w:spacing w:after="120"/>
        <w:jc w:val="both"/>
      </w:pPr>
      <w:r w:rsidRPr="005C27E4">
        <w:t>Wymienione nazwy producentów służą tylko i wyłącznie doprecyzowaniu przedmiotu zamówienia. W ofercie można zaproponować urządzenia i materiały równoważne.</w:t>
      </w:r>
    </w:p>
    <w:p w:rsidR="00F43F51" w:rsidRDefault="00F43F51" w:rsidP="00F43F51">
      <w:pPr>
        <w:autoSpaceDE w:val="0"/>
        <w:spacing w:after="120"/>
        <w:jc w:val="both"/>
      </w:pPr>
      <w:r>
        <w:tab/>
      </w:r>
      <w:r w:rsidR="005C27E4" w:rsidRPr="005C27E4">
        <w:t>Ofertą równoważną jest przedmiot, urządzenie lub proponowany materiał o takich samych lub lepszych parametrach technicznych, jakościowych, funkcjonalnych, spełniający minimalne parametry określone przez Zamawiającego w dokumentacji projektowej. W takim przypadku Wykonawca zobowiązany jest przedstawić wraz z ofertą szczegółową specyfikację z której w sposób nie budzący wątpliwości Zamawiającego winno wynikać, iż zaoferowany asortyment jest o takich samych lub lepszych parametrach technicznych, jakościowych, funkcjonalnych w odniesieniu do asortymentu określonego przez Zamawiającego w opisie przedmiotu zamówienia.</w:t>
      </w:r>
    </w:p>
    <w:p w:rsidR="00F43F51" w:rsidRDefault="00F43F51" w:rsidP="00F43F51">
      <w:pPr>
        <w:autoSpaceDE w:val="0"/>
        <w:spacing w:after="120"/>
        <w:jc w:val="both"/>
      </w:pPr>
      <w:r>
        <w:tab/>
      </w:r>
      <w:r w:rsidR="005C27E4" w:rsidRPr="005C27E4">
        <w:t>Zamawiający informuje, że w razie gdy w opisie przedmiotu zamówienia znajdują się znaki towarowe,  za ofertę równoważną uznaje się ofertę spełniającą parametry wskazanego asortymentu określone przez</w:t>
      </w:r>
      <w:r w:rsidR="005E064F">
        <w:t xml:space="preserve"> jego producenta. Wymagane jest</w:t>
      </w:r>
      <w:r w:rsidR="005C27E4" w:rsidRPr="005C27E4">
        <w:t xml:space="preserve">, aby wszystkie konieczne </w:t>
      </w:r>
      <w:r w:rsidR="005C27E4" w:rsidRPr="005C27E4">
        <w:lastRenderedPageBreak/>
        <w:t>roboty zostały wykonane zgodnie z obowiązującymi przepisami, normami i sztuką budowlaną.</w:t>
      </w:r>
    </w:p>
    <w:p w:rsidR="00F43F51" w:rsidRDefault="00F43F51" w:rsidP="00F43F51">
      <w:pPr>
        <w:autoSpaceDE w:val="0"/>
        <w:spacing w:after="120"/>
        <w:jc w:val="both"/>
      </w:pPr>
      <w:r>
        <w:tab/>
      </w:r>
      <w:r w:rsidR="005C27E4" w:rsidRPr="005C27E4">
        <w:t>Koszty związane z wykazaniem równoważności oferty ponosi Wykonawca. Na Wykonawcy ciąży obowiązek udokumentowania spełnienia wymagań i efektów inwestycyjnych, które muszą być w pełni zgodne z przyjętymi w projekcie Zamawiającego parametrami projektu. W przypadku wątpliwości na Wykonawcy będzie spoczywać trud udowodnienia że produkt jest równoważny.</w:t>
      </w:r>
    </w:p>
    <w:p w:rsidR="005C27E4" w:rsidRPr="005C27E4" w:rsidRDefault="0006337A" w:rsidP="00F43F51">
      <w:pPr>
        <w:autoSpaceDE w:val="0"/>
        <w:spacing w:after="120"/>
        <w:jc w:val="both"/>
      </w:pPr>
      <w:r>
        <w:tab/>
      </w:r>
      <w:r w:rsidR="005C27E4" w:rsidRPr="005C27E4">
        <w:t xml:space="preserve">Wykonawca składając ofertę równoważną, w przypadku wygrania przetargu i realizacji zadania, ponosi pełną odpowiedzialność za osiągnięty efekt </w:t>
      </w:r>
      <w:r w:rsidR="00E2665D">
        <w:t>zrealizowanej inwestycji.</w:t>
      </w:r>
    </w:p>
    <w:p w:rsidR="005C27E4" w:rsidRPr="005C27E4" w:rsidRDefault="005C27E4" w:rsidP="005C27E4">
      <w:pPr>
        <w:autoSpaceDE w:val="0"/>
        <w:jc w:val="both"/>
      </w:pPr>
      <w:r w:rsidRPr="005C27E4">
        <w:tab/>
        <w:t>Wykonawca oferując produkty równoważne zobowiązany jest potwierdzić, że spełniają stawiane im wymagania poprzez dołączenie do oferty:</w:t>
      </w:r>
    </w:p>
    <w:p w:rsidR="005C27E4" w:rsidRPr="005C27E4" w:rsidRDefault="005C27E4" w:rsidP="00BA4BD9">
      <w:pPr>
        <w:numPr>
          <w:ilvl w:val="0"/>
          <w:numId w:val="29"/>
        </w:numPr>
        <w:suppressAutoHyphens/>
        <w:autoSpaceDE w:val="0"/>
        <w:jc w:val="both"/>
      </w:pPr>
      <w:r w:rsidRPr="005C27E4">
        <w:t>nazwy producenta lub marki oferowanego produktu,</w:t>
      </w:r>
    </w:p>
    <w:p w:rsidR="005C27E4" w:rsidRPr="005C27E4" w:rsidRDefault="005C27E4" w:rsidP="00BA4BD9">
      <w:pPr>
        <w:numPr>
          <w:ilvl w:val="0"/>
          <w:numId w:val="29"/>
        </w:numPr>
        <w:suppressAutoHyphens/>
        <w:autoSpaceDE w:val="0"/>
        <w:jc w:val="both"/>
      </w:pPr>
      <w:r w:rsidRPr="005C27E4">
        <w:t>pełnej nazwy produktu,</w:t>
      </w:r>
    </w:p>
    <w:p w:rsidR="005C27E4" w:rsidRPr="005C27E4" w:rsidRDefault="005C27E4" w:rsidP="00BA4BD9">
      <w:pPr>
        <w:numPr>
          <w:ilvl w:val="0"/>
          <w:numId w:val="29"/>
        </w:numPr>
        <w:suppressAutoHyphens/>
        <w:autoSpaceDE w:val="0"/>
        <w:jc w:val="both"/>
      </w:pPr>
      <w:r w:rsidRPr="005C27E4">
        <w:t>jego dokładnego opisu,</w:t>
      </w:r>
    </w:p>
    <w:p w:rsidR="005C27E4" w:rsidRPr="005C27E4" w:rsidRDefault="005C27E4" w:rsidP="00BA4BD9">
      <w:pPr>
        <w:numPr>
          <w:ilvl w:val="0"/>
          <w:numId w:val="29"/>
        </w:numPr>
        <w:suppressAutoHyphens/>
        <w:autoSpaceDE w:val="0"/>
        <w:jc w:val="both"/>
      </w:pPr>
      <w:r w:rsidRPr="005C27E4">
        <w:t>karty charakterystyki,</w:t>
      </w:r>
    </w:p>
    <w:p w:rsidR="005C27E4" w:rsidRPr="005C27E4" w:rsidRDefault="005C27E4" w:rsidP="00BA4BD9">
      <w:pPr>
        <w:numPr>
          <w:ilvl w:val="0"/>
          <w:numId w:val="29"/>
        </w:numPr>
        <w:suppressAutoHyphens/>
        <w:autoSpaceDE w:val="0"/>
        <w:jc w:val="both"/>
      </w:pPr>
      <w:r w:rsidRPr="005C27E4">
        <w:t>atest</w:t>
      </w:r>
      <w:r w:rsidR="00A540DF">
        <w:t>ów lub certyfikatów</w:t>
      </w:r>
      <w:r w:rsidRPr="005C27E4">
        <w:t xml:space="preserve"> niezależnej jednostki certyfikującej.</w:t>
      </w:r>
    </w:p>
    <w:p w:rsidR="00676C1B" w:rsidRDefault="00676C1B" w:rsidP="00676C1B">
      <w:pPr>
        <w:jc w:val="both"/>
      </w:pPr>
    </w:p>
    <w:p w:rsidR="00A540DF" w:rsidRPr="002A0CEE" w:rsidRDefault="00A540DF" w:rsidP="00676C1B">
      <w:pPr>
        <w:jc w:val="both"/>
        <w:rPr>
          <w:b/>
        </w:rPr>
      </w:pPr>
      <w:r w:rsidRPr="002A0CEE">
        <w:rPr>
          <w:b/>
        </w:rPr>
        <w:t>3. Wymagania stawiane wykonawcom</w:t>
      </w:r>
    </w:p>
    <w:p w:rsidR="00A540DF" w:rsidRDefault="00A540DF" w:rsidP="00676C1B">
      <w:pPr>
        <w:jc w:val="both"/>
      </w:pPr>
    </w:p>
    <w:p w:rsidR="005E064F" w:rsidRDefault="0006337A" w:rsidP="005E064F">
      <w:pPr>
        <w:tabs>
          <w:tab w:val="left" w:pos="360"/>
        </w:tabs>
        <w:jc w:val="both"/>
      </w:pPr>
      <w:r>
        <w:t xml:space="preserve">3.1 </w:t>
      </w:r>
      <w:r w:rsidR="005E064F" w:rsidRPr="00851423">
        <w:t xml:space="preserve">Wykonawca zobowiązany jest  do wykonania robót zgodnie z dokumentacją projektową, specyfikacją techniczną wykonania i odbioru robót, przepisami prawa budowlanego oraz sztuką budowlaną. </w:t>
      </w:r>
    </w:p>
    <w:p w:rsidR="00B22ABB" w:rsidRDefault="0006337A" w:rsidP="00C21276">
      <w:pPr>
        <w:spacing w:after="120"/>
        <w:jc w:val="both"/>
      </w:pPr>
      <w:r>
        <w:t xml:space="preserve">3.2 </w:t>
      </w:r>
      <w:r w:rsidR="00676C1B">
        <w:t>Wykonawca zobowiązany jest do</w:t>
      </w:r>
      <w:r w:rsidR="00676C1B" w:rsidRPr="001E62C5">
        <w:t xml:space="preserve"> zapoznania się z przedmiotem zamówienia oraz zawarcia w cenie oferty wszystkich kosztów za roboty niezbędne do prawidłowego ich wykonania, zgodnie z technologią robót określoną Polską Normą </w:t>
      </w:r>
    </w:p>
    <w:p w:rsidR="00C21276" w:rsidRDefault="0006337A" w:rsidP="00C21276">
      <w:pPr>
        <w:spacing w:after="120"/>
        <w:jc w:val="both"/>
      </w:pPr>
      <w:r>
        <w:t xml:space="preserve">3.3 </w:t>
      </w:r>
      <w:r w:rsidR="00676C1B" w:rsidRPr="001E62C5">
        <w:t xml:space="preserve">Wykonawca zobowiązany jest do wykonania robót budowlanych zgodnie ze sztuką budowlaną, obowiązującymi przepisami i normami oraz przy zachowaniu przepisów BHP, przy maksymalnym ograniczeniu uciążliwości prowadzenia robót prowadzonych u Zamawiającego. </w:t>
      </w:r>
    </w:p>
    <w:p w:rsidR="00676C1B" w:rsidRPr="001E62C5" w:rsidRDefault="00480E67" w:rsidP="00C21276">
      <w:pPr>
        <w:spacing w:after="120"/>
        <w:jc w:val="both"/>
      </w:pPr>
      <w:r>
        <w:t>3.4</w:t>
      </w:r>
      <w:r w:rsidR="00C21276">
        <w:t xml:space="preserve"> </w:t>
      </w:r>
      <w:r w:rsidR="00676C1B" w:rsidRPr="001E62C5">
        <w:t>Wykonawca zapewnia materiały i urządzenia niezbędne do wykonania przedmiotu umowy, posiadające aktualne atesty i certyfikaty pozwalające na ich stosowanie</w:t>
      </w:r>
      <w:r w:rsidR="0006337A">
        <w:t xml:space="preserve"> w budownictwie</w:t>
      </w:r>
      <w:r w:rsidR="00676C1B" w:rsidRPr="001E62C5">
        <w:t>. Transport materiałów na plac budowy oraz dostarczenie i eksploatacja maszyn i urządzeń obciążają Wykonawcę.</w:t>
      </w:r>
    </w:p>
    <w:p w:rsidR="00C21276" w:rsidRDefault="00C21276" w:rsidP="00C21276">
      <w:pPr>
        <w:spacing w:after="120"/>
        <w:jc w:val="both"/>
      </w:pPr>
      <w:r>
        <w:t>3.</w:t>
      </w:r>
      <w:r w:rsidR="00480E67">
        <w:t>5</w:t>
      </w:r>
      <w:r>
        <w:t xml:space="preserve"> </w:t>
      </w:r>
      <w:r w:rsidR="00676C1B" w:rsidRPr="001E62C5">
        <w:t>Wykonawca zabezpiecza teren robót mając w szczególności na względzie mienie Zamawiającego i własne</w:t>
      </w:r>
      <w:r w:rsidR="00676C1B">
        <w:t>.</w:t>
      </w:r>
    </w:p>
    <w:p w:rsidR="00C21276" w:rsidRDefault="00C21276" w:rsidP="00C21276">
      <w:pPr>
        <w:spacing w:after="120"/>
        <w:jc w:val="both"/>
      </w:pPr>
      <w:r>
        <w:t>3.</w:t>
      </w:r>
      <w:r w:rsidR="00480E67">
        <w:t>6</w:t>
      </w:r>
      <w:r>
        <w:t xml:space="preserve"> </w:t>
      </w:r>
      <w:r w:rsidR="00676C1B" w:rsidRPr="001E62C5">
        <w:t>Wykonawca w trakcie wykonywania robót ponosi odpowiedzialność za bezpieczeństwo swoich pracowników oraz innych osób znajdujących się w obrębie przekazanego placu budowy z tytułu prowadzonych robót.</w:t>
      </w:r>
    </w:p>
    <w:p w:rsidR="00676C1B" w:rsidRDefault="00C21276" w:rsidP="00C21276">
      <w:pPr>
        <w:spacing w:after="120"/>
        <w:jc w:val="both"/>
      </w:pPr>
      <w:r>
        <w:t>3.</w:t>
      </w:r>
      <w:r w:rsidR="00480E67">
        <w:t>7</w:t>
      </w:r>
      <w:r>
        <w:t xml:space="preserve"> </w:t>
      </w:r>
      <w:r w:rsidR="00676C1B"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rsidR="00676C1B">
        <w:t>cą wykonanych robót budowlanych, kosztorysy powykonawcze oraz inwentaryzację geodezyjną powykonawczą.</w:t>
      </w:r>
    </w:p>
    <w:p w:rsidR="005E064F" w:rsidRPr="001E62C5" w:rsidRDefault="005E064F" w:rsidP="005E064F">
      <w:pPr>
        <w:pStyle w:val="Tekstpodstawowy"/>
        <w:jc w:val="both"/>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xml:space="preserve">, a także zdobył na swoją własną odpowiedzialność i ryzyko, wszelkie </w:t>
      </w:r>
      <w:r>
        <w:lastRenderedPageBreak/>
        <w:t>dodatkowe informacje, które mogą być konieczne do przygotowania oferty oraz zawarcia umowy i wykonania zamówienia. Koszty wykonania wizji lokalnej terenu budowy poniesie Wykonawca.</w:t>
      </w:r>
      <w:r w:rsidRPr="00851423">
        <w:t xml:space="preserve"> </w:t>
      </w:r>
    </w:p>
    <w:p w:rsidR="00676C1B" w:rsidRDefault="00676C1B" w:rsidP="00142AEF">
      <w:pPr>
        <w:jc w:val="both"/>
      </w:pPr>
    </w:p>
    <w:p w:rsidR="008C7C23" w:rsidRDefault="00C21276" w:rsidP="00C21276">
      <w:pPr>
        <w:jc w:val="both"/>
      </w:pPr>
      <w:r>
        <w:rPr>
          <w:bCs/>
        </w:rPr>
        <w:t xml:space="preserve">4. </w:t>
      </w:r>
      <w:r w:rsidR="005B024A">
        <w:t xml:space="preserve">Zamawiający </w:t>
      </w:r>
      <w:r w:rsidR="00D452F1">
        <w:t xml:space="preserve">nie </w:t>
      </w:r>
      <w:r w:rsidR="005B024A">
        <w:t>dopuszcza składania ofert wariantowych i nie będzie</w:t>
      </w:r>
      <w:r w:rsidR="008C7C23">
        <w:t xml:space="preserve"> </w:t>
      </w:r>
      <w:r w:rsidR="005B024A">
        <w:t>wybierał najkorzystniejszej oferty z zastosowaniem aukcji elektronicznej.</w:t>
      </w:r>
    </w:p>
    <w:p w:rsidR="00C21276" w:rsidRDefault="00C21276" w:rsidP="00C21276">
      <w:pPr>
        <w:jc w:val="both"/>
      </w:pPr>
    </w:p>
    <w:p w:rsidR="00C21276" w:rsidRDefault="00C21276" w:rsidP="00C21276">
      <w:pPr>
        <w:jc w:val="both"/>
      </w:pPr>
      <w:r>
        <w:t xml:space="preserve">5. </w:t>
      </w:r>
      <w:r w:rsidR="005B024A">
        <w:t xml:space="preserve">Zamawiający </w:t>
      </w:r>
      <w:r w:rsidR="007B01D8">
        <w:t>przewiduje udziel</w:t>
      </w:r>
      <w:r w:rsidR="00733226">
        <w:t>e</w:t>
      </w:r>
      <w:r w:rsidR="007B01D8">
        <w:t>ni</w:t>
      </w:r>
      <w:r w:rsidR="00733226">
        <w:t>e zamówień uzupełniających, których wartość będzie stanowiła nie więcej niż 50%wartości zamówienia podstawowego</w:t>
      </w:r>
      <w:r w:rsidR="005B024A">
        <w:rPr>
          <w:i/>
        </w:rPr>
        <w:t xml:space="preserve">. </w:t>
      </w:r>
    </w:p>
    <w:p w:rsidR="00C21276" w:rsidRDefault="00C21276" w:rsidP="00C21276">
      <w:pPr>
        <w:jc w:val="both"/>
      </w:pPr>
    </w:p>
    <w:p w:rsidR="00C21276" w:rsidRDefault="00C21276" w:rsidP="00C21276">
      <w:pPr>
        <w:jc w:val="both"/>
      </w:pPr>
      <w:r>
        <w:t xml:space="preserve">6. </w:t>
      </w:r>
      <w:r w:rsidR="005B024A">
        <w:t>Zamawiający nie określa, które części zamówienia można powierzyć podwykonawcom.</w:t>
      </w:r>
    </w:p>
    <w:p w:rsidR="001C066E" w:rsidRDefault="001C066E" w:rsidP="00C21276">
      <w:pPr>
        <w:jc w:val="both"/>
      </w:pPr>
    </w:p>
    <w:p w:rsidR="008C7C23" w:rsidRDefault="001C066E" w:rsidP="00C21276">
      <w:pPr>
        <w:jc w:val="both"/>
      </w:pPr>
      <w:r>
        <w:t xml:space="preserve">7. </w:t>
      </w:r>
      <w:r w:rsidR="005B024A">
        <w:t xml:space="preserve">Wymagany termin gwarancji minimum </w:t>
      </w:r>
      <w:r w:rsidR="005E064F">
        <w:t>3 lata</w:t>
      </w:r>
      <w:r w:rsidR="005B024A">
        <w:t>.</w:t>
      </w:r>
    </w:p>
    <w:p w:rsidR="001C066E" w:rsidRDefault="001C066E" w:rsidP="00C21276">
      <w:pPr>
        <w:jc w:val="both"/>
      </w:pPr>
    </w:p>
    <w:p w:rsidR="008C7C23" w:rsidRDefault="001C066E" w:rsidP="001C066E">
      <w:pPr>
        <w:jc w:val="both"/>
      </w:pPr>
      <w:r>
        <w:t xml:space="preserve">8. </w:t>
      </w:r>
      <w:r w:rsidR="005B024A">
        <w:t xml:space="preserve">Wymagany termin płatności faktury </w:t>
      </w:r>
      <w:r w:rsidR="00674529">
        <w:t>3</w:t>
      </w:r>
      <w:r w:rsidR="005B024A">
        <w:t>0 dni.</w:t>
      </w:r>
    </w:p>
    <w:p w:rsidR="001A66AB" w:rsidRDefault="001A66AB" w:rsidP="001C066E">
      <w:pPr>
        <w:jc w:val="both"/>
      </w:pPr>
    </w:p>
    <w:p w:rsidR="00A6790A" w:rsidRPr="002140E5" w:rsidRDefault="00A6790A" w:rsidP="00A6790A">
      <w:pPr>
        <w:jc w:val="both"/>
        <w:rPr>
          <w:rFonts w:eastAsia="Arial"/>
        </w:rPr>
      </w:pPr>
      <w:r w:rsidRPr="002140E5">
        <w:rPr>
          <w:rFonts w:eastAsia="Arial"/>
          <w:b/>
          <w:u w:val="single"/>
        </w:rPr>
        <w:t xml:space="preserve">Kody CPV: </w:t>
      </w:r>
      <w:r w:rsidRPr="002140E5">
        <w:rPr>
          <w:rFonts w:eastAsia="Arial"/>
        </w:rPr>
        <w:t>Kody według Wspólnego Słownika Zamówień CPV oraz zgodnie z Rozporządzeniem Rady Ministrów z dnia 3 grudnia 2012r. w sprawie wykazu robót budowlanych ( Dz. U. z 07.12.2012 roku, poz. 1371 )</w:t>
      </w:r>
    </w:p>
    <w:p w:rsidR="00CD7DF7" w:rsidRDefault="00CD7DF7" w:rsidP="00A6790A">
      <w:pPr>
        <w:jc w:val="both"/>
        <w:rPr>
          <w:rFonts w:eastAsia="Arial"/>
        </w:rPr>
      </w:pPr>
      <w:r>
        <w:rPr>
          <w:rFonts w:eastAsia="Arial"/>
        </w:rPr>
        <w:t>Grupa 45.1 Przygotowanie terenu pod budowę</w:t>
      </w:r>
    </w:p>
    <w:p w:rsidR="007F1B4F" w:rsidRDefault="007F1B4F" w:rsidP="007F1B4F">
      <w:pPr>
        <w:ind w:left="709" w:hanging="709"/>
        <w:jc w:val="both"/>
        <w:rPr>
          <w:rFonts w:eastAsia="Arial"/>
        </w:rPr>
      </w:pPr>
      <w:r>
        <w:rPr>
          <w:rFonts w:eastAsia="Arial"/>
        </w:rPr>
        <w:t xml:space="preserve">           </w:t>
      </w:r>
      <w:r w:rsidRPr="00CD7DF7">
        <w:rPr>
          <w:rFonts w:eastAsia="Arial"/>
        </w:rPr>
        <w:t>45.2 Roboty w zakresie wznoszenia kompletnych obiektów budowlanych lub ich części; roboty w zakresie inżynierii lądowej i wodnej</w:t>
      </w:r>
    </w:p>
    <w:p w:rsidR="00CD7DF7" w:rsidRDefault="00CD7DF7" w:rsidP="00A6790A">
      <w:pPr>
        <w:jc w:val="both"/>
        <w:rPr>
          <w:rFonts w:eastAsia="Arial"/>
        </w:rPr>
      </w:pPr>
      <w:r>
        <w:rPr>
          <w:rFonts w:eastAsia="Arial"/>
        </w:rPr>
        <w:t>Klasa 45.11 Roboty w zakresie burzenia i rozbiórki obiektów budowlanych; roboty ziemne</w:t>
      </w:r>
    </w:p>
    <w:p w:rsidR="00A6790A" w:rsidRPr="007F1B4F" w:rsidRDefault="007F1B4F" w:rsidP="00A6790A">
      <w:pPr>
        <w:spacing w:after="120"/>
      </w:pPr>
      <w:r>
        <w:rPr>
          <w:rFonts w:eastAsia="Arial"/>
        </w:rPr>
        <w:t xml:space="preserve">          </w:t>
      </w:r>
      <w:r>
        <w:t>4</w:t>
      </w:r>
      <w:r w:rsidRPr="007F1B4F">
        <w:t>5.21 Budownictwo ogólne oraz inżyniera lądowa i wodna</w:t>
      </w:r>
    </w:p>
    <w:p w:rsidR="00A6790A" w:rsidRPr="00D452F1" w:rsidRDefault="00A6790A" w:rsidP="00A6790A">
      <w:pPr>
        <w:spacing w:after="120"/>
      </w:pPr>
      <w:r w:rsidRPr="00D452F1">
        <w:t>CPV</w:t>
      </w:r>
    </w:p>
    <w:p w:rsidR="00D452F1" w:rsidRPr="00D452F1" w:rsidRDefault="00D452F1" w:rsidP="00D452F1">
      <w:pPr>
        <w:autoSpaceDE w:val="0"/>
        <w:autoSpaceDN w:val="0"/>
        <w:adjustRightInd w:val="0"/>
        <w:spacing w:before="120"/>
        <w:contextualSpacing/>
        <w:jc w:val="both"/>
      </w:pPr>
      <w:r w:rsidRPr="00D452F1">
        <w:t>34928210-3 Wiaty drewniane</w:t>
      </w:r>
    </w:p>
    <w:p w:rsidR="00D452F1" w:rsidRPr="00D452F1" w:rsidRDefault="00D452F1" w:rsidP="00D452F1">
      <w:pPr>
        <w:autoSpaceDE w:val="0"/>
        <w:autoSpaceDN w:val="0"/>
        <w:adjustRightInd w:val="0"/>
        <w:spacing w:before="120"/>
        <w:contextualSpacing/>
        <w:jc w:val="both"/>
      </w:pPr>
      <w:r w:rsidRPr="00D452F1">
        <w:t xml:space="preserve">39142000-9 Meble ogrodowe – wyposażenie </w:t>
      </w:r>
    </w:p>
    <w:p w:rsidR="00D452F1" w:rsidRPr="00D452F1" w:rsidRDefault="00D452F1" w:rsidP="00D452F1">
      <w:pPr>
        <w:autoSpaceDE w:val="0"/>
        <w:autoSpaceDN w:val="0"/>
        <w:adjustRightInd w:val="0"/>
        <w:spacing w:before="120"/>
        <w:contextualSpacing/>
        <w:jc w:val="both"/>
      </w:pPr>
      <w:r w:rsidRPr="00D452F1">
        <w:t>45111000-0 Roboty budowlane - roboty ziemne</w:t>
      </w:r>
    </w:p>
    <w:p w:rsidR="00D452F1" w:rsidRPr="00D452F1" w:rsidRDefault="00D452F1" w:rsidP="00D452F1">
      <w:pPr>
        <w:autoSpaceDE w:val="0"/>
        <w:autoSpaceDN w:val="0"/>
        <w:adjustRightInd w:val="0"/>
        <w:spacing w:before="120"/>
        <w:contextualSpacing/>
        <w:jc w:val="both"/>
      </w:pPr>
      <w:r w:rsidRPr="00D452F1">
        <w:t>45233222-1 Roboty układania chodników</w:t>
      </w:r>
    </w:p>
    <w:p w:rsidR="00D452F1" w:rsidRPr="00D452F1" w:rsidRDefault="00D452F1" w:rsidP="00D452F1">
      <w:pPr>
        <w:autoSpaceDE w:val="0"/>
        <w:autoSpaceDN w:val="0"/>
        <w:adjustRightInd w:val="0"/>
        <w:spacing w:before="120"/>
        <w:contextualSpacing/>
        <w:jc w:val="both"/>
      </w:pPr>
      <w:r w:rsidRPr="00D452F1">
        <w:t xml:space="preserve">45233340-4 Roboty budowlane roboty ziemne i fundamenty </w:t>
      </w:r>
    </w:p>
    <w:p w:rsidR="00D452F1" w:rsidRPr="00D452F1" w:rsidRDefault="00D452F1" w:rsidP="00D452F1">
      <w:pPr>
        <w:autoSpaceDE w:val="0"/>
        <w:autoSpaceDN w:val="0"/>
        <w:adjustRightInd w:val="0"/>
        <w:spacing w:before="120"/>
        <w:contextualSpacing/>
        <w:jc w:val="both"/>
      </w:pPr>
      <w:r w:rsidRPr="00D452F1">
        <w:t>77211600-8 Sadzenie drzew i krzewów</w:t>
      </w:r>
    </w:p>
    <w:p w:rsidR="005B024A" w:rsidRPr="00D452F1" w:rsidRDefault="00D452F1" w:rsidP="00D452F1">
      <w:pPr>
        <w:autoSpaceDE w:val="0"/>
        <w:autoSpaceDN w:val="0"/>
        <w:adjustRightInd w:val="0"/>
        <w:spacing w:before="120"/>
        <w:contextualSpacing/>
        <w:jc w:val="both"/>
      </w:pPr>
      <w:r w:rsidRPr="00D452F1">
        <w:t>77314100-5 Usługi w zakresie trawników</w:t>
      </w:r>
      <w:r w:rsidR="00E8122D" w:rsidRPr="00D452F1">
        <w:t xml:space="preserve"> </w:t>
      </w:r>
    </w:p>
    <w:p w:rsidR="00D452F1" w:rsidRDefault="00D452F1" w:rsidP="00142AEF">
      <w:pPr>
        <w:pStyle w:val="Tekstpodstawowy2"/>
        <w:spacing w:after="0" w:line="240" w:lineRule="auto"/>
      </w:pPr>
    </w:p>
    <w:p w:rsidR="00A52D5B" w:rsidRDefault="00CE40AF" w:rsidP="00142AEF">
      <w:pPr>
        <w:pStyle w:val="Tekstpodstawowy2"/>
        <w:spacing w:after="0" w:line="240" w:lineRule="auto"/>
        <w:rPr>
          <w:b/>
        </w:rPr>
      </w:pPr>
      <w:r>
        <w:t xml:space="preserve"> </w:t>
      </w:r>
      <w:r w:rsidR="00A52D5B" w:rsidRPr="00F073B8">
        <w:rPr>
          <w:b/>
        </w:rPr>
        <w:t>IV. Termin realizacji zamówienia</w:t>
      </w:r>
    </w:p>
    <w:p w:rsidR="008C5019" w:rsidRDefault="008C5019" w:rsidP="00142AEF">
      <w:pPr>
        <w:pStyle w:val="Tekstpodstawowy2"/>
        <w:spacing w:after="0" w:line="240" w:lineRule="auto"/>
        <w:rPr>
          <w:b/>
        </w:rPr>
      </w:pPr>
    </w:p>
    <w:p w:rsidR="00D003A6" w:rsidRPr="00D003A6" w:rsidRDefault="00A52D5B" w:rsidP="00C80C6F">
      <w:pPr>
        <w:jc w:val="both"/>
        <w:rPr>
          <w:b/>
        </w:rPr>
      </w:pPr>
      <w:r>
        <w:t xml:space="preserve">Wymagany termin realizacji zamówienia </w:t>
      </w:r>
      <w:r w:rsidR="005E064F">
        <w:t xml:space="preserve">dla wszystkich części – </w:t>
      </w:r>
      <w:r>
        <w:t xml:space="preserve">od dnia podpisania umowy do </w:t>
      </w:r>
      <w:r w:rsidR="005E064F">
        <w:rPr>
          <w:b/>
        </w:rPr>
        <w:t>31</w:t>
      </w:r>
      <w:r w:rsidR="0013182F">
        <w:rPr>
          <w:b/>
        </w:rPr>
        <w:t>.</w:t>
      </w:r>
      <w:r w:rsidR="005E064F">
        <w:rPr>
          <w:b/>
        </w:rPr>
        <w:t>10</w:t>
      </w:r>
      <w:r w:rsidR="00460F63" w:rsidRPr="00E7315F">
        <w:rPr>
          <w:b/>
        </w:rPr>
        <w:t>.</w:t>
      </w:r>
      <w:r w:rsidR="00943872" w:rsidRPr="00E7315F">
        <w:rPr>
          <w:b/>
        </w:rPr>
        <w:t>201</w:t>
      </w:r>
      <w:r w:rsidR="00683B3E">
        <w:rPr>
          <w:b/>
        </w:rPr>
        <w:t>6</w:t>
      </w:r>
      <w:r w:rsidR="00943872" w:rsidRPr="00E7315F">
        <w:rPr>
          <w:b/>
        </w:rPr>
        <w:t>r</w:t>
      </w:r>
      <w:r w:rsidR="00D003A6">
        <w:rPr>
          <w:b/>
        </w:rPr>
        <w:t>.</w:t>
      </w:r>
    </w:p>
    <w:p w:rsidR="00A52D5B" w:rsidRDefault="00A52D5B" w:rsidP="00C80C6F">
      <w:pPr>
        <w:jc w:val="both"/>
      </w:pPr>
    </w:p>
    <w:p w:rsidR="00A52D5B" w:rsidRDefault="00A52D5B" w:rsidP="00CD7960">
      <w:pPr>
        <w:ind w:left="360" w:hanging="360"/>
        <w:jc w:val="both"/>
        <w:rPr>
          <w:b/>
          <w:bCs/>
        </w:rPr>
      </w:pPr>
      <w:r>
        <w:rPr>
          <w:b/>
          <w:bCs/>
        </w:rPr>
        <w:t>V</w:t>
      </w:r>
      <w:r w:rsidRPr="003E60C0">
        <w:rPr>
          <w:b/>
          <w:bCs/>
        </w:rPr>
        <w:t>. O</w:t>
      </w:r>
      <w:r>
        <w:rPr>
          <w:b/>
          <w:bCs/>
        </w:rPr>
        <w:t>pis warunków udziału w postępowaniu oraz opis sposobu dokonywania oceny spełniania tych warunków.</w:t>
      </w:r>
    </w:p>
    <w:p w:rsidR="00D134B4" w:rsidRDefault="00D134B4" w:rsidP="00CD7960">
      <w:pPr>
        <w:ind w:left="360" w:hanging="360"/>
        <w:jc w:val="both"/>
        <w:rPr>
          <w:b/>
          <w:bCs/>
        </w:rPr>
      </w:pPr>
    </w:p>
    <w:p w:rsidR="00955797" w:rsidRPr="00F25573" w:rsidRDefault="00955797" w:rsidP="00955797">
      <w:pPr>
        <w:ind w:left="360" w:hanging="180"/>
        <w:jc w:val="both"/>
        <w:rPr>
          <w:szCs w:val="22"/>
        </w:rPr>
      </w:pPr>
      <w:r w:rsidRPr="00F25573">
        <w:rPr>
          <w:szCs w:val="22"/>
        </w:rPr>
        <w:t>O udzielenie zamówienia mogą ubiegać się wykonawcy, którzy spełniają warunki, dotyczące:</w:t>
      </w:r>
    </w:p>
    <w:p w:rsidR="006237D6" w:rsidRDefault="00955797" w:rsidP="00BA4BD9">
      <w:pPr>
        <w:numPr>
          <w:ilvl w:val="0"/>
          <w:numId w:val="12"/>
        </w:numPr>
        <w:jc w:val="both"/>
      </w:pPr>
      <w:r w:rsidRPr="00F25573">
        <w:rPr>
          <w:szCs w:val="22"/>
        </w:rPr>
        <w:t xml:space="preserve">posiadania uprawnień do wykonywania określonej działalności lub czynności, jeżeli przepisy prawa nakładają obowiązek ich </w:t>
      </w:r>
      <w:r w:rsidRPr="00926EF8">
        <w:t>posiadania</w:t>
      </w:r>
      <w:r>
        <w:t xml:space="preserve"> –</w:t>
      </w:r>
      <w:r w:rsidRPr="00926EF8">
        <w:t xml:space="preserve"> Zamawiający uzna warunek za spełniony jeżeli Wykonawca </w:t>
      </w:r>
      <w:r>
        <w:rPr>
          <w:szCs w:val="22"/>
        </w:rPr>
        <w:t>złoży oświadczenie o spełnianiu warunków udziału w postępowaniu o udzielenie zamówienia</w:t>
      </w:r>
      <w:r w:rsidRPr="00F25573">
        <w:rPr>
          <w:szCs w:val="22"/>
        </w:rPr>
        <w:t xml:space="preserve"> </w:t>
      </w:r>
    </w:p>
    <w:p w:rsidR="001C066E" w:rsidRPr="007C280B" w:rsidRDefault="001C066E" w:rsidP="00BA4BD9">
      <w:pPr>
        <w:numPr>
          <w:ilvl w:val="0"/>
          <w:numId w:val="12"/>
        </w:numPr>
        <w:jc w:val="both"/>
      </w:pPr>
      <w:r w:rsidRPr="00F25573">
        <w:rPr>
          <w:szCs w:val="22"/>
        </w:rPr>
        <w:t>po</w:t>
      </w:r>
      <w:r>
        <w:rPr>
          <w:szCs w:val="22"/>
        </w:rPr>
        <w:t xml:space="preserve">siadania wiedzy i doświadczenia - </w:t>
      </w:r>
      <w:r w:rsidR="003804A7" w:rsidRPr="00F21004">
        <w:t xml:space="preserve">Zamawiający uzna warunek za spełniony jeżeli Wykonawca w okresie ostatnich 5 lat przed upływem terminu składania ofert, a jeżeli </w:t>
      </w:r>
      <w:r w:rsidR="003804A7" w:rsidRPr="00F21004">
        <w:lastRenderedPageBreak/>
        <w:t>okres działalności jest krótszy, w tym okresie robót stanowiących przedmiot zamówienia, z podaniem ich wartości dat wykonania. Warunek będzie za spełniony jeżeli Wykonawca wykaże co najmniej 2 zamówienia polegające na zagospodarowaniu lub urządzeniu terenu</w:t>
      </w:r>
      <w:r w:rsidR="00B1690A">
        <w:t>.</w:t>
      </w:r>
      <w:r w:rsidR="003804A7" w:rsidRPr="00F21004">
        <w:t xml:space="preserve"> </w:t>
      </w:r>
    </w:p>
    <w:p w:rsidR="00B33CBF" w:rsidRPr="00C87170" w:rsidRDefault="00955797" w:rsidP="00BA4BD9">
      <w:pPr>
        <w:numPr>
          <w:ilvl w:val="0"/>
          <w:numId w:val="12"/>
        </w:numPr>
        <w:jc w:val="both"/>
        <w:rPr>
          <w:b/>
        </w:rPr>
      </w:pPr>
      <w:r w:rsidRPr="00F25573">
        <w:rPr>
          <w:szCs w:val="22"/>
        </w:rPr>
        <w:t xml:space="preserve">dysponowania </w:t>
      </w:r>
      <w:r w:rsidRPr="00926EF8">
        <w:t xml:space="preserve">odpowiednim potencjałem technicznym oraz osobami zdolnymi do wykonania zamówienia </w:t>
      </w:r>
      <w:r w:rsidR="00B33CBF">
        <w:t xml:space="preserve">- </w:t>
      </w:r>
      <w:r w:rsidR="00D94477" w:rsidRPr="00926EF8">
        <w:t xml:space="preserve">Zamawiający uzna warunek za spełniony jeżeli Wykonawca </w:t>
      </w:r>
      <w:r w:rsidR="00CE72E1">
        <w:rPr>
          <w:szCs w:val="22"/>
        </w:rPr>
        <w:t>złoży oświadczenie o spełnianiu warunków udziału w postępowaniu o udzielenie zamówienia</w:t>
      </w:r>
    </w:p>
    <w:p w:rsidR="00955797" w:rsidRDefault="00955797" w:rsidP="009B0A58">
      <w:pPr>
        <w:ind w:left="720" w:hanging="360"/>
        <w:jc w:val="both"/>
        <w:rPr>
          <w:szCs w:val="22"/>
        </w:rPr>
      </w:pPr>
      <w:r>
        <w:rPr>
          <w:szCs w:val="22"/>
        </w:rPr>
        <w:t xml:space="preserve">4)  </w:t>
      </w:r>
      <w:r w:rsidRPr="00F25573">
        <w:rPr>
          <w:szCs w:val="22"/>
        </w:rPr>
        <w:t>syt</w:t>
      </w:r>
      <w:r>
        <w:rPr>
          <w:szCs w:val="22"/>
        </w:rPr>
        <w:t>uacji ekonomicznej i finansowej – Zamawiający u</w:t>
      </w:r>
      <w:r w:rsidR="009B0A58">
        <w:rPr>
          <w:szCs w:val="22"/>
        </w:rPr>
        <w:t xml:space="preserve">zna warunek za spełniony jeżeli </w:t>
      </w:r>
      <w:r>
        <w:rPr>
          <w:szCs w:val="22"/>
        </w:rPr>
        <w:t>Wykonawca złoży oświadczenie o spełnianiu warunków udziału w postępowaniu o udzielenie zamówienia</w:t>
      </w:r>
    </w:p>
    <w:p w:rsidR="00955797" w:rsidRDefault="00955797" w:rsidP="00955797">
      <w:pPr>
        <w:jc w:val="both"/>
      </w:pPr>
      <w:r w:rsidRPr="00F25573">
        <w:rPr>
          <w:szCs w:val="22"/>
        </w:rPr>
        <w:t xml:space="preserve">  </w:t>
      </w:r>
    </w:p>
    <w:p w:rsidR="00955797" w:rsidRDefault="00955797" w:rsidP="00955797">
      <w:pPr>
        <w:jc w:val="both"/>
      </w:pPr>
      <w:r>
        <w:t>Spełnianie warunków musi być potwierdzone odpowiednimi dokumentami i oświadczeniami dołączonymi do oferty .</w:t>
      </w:r>
    </w:p>
    <w:p w:rsidR="00955797" w:rsidRDefault="00955797" w:rsidP="00955797">
      <w:pPr>
        <w:jc w:val="both"/>
      </w:pPr>
      <w:r>
        <w:t>Spełnianie warunków będzie oceniane za pomocą formuły (spełnia/nie spełnia)</w:t>
      </w:r>
    </w:p>
    <w:p w:rsidR="00955797" w:rsidRDefault="00955797" w:rsidP="00955797">
      <w:pPr>
        <w:jc w:val="both"/>
      </w:pPr>
      <w:r>
        <w:t>Dokonanie oceny spełnienia warunków udziału w postępowaniu odbywać się będzie na podstawie złożonych w ofercie Wykonawcy oświadczeń i dokumentów.</w:t>
      </w:r>
    </w:p>
    <w:p w:rsidR="00955797" w:rsidRDefault="00955797" w:rsidP="00955797">
      <w:pPr>
        <w:jc w:val="both"/>
      </w:pPr>
      <w:r>
        <w:t>Zamawiający sprawdzi kompletność dokumentów a następnie dokona sprawdzenia warunków według zasady spełnia/nie spełnia co musi jednoznacznie wynikać z treści oświadczeń i  dokumentów.</w:t>
      </w:r>
    </w:p>
    <w:p w:rsidR="00955797" w:rsidRDefault="00955797" w:rsidP="00955797">
      <w:pPr>
        <w:jc w:val="both"/>
      </w:pPr>
      <w:r>
        <w:t xml:space="preserve">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955797" w:rsidRDefault="00955797" w:rsidP="00955797">
      <w:pPr>
        <w:jc w:val="both"/>
      </w:pPr>
    </w:p>
    <w:p w:rsidR="00955797" w:rsidRDefault="00955797" w:rsidP="00955797">
      <w:pPr>
        <w:jc w:val="both"/>
      </w:pPr>
      <w:r>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955797" w:rsidRDefault="00955797" w:rsidP="00955797">
      <w:pPr>
        <w:jc w:val="both"/>
      </w:pPr>
    </w:p>
    <w:p w:rsidR="00955797" w:rsidRDefault="00955797" w:rsidP="00955797">
      <w:pPr>
        <w:jc w:val="both"/>
      </w:pPr>
      <w:r>
        <w:t xml:space="preserve">Nie spełnienie chociażby jednego z w/w warunków skutkować będzie wykluczeniem wykonawcy z postępowania. </w:t>
      </w:r>
    </w:p>
    <w:p w:rsidR="00D745F6" w:rsidRDefault="00D745F6" w:rsidP="00C80C6F">
      <w:pPr>
        <w:jc w:val="both"/>
      </w:pPr>
    </w:p>
    <w:p w:rsidR="00A52D5B" w:rsidRPr="00CD7960" w:rsidRDefault="00A52D5B" w:rsidP="00CD7960">
      <w:pPr>
        <w:ind w:left="540" w:hanging="540"/>
        <w:jc w:val="both"/>
        <w:rPr>
          <w:b/>
          <w:bCs/>
        </w:rPr>
      </w:pPr>
      <w:r w:rsidRPr="00CD7960">
        <w:rPr>
          <w:b/>
          <w:bCs/>
        </w:rPr>
        <w:t xml:space="preserve">VI. </w:t>
      </w:r>
      <w:r>
        <w:rPr>
          <w:b/>
          <w:bCs/>
        </w:rPr>
        <w:t xml:space="preserve"> Wykaz oświadczeń lub dokumentów, jakie mają dostarczyć wykonawcy w celu potwierdzenia spełniania warunków udziału w postępowaniu.</w:t>
      </w:r>
    </w:p>
    <w:p w:rsidR="00A52D5B" w:rsidRDefault="00A52D5B" w:rsidP="00CD7960">
      <w:pPr>
        <w:jc w:val="both"/>
      </w:pPr>
    </w:p>
    <w:p w:rsidR="00EC4FD7" w:rsidRDefault="00EC4FD7" w:rsidP="00EC4FD7">
      <w:pPr>
        <w:jc w:val="both"/>
      </w:pPr>
      <w:r w:rsidRPr="00BA7681">
        <w:t>Wykonawca składa następujące dokumenty, oświadczenia i informacje:</w:t>
      </w:r>
    </w:p>
    <w:p w:rsidR="00EC4FD7" w:rsidRPr="00BA7681" w:rsidRDefault="00EC4FD7" w:rsidP="00EC4FD7">
      <w:pPr>
        <w:jc w:val="both"/>
      </w:pPr>
      <w:r>
        <w:t xml:space="preserve">- </w:t>
      </w:r>
      <w:r w:rsidRPr="00981D9D">
        <w:rPr>
          <w:i/>
        </w:rPr>
        <w:t>w celu wykazania spełnienia przez wykonawcę warunków udziału w postępowaniu o których mowa w art. 22 ust. 1 ustawy Prawo Zamówień Publicznych, należy złożyć wraz z formularzem ofertowym (załącznik nr 1 do SIWZ)</w:t>
      </w:r>
      <w:r>
        <w:t xml:space="preserve">: </w:t>
      </w:r>
    </w:p>
    <w:p w:rsidR="00EC4FD7" w:rsidRPr="00E53646" w:rsidRDefault="00EC4FD7" w:rsidP="00EC4FD7">
      <w:pPr>
        <w:numPr>
          <w:ilvl w:val="0"/>
          <w:numId w:val="2"/>
        </w:numPr>
        <w:spacing w:before="120" w:after="120"/>
        <w:jc w:val="both"/>
      </w:pPr>
      <w:r w:rsidRPr="00BA7681">
        <w:t>Oświadczenie o spełnianiu warunków udziału w postępowaniu o zamówienie publiczne na podst. art. 22 ustawy Prawo zamówień publicznych</w:t>
      </w:r>
      <w:r>
        <w:t xml:space="preserve"> </w:t>
      </w:r>
      <w:r w:rsidRPr="00BA7681">
        <w:t>– załącznik nr 2 (</w:t>
      </w:r>
      <w:r w:rsidRPr="00BA7681">
        <w:rPr>
          <w:i/>
        </w:rPr>
        <w:t xml:space="preserve">w przypadku wspólnego ubiegania się o udzielenie zamówienia przez dwóch lub więcej wykonawców, oświadczenie to może być złożone wspólnie, przy czym winno być podpisane przez każdego z wykonawców lub przez pełnomocnika upoważnionego do reprezentowania ich </w:t>
      </w:r>
      <w:r w:rsidRPr="00E53646">
        <w:rPr>
          <w:i/>
        </w:rPr>
        <w:t>w postępowaniu</w:t>
      </w:r>
      <w:r w:rsidRPr="00E53646">
        <w:t>)</w:t>
      </w:r>
    </w:p>
    <w:p w:rsidR="003F3B21" w:rsidRPr="003F3B21" w:rsidRDefault="003F3B21" w:rsidP="003F3B21">
      <w:pPr>
        <w:pStyle w:val="Bezodstpw"/>
        <w:numPr>
          <w:ilvl w:val="0"/>
          <w:numId w:val="2"/>
        </w:numPr>
        <w:rPr>
          <w:rFonts w:ascii="Times New Roman" w:hAnsi="Times New Roman" w:cs="Times New Roman"/>
          <w:sz w:val="24"/>
          <w:szCs w:val="24"/>
        </w:rPr>
      </w:pPr>
      <w:r w:rsidRPr="003F3B21">
        <w:rPr>
          <w:rFonts w:ascii="Times New Roman" w:hAnsi="Times New Roman" w:cs="Times New Roman"/>
          <w:sz w:val="24"/>
          <w:szCs w:val="24"/>
        </w:rPr>
        <w:lastRenderedPageBreak/>
        <w:t xml:space="preserve">Wykaz robót budowlanych wykonanych w okresie ostatnich pięciu lat przed upływem terminu składania ofert, a jeżeli okres prowadzenia działalności jest krótszy – w tym </w:t>
      </w:r>
    </w:p>
    <w:p w:rsidR="00EC4FD7" w:rsidRDefault="003F3B21" w:rsidP="003F3B21">
      <w:pPr>
        <w:pStyle w:val="Bezodstpw"/>
        <w:ind w:left="397"/>
      </w:pPr>
      <w:r w:rsidRPr="003F3B21">
        <w:rPr>
          <w:rFonts w:ascii="Times New Roman" w:hAnsi="Times New Roman" w:cs="Times New Roman"/>
          <w:sz w:val="24"/>
          <w:szCs w:val="24"/>
        </w:rPr>
        <w:t xml:space="preserve">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wykaz należy złożyć zgodnie z załącznikiem nr 6 do SIWZ </w:t>
      </w:r>
      <w:r w:rsidRPr="003F3B21">
        <w:rPr>
          <w:rFonts w:ascii="Times New Roman" w:hAnsi="Times New Roman" w:cs="Times New Roman"/>
          <w:i/>
          <w:sz w:val="24"/>
          <w:szCs w:val="24"/>
        </w:rPr>
        <w:t>(Wykonawcy składający ofertę wspólną powinni złożyć jeden wykaz).</w:t>
      </w:r>
      <w:r w:rsidR="00EC4FD7" w:rsidRPr="00E53646">
        <w:t xml:space="preserve"> </w:t>
      </w:r>
    </w:p>
    <w:p w:rsidR="003F3B21" w:rsidRPr="003F3B21" w:rsidRDefault="003F3B21" w:rsidP="003F3B21">
      <w:pPr>
        <w:pStyle w:val="Bezodstpw"/>
        <w:ind w:left="397"/>
        <w:rPr>
          <w:rFonts w:ascii="Times New Roman" w:hAnsi="Times New Roman" w:cs="Times New Roman"/>
          <w:b/>
          <w:bCs/>
          <w:sz w:val="12"/>
          <w:szCs w:val="12"/>
        </w:rPr>
      </w:pPr>
    </w:p>
    <w:p w:rsidR="00EC4FD7" w:rsidRDefault="00EC4FD7" w:rsidP="00EC4FD7">
      <w:pPr>
        <w:numPr>
          <w:ilvl w:val="0"/>
          <w:numId w:val="2"/>
        </w:numPr>
        <w:spacing w:after="120"/>
        <w:jc w:val="both"/>
      </w:pPr>
      <w:r>
        <w:t>W przypadku gdy Wykonawca będzie korzystał z zasobów innych podmiotów – pisemne zobowiązanie innych podmiotów do udostępnienia zasobów niezbędnych do wykonania zamówienia</w:t>
      </w:r>
    </w:p>
    <w:p w:rsidR="00EC4FD7" w:rsidRPr="00BA7681" w:rsidRDefault="00EC4FD7" w:rsidP="000E0FF2">
      <w:pPr>
        <w:tabs>
          <w:tab w:val="left" w:pos="5812"/>
        </w:tabs>
        <w:spacing w:after="120"/>
        <w:jc w:val="both"/>
      </w:pPr>
      <w:r>
        <w:t xml:space="preserve">- </w:t>
      </w:r>
      <w:r w:rsidRPr="00981D9D">
        <w:rPr>
          <w:i/>
        </w:rPr>
        <w:t>w celu wykazania braku podstaw do wykluczenia na podstawie art. 24 ust 1 ustawy Prawo Zamówień Publicznych wykonawca składa następujące dokumenty</w:t>
      </w:r>
    </w:p>
    <w:p w:rsidR="00047DBA" w:rsidRDefault="00047DBA" w:rsidP="00047DBA">
      <w:pPr>
        <w:numPr>
          <w:ilvl w:val="0"/>
          <w:numId w:val="2"/>
        </w:numPr>
        <w:spacing w:after="120"/>
        <w:jc w:val="both"/>
      </w:pPr>
      <w:r>
        <w:t>Oświadczenie o braku podstaw do wykluczenia – zgodnie z załącznikiem nr 3</w:t>
      </w:r>
    </w:p>
    <w:p w:rsidR="00047DBA" w:rsidRDefault="00047DBA" w:rsidP="00047DBA">
      <w:pPr>
        <w:numPr>
          <w:ilvl w:val="0"/>
          <w:numId w:val="2"/>
        </w:numPr>
        <w:spacing w:after="120"/>
        <w:jc w:val="both"/>
      </w:pPr>
      <w:r>
        <w:t xml:space="preserve">Lista podmiotów należących do tej samej grupy kapitałowej lub informacja o tym, że nie należy do grupy kapitałowej zgodnie z art. 26 ust. 2d ustawy Prawo Zamówień Publicznych – załącznik nr 4 lub </w:t>
      </w:r>
      <w:r w:rsidRPr="009D6D17">
        <w:t>5</w:t>
      </w:r>
    </w:p>
    <w:p w:rsidR="00047DBA" w:rsidRPr="00BA7681" w:rsidRDefault="00047DBA" w:rsidP="00047DBA">
      <w:pPr>
        <w:numPr>
          <w:ilvl w:val="0"/>
          <w:numId w:val="2"/>
        </w:numPr>
        <w:spacing w:after="120"/>
        <w:jc w:val="both"/>
      </w:pPr>
      <w:r w:rsidRPr="00BA7681">
        <w:t xml:space="preserve"> </w:t>
      </w:r>
      <w:r w:rsidRPr="009D6D17">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sidRPr="00BA7681">
        <w:t xml:space="preserve"> (</w:t>
      </w:r>
      <w:r w:rsidRPr="00A2592B">
        <w:rPr>
          <w:i/>
        </w:rPr>
        <w:t>w przypadku wspólnego ubiegania się o udzielenie zmówienia przez dwóch lub więcej wykonawców w ofercie musza być złożone przedmiotowe dokumenty dla każdego z nich</w:t>
      </w:r>
      <w:r w:rsidRPr="00BA7681">
        <w:t>).</w:t>
      </w:r>
    </w:p>
    <w:p w:rsidR="00047DBA" w:rsidRPr="00BA7681" w:rsidRDefault="00047DBA" w:rsidP="00047DBA">
      <w:pPr>
        <w:numPr>
          <w:ilvl w:val="0"/>
          <w:numId w:val="2"/>
        </w:numPr>
        <w:spacing w:after="120"/>
        <w:jc w:val="both"/>
        <w:rPr>
          <w:rStyle w:val="textbold"/>
        </w:rPr>
      </w:pPr>
      <w:r w:rsidRPr="00BA7681">
        <w:rPr>
          <w:rStyle w:val="textbold"/>
        </w:rPr>
        <w:t>Jeżeli wykonawca ma siedzibę lub miejsce zamieszkania poza terytorium Rzeczypospolitej Pols</w:t>
      </w:r>
      <w:r>
        <w:rPr>
          <w:rStyle w:val="textbold"/>
        </w:rPr>
        <w:t xml:space="preserve">kiej, </w:t>
      </w:r>
      <w:r w:rsidRPr="00BA7681">
        <w:rPr>
          <w:rStyle w:val="textbold"/>
        </w:rPr>
        <w:t xml:space="preserve"> przedkłada dokument lub dokumenty potwierdzające odpowiednio, że:</w:t>
      </w:r>
    </w:p>
    <w:p w:rsidR="00047DBA" w:rsidRPr="00BA7681" w:rsidRDefault="00047DBA" w:rsidP="00BA4BD9">
      <w:pPr>
        <w:numPr>
          <w:ilvl w:val="0"/>
          <w:numId w:val="13"/>
        </w:numPr>
        <w:spacing w:after="120"/>
        <w:jc w:val="both"/>
      </w:pPr>
      <w:r w:rsidRPr="00BA7681">
        <w:t>nie otwarto jego likwidacji ani nie ogłoszono upadłości</w:t>
      </w:r>
      <w:r>
        <w:t xml:space="preserve"> – wystawione nie wcześniej niż 6 mies. przed upływem terminu składania ofert</w:t>
      </w:r>
      <w:r w:rsidRPr="00BA7681">
        <w:t>,</w:t>
      </w:r>
    </w:p>
    <w:p w:rsidR="00047DBA" w:rsidRPr="009D78EA" w:rsidRDefault="00047DBA" w:rsidP="00047DBA">
      <w:pPr>
        <w:numPr>
          <w:ilvl w:val="0"/>
          <w:numId w:val="2"/>
        </w:numPr>
        <w:spacing w:before="120" w:after="120"/>
        <w:jc w:val="both"/>
      </w:pPr>
      <w:r w:rsidRPr="00A72EDC">
        <w:rPr>
          <w:color w:val="000000"/>
        </w:rPr>
        <w:t xml:space="preserve">Jeżeli w </w:t>
      </w:r>
      <w:r>
        <w:rPr>
          <w:color w:val="000000"/>
        </w:rPr>
        <w:t>miejscu zamieszkania</w:t>
      </w:r>
      <w:r w:rsidRPr="00A72EDC">
        <w:rPr>
          <w:color w:val="000000"/>
        </w:rPr>
        <w:t xml:space="preserve"> osoby lub w kraju, w którym wykonawca ma siedzibę lub miejsce zamieszkania, nie wydaje się dokumentów, o których mowa </w:t>
      </w:r>
      <w:r>
        <w:rPr>
          <w:color w:val="000000"/>
        </w:rPr>
        <w:t>powyżej</w:t>
      </w:r>
      <w:r w:rsidRPr="00A72EDC">
        <w:rPr>
          <w:color w:val="000000"/>
        </w:rPr>
        <w:t xml:space="preserve"> zastępuje się je dokumentem zawierającym oświadczenie złożone przed notariuszem, właściwym organem sadowym, administracyjnym albo organem samorządu zawodowego lub gospodarczego odpowiednio miejsca zamieszkania osoby lub kraju, w którym wykonawca ma siedzibę lub miejsce zamieszkania, z zachowaniem terminów wystawienia dla danego rodzaju dokumentu.</w:t>
      </w:r>
    </w:p>
    <w:p w:rsidR="00047DBA" w:rsidRPr="004B243C" w:rsidRDefault="00047DBA" w:rsidP="00047DBA">
      <w:pPr>
        <w:spacing w:before="120" w:after="120"/>
        <w:jc w:val="both"/>
        <w:rPr>
          <w:i/>
          <w:color w:val="000000"/>
        </w:rPr>
      </w:pPr>
      <w:r>
        <w:rPr>
          <w:color w:val="000000"/>
        </w:rPr>
        <w:t xml:space="preserve">- </w:t>
      </w:r>
      <w:r>
        <w:rPr>
          <w:i/>
          <w:color w:val="000000"/>
        </w:rPr>
        <w:t>inne dokumenty</w:t>
      </w:r>
    </w:p>
    <w:p w:rsidR="00047DBA" w:rsidRDefault="00047DBA" w:rsidP="00047DBA">
      <w:pPr>
        <w:numPr>
          <w:ilvl w:val="0"/>
          <w:numId w:val="2"/>
        </w:numPr>
        <w:spacing w:after="120"/>
        <w:jc w:val="both"/>
        <w:rPr>
          <w:i/>
        </w:rPr>
      </w:pPr>
      <w:r>
        <w:t>Kosztorys ofertowy</w:t>
      </w:r>
      <w:r w:rsidR="00470109">
        <w:t xml:space="preserve"> </w:t>
      </w:r>
      <w:r w:rsidRPr="00411BA7">
        <w:rPr>
          <w:i/>
        </w:rPr>
        <w:t>(Wykonawcy składający ofertę wspólną winni złożyć jeden wspólny kosztorys)</w:t>
      </w:r>
      <w:r>
        <w:rPr>
          <w:i/>
        </w:rPr>
        <w:t>.</w:t>
      </w:r>
    </w:p>
    <w:p w:rsidR="00544EF1" w:rsidRDefault="00544EF1" w:rsidP="00C80C6F">
      <w:pPr>
        <w:jc w:val="both"/>
        <w:rPr>
          <w:b/>
          <w:bCs/>
        </w:rPr>
      </w:pPr>
    </w:p>
    <w:p w:rsidR="008C5019" w:rsidRDefault="008C5019" w:rsidP="00C80C6F">
      <w:pPr>
        <w:jc w:val="both"/>
        <w:rPr>
          <w:b/>
          <w:bCs/>
        </w:rPr>
      </w:pPr>
    </w:p>
    <w:p w:rsidR="008C5019" w:rsidRDefault="008C5019" w:rsidP="00C80C6F">
      <w:pPr>
        <w:jc w:val="both"/>
        <w:rPr>
          <w:b/>
          <w:bCs/>
        </w:rPr>
      </w:pPr>
    </w:p>
    <w:p w:rsidR="008C5019" w:rsidRDefault="008C5019" w:rsidP="00C80C6F">
      <w:pPr>
        <w:jc w:val="both"/>
        <w:rPr>
          <w:b/>
          <w:bCs/>
        </w:rPr>
      </w:pPr>
    </w:p>
    <w:p w:rsidR="00A52D5B" w:rsidRPr="00900BBF" w:rsidRDefault="00A52D5B" w:rsidP="00C80C6F">
      <w:pPr>
        <w:jc w:val="both"/>
        <w:rPr>
          <w:b/>
          <w:bCs/>
        </w:rPr>
      </w:pPr>
      <w:r>
        <w:rPr>
          <w:b/>
          <w:bCs/>
        </w:rPr>
        <w:lastRenderedPageBreak/>
        <w:t xml:space="preserve">VII. Informacje o sposobie porozumiewania się zamawiającego z wykonawcami oraz przekazywania oświadczeń lub dokumentów </w:t>
      </w:r>
      <w:r w:rsidRPr="00900BBF">
        <w:rPr>
          <w:b/>
          <w:bCs/>
        </w:rPr>
        <w:t>i wskazanie osoby do kontaktów</w:t>
      </w:r>
    </w:p>
    <w:p w:rsidR="00A52D5B" w:rsidRDefault="00A52D5B" w:rsidP="00CE64A2">
      <w:pPr>
        <w:jc w:val="both"/>
      </w:pPr>
    </w:p>
    <w:p w:rsidR="00A52D5B" w:rsidRDefault="00A52D5B" w:rsidP="00CE64A2">
      <w:pPr>
        <w:jc w:val="both"/>
      </w:pPr>
      <w:r>
        <w:t>Wszystkie oświadczenia, wnioski, zawiadomienia oraz informacje zamawiający i wykonawcy przekazują pisemnie lub faksem.</w:t>
      </w:r>
    </w:p>
    <w:p w:rsidR="00A52D5B" w:rsidRDefault="00A52D5B" w:rsidP="00CE64A2">
      <w:pPr>
        <w:jc w:val="both"/>
      </w:pPr>
      <w:r>
        <w:t>Jeżeli zamawiający lub wykonawca przekazują oświadczenia, wnioski, zawiadomienia oraz informacje faksem, każda ze stron na żądanie drugiej niezwłocznie potwierdza fakt ich otrzymania.</w:t>
      </w:r>
    </w:p>
    <w:p w:rsidR="00A52D5B" w:rsidRDefault="00A52D5B" w:rsidP="00CE64A2">
      <w:pPr>
        <w:jc w:val="both"/>
      </w:pPr>
      <w:r>
        <w:t>Adres do korespondencji :</w:t>
      </w:r>
    </w:p>
    <w:p w:rsidR="00764891" w:rsidRDefault="00764891" w:rsidP="00CE64A2">
      <w:pPr>
        <w:jc w:val="both"/>
      </w:pPr>
      <w:r>
        <w:t>Urząd Miejski w Czyżewie</w:t>
      </w:r>
    </w:p>
    <w:p w:rsidR="00A52D5B" w:rsidRDefault="00A52D5B" w:rsidP="00CE64A2">
      <w:pPr>
        <w:jc w:val="both"/>
      </w:pPr>
      <w:r>
        <w:t>ul. Mazowiecka 34</w:t>
      </w:r>
    </w:p>
    <w:p w:rsidR="00A52D5B" w:rsidRDefault="00A52D5B" w:rsidP="00CE64A2">
      <w:pPr>
        <w:jc w:val="both"/>
      </w:pPr>
      <w:r>
        <w:t>18 – 220 Czyżew</w:t>
      </w:r>
    </w:p>
    <w:p w:rsidR="00EC7049" w:rsidRPr="00683B3E" w:rsidRDefault="00CC516F" w:rsidP="00683B3E">
      <w:pPr>
        <w:rPr>
          <w:b/>
          <w:bCs/>
          <w:sz w:val="36"/>
          <w:szCs w:val="36"/>
        </w:rPr>
      </w:pPr>
      <w:r>
        <w:t xml:space="preserve">z dopiskiem dot. przetargu </w:t>
      </w:r>
      <w:r w:rsidR="004C229B">
        <w:t>na</w:t>
      </w:r>
      <w:r w:rsidR="00683B3E">
        <w:rPr>
          <w:b/>
          <w:bCs/>
          <w:sz w:val="36"/>
          <w:szCs w:val="36"/>
        </w:rPr>
        <w:t xml:space="preserve"> </w:t>
      </w:r>
      <w:r w:rsidR="000C3015" w:rsidRPr="00F21004">
        <w:rPr>
          <w:rFonts w:eastAsia="Arial Unicode MS"/>
          <w:b/>
          <w:bCs/>
          <w:color w:val="000000"/>
          <w:shd w:val="clear" w:color="auto" w:fill="FFFFFF"/>
        </w:rPr>
        <w:t xml:space="preserve">Urządzenie terenów rekreacyjno-integracyjnych </w:t>
      </w:r>
      <w:r w:rsidR="00413672">
        <w:rPr>
          <w:rFonts w:eastAsia="Arial Unicode MS"/>
          <w:b/>
          <w:bCs/>
          <w:color w:val="000000"/>
          <w:shd w:val="clear" w:color="auto" w:fill="FFFFFF"/>
        </w:rPr>
        <w:t>na terenie Gminy Czyżew</w:t>
      </w:r>
      <w:r w:rsidR="00683B3E">
        <w:rPr>
          <w:b/>
          <w:bCs/>
        </w:rPr>
        <w:t>.</w:t>
      </w:r>
      <w:r w:rsidR="00EC7049">
        <w:t xml:space="preserve"> </w:t>
      </w:r>
    </w:p>
    <w:p w:rsidR="00A52D5B" w:rsidRDefault="006034C1" w:rsidP="00CE64A2">
      <w:pPr>
        <w:jc w:val="both"/>
      </w:pPr>
      <w:r>
        <w:t xml:space="preserve">fax. +48 </w:t>
      </w:r>
      <w:r w:rsidR="00A52D5B">
        <w:t>86 2755</w:t>
      </w:r>
      <w:r w:rsidR="00683B3E">
        <w:t>116</w:t>
      </w:r>
    </w:p>
    <w:p w:rsidR="00683B3E" w:rsidRDefault="00683B3E" w:rsidP="00CE64A2">
      <w:pPr>
        <w:jc w:val="both"/>
      </w:pPr>
    </w:p>
    <w:p w:rsidR="002C1BBF" w:rsidRDefault="00E26A25" w:rsidP="00CE64A2">
      <w:pPr>
        <w:jc w:val="both"/>
      </w:pPr>
      <w:r>
        <w:t>Osobą</w:t>
      </w:r>
      <w:r w:rsidR="00A52D5B">
        <w:t xml:space="preserve"> odpowiedzialną za kontakty  z wykonaw</w:t>
      </w:r>
      <w:r w:rsidR="00F773E4">
        <w:t xml:space="preserve">cami  jest </w:t>
      </w:r>
      <w:r w:rsidR="002C1BBF">
        <w:t xml:space="preserve"> Urszula Jankowska.</w:t>
      </w:r>
    </w:p>
    <w:p w:rsidR="00A52D5B" w:rsidRPr="004C229B" w:rsidRDefault="00A52D5B" w:rsidP="00CE64A2">
      <w:pPr>
        <w:jc w:val="both"/>
      </w:pPr>
      <w:r w:rsidRPr="004C229B">
        <w:t xml:space="preserve">Wykonawca może zwrócić się do zamawiającego o wyjaśnienie treści specyfikacji  istotnych   warunków zamówienia. Zamawiający </w:t>
      </w:r>
      <w:r w:rsidR="003F1301" w:rsidRPr="004C229B">
        <w:t xml:space="preserve">jest zobowiązany udzielić wyjaśnień niezwłocznie jednak nie później niż na 2 dni przed upływem terminu składania ofert, pod warunkiem że wniosek o wyjaśnienie  treści specyfikacji istotnych warunków zamówienia </w:t>
      </w:r>
      <w:r w:rsidR="00471C76" w:rsidRPr="004C229B">
        <w:t xml:space="preserve">wpłynął do zamawiającego </w:t>
      </w:r>
      <w:r w:rsidR="004C229B" w:rsidRPr="004C229B">
        <w:t>nie później niż do końca dnia, w którym upływa połowa wyznaczonego terminu składania ofert.</w:t>
      </w:r>
    </w:p>
    <w:p w:rsidR="00A52D5B" w:rsidRDefault="00A52D5B" w:rsidP="007019E2">
      <w:pPr>
        <w:jc w:val="both"/>
      </w:pPr>
    </w:p>
    <w:p w:rsidR="00A52D5B" w:rsidRDefault="00A52D5B" w:rsidP="007019E2">
      <w:pPr>
        <w:jc w:val="both"/>
        <w:rPr>
          <w:b/>
          <w:bCs/>
        </w:rPr>
      </w:pPr>
      <w:r>
        <w:rPr>
          <w:b/>
          <w:bCs/>
        </w:rPr>
        <w:t>VIII. Wymagania dotyczące wadium.</w:t>
      </w:r>
    </w:p>
    <w:p w:rsidR="00A52D5B" w:rsidRPr="009B50F9" w:rsidRDefault="00A52D5B" w:rsidP="007019E2">
      <w:pPr>
        <w:jc w:val="both"/>
        <w:rPr>
          <w:b/>
          <w:bCs/>
          <w:sz w:val="16"/>
          <w:szCs w:val="16"/>
        </w:rPr>
      </w:pPr>
    </w:p>
    <w:p w:rsidR="00D74ACC" w:rsidRPr="002969A8" w:rsidRDefault="000C3015" w:rsidP="00D74ACC">
      <w:pPr>
        <w:jc w:val="both"/>
      </w:pPr>
      <w:r>
        <w:t>Nie wymaga się wniesienia wadium.</w:t>
      </w:r>
    </w:p>
    <w:p w:rsidR="00695ECB" w:rsidRDefault="00695ECB" w:rsidP="007019E2">
      <w:pPr>
        <w:jc w:val="both"/>
      </w:pPr>
    </w:p>
    <w:p w:rsidR="00A52D5B" w:rsidRDefault="00A52D5B" w:rsidP="007019E2">
      <w:pPr>
        <w:jc w:val="both"/>
        <w:rPr>
          <w:b/>
          <w:bCs/>
        </w:rPr>
      </w:pPr>
      <w:r>
        <w:rPr>
          <w:b/>
          <w:bCs/>
        </w:rPr>
        <w:t>IX. Termin związania ofertą.</w:t>
      </w:r>
    </w:p>
    <w:p w:rsidR="00A52D5B" w:rsidRPr="009B50F9" w:rsidRDefault="00A52D5B" w:rsidP="00CE64A2">
      <w:pPr>
        <w:ind w:left="360"/>
        <w:jc w:val="both"/>
        <w:rPr>
          <w:b/>
          <w:bCs/>
          <w:sz w:val="16"/>
          <w:szCs w:val="16"/>
        </w:rPr>
      </w:pPr>
    </w:p>
    <w:p w:rsidR="00A52D5B" w:rsidRPr="00342968" w:rsidRDefault="00A52D5B" w:rsidP="00CE64A2">
      <w:pPr>
        <w:jc w:val="both"/>
      </w:pPr>
      <w:r>
        <w:t>Wykonawca jest związany ofertą  30 dni. Bieg terminu związania ofertą rozpoczyna się wraz z upływem terminu składania ofert.</w:t>
      </w:r>
    </w:p>
    <w:p w:rsidR="00A52D5B" w:rsidRDefault="00A52D5B" w:rsidP="007019E2">
      <w:pPr>
        <w:jc w:val="both"/>
        <w:rPr>
          <w:b/>
          <w:bCs/>
        </w:rPr>
      </w:pPr>
    </w:p>
    <w:p w:rsidR="00A52D5B" w:rsidRDefault="00A52D5B" w:rsidP="00C80C6F">
      <w:pPr>
        <w:jc w:val="both"/>
        <w:rPr>
          <w:b/>
          <w:bCs/>
        </w:rPr>
      </w:pPr>
      <w:r>
        <w:rPr>
          <w:b/>
          <w:bCs/>
        </w:rPr>
        <w:t xml:space="preserve">X. </w:t>
      </w:r>
      <w:r w:rsidRPr="003E60C0">
        <w:rPr>
          <w:b/>
          <w:bCs/>
        </w:rPr>
        <w:t>Opis sposobu przygotowania oferty</w:t>
      </w:r>
    </w:p>
    <w:p w:rsidR="00A52D5B" w:rsidRPr="009B50F9" w:rsidRDefault="00A52D5B" w:rsidP="00653C25">
      <w:pPr>
        <w:jc w:val="both"/>
        <w:rPr>
          <w:sz w:val="16"/>
          <w:szCs w:val="16"/>
        </w:rPr>
      </w:pPr>
    </w:p>
    <w:p w:rsidR="00A52D5B" w:rsidRDefault="00A52D5B" w:rsidP="008C58F0">
      <w:pPr>
        <w:numPr>
          <w:ilvl w:val="0"/>
          <w:numId w:val="1"/>
        </w:numPr>
        <w:spacing w:before="120"/>
        <w:jc w:val="both"/>
      </w:pPr>
      <w:r>
        <w:t>Jedyną formą złożenia oferty jest forma pisemn</w:t>
      </w:r>
      <w:r w:rsidR="00B26EDA">
        <w:t>a</w:t>
      </w:r>
      <w:r>
        <w:t>.</w:t>
      </w:r>
    </w:p>
    <w:p w:rsidR="00A52D5B" w:rsidRDefault="00A52D5B" w:rsidP="008C58F0">
      <w:pPr>
        <w:numPr>
          <w:ilvl w:val="0"/>
          <w:numId w:val="1"/>
        </w:numPr>
        <w:spacing w:before="120"/>
        <w:jc w:val="both"/>
      </w:pPr>
      <w:r>
        <w:t>Oferta powinna być sporządzona  w języku  polskim, winna być  napisana na maszynie do pisania, komputerze albo też ręcznie długopisem lub nieścieralnym atramentem. Oferty nieczytelne nie będą rozpatrywane.</w:t>
      </w:r>
    </w:p>
    <w:p w:rsidR="00A52D5B" w:rsidRDefault="00A52D5B" w:rsidP="0097605C">
      <w:pPr>
        <w:numPr>
          <w:ilvl w:val="0"/>
          <w:numId w:val="1"/>
        </w:numPr>
        <w:spacing w:before="120"/>
        <w:jc w:val="both"/>
      </w:pPr>
      <w:r>
        <w:t>Wykonawca poniesie wszystkie koszty związane z przygotowaniem i złożeniem oferty.</w:t>
      </w:r>
    </w:p>
    <w:p w:rsidR="00A52D5B" w:rsidRDefault="00A52D5B" w:rsidP="0097605C">
      <w:pPr>
        <w:numPr>
          <w:ilvl w:val="0"/>
          <w:numId w:val="1"/>
        </w:numPr>
        <w:spacing w:before="120"/>
        <w:jc w:val="both"/>
      </w:pPr>
      <w:r>
        <w:t xml:space="preserve">Zaleca się aby </w:t>
      </w:r>
      <w:r w:rsidRPr="0097605C">
        <w:t>wszystkie strony oferty były ponumerowane, opatrzone pieczęciami imiennymi osoby upoważnionej i trwale ze sobą połączone (zeszyte lub zbindowane).</w:t>
      </w:r>
    </w:p>
    <w:p w:rsidR="00A52D5B" w:rsidRPr="0097605C" w:rsidRDefault="00A52D5B" w:rsidP="0097605C">
      <w:pPr>
        <w:numPr>
          <w:ilvl w:val="0"/>
          <w:numId w:val="1"/>
        </w:numPr>
        <w:spacing w:before="120"/>
        <w:jc w:val="both"/>
      </w:pPr>
      <w:r w:rsidRPr="0097605C">
        <w:t>Wszelkie skreślenia i korekty w tekście oferty mają być parafowane przez te same upoważnione osoby.</w:t>
      </w:r>
    </w:p>
    <w:p w:rsidR="00A52D5B" w:rsidRDefault="00A52D5B" w:rsidP="0097605C">
      <w:pPr>
        <w:numPr>
          <w:ilvl w:val="0"/>
          <w:numId w:val="1"/>
        </w:numPr>
        <w:spacing w:before="120"/>
        <w:jc w:val="both"/>
      </w:pPr>
      <w:r w:rsidRPr="0097605C">
        <w:t>Jeżeli Wykonawca (firma lub</w:t>
      </w:r>
      <w:r w:rsidR="007B5635">
        <w:t xml:space="preserve"> np.</w:t>
      </w:r>
      <w:r w:rsidRPr="0097605C">
        <w:t xml:space="preserve"> spółka cywilna) ustanowi pełnomocnika w przedmiotowym postępowaniu, to Zamawiający wymaga załączenia do oferty </w:t>
      </w:r>
      <w:r w:rsidRPr="0097605C">
        <w:rPr>
          <w:b/>
          <w:bCs/>
        </w:rPr>
        <w:t>oryginału pełnomocnictwa</w:t>
      </w:r>
      <w:r w:rsidRPr="0097605C">
        <w:t xml:space="preserve"> </w:t>
      </w:r>
      <w:r w:rsidR="001143BC" w:rsidRPr="00063DC7">
        <w:t>lub kopi poświadczonej za zgodność z oryginałem przez notariusza</w:t>
      </w:r>
      <w:r w:rsidR="001143BC">
        <w:t xml:space="preserve"> </w:t>
      </w:r>
      <w:r w:rsidRPr="0097605C">
        <w:t>podpisanego przez osobę/osoby uprawnione zgodnie z wypisem z właściwego rejestru</w:t>
      </w:r>
    </w:p>
    <w:p w:rsidR="00A52D5B" w:rsidRDefault="00A52D5B" w:rsidP="0097605C">
      <w:pPr>
        <w:numPr>
          <w:ilvl w:val="0"/>
          <w:numId w:val="1"/>
        </w:numPr>
        <w:spacing w:before="120"/>
        <w:jc w:val="both"/>
      </w:pPr>
      <w:r w:rsidRPr="0097605C">
        <w:lastRenderedPageBreak/>
        <w:t xml:space="preserve">Jeżeli Wykonawca (firma lub </w:t>
      </w:r>
      <w:r w:rsidR="007B5635">
        <w:t>np.</w:t>
      </w:r>
      <w:r w:rsidR="00187D5B">
        <w:t xml:space="preserve"> </w:t>
      </w:r>
      <w:r w:rsidRPr="0097605C">
        <w:t>spółka cywilna) nie ustanowi pełnomocnika</w:t>
      </w:r>
      <w:r w:rsidRPr="0097605C">
        <w:rPr>
          <w:b/>
          <w:bCs/>
        </w:rPr>
        <w:t xml:space="preserve"> oświadczenia</w:t>
      </w:r>
      <w:r w:rsidRPr="0097605C">
        <w:t xml:space="preserve"> mają być podpisane przez wszystkie osoby uprawnione zgodnie z wypisem z właściwego rejestru lub zaświadczenia o wpisie do ewidencji gospodarczej. </w:t>
      </w:r>
    </w:p>
    <w:p w:rsidR="00A52D5B" w:rsidRPr="0097605C" w:rsidRDefault="00A52D5B" w:rsidP="0097605C">
      <w:pPr>
        <w:numPr>
          <w:ilvl w:val="0"/>
          <w:numId w:val="1"/>
        </w:numPr>
        <w:spacing w:before="120"/>
        <w:jc w:val="both"/>
      </w:pPr>
      <w:r w:rsidRPr="0097605C">
        <w:t>W przypadku konsorcjum, na podstawie art. 23 ust. 2 Prawa zamówień publicznych ustanowienie pełnomocnika do reprezentowania w postępowaniu lub w postępowaniu i do zawarcia umowy jest obowiązkowe</w:t>
      </w:r>
      <w:r>
        <w:t>.</w:t>
      </w:r>
    </w:p>
    <w:p w:rsidR="00A52D5B" w:rsidRDefault="00A52D5B" w:rsidP="008C58F0">
      <w:pPr>
        <w:numPr>
          <w:ilvl w:val="0"/>
          <w:numId w:val="1"/>
        </w:numPr>
        <w:spacing w:before="120"/>
        <w:jc w:val="both"/>
      </w:pPr>
      <w:r w:rsidRPr="0097605C">
        <w:rPr>
          <w:u w:val="single"/>
        </w:rPr>
        <w:t xml:space="preserve">Wszystkie wymagane dokumenty niniejszej SIWZ muszą być złożone </w:t>
      </w:r>
      <w:r w:rsidRPr="0097605C">
        <w:rPr>
          <w:b/>
          <w:bCs/>
          <w:u w:val="single"/>
        </w:rPr>
        <w:t>w oryginale lub kserokopii potwierdzonej za zgodność z oryginałem</w:t>
      </w:r>
      <w:r w:rsidR="007B5635">
        <w:rPr>
          <w:u w:val="single"/>
        </w:rPr>
        <w:t xml:space="preserve">  </w:t>
      </w:r>
      <w:r w:rsidR="007B5635" w:rsidRPr="00E53646">
        <w:rPr>
          <w:u w:val="single"/>
        </w:rPr>
        <w:t>przez wykonawcę</w:t>
      </w:r>
      <w:r w:rsidRPr="0097605C">
        <w:rPr>
          <w:u w:val="single"/>
        </w:rPr>
        <w:t xml:space="preserve"> (osobę upoważnioną)</w:t>
      </w:r>
      <w:r>
        <w:t>.</w:t>
      </w:r>
    </w:p>
    <w:p w:rsidR="00A52D5B" w:rsidRDefault="00733226" w:rsidP="008C58F0">
      <w:pPr>
        <w:numPr>
          <w:ilvl w:val="0"/>
          <w:numId w:val="1"/>
        </w:numPr>
        <w:spacing w:before="120"/>
        <w:jc w:val="both"/>
      </w:pPr>
      <w:r>
        <w:t>Wykonawca</w:t>
      </w:r>
      <w:r w:rsidR="00A52D5B">
        <w:t xml:space="preserve"> powinien złożyć tylko jedną ofertę zawierającą  jedną jednoznacznie opisaną propozycję wykonania zamówienia zgodnie z wzorem oferty załączonym do specyfikacji.</w:t>
      </w:r>
    </w:p>
    <w:p w:rsidR="00A52D5B" w:rsidRDefault="00A52D5B" w:rsidP="00454E7C">
      <w:pPr>
        <w:numPr>
          <w:ilvl w:val="0"/>
          <w:numId w:val="1"/>
        </w:numPr>
        <w:spacing w:before="120"/>
        <w:jc w:val="both"/>
      </w:pPr>
      <w:r>
        <w:t xml:space="preserve">Ofertę należy złożyć w zamkniętej kopercie w </w:t>
      </w:r>
      <w:r w:rsidR="001A2BD4">
        <w:t>sekretariacie Urzędu</w:t>
      </w:r>
      <w:r>
        <w:t xml:space="preserve"> </w:t>
      </w:r>
      <w:r w:rsidR="00E53646">
        <w:t xml:space="preserve">Miejskiego </w:t>
      </w:r>
      <w:r w:rsidR="00410AF4">
        <w:t xml:space="preserve">              </w:t>
      </w:r>
      <w:r w:rsidR="00E53646">
        <w:t>w</w:t>
      </w:r>
      <w:r>
        <w:t xml:space="preserve"> Czyżew</w:t>
      </w:r>
      <w:r w:rsidR="00E53646">
        <w:t>ie</w:t>
      </w:r>
      <w:r>
        <w:t xml:space="preserve"> ul. Mazowiecka 34, pokój nr 1 do dnia </w:t>
      </w:r>
      <w:r w:rsidR="00562F63">
        <w:rPr>
          <w:b/>
        </w:rPr>
        <w:t xml:space="preserve"> </w:t>
      </w:r>
      <w:r w:rsidR="006B544B">
        <w:rPr>
          <w:b/>
        </w:rPr>
        <w:t>07</w:t>
      </w:r>
      <w:r w:rsidR="00D66442">
        <w:rPr>
          <w:b/>
        </w:rPr>
        <w:t>.0</w:t>
      </w:r>
      <w:r w:rsidR="006B544B">
        <w:rPr>
          <w:b/>
        </w:rPr>
        <w:t>7</w:t>
      </w:r>
      <w:r w:rsidR="00142AEF">
        <w:rPr>
          <w:b/>
        </w:rPr>
        <w:t>.201</w:t>
      </w:r>
      <w:r w:rsidR="00097B2B">
        <w:rPr>
          <w:b/>
        </w:rPr>
        <w:t>6</w:t>
      </w:r>
      <w:r w:rsidR="001A2BD4">
        <w:t xml:space="preserve"> roku,</w:t>
      </w:r>
      <w:r>
        <w:t xml:space="preserve"> do godz. 1</w:t>
      </w:r>
      <w:r w:rsidR="00544EF1">
        <w:t>0</w:t>
      </w:r>
      <w:r>
        <w:t>.00</w:t>
      </w:r>
    </w:p>
    <w:p w:rsidR="00A52D5B" w:rsidRDefault="00A52D5B" w:rsidP="00454E7C">
      <w:pPr>
        <w:spacing w:before="120"/>
      </w:pPr>
      <w:r>
        <w:t>Kopertę należy zaadresować:</w:t>
      </w:r>
    </w:p>
    <w:p w:rsidR="00A52D5B" w:rsidRDefault="00A52D5B" w:rsidP="00002836">
      <w:r>
        <w:t>„</w:t>
      </w:r>
      <w:r w:rsidR="001A2BD4">
        <w:t>Gm</w:t>
      </w:r>
      <w:r w:rsidR="00F773E4">
        <w:t xml:space="preserve">ina Czyżew </w:t>
      </w:r>
    </w:p>
    <w:p w:rsidR="00A52D5B" w:rsidRDefault="00A52D5B" w:rsidP="00002836">
      <w:r>
        <w:t>ul. Mazowiecka 34</w:t>
      </w:r>
    </w:p>
    <w:p w:rsidR="009B50F9" w:rsidRDefault="00A52D5B" w:rsidP="009B50F9">
      <w:r>
        <w:t>18-220 Czyżew</w:t>
      </w:r>
    </w:p>
    <w:p w:rsidR="00097B2B" w:rsidRDefault="00A52D5B" w:rsidP="009B50F9">
      <w:pPr>
        <w:rPr>
          <w:b/>
          <w:bCs/>
        </w:rPr>
      </w:pPr>
      <w:r>
        <w:rPr>
          <w:b/>
          <w:bCs/>
        </w:rPr>
        <w:t xml:space="preserve">Oferta przetargowa </w:t>
      </w:r>
      <w:r w:rsidRPr="00312701">
        <w:rPr>
          <w:bCs/>
        </w:rPr>
        <w:t>–</w:t>
      </w:r>
      <w:r w:rsidR="00312701" w:rsidRPr="00312701">
        <w:rPr>
          <w:bCs/>
        </w:rPr>
        <w:t xml:space="preserve"> </w:t>
      </w:r>
      <w:r w:rsidR="000C3015" w:rsidRPr="00F21004">
        <w:rPr>
          <w:rFonts w:eastAsia="Arial Unicode MS"/>
          <w:b/>
          <w:bCs/>
          <w:color w:val="000000"/>
          <w:shd w:val="clear" w:color="auto" w:fill="FFFFFF"/>
        </w:rPr>
        <w:t xml:space="preserve">Urządzenie terenów rekreacyjno-integracyjnych </w:t>
      </w:r>
      <w:r w:rsidR="00413672">
        <w:rPr>
          <w:rFonts w:eastAsia="Arial Unicode MS"/>
          <w:b/>
          <w:bCs/>
          <w:color w:val="000000"/>
          <w:shd w:val="clear" w:color="auto" w:fill="FFFFFF"/>
        </w:rPr>
        <w:t>na terenie Gminy Czyżew</w:t>
      </w:r>
      <w:r w:rsidR="00097B2B">
        <w:rPr>
          <w:b/>
          <w:bCs/>
        </w:rPr>
        <w:t>.</w:t>
      </w:r>
    </w:p>
    <w:p w:rsidR="00A52D5B" w:rsidRDefault="00A52D5B" w:rsidP="009B50F9">
      <w:r>
        <w:rPr>
          <w:b/>
          <w:bCs/>
        </w:rPr>
        <w:t xml:space="preserve">Nie otwierać przed  </w:t>
      </w:r>
      <w:r w:rsidR="006B544B">
        <w:rPr>
          <w:b/>
          <w:bCs/>
        </w:rPr>
        <w:t>07</w:t>
      </w:r>
      <w:r w:rsidR="00EC7049">
        <w:rPr>
          <w:b/>
          <w:bCs/>
        </w:rPr>
        <w:t>.0</w:t>
      </w:r>
      <w:r w:rsidR="006B544B">
        <w:rPr>
          <w:b/>
          <w:bCs/>
        </w:rPr>
        <w:t>7</w:t>
      </w:r>
      <w:r w:rsidR="00187D5B">
        <w:rPr>
          <w:b/>
          <w:bCs/>
        </w:rPr>
        <w:t>.201</w:t>
      </w:r>
      <w:r w:rsidR="00097B2B">
        <w:rPr>
          <w:b/>
          <w:bCs/>
        </w:rPr>
        <w:t>6 godz. 10.05</w:t>
      </w:r>
      <w:r>
        <w:rPr>
          <w:b/>
          <w:bCs/>
        </w:rPr>
        <w:t>”</w:t>
      </w:r>
    </w:p>
    <w:p w:rsidR="00A52D5B" w:rsidRDefault="00A52D5B" w:rsidP="00454E7C">
      <w:pPr>
        <w:spacing w:before="120"/>
      </w:pPr>
      <w:r>
        <w:t>Koperta oprócz opisu jw. winna zawierać nazwę i adres Wykonawcy.</w:t>
      </w:r>
    </w:p>
    <w:p w:rsidR="00460F63" w:rsidRDefault="00F43F51" w:rsidP="00454E7C">
      <w:pPr>
        <w:numPr>
          <w:ilvl w:val="0"/>
          <w:numId w:val="1"/>
        </w:numPr>
        <w:spacing w:before="120"/>
        <w:jc w:val="both"/>
      </w:pPr>
      <w:r>
        <w:t>Wykonawca</w:t>
      </w:r>
      <w:r w:rsidR="00460F63">
        <w:t xml:space="preserve">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t>
      </w:r>
      <w:r w:rsidR="00832984">
        <w:t>w kopercie odpowiednio oznakowanej napisem „ZMIANA”. Koperty oznaczone napisem „ZMIANA” zostaną otwarte przy otwieraniu oferty Wykonawcy, który wprowadził zmiany i po stwierdzeniu poprawności procedury dokonywania zmian, zostaną dołączone do oferty.</w:t>
      </w:r>
    </w:p>
    <w:p w:rsidR="00832984" w:rsidRDefault="00F43F51" w:rsidP="00454E7C">
      <w:pPr>
        <w:numPr>
          <w:ilvl w:val="0"/>
          <w:numId w:val="1"/>
        </w:numPr>
        <w:spacing w:before="120"/>
        <w:jc w:val="both"/>
      </w:pPr>
      <w:r>
        <w:t>Wykonawca</w:t>
      </w:r>
      <w:r w:rsidR="00832984">
        <w:t xml:space="preserve"> ma prawo przed upływem terminu składania ofert wycofać się z postępowania poprzez złożenie pisemnego powiadomienia według takich samych zasad jak wprowadzenie zmian i poprawek z napisem na kopercie „WYCOFANIE”. Oferty wycofane nie będą otwierane.</w:t>
      </w:r>
    </w:p>
    <w:p w:rsidR="00A52D5B" w:rsidRDefault="00F43F51" w:rsidP="00454E7C">
      <w:pPr>
        <w:numPr>
          <w:ilvl w:val="0"/>
          <w:numId w:val="1"/>
        </w:numPr>
        <w:spacing w:before="120"/>
        <w:jc w:val="both"/>
      </w:pPr>
      <w:r>
        <w:t>Wykonawca</w:t>
      </w:r>
      <w:r w:rsidR="00A52D5B">
        <w:t xml:space="preserve"> nie może</w:t>
      </w:r>
      <w:r w:rsidR="00832984">
        <w:t xml:space="preserve"> wycofać oferty ani</w:t>
      </w:r>
      <w:r w:rsidR="00A52D5B">
        <w:t xml:space="preserve"> wprowadzić jakichkolwiek zmian w treś</w:t>
      </w:r>
      <w:r w:rsidR="00832984">
        <w:t xml:space="preserve">ci oferty po upływie terminu </w:t>
      </w:r>
      <w:r w:rsidR="00A52D5B">
        <w:t>składania ofert.</w:t>
      </w:r>
    </w:p>
    <w:p w:rsidR="00A52D5B" w:rsidRDefault="00A52D5B" w:rsidP="00C80C6F">
      <w:pPr>
        <w:jc w:val="both"/>
      </w:pPr>
    </w:p>
    <w:p w:rsidR="00A52D5B" w:rsidRDefault="00A52D5B" w:rsidP="00C80C6F">
      <w:pPr>
        <w:jc w:val="both"/>
        <w:rPr>
          <w:b/>
          <w:bCs/>
        </w:rPr>
      </w:pPr>
      <w:r>
        <w:rPr>
          <w:b/>
          <w:bCs/>
        </w:rPr>
        <w:t>XI. Miejsce oraz termin składania i otwarcia ofert</w:t>
      </w:r>
    </w:p>
    <w:p w:rsidR="00A52D5B" w:rsidRDefault="00A52D5B" w:rsidP="00C80C6F">
      <w:pPr>
        <w:jc w:val="both"/>
        <w:rPr>
          <w:b/>
          <w:bCs/>
        </w:rPr>
      </w:pPr>
    </w:p>
    <w:p w:rsidR="00A52D5B" w:rsidRDefault="00A52D5B" w:rsidP="00CE64A2">
      <w:pPr>
        <w:jc w:val="both"/>
      </w:pPr>
      <w:r>
        <w:t xml:space="preserve">Oferty należy złożyć w Urzędzie </w:t>
      </w:r>
      <w:r w:rsidR="00462EFC">
        <w:t>Miejskim</w:t>
      </w:r>
      <w:r>
        <w:t xml:space="preserve"> w Czyżewie ul. Mazowiecka 34 pok. Nr 1</w:t>
      </w:r>
    </w:p>
    <w:p w:rsidR="00A52D5B" w:rsidRDefault="00A52D5B" w:rsidP="00CE64A2">
      <w:pPr>
        <w:jc w:val="both"/>
      </w:pPr>
      <w:r>
        <w:t xml:space="preserve">Termin  składania ofert upływa dnia  </w:t>
      </w:r>
      <w:r w:rsidR="006B544B">
        <w:rPr>
          <w:b/>
          <w:bCs/>
        </w:rPr>
        <w:t>07</w:t>
      </w:r>
      <w:r w:rsidR="00D66442">
        <w:rPr>
          <w:b/>
          <w:bCs/>
        </w:rPr>
        <w:t>.0</w:t>
      </w:r>
      <w:r w:rsidR="006B544B">
        <w:rPr>
          <w:b/>
          <w:bCs/>
        </w:rPr>
        <w:t>7</w:t>
      </w:r>
      <w:r w:rsidR="00142AEF">
        <w:rPr>
          <w:b/>
          <w:bCs/>
        </w:rPr>
        <w:t>.201</w:t>
      </w:r>
      <w:r w:rsidR="00097B2B">
        <w:rPr>
          <w:b/>
          <w:bCs/>
        </w:rPr>
        <w:t>6</w:t>
      </w:r>
      <w:r>
        <w:t xml:space="preserve"> r. o godz. </w:t>
      </w:r>
      <w:r w:rsidR="009E79C3">
        <w:t>1</w:t>
      </w:r>
      <w:r w:rsidR="00544EF1">
        <w:t>0</w:t>
      </w:r>
      <w:r w:rsidR="009E79C3">
        <w:t>.</w:t>
      </w:r>
      <w:r>
        <w:t>00</w:t>
      </w:r>
    </w:p>
    <w:p w:rsidR="00A52D5B" w:rsidRDefault="00A52D5B" w:rsidP="00CE64A2">
      <w:pPr>
        <w:jc w:val="both"/>
      </w:pPr>
      <w:r>
        <w:t xml:space="preserve">Zamawiający otworzy oferty w obecności </w:t>
      </w:r>
      <w:r w:rsidR="00F43F51">
        <w:t>wykonawców</w:t>
      </w:r>
      <w:r>
        <w:t>, w dniu składania ofert o godz. 1</w:t>
      </w:r>
      <w:r w:rsidR="00544EF1">
        <w:t>0</w:t>
      </w:r>
      <w:r w:rsidR="009E79C3">
        <w:t>.</w:t>
      </w:r>
      <w:r w:rsidR="00462EFC">
        <w:t>05</w:t>
      </w:r>
    </w:p>
    <w:p w:rsidR="00A52D5B" w:rsidRDefault="00A52D5B" w:rsidP="00CE64A2">
      <w:pPr>
        <w:jc w:val="both"/>
      </w:pPr>
      <w:r>
        <w:t xml:space="preserve">w siedzibie zamawiającego w pokoju nr 1. </w:t>
      </w:r>
    </w:p>
    <w:p w:rsidR="00A540DF" w:rsidRPr="00A540DF" w:rsidRDefault="00A540DF" w:rsidP="00A540DF">
      <w:r w:rsidRPr="00A540DF">
        <w:t>Otwarcie ofert jest jawne. Podczas otwarcia ofert podaje się nazwy (firmy) oraz adresy wykonawców, a także informacje dotyczące ceny, terminu wykonania zamówienia, okresu gwarancji i warunków płatności zawartych w ofertach.</w:t>
      </w:r>
    </w:p>
    <w:p w:rsidR="00A52D5B" w:rsidRDefault="00A540DF" w:rsidP="00A540DF">
      <w:pPr>
        <w:jc w:val="both"/>
      </w:pPr>
      <w:r w:rsidRPr="00A540DF">
        <w:t>Oferty złożone po terminie zostaną zwrócone Wykonawcom bez otwierania</w:t>
      </w:r>
      <w:r w:rsidR="00A52D5B" w:rsidRPr="00A540DF">
        <w:t>.</w:t>
      </w:r>
    </w:p>
    <w:p w:rsidR="00A52D5B" w:rsidRDefault="00A52D5B" w:rsidP="00C80C6F">
      <w:pPr>
        <w:jc w:val="both"/>
        <w:rPr>
          <w:b/>
          <w:bCs/>
        </w:rPr>
      </w:pPr>
    </w:p>
    <w:p w:rsidR="00A52D5B" w:rsidRDefault="00A52D5B" w:rsidP="00C80C6F">
      <w:pPr>
        <w:jc w:val="both"/>
        <w:rPr>
          <w:b/>
          <w:bCs/>
        </w:rPr>
      </w:pPr>
      <w:r>
        <w:rPr>
          <w:b/>
          <w:bCs/>
        </w:rPr>
        <w:t>XII. Opis sposobu obliczenia ceny</w:t>
      </w:r>
    </w:p>
    <w:p w:rsidR="00A52D5B" w:rsidRDefault="00A52D5B" w:rsidP="003E0F36">
      <w:pPr>
        <w:jc w:val="both"/>
      </w:pPr>
      <w:r w:rsidRPr="00E235EC">
        <w:t xml:space="preserve"> </w:t>
      </w:r>
    </w:p>
    <w:p w:rsidR="00A52D5B" w:rsidRDefault="00A52D5B" w:rsidP="00677DE6">
      <w:pPr>
        <w:numPr>
          <w:ilvl w:val="0"/>
          <w:numId w:val="5"/>
        </w:numPr>
        <w:spacing w:before="120"/>
        <w:jc w:val="both"/>
      </w:pPr>
      <w:r w:rsidRPr="003E0F36">
        <w:t>Podstawą obliczenia ceny oferty jest rodzaj i zakres prac podanych w SIWZ w „Opisie przedmiotu zamówienia”</w:t>
      </w:r>
      <w:r w:rsidR="00286FD6">
        <w:t xml:space="preserve"> oraz w dokumentacji projektowej.</w:t>
      </w:r>
    </w:p>
    <w:p w:rsidR="00A5531A" w:rsidRDefault="00A5531A" w:rsidP="00677DE6">
      <w:pPr>
        <w:numPr>
          <w:ilvl w:val="0"/>
          <w:numId w:val="5"/>
        </w:numPr>
        <w:spacing w:before="120"/>
        <w:jc w:val="both"/>
      </w:pPr>
      <w:r>
        <w:t>Wykonawca powinien w przedkładanym do oferty kosztorysie ofertowym zachować kolejność pozycji a ich opis p</w:t>
      </w:r>
      <w:r w:rsidR="00B34EC5">
        <w:t>owinien być zgodny z załączonym</w:t>
      </w:r>
      <w:r>
        <w:t xml:space="preserve"> do specyfikacji przedmiarem robót</w:t>
      </w:r>
      <w:r w:rsidR="00F83800">
        <w:t>.</w:t>
      </w:r>
    </w:p>
    <w:p w:rsidR="00F83800" w:rsidRDefault="00F83800" w:rsidP="00677DE6">
      <w:pPr>
        <w:numPr>
          <w:ilvl w:val="0"/>
          <w:numId w:val="5"/>
        </w:numPr>
        <w:spacing w:before="120"/>
        <w:jc w:val="both"/>
      </w:pPr>
      <w:r>
        <w:t>Podane w przedmiarze robót KNR-y dla pozycji przedmiarowych są tylko kodami pomocniczymi do obliczenia ceny i nie stanowią podstawy wyceny pozycji przedmiarowej.</w:t>
      </w:r>
    </w:p>
    <w:p w:rsidR="00F83800" w:rsidRDefault="00F83800" w:rsidP="00677DE6">
      <w:pPr>
        <w:numPr>
          <w:ilvl w:val="0"/>
          <w:numId w:val="5"/>
        </w:numPr>
        <w:spacing w:before="120"/>
        <w:jc w:val="both"/>
      </w:pPr>
      <w:r>
        <w:t>Wypełnion</w:t>
      </w:r>
      <w:r w:rsidR="00C33BE6">
        <w:t>e</w:t>
      </w:r>
      <w:r>
        <w:t xml:space="preserve"> przedmiar</w:t>
      </w:r>
      <w:r w:rsidR="00C33BE6">
        <w:t>y</w:t>
      </w:r>
      <w:r>
        <w:t xml:space="preserve"> robót stanowić będ</w:t>
      </w:r>
      <w:r w:rsidR="00C33BE6">
        <w:t>ą</w:t>
      </w:r>
      <w:r>
        <w:t xml:space="preserve">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w:t>
      </w:r>
      <w:r w:rsidR="008B4E2D">
        <w:t xml:space="preserve"> narzutami jest ceną netto jedne</w:t>
      </w:r>
      <w:r>
        <w:t>j jednostki obmiaru.</w:t>
      </w:r>
    </w:p>
    <w:p w:rsidR="00867A74" w:rsidRDefault="0004642B" w:rsidP="00867A74">
      <w:pPr>
        <w:numPr>
          <w:ilvl w:val="0"/>
          <w:numId w:val="5"/>
        </w:numPr>
        <w:spacing w:before="120"/>
        <w:jc w:val="both"/>
      </w:pPr>
      <w:r>
        <w:t xml:space="preserve">Wykonawca jest zobowiązany do wypełnienia i określenia wartości we wszystkich pozycjach występujących w kosztorysie ofertowym. </w:t>
      </w:r>
    </w:p>
    <w:p w:rsidR="00867A74" w:rsidRDefault="003D6299" w:rsidP="00867A74">
      <w:pPr>
        <w:numPr>
          <w:ilvl w:val="0"/>
          <w:numId w:val="5"/>
        </w:numPr>
        <w:spacing w:before="120"/>
        <w:jc w:val="both"/>
      </w:pPr>
      <w:r>
        <w:t>Wykonawca</w:t>
      </w:r>
      <w:r w:rsidR="00867A74" w:rsidRPr="00867A74">
        <w:t xml:space="preserve"> winien w swoim kosztorysie </w:t>
      </w:r>
      <w:r w:rsidR="00867A74" w:rsidRPr="003D6299">
        <w:rPr>
          <w:u w:val="single"/>
        </w:rPr>
        <w:t>wykazać wszystkie składniki cenotwórcze</w:t>
      </w:r>
      <w:r w:rsidR="00867A74" w:rsidRPr="00867A74">
        <w:t>, które są nie</w:t>
      </w:r>
      <w:r w:rsidR="00E53646">
        <w:t>zbędne do wykonania zamówienia</w:t>
      </w:r>
      <w:r w:rsidR="00410AF4">
        <w:t>.</w:t>
      </w:r>
      <w:r w:rsidR="00867A74" w:rsidRPr="00867A74">
        <w:t xml:space="preserve"> </w:t>
      </w:r>
    </w:p>
    <w:p w:rsidR="00F671F8" w:rsidRPr="003E0F36" w:rsidRDefault="00F671F8" w:rsidP="00A3489A">
      <w:pPr>
        <w:numPr>
          <w:ilvl w:val="0"/>
          <w:numId w:val="5"/>
        </w:numPr>
        <w:spacing w:before="120"/>
        <w:jc w:val="both"/>
      </w:pPr>
      <w: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52D5B" w:rsidRDefault="00A52D5B" w:rsidP="00677DE6">
      <w:pPr>
        <w:numPr>
          <w:ilvl w:val="0"/>
          <w:numId w:val="5"/>
        </w:numPr>
        <w:spacing w:before="120"/>
        <w:jc w:val="both"/>
      </w:pPr>
      <w:r>
        <w:t>Wszystkie ceny określone przez Wykonawcę zostaną ustalone na okres ważno</w:t>
      </w:r>
      <w:r w:rsidR="005E7050">
        <w:t xml:space="preserve">ści umowy  </w:t>
      </w:r>
      <w:r>
        <w:t>i nie będą podlegały zmianom.</w:t>
      </w:r>
    </w:p>
    <w:p w:rsidR="00A52D5B" w:rsidRPr="00F05634" w:rsidRDefault="00A52D5B" w:rsidP="00677DE6">
      <w:pPr>
        <w:numPr>
          <w:ilvl w:val="0"/>
          <w:numId w:val="5"/>
        </w:numPr>
        <w:spacing w:before="120"/>
        <w:jc w:val="both"/>
        <w:rPr>
          <w:color w:val="FF0000"/>
        </w:rPr>
      </w:pPr>
      <w:r w:rsidRPr="003E0F36">
        <w:t>Cena ofertowa winna zawierać należny podatek od towarów i usług.</w:t>
      </w:r>
    </w:p>
    <w:p w:rsidR="00A52D5B" w:rsidRPr="007C3399" w:rsidRDefault="00A52D5B" w:rsidP="00677DE6">
      <w:pPr>
        <w:numPr>
          <w:ilvl w:val="0"/>
          <w:numId w:val="5"/>
        </w:numPr>
        <w:spacing w:before="120"/>
        <w:jc w:val="both"/>
      </w:pPr>
      <w:r w:rsidRPr="007C3399">
        <w:t>Cena powinna zawierać wszystkie koszty związane z realizacją przedmiotu zamówienia</w:t>
      </w:r>
      <w:r w:rsidR="000712A4">
        <w:t xml:space="preserve"> wynikające wprost z dokumentacji przetargowej, a także koszty ws</w:t>
      </w:r>
      <w:r w:rsidR="00F773E4">
        <w:t>zelkich robót przygotowawczych</w:t>
      </w:r>
      <w:r w:rsidR="000712A4">
        <w:t>, organizacji</w:t>
      </w:r>
      <w:r w:rsidR="0004642B">
        <w:t xml:space="preserve"> </w:t>
      </w:r>
      <w:r w:rsidR="000712A4">
        <w:t>i</w:t>
      </w:r>
      <w:r w:rsidR="00B34EC5">
        <w:t xml:space="preserve"> zagospodarowania placu budowy</w:t>
      </w:r>
      <w:r w:rsidR="000712A4">
        <w:t>,</w:t>
      </w:r>
      <w:r w:rsidR="0004642B">
        <w:t xml:space="preserve"> koszty ubezpieczenia budowy</w:t>
      </w:r>
      <w:r w:rsidR="000712A4">
        <w:t xml:space="preserve"> itp.</w:t>
      </w:r>
    </w:p>
    <w:p w:rsidR="00A52D5B" w:rsidRDefault="00A52D5B" w:rsidP="00677DE6">
      <w:pPr>
        <w:numPr>
          <w:ilvl w:val="0"/>
          <w:numId w:val="5"/>
        </w:numPr>
        <w:spacing w:before="120"/>
        <w:jc w:val="both"/>
      </w:pPr>
      <w:r w:rsidRPr="007C3399">
        <w:t>Wszystkie ceny podane w ofercie powinny być określone jednoznaczne i w sposób nie budzący wątpliwości i zaokrąglone do dwóch miejsc po prz</w:t>
      </w:r>
      <w:r>
        <w:t xml:space="preserve">ecinku. </w:t>
      </w:r>
    </w:p>
    <w:p w:rsidR="00A52D5B" w:rsidRDefault="00A52D5B" w:rsidP="00677DE6">
      <w:pPr>
        <w:numPr>
          <w:ilvl w:val="0"/>
          <w:numId w:val="5"/>
        </w:numPr>
        <w:spacing w:before="120"/>
        <w:jc w:val="both"/>
      </w:pPr>
      <w:r>
        <w:t>Zamawiający nie przewiduje rozliczeń w walutach obcych.</w:t>
      </w:r>
      <w:r w:rsidR="000712A4">
        <w:t xml:space="preserve"> Cena powinna być wyrażona w złotych polskich.</w:t>
      </w:r>
    </w:p>
    <w:p w:rsidR="0004642B" w:rsidRPr="00E235EC" w:rsidRDefault="0004642B" w:rsidP="0004642B">
      <w:pPr>
        <w:spacing w:before="120"/>
        <w:jc w:val="both"/>
      </w:pPr>
    </w:p>
    <w:p w:rsidR="00A52D5B" w:rsidRDefault="00A52D5B" w:rsidP="00CE64A2">
      <w:pPr>
        <w:ind w:left="720" w:hanging="720"/>
        <w:jc w:val="both"/>
        <w:rPr>
          <w:b/>
          <w:bCs/>
        </w:rPr>
      </w:pPr>
      <w:r>
        <w:rPr>
          <w:b/>
          <w:bCs/>
        </w:rPr>
        <w:t>XIII. Opis kryteriów, którymi zamawiający będzie się kierował przy wyborze oferty, wraz z podaniem znaczenia tych kryteriów i sposobu oceny ofert</w:t>
      </w:r>
    </w:p>
    <w:p w:rsidR="00A52D5B" w:rsidRPr="003E60C0" w:rsidRDefault="00A52D5B" w:rsidP="00C80C6F">
      <w:pPr>
        <w:jc w:val="both"/>
        <w:rPr>
          <w:b/>
          <w:bCs/>
        </w:rPr>
      </w:pPr>
    </w:p>
    <w:p w:rsidR="00A52D5B" w:rsidRDefault="00A52D5B" w:rsidP="00E235EC">
      <w:pPr>
        <w:jc w:val="both"/>
      </w:pPr>
      <w:r>
        <w:t>Przy wyborze najkorzystniejszej oferty zamawiający będzie się kierował następującymi kryteriami i ich wagami oraz w następujący sposób będzie oceniać spełnianie kryteriów:</w:t>
      </w:r>
    </w:p>
    <w:p w:rsidR="00A52D5B" w:rsidRDefault="00A52D5B" w:rsidP="00FC5E82">
      <w:pPr>
        <w:jc w:val="both"/>
      </w:pPr>
    </w:p>
    <w:p w:rsidR="007233CE" w:rsidRDefault="006725CA" w:rsidP="00FC5E82">
      <w:pPr>
        <w:jc w:val="both"/>
      </w:pPr>
      <w:r>
        <w:t>K</w:t>
      </w:r>
      <w:r w:rsidR="00A52D5B">
        <w:t>ryterium</w:t>
      </w:r>
      <w:r>
        <w:t xml:space="preserve"> I</w:t>
      </w:r>
      <w:r w:rsidR="00A52D5B">
        <w:t xml:space="preserve">: </w:t>
      </w:r>
    </w:p>
    <w:p w:rsidR="00A52D5B" w:rsidRDefault="00A52D5B" w:rsidP="00FC5E82">
      <w:pPr>
        <w:jc w:val="both"/>
      </w:pPr>
      <w:r>
        <w:t xml:space="preserve">Cena całości zamówienia – </w:t>
      </w:r>
      <w:r w:rsidR="006725CA">
        <w:t>90</w:t>
      </w:r>
      <w:r>
        <w:t>%</w:t>
      </w:r>
    </w:p>
    <w:p w:rsidR="00A52D5B" w:rsidRDefault="00A52D5B" w:rsidP="00FC5E82">
      <w:pPr>
        <w:jc w:val="both"/>
      </w:pPr>
      <w:r>
        <w:t xml:space="preserve">cena najniższa – </w:t>
      </w:r>
      <w:r w:rsidR="006725CA">
        <w:t>90</w:t>
      </w:r>
      <w:r w:rsidR="00BE16B2">
        <w:t xml:space="preserve"> punktów</w:t>
      </w:r>
    </w:p>
    <w:p w:rsidR="00A52D5B" w:rsidRDefault="00A52D5B" w:rsidP="00FC5E82">
      <w:pPr>
        <w:jc w:val="both"/>
      </w:pPr>
      <w:r>
        <w:lastRenderedPageBreak/>
        <w:t xml:space="preserve">ilość punktów = (cena najniższa / cena badanej oferty) </w:t>
      </w:r>
      <w:r w:rsidR="00185153">
        <w:t xml:space="preserve">x 100 </w:t>
      </w:r>
      <w:r>
        <w:t xml:space="preserve">x </w:t>
      </w:r>
      <w:r w:rsidR="006725CA">
        <w:t>90</w:t>
      </w:r>
      <w:r w:rsidR="00185153">
        <w:t>%</w:t>
      </w:r>
    </w:p>
    <w:p w:rsidR="00A87490" w:rsidRDefault="00A87490" w:rsidP="00A87490">
      <w:pPr>
        <w:widowControl w:val="0"/>
        <w:autoSpaceDE w:val="0"/>
        <w:autoSpaceDN w:val="0"/>
        <w:adjustRightInd w:val="0"/>
        <w:jc w:val="both"/>
        <w:rPr>
          <w:b/>
          <w:bCs/>
          <w:color w:val="000000"/>
        </w:rPr>
      </w:pPr>
      <w:r w:rsidRPr="00A26A31">
        <w:rPr>
          <w:bCs/>
          <w:color w:val="000000"/>
        </w:rPr>
        <w:t xml:space="preserve">Oferta z </w:t>
      </w:r>
      <w:r>
        <w:rPr>
          <w:bCs/>
          <w:color w:val="000000"/>
        </w:rPr>
        <w:t>najniższą ceną</w:t>
      </w:r>
      <w:r w:rsidRPr="00A26A31">
        <w:rPr>
          <w:bCs/>
          <w:color w:val="000000"/>
        </w:rPr>
        <w:t xml:space="preserve"> otrzyma maksymalną ilość punktów w kryterium, tj. </w:t>
      </w:r>
      <w:r>
        <w:rPr>
          <w:bCs/>
          <w:color w:val="000000"/>
        </w:rPr>
        <w:t>90</w:t>
      </w:r>
    </w:p>
    <w:p w:rsidR="00A87490" w:rsidRDefault="00A87490" w:rsidP="00A87490">
      <w:pPr>
        <w:widowControl w:val="0"/>
        <w:autoSpaceDE w:val="0"/>
        <w:autoSpaceDN w:val="0"/>
        <w:adjustRightInd w:val="0"/>
        <w:jc w:val="both"/>
        <w:rPr>
          <w:bCs/>
          <w:color w:val="000000"/>
        </w:rPr>
      </w:pPr>
      <w:r>
        <w:rPr>
          <w:bCs/>
          <w:color w:val="000000"/>
        </w:rPr>
        <w:t>Pozostałe oferty otrzymają od 1-</w:t>
      </w:r>
      <w:r w:rsidR="00392F2B">
        <w:rPr>
          <w:bCs/>
          <w:color w:val="000000"/>
        </w:rPr>
        <w:t>9</w:t>
      </w:r>
      <w:r>
        <w:rPr>
          <w:bCs/>
          <w:color w:val="000000"/>
        </w:rPr>
        <w:t>0 pkt. odpowiednio proporcjonalnie do pozycji oferty w ramach badanego kryterium.</w:t>
      </w:r>
    </w:p>
    <w:p w:rsidR="006725CA" w:rsidRDefault="006725CA" w:rsidP="006725CA">
      <w:pPr>
        <w:jc w:val="both"/>
      </w:pPr>
    </w:p>
    <w:p w:rsidR="006725CA" w:rsidRDefault="006725CA" w:rsidP="006725CA">
      <w:pPr>
        <w:jc w:val="both"/>
      </w:pPr>
      <w:r>
        <w:t xml:space="preserve">Kryterium II: </w:t>
      </w:r>
    </w:p>
    <w:p w:rsidR="006725CA" w:rsidRDefault="00E24326" w:rsidP="006725CA">
      <w:pPr>
        <w:jc w:val="both"/>
      </w:pPr>
      <w:r>
        <w:t>Gwarancja na przedmiot zamówienia</w:t>
      </w:r>
      <w:r w:rsidR="006725CA">
        <w:t xml:space="preserve"> – 10%</w:t>
      </w:r>
    </w:p>
    <w:p w:rsidR="00185153" w:rsidRPr="00A87490" w:rsidRDefault="006725CA" w:rsidP="00A87490">
      <w:pPr>
        <w:jc w:val="both"/>
      </w:pPr>
      <w:r>
        <w:t>ilość punktów = (</w:t>
      </w:r>
      <w:r w:rsidR="00E24326">
        <w:t>okres gwarancji w badanej ofercie</w:t>
      </w:r>
      <w:r>
        <w:t xml:space="preserve"> / </w:t>
      </w:r>
      <w:r w:rsidR="00E24326">
        <w:t>najdłuższy zaproponowany w ofertach okres gwarancji</w:t>
      </w:r>
      <w:r>
        <w:t>) x 100</w:t>
      </w:r>
      <w:r w:rsidR="00A87490">
        <w:t xml:space="preserve"> </w:t>
      </w:r>
      <w:r w:rsidR="00185153">
        <w:rPr>
          <w:bCs/>
          <w:color w:val="000000"/>
        </w:rPr>
        <w:t>x 10%</w:t>
      </w:r>
    </w:p>
    <w:p w:rsidR="006725CA" w:rsidRDefault="006725CA" w:rsidP="006725CA">
      <w:pPr>
        <w:widowControl w:val="0"/>
        <w:autoSpaceDE w:val="0"/>
        <w:autoSpaceDN w:val="0"/>
        <w:adjustRightInd w:val="0"/>
        <w:jc w:val="both"/>
        <w:rPr>
          <w:b/>
          <w:bCs/>
          <w:color w:val="000000"/>
        </w:rPr>
      </w:pPr>
      <w:r w:rsidRPr="00A26A31">
        <w:rPr>
          <w:bCs/>
          <w:color w:val="000000"/>
        </w:rPr>
        <w:t xml:space="preserve">Oferta z </w:t>
      </w:r>
      <w:r w:rsidR="00E24326">
        <w:rPr>
          <w:bCs/>
          <w:color w:val="000000"/>
        </w:rPr>
        <w:t>najdłuższym okresem gwarancji</w:t>
      </w:r>
      <w:r w:rsidRPr="00A26A31">
        <w:rPr>
          <w:bCs/>
          <w:color w:val="000000"/>
        </w:rPr>
        <w:t xml:space="preserve"> otrzyma maksymalną ilość punktów w kryterium, tj. </w:t>
      </w:r>
      <w:r w:rsidR="00A87490">
        <w:rPr>
          <w:bCs/>
          <w:color w:val="000000"/>
        </w:rPr>
        <w:t>10</w:t>
      </w:r>
    </w:p>
    <w:p w:rsidR="006725CA" w:rsidRDefault="006725CA" w:rsidP="006725CA">
      <w:pPr>
        <w:widowControl w:val="0"/>
        <w:autoSpaceDE w:val="0"/>
        <w:autoSpaceDN w:val="0"/>
        <w:adjustRightInd w:val="0"/>
        <w:jc w:val="both"/>
        <w:rPr>
          <w:bCs/>
          <w:color w:val="000000"/>
        </w:rPr>
      </w:pPr>
      <w:r>
        <w:rPr>
          <w:bCs/>
          <w:color w:val="000000"/>
        </w:rPr>
        <w:t>Po</w:t>
      </w:r>
      <w:r w:rsidR="00A87490">
        <w:rPr>
          <w:bCs/>
          <w:color w:val="000000"/>
        </w:rPr>
        <w:t>zostałe oferty otrzymają od 1-10</w:t>
      </w:r>
      <w:r>
        <w:rPr>
          <w:bCs/>
          <w:color w:val="000000"/>
        </w:rPr>
        <w:t xml:space="preserve"> pkt.</w:t>
      </w:r>
      <w:r w:rsidR="009D3343">
        <w:rPr>
          <w:bCs/>
          <w:color w:val="000000"/>
        </w:rPr>
        <w:t>,</w:t>
      </w:r>
      <w:r>
        <w:rPr>
          <w:bCs/>
          <w:color w:val="000000"/>
        </w:rPr>
        <w:t xml:space="preserve"> odpowiednio proporcjonalnie do pozycji oferty w ramach badanego kryterium.</w:t>
      </w:r>
      <w:r w:rsidR="009D3343">
        <w:rPr>
          <w:bCs/>
          <w:color w:val="000000"/>
        </w:rPr>
        <w:t xml:space="preserve"> Uwaga! Maksymalny okres gwarancji ogranicza się do 10 lat, zatem wykonawcy którzy zaproponują okres dłuższy otrzymają punkty tak jak za 10 lat.</w:t>
      </w:r>
    </w:p>
    <w:p w:rsidR="006725CA" w:rsidRDefault="006725CA" w:rsidP="006725CA">
      <w:pPr>
        <w:widowControl w:val="0"/>
        <w:autoSpaceDE w:val="0"/>
        <w:autoSpaceDN w:val="0"/>
        <w:adjustRightInd w:val="0"/>
        <w:jc w:val="both"/>
        <w:rPr>
          <w:bCs/>
          <w:color w:val="000000"/>
        </w:rPr>
      </w:pPr>
    </w:p>
    <w:p w:rsidR="006725CA" w:rsidRDefault="006725CA" w:rsidP="009D3343">
      <w:pPr>
        <w:widowControl w:val="0"/>
        <w:autoSpaceDE w:val="0"/>
        <w:autoSpaceDN w:val="0"/>
        <w:adjustRightInd w:val="0"/>
        <w:jc w:val="both"/>
      </w:pPr>
      <w:r w:rsidRPr="002E48E0">
        <w:t>Realizacja zamówienia zostanie powierzona wykona</w:t>
      </w:r>
      <w:r>
        <w:t>wcy, którego oferta okaże się  najkorzystniejsza (</w:t>
      </w:r>
      <w:r w:rsidRPr="002E48E0">
        <w:t>uzyska największą ilość punktów</w:t>
      </w:r>
      <w:r w:rsidR="00392F2B">
        <w:t xml:space="preserve"> łącznie</w:t>
      </w:r>
      <w:r w:rsidRPr="002E48E0">
        <w:t>)  spośród ofert nie podlegających odrzuceniu.  Warunki określone w przepisach i Specyfikacji Istotnych Warunków Zamówienia dotyczące Wykonawcy stosuje się odpowiednio do wszystkich podmiotów występujących wspólnie.</w:t>
      </w:r>
    </w:p>
    <w:p w:rsidR="00A52D5B" w:rsidRDefault="00A52D5B" w:rsidP="00454E7C">
      <w:pPr>
        <w:jc w:val="both"/>
        <w:rPr>
          <w:b/>
          <w:bCs/>
          <w:sz w:val="22"/>
          <w:szCs w:val="22"/>
        </w:rPr>
      </w:pPr>
    </w:p>
    <w:p w:rsidR="00DC3C9E" w:rsidRDefault="00DC3C9E" w:rsidP="00454E7C">
      <w:pPr>
        <w:jc w:val="both"/>
        <w:rPr>
          <w:b/>
          <w:bCs/>
          <w:sz w:val="22"/>
          <w:szCs w:val="22"/>
        </w:rPr>
      </w:pPr>
    </w:p>
    <w:p w:rsidR="00A52D5B" w:rsidRDefault="00A52D5B" w:rsidP="00CE64A2">
      <w:pPr>
        <w:ind w:left="540" w:hanging="540"/>
        <w:jc w:val="both"/>
        <w:rPr>
          <w:b/>
          <w:bCs/>
        </w:rPr>
      </w:pPr>
      <w:r>
        <w:rPr>
          <w:b/>
          <w:bCs/>
        </w:rPr>
        <w:t>XIV. Informacje o formalnościach jakie powinny zostać dopełnione po wyborze oferty   w celu zawarcia umowy</w:t>
      </w:r>
    </w:p>
    <w:p w:rsidR="00A52D5B" w:rsidRDefault="00A52D5B" w:rsidP="00454E7C">
      <w:pPr>
        <w:jc w:val="both"/>
        <w:rPr>
          <w:b/>
          <w:bCs/>
        </w:rPr>
      </w:pPr>
    </w:p>
    <w:p w:rsidR="00A52D5B" w:rsidRPr="00E53646" w:rsidRDefault="00A52D5B" w:rsidP="00BA4BD9">
      <w:pPr>
        <w:numPr>
          <w:ilvl w:val="0"/>
          <w:numId w:val="6"/>
        </w:numPr>
        <w:spacing w:after="120"/>
        <w:jc w:val="both"/>
      </w:pPr>
      <w:r w:rsidRPr="00F05634">
        <w:t xml:space="preserve">O wyborze najkorzystniejszej oferty </w:t>
      </w:r>
      <w:r w:rsidR="00832984">
        <w:t xml:space="preserve">oraz o </w:t>
      </w:r>
      <w:r w:rsidR="007B5635" w:rsidRPr="00E53646">
        <w:t>wykluczeniu wykonawcy</w:t>
      </w:r>
      <w:r w:rsidR="00832984" w:rsidRPr="00E53646">
        <w:t xml:space="preserve"> (-ów) i odrzuceniu    ofert (-y) </w:t>
      </w:r>
      <w:r w:rsidRPr="00E53646">
        <w:t>Zamawiający powiadomi wszystkich uczestników postępowania w formie pisemnej oraz zamieści informację o wyborze najkorzystniejszej oferty na stronie internetowej i na tablicy ogłoszeń.</w:t>
      </w:r>
    </w:p>
    <w:p w:rsidR="00A52D5B" w:rsidRPr="00E53646" w:rsidRDefault="00A52D5B" w:rsidP="00BA4BD9">
      <w:pPr>
        <w:numPr>
          <w:ilvl w:val="0"/>
          <w:numId w:val="6"/>
        </w:numPr>
        <w:jc w:val="both"/>
      </w:pPr>
      <w:r w:rsidRPr="00E53646">
        <w:t>Umowa w sprawie realizacji zamówienia publiczne</w:t>
      </w:r>
      <w:r w:rsidR="007B5635" w:rsidRPr="00E53646">
        <w:t>go zostanie zawarta  z wykonawcą</w:t>
      </w:r>
      <w:r w:rsidRPr="00E53646">
        <w:t>, który spełni wszystkie przedst</w:t>
      </w:r>
      <w:r w:rsidR="002026B1">
        <w:t>awione wymagania</w:t>
      </w:r>
      <w:r w:rsidRPr="00E53646">
        <w:t xml:space="preserve"> i którego oferta okaże się najkorzystniejsza.</w:t>
      </w:r>
    </w:p>
    <w:p w:rsidR="00A52D5B" w:rsidRDefault="00A52D5B" w:rsidP="00BA4BD9">
      <w:pPr>
        <w:numPr>
          <w:ilvl w:val="0"/>
          <w:numId w:val="6"/>
        </w:numPr>
        <w:spacing w:before="120"/>
        <w:jc w:val="both"/>
      </w:pPr>
      <w:r w:rsidRPr="00E53646">
        <w:t>W przypad</w:t>
      </w:r>
      <w:r w:rsidR="007B5635" w:rsidRPr="00E53646">
        <w:t>ku, jeżeli okaże się, że wykonawca</w:t>
      </w:r>
      <w:r w:rsidRPr="00E53646">
        <w:t xml:space="preserve"> którego oferta została wybrana, przedstawił nieprawdziwe dane lub będzie uchylał się od zawarcia umowy</w:t>
      </w:r>
      <w:r>
        <w:t xml:space="preserve">, zamawiający wybierze spośród  pozostałych ofert tę, która uzyskała najwyższą liczbę punktów chyba, że </w:t>
      </w:r>
      <w:r w:rsidR="00EF59E9">
        <w:t xml:space="preserve">wystąpią przesłanki o których mowa w art. 93 ust. 1 ustawy </w:t>
      </w:r>
      <w:proofErr w:type="spellStart"/>
      <w:r w:rsidR="00EF59E9">
        <w:t>Pzp</w:t>
      </w:r>
      <w:proofErr w:type="spellEnd"/>
    </w:p>
    <w:p w:rsidR="00A52D5B" w:rsidRDefault="00A52D5B" w:rsidP="00BA4BD9">
      <w:pPr>
        <w:numPr>
          <w:ilvl w:val="0"/>
          <w:numId w:val="6"/>
        </w:numPr>
        <w:spacing w:before="120"/>
        <w:jc w:val="both"/>
      </w:pPr>
      <w:r>
        <w:t>Zamawiający nie przewiduje zawarcia umowy ramowej.</w:t>
      </w:r>
    </w:p>
    <w:p w:rsidR="00695ECB" w:rsidRDefault="00695ECB" w:rsidP="00922AAC">
      <w:pPr>
        <w:jc w:val="both"/>
        <w:rPr>
          <w:b/>
          <w:bCs/>
        </w:rPr>
      </w:pPr>
    </w:p>
    <w:p w:rsidR="00A52D5B" w:rsidRDefault="00A52D5B" w:rsidP="00922AAC">
      <w:pPr>
        <w:jc w:val="both"/>
        <w:rPr>
          <w:b/>
          <w:bCs/>
        </w:rPr>
      </w:pPr>
      <w:r>
        <w:rPr>
          <w:b/>
          <w:bCs/>
        </w:rPr>
        <w:t>XV. Wymagania dotyczące zabezpieczenia należytego wykonania umowy</w:t>
      </w:r>
    </w:p>
    <w:p w:rsidR="00A52D5B" w:rsidRDefault="00A52D5B" w:rsidP="00FA6591"/>
    <w:p w:rsidR="0092178E" w:rsidRPr="000803EE" w:rsidRDefault="0092178E" w:rsidP="00BA4BD9">
      <w:pPr>
        <w:pStyle w:val="FR1"/>
        <w:numPr>
          <w:ilvl w:val="0"/>
          <w:numId w:val="7"/>
        </w:numPr>
        <w:spacing w:before="0"/>
        <w:jc w:val="both"/>
        <w:rPr>
          <w:rFonts w:ascii="Times New Roman" w:hAnsi="Times New Roman"/>
          <w:sz w:val="24"/>
          <w:szCs w:val="24"/>
        </w:rPr>
      </w:pPr>
      <w:r w:rsidRPr="00174AF3">
        <w:rPr>
          <w:rFonts w:ascii="Times New Roman" w:hAnsi="Times New Roman"/>
          <w:sz w:val="24"/>
          <w:szCs w:val="24"/>
        </w:rPr>
        <w:t>Zamawiający zobowiązuje wykonawcę do ubezpiecz</w:t>
      </w:r>
      <w:r>
        <w:rPr>
          <w:rFonts w:ascii="Times New Roman" w:hAnsi="Times New Roman"/>
          <w:sz w:val="24"/>
          <w:szCs w:val="24"/>
        </w:rPr>
        <w:t>enia budowy od odpowiedzialności cywilnej obejmującej m.in. ubezpieczenie na wypadek śmierci lub kalectwa osób upoważnionych do przebywania na placu budowy, oraz osób trzecich, które nie są upoważnione do przebywania na placu budowy, a także od zniszczeń robót objętych umową, materiałów i sprzętu oraz innego mienia podczas budowy.</w:t>
      </w:r>
    </w:p>
    <w:p w:rsidR="00965F45" w:rsidRDefault="00965F45" w:rsidP="00BA4BD9">
      <w:pPr>
        <w:numPr>
          <w:ilvl w:val="0"/>
          <w:numId w:val="7"/>
        </w:numPr>
        <w:jc w:val="both"/>
      </w:pPr>
      <w:r w:rsidRPr="00EE6628">
        <w:t xml:space="preserve">Zamawiający </w:t>
      </w:r>
      <w:r>
        <w:t xml:space="preserve">będzie żądać od wykonawcy, którego oferta została wybrana jako najkorzystniejsza, wniesienia zabezpieczenia należytego wykonania umowy w wysokości </w:t>
      </w:r>
      <w:r w:rsidRPr="00CD7D31">
        <w:rPr>
          <w:b/>
        </w:rPr>
        <w:t>5%</w:t>
      </w:r>
      <w:r>
        <w:t xml:space="preserve"> ceny ofertowej brutto.</w:t>
      </w:r>
    </w:p>
    <w:p w:rsidR="0092178E" w:rsidRDefault="00965F45" w:rsidP="00BA4BD9">
      <w:pPr>
        <w:numPr>
          <w:ilvl w:val="0"/>
          <w:numId w:val="7"/>
        </w:numPr>
        <w:jc w:val="both"/>
      </w:pPr>
      <w:r>
        <w:lastRenderedPageBreak/>
        <w:t>Sposób i termin wniesienia, zwrotu lub zwolnienia zabezpieczenia należytego wykonania umowy określone zostały we wzorze umowy.</w:t>
      </w:r>
    </w:p>
    <w:p w:rsidR="00965F45" w:rsidRPr="00965F45" w:rsidRDefault="00965F45" w:rsidP="00965F45">
      <w:pPr>
        <w:jc w:val="both"/>
      </w:pPr>
    </w:p>
    <w:p w:rsidR="00A52D5B" w:rsidRDefault="00A52D5B" w:rsidP="00FA6591">
      <w:pPr>
        <w:ind w:left="720" w:hanging="720"/>
        <w:jc w:val="both"/>
        <w:rPr>
          <w:b/>
          <w:bCs/>
        </w:rPr>
      </w:pPr>
      <w:r>
        <w:rPr>
          <w:b/>
          <w:bCs/>
        </w:rPr>
        <w:t>XVI.  Istotne dla stron postanowienia, które zostaną wprowadzone do treści zawieranej       umowy.</w:t>
      </w:r>
    </w:p>
    <w:p w:rsidR="004A7123" w:rsidRDefault="004A7123" w:rsidP="00922AAC">
      <w:pPr>
        <w:jc w:val="both"/>
        <w:rPr>
          <w:b/>
          <w:bCs/>
        </w:rPr>
      </w:pPr>
    </w:p>
    <w:p w:rsidR="00A52D5B" w:rsidRPr="004518B8" w:rsidRDefault="00A52D5B" w:rsidP="00922AAC">
      <w:pPr>
        <w:jc w:val="both"/>
      </w:pPr>
      <w:r w:rsidRPr="004518B8">
        <w:t xml:space="preserve">Wzór umowy stanowi załącznik nr </w:t>
      </w:r>
      <w:r w:rsidR="006C01CD" w:rsidRPr="004518B8">
        <w:t xml:space="preserve"> </w:t>
      </w:r>
      <w:r w:rsidR="0065245C" w:rsidRPr="004518B8">
        <w:t>7</w:t>
      </w:r>
      <w:r w:rsidR="006C01CD" w:rsidRPr="004518B8">
        <w:t xml:space="preserve">  </w:t>
      </w:r>
      <w:r w:rsidRPr="004518B8">
        <w:t xml:space="preserve"> do SIWZ.</w:t>
      </w:r>
    </w:p>
    <w:p w:rsidR="00020FBB" w:rsidRPr="004518B8" w:rsidRDefault="00020FBB" w:rsidP="00020FBB">
      <w:pPr>
        <w:pStyle w:val="Bezodstpw"/>
        <w:spacing w:line="276" w:lineRule="auto"/>
        <w:rPr>
          <w:rFonts w:ascii="Times New Roman" w:hAnsi="Times New Roman" w:cs="Times New Roman"/>
          <w:sz w:val="24"/>
          <w:szCs w:val="24"/>
        </w:rPr>
      </w:pPr>
      <w:r w:rsidRPr="004518B8">
        <w:rPr>
          <w:rFonts w:ascii="Times New Roman" w:hAnsi="Times New Roman" w:cs="Times New Roman"/>
          <w:sz w:val="24"/>
          <w:szCs w:val="24"/>
        </w:rPr>
        <w:t>Zmiany niniejszej umowy dopuszczone są w granicach unormowania art. 144 ustawy Prawo zamówień publicznych za zgodą Zamawiającego, w niżej wymienionych przypadkach:</w:t>
      </w:r>
      <w:r w:rsidRPr="004518B8">
        <w:rPr>
          <w:rFonts w:ascii="Times New Roman" w:hAnsi="Times New Roman" w:cs="Times New Roman"/>
          <w:sz w:val="24"/>
          <w:szCs w:val="24"/>
        </w:rPr>
        <w:br/>
        <w:t>a) zmiany stawki podatku VAT,</w:t>
      </w:r>
      <w:r w:rsidRPr="004518B8">
        <w:rPr>
          <w:rFonts w:ascii="Times New Roman" w:hAnsi="Times New Roman" w:cs="Times New Roman"/>
          <w:sz w:val="24"/>
          <w:szCs w:val="24"/>
        </w:rPr>
        <w:br/>
        <w:t>b) zmiany danych adresowych stron, ich rachunków bankowych bądź zmiany osób  wymienionych przez strony do realizacji umowy,</w:t>
      </w:r>
      <w:r w:rsidRPr="004518B8">
        <w:rPr>
          <w:rFonts w:ascii="Times New Roman" w:hAnsi="Times New Roman" w:cs="Times New Roman"/>
          <w:sz w:val="24"/>
          <w:szCs w:val="24"/>
        </w:rPr>
        <w:br/>
        <w:t>c) zmiany formy prawnej prowadzenia działalności gospodarczej przez Wykonawcę,</w:t>
      </w:r>
      <w:r w:rsidRPr="004518B8">
        <w:rPr>
          <w:rFonts w:ascii="Times New Roman" w:hAnsi="Times New Roman" w:cs="Times New Roman"/>
          <w:sz w:val="24"/>
          <w:szCs w:val="24"/>
        </w:rPr>
        <w:br/>
        <w:t xml:space="preserve">d) zmiany terminu wykonania zadania w przypadku wystąpienia nieprzewidzianych okoliczności, na które wykonawca nie ma wpływu (np. wystąpienie kolizji, konieczność wykonania robót dodatkowych, wystąpienie problemów z właścicielami działek na których wykonywane będą roboty, niekorzystne warunki atmosferyczne, ujawnienie niezidentyfikowanej przeszkody w gruncie itp.), </w:t>
      </w:r>
    </w:p>
    <w:p w:rsidR="00020FBB" w:rsidRPr="004518B8" w:rsidRDefault="00020FBB" w:rsidP="00020FBB">
      <w:pPr>
        <w:pStyle w:val="Bezodstpw"/>
        <w:spacing w:line="276" w:lineRule="auto"/>
        <w:jc w:val="both"/>
        <w:rPr>
          <w:rFonts w:ascii="Times New Roman" w:hAnsi="Times New Roman" w:cs="Times New Roman"/>
          <w:sz w:val="24"/>
          <w:szCs w:val="24"/>
        </w:rPr>
      </w:pPr>
      <w:r w:rsidRPr="004518B8">
        <w:rPr>
          <w:rFonts w:ascii="Times New Roman" w:hAnsi="Times New Roman" w:cs="Times New Roman"/>
          <w:sz w:val="24"/>
          <w:szCs w:val="24"/>
        </w:rPr>
        <w:t>e) zaistnienie konieczności wprowadzenia robót zamiennych np. z przyczyn technologicznych lub zaniechania części planowanych robót</w:t>
      </w:r>
    </w:p>
    <w:p w:rsidR="00020FBB" w:rsidRPr="004518B8" w:rsidRDefault="00020FBB" w:rsidP="00020FBB">
      <w:pPr>
        <w:pStyle w:val="Bezodstpw"/>
        <w:spacing w:line="276" w:lineRule="auto"/>
        <w:jc w:val="both"/>
        <w:rPr>
          <w:rFonts w:ascii="Times New Roman" w:hAnsi="Times New Roman" w:cs="Times New Roman"/>
          <w:sz w:val="24"/>
          <w:szCs w:val="24"/>
        </w:rPr>
      </w:pPr>
      <w:r w:rsidRPr="004518B8">
        <w:rPr>
          <w:rFonts w:ascii="Times New Roman" w:hAnsi="Times New Roman" w:cs="Times New Roman"/>
          <w:sz w:val="24"/>
          <w:szCs w:val="24"/>
        </w:rPr>
        <w:t>f) zmiana technologii wykonania robót w uzasadnionych przypadkach</w:t>
      </w:r>
    </w:p>
    <w:p w:rsidR="00020FBB" w:rsidRPr="00F21004" w:rsidRDefault="00020FBB" w:rsidP="00020FBB">
      <w:pPr>
        <w:pStyle w:val="Bezodstpw"/>
        <w:spacing w:line="276" w:lineRule="auto"/>
        <w:jc w:val="both"/>
      </w:pPr>
      <w:r w:rsidRPr="004518B8">
        <w:rPr>
          <w:rFonts w:ascii="Times New Roman" w:hAnsi="Times New Roman" w:cs="Times New Roman"/>
          <w:sz w:val="24"/>
          <w:szCs w:val="24"/>
        </w:rPr>
        <w:t>g) w innych uzasadnionych przypadkach</w:t>
      </w:r>
    </w:p>
    <w:p w:rsidR="00286FD6" w:rsidRDefault="00286FD6" w:rsidP="00286FD6">
      <w:pPr>
        <w:jc w:val="both"/>
      </w:pPr>
    </w:p>
    <w:p w:rsidR="00A52D5B" w:rsidRDefault="00A52D5B" w:rsidP="00922AAC">
      <w:pPr>
        <w:jc w:val="both"/>
        <w:rPr>
          <w:b/>
          <w:bCs/>
        </w:rPr>
      </w:pPr>
      <w:r>
        <w:t xml:space="preserve"> </w:t>
      </w:r>
      <w:r w:rsidRPr="00922AAC">
        <w:rPr>
          <w:b/>
          <w:bCs/>
        </w:rPr>
        <w:t>XV</w:t>
      </w:r>
      <w:r>
        <w:rPr>
          <w:b/>
          <w:bCs/>
        </w:rPr>
        <w:t>II</w:t>
      </w:r>
      <w:r w:rsidRPr="00922AAC">
        <w:rPr>
          <w:b/>
          <w:bCs/>
        </w:rPr>
        <w:t>.</w:t>
      </w:r>
      <w:r>
        <w:rPr>
          <w:b/>
          <w:bCs/>
        </w:rPr>
        <w:t xml:space="preserve">  </w:t>
      </w:r>
      <w:r w:rsidRPr="000C2D59">
        <w:rPr>
          <w:b/>
          <w:bCs/>
        </w:rPr>
        <w:t>Środki  o</w:t>
      </w:r>
      <w:r>
        <w:rPr>
          <w:b/>
          <w:bCs/>
        </w:rPr>
        <w:t>chrony prawnej</w:t>
      </w:r>
    </w:p>
    <w:p w:rsidR="00A52D5B" w:rsidRDefault="00A52D5B" w:rsidP="00C80C6F">
      <w:pPr>
        <w:jc w:val="both"/>
        <w:rPr>
          <w:b/>
          <w:bCs/>
        </w:rPr>
      </w:pPr>
    </w:p>
    <w:p w:rsidR="0079171A" w:rsidRPr="00B8150F" w:rsidRDefault="0079171A" w:rsidP="0079171A">
      <w:pPr>
        <w:jc w:val="both"/>
      </w:pPr>
      <w:r>
        <w:t xml:space="preserve">1.Środki ochrony prawnej  określone  w dziale  VI Prawo  zamówień publicznych  - ustawa      z dnia 29 stycznia 2004r. przysługują wykonawcom, a także innym osobom, jeżeli ich interes  w uzyskaniu zamówienia doznał lub może doznać uszczerbku w wyniku naruszania przez zamawiającego przepisów ustawy. </w:t>
      </w:r>
    </w:p>
    <w:p w:rsidR="0079171A" w:rsidRPr="00B8150F" w:rsidRDefault="0079171A" w:rsidP="0079171A">
      <w:pPr>
        <w:jc w:val="both"/>
      </w:pPr>
      <w:r w:rsidRPr="00B8150F">
        <w:t>2. Odwołanie przysługuje wyłącznie od niżej wymienionych czynności:</w:t>
      </w:r>
    </w:p>
    <w:p w:rsidR="0079171A" w:rsidRPr="00B8150F" w:rsidRDefault="0079171A" w:rsidP="0079171A">
      <w:pPr>
        <w:jc w:val="both"/>
      </w:pPr>
      <w:r w:rsidRPr="00B8150F">
        <w:t xml:space="preserve">- opisu sposobu oceny spełniania warunków udziału w postępowaniu, </w:t>
      </w:r>
    </w:p>
    <w:p w:rsidR="0079171A" w:rsidRPr="00B8150F" w:rsidRDefault="0079171A" w:rsidP="0079171A">
      <w:pPr>
        <w:jc w:val="both"/>
      </w:pPr>
      <w:r w:rsidRPr="00B8150F">
        <w:t>- wykluczenia wykonawcy z postępowania o udzielenie zamówienia,</w:t>
      </w:r>
    </w:p>
    <w:p w:rsidR="0079171A" w:rsidRPr="00B8150F" w:rsidRDefault="0079171A" w:rsidP="0079171A">
      <w:pPr>
        <w:jc w:val="both"/>
      </w:pPr>
      <w:r w:rsidRPr="00B8150F">
        <w:t>- odrzucenia oferty.</w:t>
      </w:r>
    </w:p>
    <w:p w:rsidR="0079171A" w:rsidRPr="00B8150F" w:rsidRDefault="0079171A" w:rsidP="0079171A">
      <w:pPr>
        <w:jc w:val="both"/>
      </w:pPr>
      <w:r w:rsidRPr="00B8150F">
        <w:t xml:space="preserve"> 3. Zgodnie z art. 182 ustawy </w:t>
      </w:r>
      <w:proofErr w:type="spellStart"/>
      <w:r w:rsidRPr="00B8150F">
        <w:t>Pzp</w:t>
      </w:r>
      <w:proofErr w:type="spellEnd"/>
      <w:r w:rsidRPr="00B8150F">
        <w:t>,:</w:t>
      </w:r>
    </w:p>
    <w:p w:rsidR="0079171A" w:rsidRPr="00B8150F" w:rsidRDefault="0079171A" w:rsidP="0079171A">
      <w:pPr>
        <w:jc w:val="both"/>
      </w:pPr>
      <w:r w:rsidRPr="00B8150F">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79171A" w:rsidRPr="00B8150F" w:rsidRDefault="0079171A" w:rsidP="0079171A">
      <w:pPr>
        <w:jc w:val="both"/>
      </w:pPr>
      <w:r w:rsidRPr="00B8150F">
        <w:t>- ust. 2 pkt 2 odwołanie wobec treści ogłoszenia o zamówieniu, a także wobec postanowień SIWZ, wnosi się w terminie 5 dni od dnia publikacji ogłoszenia w Biuletynie Zamówień Publicznych lub zamieszczenia specyfikacji istotnych warunków  zamówienia na stronie internetowej .</w:t>
      </w:r>
    </w:p>
    <w:p w:rsidR="0079171A" w:rsidRPr="00B8150F" w:rsidRDefault="0079171A" w:rsidP="0079171A">
      <w:pPr>
        <w:jc w:val="both"/>
      </w:pPr>
      <w:r w:rsidRPr="00B8150F">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79171A" w:rsidRPr="00B8150F" w:rsidRDefault="0079171A" w:rsidP="0079171A">
      <w:pPr>
        <w:jc w:val="both"/>
      </w:pPr>
      <w:r w:rsidRPr="00B8150F">
        <w:lastRenderedPageBreak/>
        <w:t>5. Odwołujący przesyła kopię odwołania, Zamawiającemu przed upływem terminu do wniesienia odwołania w taki sposób aby mógł on zapoznać się z jego treścią przed upływem tego terminu.</w:t>
      </w:r>
    </w:p>
    <w:p w:rsidR="0079171A" w:rsidRPr="00B8150F" w:rsidRDefault="0079171A" w:rsidP="0079171A">
      <w:pPr>
        <w:jc w:val="both"/>
      </w:pPr>
      <w:r w:rsidRPr="00B8150F">
        <w:t xml:space="preserve">6. Wykonawca może w terminie przewidzianym do wniesienia odwołania poinformować Zamawiającego o niezgodnej z przepisami ustawy </w:t>
      </w:r>
      <w:proofErr w:type="spellStart"/>
      <w:r w:rsidRPr="00B8150F">
        <w:t>Pzp</w:t>
      </w:r>
      <w:proofErr w:type="spellEnd"/>
      <w:r w:rsidRPr="00B8150F">
        <w:t xml:space="preserve"> czynności podjętej prze niego lub zaniechaniu czynności, do której jest on zobowiązany na podstawie ustawy </w:t>
      </w:r>
      <w:proofErr w:type="spellStart"/>
      <w:r w:rsidRPr="00B8150F">
        <w:t>Pzp</w:t>
      </w:r>
      <w:proofErr w:type="spellEnd"/>
      <w:r w:rsidRPr="00B8150F">
        <w:t xml:space="preserve">, na które nie przysługuje odwołanie zgodnie z art. 180 ust. 2 ustawy </w:t>
      </w:r>
      <w:proofErr w:type="spellStart"/>
      <w:r w:rsidRPr="00B8150F">
        <w:t>Pzp</w:t>
      </w:r>
      <w:proofErr w:type="spellEnd"/>
      <w:r w:rsidRPr="00B8150F">
        <w:t>.</w:t>
      </w: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ED1" w:rsidRDefault="00020ED1" w:rsidP="005E1DBE">
      <w:pPr>
        <w:jc w:val="right"/>
        <w:rPr>
          <w:b/>
        </w:rPr>
      </w:pPr>
    </w:p>
    <w:p w:rsidR="00020FBB" w:rsidRPr="00F21004" w:rsidRDefault="00020FBB" w:rsidP="00020FBB">
      <w:pPr>
        <w:jc w:val="right"/>
        <w:rPr>
          <w:b/>
        </w:rPr>
      </w:pPr>
      <w:r w:rsidRPr="00F21004">
        <w:rPr>
          <w:b/>
        </w:rPr>
        <w:lastRenderedPageBreak/>
        <w:t>Załącznik nr 1</w:t>
      </w:r>
    </w:p>
    <w:p w:rsidR="00020FBB" w:rsidRPr="00F21004" w:rsidRDefault="00020FBB" w:rsidP="00020FBB">
      <w:pPr>
        <w:jc w:val="center"/>
        <w:rPr>
          <w:b/>
        </w:rPr>
      </w:pPr>
      <w:r w:rsidRPr="00F21004">
        <w:rPr>
          <w:b/>
        </w:rPr>
        <w:t>FORMULARZ  OFERTOWY  WYKONAWCY</w:t>
      </w:r>
    </w:p>
    <w:p w:rsidR="00020FBB" w:rsidRPr="00F21004" w:rsidRDefault="00020FBB" w:rsidP="00020FBB"/>
    <w:p w:rsidR="00020FBB" w:rsidRPr="00F21004" w:rsidRDefault="00020FBB" w:rsidP="00020FBB">
      <w:pPr>
        <w:rPr>
          <w:b/>
        </w:rPr>
      </w:pPr>
      <w:r w:rsidRPr="00F21004">
        <w:rPr>
          <w:b/>
        </w:rPr>
        <w:t>Dane dotyczące wykonawcy</w:t>
      </w:r>
    </w:p>
    <w:p w:rsidR="00020FBB" w:rsidRPr="00F21004" w:rsidRDefault="00020FBB" w:rsidP="00020FBB"/>
    <w:p w:rsidR="00020FBB" w:rsidRPr="00F21004" w:rsidRDefault="00020FBB" w:rsidP="00020FBB">
      <w:r w:rsidRPr="00F21004">
        <w:t>Nazwa  …………………………………………………………………………………….</w:t>
      </w:r>
    </w:p>
    <w:p w:rsidR="00020FBB" w:rsidRPr="00F21004" w:rsidRDefault="00020FBB" w:rsidP="00020FBB"/>
    <w:p w:rsidR="00020FBB" w:rsidRPr="00F21004" w:rsidRDefault="00020FBB" w:rsidP="00020FBB">
      <w:r w:rsidRPr="00F21004">
        <w:t>Siedziba ……………………………………………………………………………………</w:t>
      </w:r>
    </w:p>
    <w:p w:rsidR="00020FBB" w:rsidRPr="00F21004" w:rsidRDefault="00020FBB" w:rsidP="00020FBB"/>
    <w:p w:rsidR="00020FBB" w:rsidRPr="00F21004" w:rsidRDefault="00020FBB" w:rsidP="00020FBB">
      <w:r w:rsidRPr="00F21004">
        <w:t>Nr telefonu/faks ……………………………………………………………………………</w:t>
      </w:r>
    </w:p>
    <w:p w:rsidR="00020FBB" w:rsidRPr="00F21004" w:rsidRDefault="00020FBB" w:rsidP="00020FBB"/>
    <w:p w:rsidR="00020FBB" w:rsidRPr="00F21004" w:rsidRDefault="00020FBB" w:rsidP="00020FBB">
      <w:r w:rsidRPr="00F21004">
        <w:t>Nr NIP ……………………………………………………………………………………..</w:t>
      </w:r>
    </w:p>
    <w:p w:rsidR="00020FBB" w:rsidRPr="00F21004" w:rsidRDefault="00020FBB" w:rsidP="00020FBB"/>
    <w:p w:rsidR="00020FBB" w:rsidRPr="00F21004" w:rsidRDefault="00020FBB" w:rsidP="00020FBB">
      <w:r w:rsidRPr="00F21004">
        <w:t>Nr REGON ………………………………………………………………………………..</w:t>
      </w:r>
    </w:p>
    <w:p w:rsidR="00020FBB" w:rsidRPr="00F21004" w:rsidRDefault="00020FBB" w:rsidP="00020FBB"/>
    <w:p w:rsidR="00020FBB" w:rsidRPr="00F21004" w:rsidRDefault="00020FBB" w:rsidP="00020FBB">
      <w:pPr>
        <w:rPr>
          <w:b/>
        </w:rPr>
      </w:pPr>
      <w:r w:rsidRPr="00F21004">
        <w:rPr>
          <w:b/>
        </w:rPr>
        <w:t>Dane dotyczące zamawiającego</w:t>
      </w:r>
    </w:p>
    <w:p w:rsidR="00020FBB" w:rsidRPr="00F21004" w:rsidRDefault="00020FBB" w:rsidP="00020FBB">
      <w:r w:rsidRPr="00F21004">
        <w:t xml:space="preserve">Gmina Czyżew </w:t>
      </w:r>
    </w:p>
    <w:p w:rsidR="00020FBB" w:rsidRPr="00F21004" w:rsidRDefault="00020FBB" w:rsidP="00020FBB">
      <w:r w:rsidRPr="00F21004">
        <w:t>Ul. Mazowiecka 34</w:t>
      </w:r>
    </w:p>
    <w:p w:rsidR="00020FBB" w:rsidRPr="00F21004" w:rsidRDefault="00020FBB" w:rsidP="00020FBB">
      <w:r w:rsidRPr="00F21004">
        <w:t>18 – 220 Czyżew</w:t>
      </w:r>
    </w:p>
    <w:p w:rsidR="00020FBB" w:rsidRPr="00F21004" w:rsidRDefault="00020FBB" w:rsidP="00020FBB"/>
    <w:p w:rsidR="00020FBB" w:rsidRPr="00F21004" w:rsidRDefault="00020FBB" w:rsidP="00020FBB">
      <w:pPr>
        <w:rPr>
          <w:b/>
        </w:rPr>
      </w:pPr>
      <w:r w:rsidRPr="00F21004">
        <w:rPr>
          <w:b/>
        </w:rPr>
        <w:t>Zobowiązania  wykonawcy</w:t>
      </w:r>
    </w:p>
    <w:p w:rsidR="00020FBB" w:rsidRDefault="00020FBB" w:rsidP="00020FBB">
      <w:pPr>
        <w:ind w:left="360"/>
        <w:jc w:val="both"/>
        <w:rPr>
          <w:b/>
          <w:bCs/>
        </w:rPr>
      </w:pPr>
      <w:r w:rsidRPr="00F21004">
        <w:t xml:space="preserve">Zobowiązuję się wykonać przedmiot zamówienia: </w:t>
      </w:r>
      <w:r w:rsidRPr="00F21004">
        <w:rPr>
          <w:rFonts w:eastAsia="Arial Unicode MS"/>
          <w:b/>
          <w:bCs/>
          <w:color w:val="000000"/>
          <w:shd w:val="clear" w:color="auto" w:fill="FFFFFF"/>
        </w:rPr>
        <w:t xml:space="preserve">Urządzenie terenów rekreacyjno-integracyjnych </w:t>
      </w:r>
      <w:r w:rsidR="00413672">
        <w:rPr>
          <w:rFonts w:eastAsia="Arial Unicode MS"/>
          <w:b/>
          <w:bCs/>
          <w:color w:val="000000"/>
          <w:shd w:val="clear" w:color="auto" w:fill="FFFFFF"/>
        </w:rPr>
        <w:t>na terenie Gminy Czyżew</w:t>
      </w:r>
      <w:r w:rsidRPr="00F21004">
        <w:rPr>
          <w:rFonts w:eastAsia="Arial Unicode MS"/>
          <w:b/>
          <w:bCs/>
          <w:color w:val="000000"/>
          <w:shd w:val="clear" w:color="auto" w:fill="FFFFFF"/>
        </w:rPr>
        <w:t xml:space="preserve"> </w:t>
      </w:r>
      <w:r w:rsidRPr="00F21004">
        <w:rPr>
          <w:bCs/>
        </w:rPr>
        <w:t>za cenę.</w:t>
      </w:r>
      <w:r w:rsidRPr="00F21004">
        <w:rPr>
          <w:b/>
          <w:bCs/>
        </w:rPr>
        <w:t xml:space="preserve">  </w:t>
      </w:r>
    </w:p>
    <w:p w:rsidR="00413672" w:rsidRPr="00F21004" w:rsidRDefault="00413672" w:rsidP="00020FBB">
      <w:pPr>
        <w:ind w:left="360"/>
        <w:jc w:val="both"/>
        <w:rPr>
          <w:b/>
        </w:rPr>
      </w:pPr>
    </w:p>
    <w:p w:rsidR="00413672" w:rsidRPr="00413672" w:rsidRDefault="00413672" w:rsidP="00413672">
      <w:pPr>
        <w:spacing w:after="120"/>
        <w:jc w:val="both"/>
        <w:rPr>
          <w:b/>
          <w:bCs/>
        </w:rPr>
      </w:pPr>
      <w:r w:rsidRPr="00413672">
        <w:rPr>
          <w:b/>
        </w:rPr>
        <w:t xml:space="preserve">cz. I – </w:t>
      </w:r>
      <w:r w:rsidRPr="00413672">
        <w:rPr>
          <w:b/>
          <w:bCs/>
        </w:rPr>
        <w:t xml:space="preserve">urządzenie terenów rekreacyjno-integracyjnych w miejscowości Dąbrowa Michałki </w:t>
      </w:r>
    </w:p>
    <w:p w:rsidR="00413672" w:rsidRPr="00F21004" w:rsidRDefault="00413672" w:rsidP="00413672">
      <w:pPr>
        <w:tabs>
          <w:tab w:val="left" w:pos="8640"/>
        </w:tabs>
        <w:jc w:val="both"/>
        <w:rPr>
          <w:rFonts w:eastAsia="Arial Unicode MS"/>
          <w:color w:val="000000"/>
        </w:rPr>
      </w:pPr>
      <w:r w:rsidRPr="00F21004">
        <w:rPr>
          <w:rFonts w:eastAsia="Arial Unicode MS"/>
          <w:color w:val="000000"/>
        </w:rPr>
        <w:t xml:space="preserve">cena netto...............................................zł </w:t>
      </w:r>
    </w:p>
    <w:p w:rsidR="00413672" w:rsidRPr="00F21004" w:rsidRDefault="00413672" w:rsidP="00413672">
      <w:pPr>
        <w:tabs>
          <w:tab w:val="left" w:pos="8640"/>
        </w:tabs>
        <w:jc w:val="both"/>
        <w:rPr>
          <w:rFonts w:eastAsia="Arial Unicode MS"/>
          <w:color w:val="000000"/>
        </w:rPr>
      </w:pPr>
    </w:p>
    <w:p w:rsidR="00413672" w:rsidRPr="00F21004" w:rsidRDefault="00413672" w:rsidP="00413672">
      <w:pPr>
        <w:tabs>
          <w:tab w:val="left" w:pos="8640"/>
        </w:tabs>
        <w:jc w:val="both"/>
        <w:rPr>
          <w:rFonts w:eastAsia="Arial Unicode MS"/>
          <w:color w:val="000000"/>
        </w:rPr>
      </w:pPr>
      <w:r w:rsidRPr="00F21004">
        <w:rPr>
          <w:rFonts w:eastAsia="Arial Unicode MS"/>
          <w:color w:val="000000"/>
        </w:rPr>
        <w:t>podatek VAT (…….%)………………………. zł</w:t>
      </w:r>
    </w:p>
    <w:p w:rsidR="00413672" w:rsidRPr="00F21004" w:rsidRDefault="00413672" w:rsidP="00413672">
      <w:pPr>
        <w:tabs>
          <w:tab w:val="left" w:pos="8640"/>
        </w:tabs>
        <w:jc w:val="both"/>
        <w:rPr>
          <w:rFonts w:eastAsia="Arial Unicode MS"/>
          <w:color w:val="000000"/>
        </w:rPr>
      </w:pPr>
    </w:p>
    <w:p w:rsidR="00413672" w:rsidRPr="00F21004" w:rsidRDefault="00413672" w:rsidP="00413672">
      <w:pPr>
        <w:tabs>
          <w:tab w:val="left" w:pos="8640"/>
        </w:tabs>
        <w:jc w:val="both"/>
        <w:rPr>
          <w:rFonts w:eastAsia="Arial Unicode MS"/>
          <w:color w:val="000000"/>
        </w:rPr>
      </w:pPr>
      <w:r w:rsidRPr="00F21004">
        <w:rPr>
          <w:rFonts w:eastAsia="Arial Unicode MS"/>
          <w:color w:val="000000"/>
        </w:rPr>
        <w:t xml:space="preserve">cena brutto </w:t>
      </w:r>
      <w:r w:rsidRPr="00F21004">
        <w:rPr>
          <w:rFonts w:eastAsia="Arial Unicode MS"/>
          <w:b/>
          <w:color w:val="000000"/>
          <w:u w:val="single"/>
        </w:rPr>
        <w:t>............................................................zł;</w:t>
      </w:r>
    </w:p>
    <w:p w:rsidR="00413672" w:rsidRPr="00F21004" w:rsidRDefault="00413672" w:rsidP="00413672">
      <w:pPr>
        <w:rPr>
          <w:b/>
          <w:bCs/>
          <w:color w:val="000000"/>
        </w:rPr>
      </w:pPr>
    </w:p>
    <w:p w:rsidR="00413672" w:rsidRPr="00F21004" w:rsidRDefault="00413672" w:rsidP="00413672">
      <w:r w:rsidRPr="00F21004">
        <w:rPr>
          <w:b/>
          <w:bCs/>
          <w:color w:val="000000"/>
        </w:rPr>
        <w:t>(słownie:......................................................................................................................................)</w:t>
      </w:r>
    </w:p>
    <w:p w:rsidR="00413672" w:rsidRDefault="00413672" w:rsidP="00413672">
      <w:pPr>
        <w:spacing w:after="120"/>
        <w:jc w:val="both"/>
        <w:rPr>
          <w:bCs/>
        </w:rPr>
      </w:pPr>
    </w:p>
    <w:p w:rsidR="00413672" w:rsidRPr="00413672" w:rsidRDefault="00413672" w:rsidP="00413672">
      <w:pPr>
        <w:autoSpaceDE w:val="0"/>
        <w:autoSpaceDN w:val="0"/>
        <w:adjustRightInd w:val="0"/>
        <w:spacing w:line="360" w:lineRule="auto"/>
        <w:jc w:val="both"/>
        <w:rPr>
          <w:b/>
          <w:bCs/>
        </w:rPr>
      </w:pPr>
      <w:r w:rsidRPr="00413672">
        <w:rPr>
          <w:b/>
          <w:bCs/>
        </w:rPr>
        <w:t>cz. II – urządzenie terenów rekreacyjno-integracyjnych w miejscowości Szulborze Kozy</w:t>
      </w:r>
    </w:p>
    <w:p w:rsidR="00413672" w:rsidRPr="00F21004" w:rsidRDefault="00413672" w:rsidP="00413672">
      <w:pPr>
        <w:tabs>
          <w:tab w:val="left" w:pos="8640"/>
        </w:tabs>
        <w:jc w:val="both"/>
        <w:rPr>
          <w:rFonts w:eastAsia="Arial Unicode MS"/>
          <w:color w:val="000000"/>
        </w:rPr>
      </w:pPr>
      <w:r w:rsidRPr="00F21004">
        <w:rPr>
          <w:rFonts w:eastAsia="Arial Unicode MS"/>
          <w:color w:val="000000"/>
        </w:rPr>
        <w:t xml:space="preserve">cena netto...............................................zł </w:t>
      </w:r>
    </w:p>
    <w:p w:rsidR="00413672" w:rsidRPr="00F21004" w:rsidRDefault="00413672" w:rsidP="00413672">
      <w:pPr>
        <w:tabs>
          <w:tab w:val="left" w:pos="8640"/>
        </w:tabs>
        <w:jc w:val="both"/>
        <w:rPr>
          <w:rFonts w:eastAsia="Arial Unicode MS"/>
          <w:color w:val="000000"/>
        </w:rPr>
      </w:pPr>
    </w:p>
    <w:p w:rsidR="00413672" w:rsidRPr="00F21004" w:rsidRDefault="00413672" w:rsidP="00413672">
      <w:pPr>
        <w:tabs>
          <w:tab w:val="left" w:pos="8640"/>
        </w:tabs>
        <w:jc w:val="both"/>
        <w:rPr>
          <w:rFonts w:eastAsia="Arial Unicode MS"/>
          <w:color w:val="000000"/>
        </w:rPr>
      </w:pPr>
      <w:r w:rsidRPr="00F21004">
        <w:rPr>
          <w:rFonts w:eastAsia="Arial Unicode MS"/>
          <w:color w:val="000000"/>
        </w:rPr>
        <w:t>podatek VAT (…….%)………………………. zł</w:t>
      </w:r>
    </w:p>
    <w:p w:rsidR="00413672" w:rsidRPr="00F21004" w:rsidRDefault="00413672" w:rsidP="00413672">
      <w:pPr>
        <w:tabs>
          <w:tab w:val="left" w:pos="8640"/>
        </w:tabs>
        <w:jc w:val="both"/>
        <w:rPr>
          <w:rFonts w:eastAsia="Arial Unicode MS"/>
          <w:color w:val="000000"/>
        </w:rPr>
      </w:pPr>
    </w:p>
    <w:p w:rsidR="00413672" w:rsidRPr="00F21004" w:rsidRDefault="00413672" w:rsidP="00413672">
      <w:pPr>
        <w:tabs>
          <w:tab w:val="left" w:pos="8640"/>
        </w:tabs>
        <w:jc w:val="both"/>
        <w:rPr>
          <w:rFonts w:eastAsia="Arial Unicode MS"/>
          <w:color w:val="000000"/>
        </w:rPr>
      </w:pPr>
      <w:r w:rsidRPr="00F21004">
        <w:rPr>
          <w:rFonts w:eastAsia="Arial Unicode MS"/>
          <w:color w:val="000000"/>
        </w:rPr>
        <w:t xml:space="preserve">cena brutto </w:t>
      </w:r>
      <w:r w:rsidRPr="00F21004">
        <w:rPr>
          <w:rFonts w:eastAsia="Arial Unicode MS"/>
          <w:b/>
          <w:color w:val="000000"/>
          <w:u w:val="single"/>
        </w:rPr>
        <w:t>............................................................zł;</w:t>
      </w:r>
    </w:p>
    <w:p w:rsidR="00413672" w:rsidRPr="00F21004" w:rsidRDefault="00413672" w:rsidP="00413672">
      <w:pPr>
        <w:rPr>
          <w:b/>
          <w:bCs/>
          <w:color w:val="000000"/>
        </w:rPr>
      </w:pPr>
    </w:p>
    <w:p w:rsidR="00413672" w:rsidRPr="00F21004" w:rsidRDefault="00413672" w:rsidP="00413672">
      <w:r w:rsidRPr="00F21004">
        <w:rPr>
          <w:b/>
          <w:bCs/>
          <w:color w:val="000000"/>
        </w:rPr>
        <w:t>(słownie:......................................................................................................................................)</w:t>
      </w:r>
    </w:p>
    <w:p w:rsidR="00413672" w:rsidRDefault="00413672" w:rsidP="00413672">
      <w:pPr>
        <w:autoSpaceDE w:val="0"/>
        <w:autoSpaceDN w:val="0"/>
        <w:adjustRightInd w:val="0"/>
        <w:spacing w:line="360" w:lineRule="auto"/>
        <w:jc w:val="both"/>
        <w:rPr>
          <w:bCs/>
        </w:rPr>
      </w:pPr>
    </w:p>
    <w:p w:rsidR="00413672" w:rsidRPr="00413672" w:rsidRDefault="00413672" w:rsidP="00413672">
      <w:pPr>
        <w:autoSpaceDE w:val="0"/>
        <w:autoSpaceDN w:val="0"/>
        <w:adjustRightInd w:val="0"/>
        <w:spacing w:line="360" w:lineRule="auto"/>
        <w:jc w:val="both"/>
        <w:rPr>
          <w:b/>
          <w:bCs/>
        </w:rPr>
      </w:pPr>
      <w:r w:rsidRPr="00413672">
        <w:rPr>
          <w:b/>
          <w:bCs/>
        </w:rPr>
        <w:t>cz. III - urządzenie terenów rekreacyjno-integracyjnych w miejscowości Dmochy Glinki</w:t>
      </w:r>
    </w:p>
    <w:p w:rsidR="00413672" w:rsidRPr="00F21004" w:rsidRDefault="00413672" w:rsidP="00413672">
      <w:pPr>
        <w:tabs>
          <w:tab w:val="left" w:pos="8640"/>
        </w:tabs>
        <w:jc w:val="both"/>
        <w:rPr>
          <w:rFonts w:eastAsia="Arial Unicode MS"/>
          <w:color w:val="000000"/>
        </w:rPr>
      </w:pPr>
      <w:r w:rsidRPr="00F21004">
        <w:rPr>
          <w:rFonts w:eastAsia="Arial Unicode MS"/>
          <w:color w:val="000000"/>
        </w:rPr>
        <w:t xml:space="preserve">cena netto...............................................zł </w:t>
      </w:r>
    </w:p>
    <w:p w:rsidR="00413672" w:rsidRPr="00F21004" w:rsidRDefault="00413672" w:rsidP="00413672">
      <w:pPr>
        <w:tabs>
          <w:tab w:val="left" w:pos="8640"/>
        </w:tabs>
        <w:jc w:val="both"/>
        <w:rPr>
          <w:rFonts w:eastAsia="Arial Unicode MS"/>
          <w:color w:val="000000"/>
        </w:rPr>
      </w:pPr>
    </w:p>
    <w:p w:rsidR="00413672" w:rsidRPr="00F21004" w:rsidRDefault="00413672" w:rsidP="00413672">
      <w:pPr>
        <w:tabs>
          <w:tab w:val="left" w:pos="8640"/>
        </w:tabs>
        <w:jc w:val="both"/>
        <w:rPr>
          <w:rFonts w:eastAsia="Arial Unicode MS"/>
          <w:color w:val="000000"/>
        </w:rPr>
      </w:pPr>
      <w:r w:rsidRPr="00F21004">
        <w:rPr>
          <w:rFonts w:eastAsia="Arial Unicode MS"/>
          <w:color w:val="000000"/>
        </w:rPr>
        <w:t>podatek VAT (…….%)………………………. zł</w:t>
      </w:r>
    </w:p>
    <w:p w:rsidR="00413672" w:rsidRPr="00F21004" w:rsidRDefault="00413672" w:rsidP="00413672">
      <w:pPr>
        <w:tabs>
          <w:tab w:val="left" w:pos="8640"/>
        </w:tabs>
        <w:jc w:val="both"/>
        <w:rPr>
          <w:rFonts w:eastAsia="Arial Unicode MS"/>
          <w:color w:val="000000"/>
        </w:rPr>
      </w:pPr>
    </w:p>
    <w:p w:rsidR="00413672" w:rsidRPr="00F21004" w:rsidRDefault="00413672" w:rsidP="00413672">
      <w:pPr>
        <w:tabs>
          <w:tab w:val="left" w:pos="8640"/>
        </w:tabs>
        <w:jc w:val="both"/>
        <w:rPr>
          <w:rFonts w:eastAsia="Arial Unicode MS"/>
          <w:color w:val="000000"/>
        </w:rPr>
      </w:pPr>
      <w:r w:rsidRPr="00F21004">
        <w:rPr>
          <w:rFonts w:eastAsia="Arial Unicode MS"/>
          <w:color w:val="000000"/>
        </w:rPr>
        <w:lastRenderedPageBreak/>
        <w:t xml:space="preserve">cena brutto </w:t>
      </w:r>
      <w:r w:rsidRPr="00F21004">
        <w:rPr>
          <w:rFonts w:eastAsia="Arial Unicode MS"/>
          <w:b/>
          <w:color w:val="000000"/>
          <w:u w:val="single"/>
        </w:rPr>
        <w:t>............................................................zł;</w:t>
      </w:r>
    </w:p>
    <w:p w:rsidR="00413672" w:rsidRPr="00F21004" w:rsidRDefault="00413672" w:rsidP="00413672">
      <w:pPr>
        <w:rPr>
          <w:b/>
          <w:bCs/>
          <w:color w:val="000000"/>
        </w:rPr>
      </w:pPr>
    </w:p>
    <w:p w:rsidR="00413672" w:rsidRPr="00F21004" w:rsidRDefault="00413672" w:rsidP="00413672">
      <w:r w:rsidRPr="00F21004">
        <w:rPr>
          <w:b/>
          <w:bCs/>
          <w:color w:val="000000"/>
        </w:rPr>
        <w:t>(słownie:......................................................................................................................................)</w:t>
      </w:r>
    </w:p>
    <w:p w:rsidR="00413672" w:rsidRDefault="00413672" w:rsidP="00413672">
      <w:pPr>
        <w:autoSpaceDE w:val="0"/>
        <w:autoSpaceDN w:val="0"/>
        <w:adjustRightInd w:val="0"/>
        <w:spacing w:line="360" w:lineRule="auto"/>
        <w:jc w:val="both"/>
        <w:rPr>
          <w:bCs/>
        </w:rPr>
      </w:pPr>
    </w:p>
    <w:p w:rsidR="00413672" w:rsidRPr="00413672" w:rsidRDefault="00413672" w:rsidP="00413672">
      <w:pPr>
        <w:autoSpaceDE w:val="0"/>
        <w:autoSpaceDN w:val="0"/>
        <w:adjustRightInd w:val="0"/>
        <w:spacing w:line="360" w:lineRule="auto"/>
        <w:jc w:val="both"/>
        <w:rPr>
          <w:b/>
          <w:bCs/>
        </w:rPr>
      </w:pPr>
      <w:r w:rsidRPr="00413672">
        <w:rPr>
          <w:b/>
          <w:bCs/>
        </w:rPr>
        <w:t>cz. IV - urządzenie terenów rekreacyjno-integracyjnych w miejscowości Siennica Łukasze</w:t>
      </w:r>
    </w:p>
    <w:p w:rsidR="00020FBB" w:rsidRPr="00F21004" w:rsidRDefault="00020FBB" w:rsidP="00020FBB">
      <w:pPr>
        <w:tabs>
          <w:tab w:val="left" w:pos="8640"/>
        </w:tabs>
        <w:jc w:val="both"/>
        <w:rPr>
          <w:rFonts w:eastAsia="Arial Unicode MS"/>
          <w:color w:val="000000"/>
        </w:rPr>
      </w:pPr>
      <w:r w:rsidRPr="00F21004">
        <w:rPr>
          <w:rFonts w:eastAsia="Arial Unicode MS"/>
          <w:color w:val="000000"/>
        </w:rPr>
        <w:t xml:space="preserve">cena netto...............................................zł </w:t>
      </w:r>
    </w:p>
    <w:p w:rsidR="00020FBB" w:rsidRPr="00F21004" w:rsidRDefault="00020FBB" w:rsidP="00020FBB">
      <w:pPr>
        <w:tabs>
          <w:tab w:val="left" w:pos="8640"/>
        </w:tabs>
        <w:jc w:val="both"/>
        <w:rPr>
          <w:rFonts w:eastAsia="Arial Unicode MS"/>
          <w:color w:val="000000"/>
        </w:rPr>
      </w:pPr>
    </w:p>
    <w:p w:rsidR="00020FBB" w:rsidRPr="00F21004" w:rsidRDefault="00020FBB" w:rsidP="00020FBB">
      <w:pPr>
        <w:tabs>
          <w:tab w:val="left" w:pos="8640"/>
        </w:tabs>
        <w:jc w:val="both"/>
        <w:rPr>
          <w:rFonts w:eastAsia="Arial Unicode MS"/>
          <w:color w:val="000000"/>
        </w:rPr>
      </w:pPr>
      <w:r w:rsidRPr="00F21004">
        <w:rPr>
          <w:rFonts w:eastAsia="Arial Unicode MS"/>
          <w:color w:val="000000"/>
        </w:rPr>
        <w:t>podatek VAT (…….%)………………………. zł</w:t>
      </w:r>
    </w:p>
    <w:p w:rsidR="00020FBB" w:rsidRPr="00F21004" w:rsidRDefault="00020FBB" w:rsidP="00020FBB">
      <w:pPr>
        <w:tabs>
          <w:tab w:val="left" w:pos="8640"/>
        </w:tabs>
        <w:jc w:val="both"/>
        <w:rPr>
          <w:rFonts w:eastAsia="Arial Unicode MS"/>
          <w:color w:val="000000"/>
        </w:rPr>
      </w:pPr>
    </w:p>
    <w:p w:rsidR="00020FBB" w:rsidRPr="00F21004" w:rsidRDefault="00020FBB" w:rsidP="00020FBB">
      <w:pPr>
        <w:tabs>
          <w:tab w:val="left" w:pos="8640"/>
        </w:tabs>
        <w:jc w:val="both"/>
        <w:rPr>
          <w:rFonts w:eastAsia="Arial Unicode MS"/>
          <w:color w:val="000000"/>
        </w:rPr>
      </w:pPr>
      <w:r w:rsidRPr="00F21004">
        <w:rPr>
          <w:rFonts w:eastAsia="Arial Unicode MS"/>
          <w:color w:val="000000"/>
        </w:rPr>
        <w:t xml:space="preserve">cena brutto </w:t>
      </w:r>
      <w:r w:rsidRPr="00F21004">
        <w:rPr>
          <w:rFonts w:eastAsia="Arial Unicode MS"/>
          <w:b/>
          <w:color w:val="000000"/>
          <w:u w:val="single"/>
        </w:rPr>
        <w:t>............................................................zł;</w:t>
      </w:r>
    </w:p>
    <w:p w:rsidR="00020FBB" w:rsidRPr="00F21004" w:rsidRDefault="00020FBB" w:rsidP="00020FBB">
      <w:pPr>
        <w:rPr>
          <w:b/>
          <w:bCs/>
          <w:color w:val="000000"/>
        </w:rPr>
      </w:pPr>
    </w:p>
    <w:p w:rsidR="00020FBB" w:rsidRPr="00F21004" w:rsidRDefault="00020FBB" w:rsidP="00020FBB">
      <w:r w:rsidRPr="00F21004">
        <w:rPr>
          <w:b/>
          <w:bCs/>
          <w:color w:val="000000"/>
        </w:rPr>
        <w:t>(słownie:......................................................................................................................................)</w:t>
      </w:r>
    </w:p>
    <w:p w:rsidR="00020FBB" w:rsidRPr="00F21004" w:rsidRDefault="00020FBB" w:rsidP="00020FBB">
      <w:pPr>
        <w:shd w:val="clear" w:color="auto" w:fill="FFFFFF"/>
        <w:jc w:val="both"/>
      </w:pPr>
    </w:p>
    <w:p w:rsidR="00020FBB" w:rsidRPr="00F21004" w:rsidRDefault="00020FBB" w:rsidP="00020FBB">
      <w:pPr>
        <w:ind w:left="360" w:hanging="360"/>
      </w:pPr>
      <w:r w:rsidRPr="00F21004">
        <w:t>1.  U</w:t>
      </w:r>
      <w:r w:rsidRPr="00F21004">
        <w:rPr>
          <w:color w:val="000000"/>
        </w:rPr>
        <w:t>dzielamy  gwarancji jakości na cały przedmiot zamówienia</w:t>
      </w:r>
      <w:r w:rsidRPr="00F21004">
        <w:t>.</w:t>
      </w:r>
    </w:p>
    <w:p w:rsidR="00020FBB" w:rsidRPr="00F21004" w:rsidRDefault="00020FBB" w:rsidP="00020FBB">
      <w:pPr>
        <w:ind w:left="360" w:hanging="360"/>
        <w:jc w:val="both"/>
        <w:rPr>
          <w:bCs/>
        </w:rPr>
      </w:pPr>
      <w:r w:rsidRPr="00F21004">
        <w:rPr>
          <w:color w:val="000000"/>
        </w:rPr>
        <w:t xml:space="preserve">2. </w:t>
      </w:r>
      <w:r w:rsidRPr="00F21004">
        <w:rPr>
          <w:bCs/>
        </w:rPr>
        <w:t>Podana w ofercie cena nie będzie podlegać zmianie i waloryzacji w okresie trwania umowy.</w:t>
      </w:r>
    </w:p>
    <w:p w:rsidR="00020FBB" w:rsidRPr="00F21004" w:rsidRDefault="00020FBB" w:rsidP="00020FBB"/>
    <w:p w:rsidR="00020FBB" w:rsidRPr="00F21004" w:rsidRDefault="00020FBB" w:rsidP="00020FBB">
      <w:pPr>
        <w:rPr>
          <w:b/>
        </w:rPr>
      </w:pPr>
      <w:r w:rsidRPr="00F21004">
        <w:rPr>
          <w:b/>
        </w:rPr>
        <w:t xml:space="preserve">Oświadczam, że : </w:t>
      </w:r>
    </w:p>
    <w:p w:rsidR="00020FBB" w:rsidRPr="00F21004" w:rsidRDefault="00020FBB" w:rsidP="00020FBB">
      <w:pPr>
        <w:pStyle w:val="Standard"/>
        <w:numPr>
          <w:ilvl w:val="0"/>
          <w:numId w:val="8"/>
        </w:numPr>
        <w:spacing w:line="276" w:lineRule="auto"/>
        <w:jc w:val="both"/>
      </w:pPr>
      <w:r w:rsidRPr="00F21004">
        <w:t>Cena obejmuje wszystkie koszty związane z prawidłową realizacją zamówienia (z uwzględnieniem postanowień zawartych w zaproszeniu do składania ofert, wyjaśnień do zaproszenia oraz jego modyfikacji),</w:t>
      </w:r>
    </w:p>
    <w:p w:rsidR="00020FBB" w:rsidRPr="00F21004" w:rsidRDefault="00020FBB" w:rsidP="00020FBB">
      <w:pPr>
        <w:pStyle w:val="Standard"/>
        <w:numPr>
          <w:ilvl w:val="0"/>
          <w:numId w:val="8"/>
        </w:numPr>
        <w:spacing w:line="276" w:lineRule="auto"/>
        <w:jc w:val="both"/>
      </w:pPr>
      <w:r w:rsidRPr="00F21004">
        <w:rPr>
          <w:color w:val="000000"/>
        </w:rPr>
        <w:t>Zapoznałem się z treścią zaproszenia dla niniejszego zamówienia i nie wnoszę do niego zastrzeżeń oraz zdobyłem konieczne informacje do właściwego przygotowania oferty,</w:t>
      </w:r>
    </w:p>
    <w:p w:rsidR="00020FBB" w:rsidRPr="00F21004" w:rsidRDefault="00020FBB" w:rsidP="00020FBB">
      <w:pPr>
        <w:pStyle w:val="Standard"/>
        <w:numPr>
          <w:ilvl w:val="0"/>
          <w:numId w:val="8"/>
        </w:numPr>
        <w:spacing w:line="276" w:lineRule="auto"/>
        <w:jc w:val="both"/>
      </w:pPr>
      <w:r w:rsidRPr="00F21004">
        <w:rPr>
          <w:color w:val="000000"/>
        </w:rPr>
        <w:t>Spełniam warunki udziału w niniejszym postępowaniu</w:t>
      </w:r>
    </w:p>
    <w:p w:rsidR="00020FBB" w:rsidRPr="00F21004" w:rsidRDefault="00020FBB" w:rsidP="00020FBB">
      <w:pPr>
        <w:pStyle w:val="Standard"/>
        <w:numPr>
          <w:ilvl w:val="0"/>
          <w:numId w:val="8"/>
        </w:numPr>
        <w:spacing w:line="276" w:lineRule="auto"/>
        <w:jc w:val="both"/>
      </w:pPr>
      <w:r w:rsidRPr="00F21004">
        <w:t xml:space="preserve"> Akceptuję wskazany w zaproszeniu okres związania złożoną ofertą tj. 30 dni,</w:t>
      </w:r>
    </w:p>
    <w:p w:rsidR="00020FBB" w:rsidRPr="00F21004" w:rsidRDefault="00020FBB" w:rsidP="00020FBB">
      <w:pPr>
        <w:pStyle w:val="Standard"/>
        <w:numPr>
          <w:ilvl w:val="0"/>
          <w:numId w:val="8"/>
        </w:numPr>
        <w:spacing w:line="276" w:lineRule="auto"/>
        <w:jc w:val="both"/>
        <w:rPr>
          <w:color w:val="000000"/>
        </w:rPr>
      </w:pPr>
      <w:r w:rsidRPr="00F21004">
        <w:rPr>
          <w:b/>
          <w:bCs/>
        </w:rPr>
        <w:t>Akceptuję bez zastrzeżeń wzór umowy</w:t>
      </w:r>
      <w:r w:rsidRPr="00F21004">
        <w:rPr>
          <w:bCs/>
        </w:rPr>
        <w:t xml:space="preserve"> i w razie wybrania mojej oferty zobowiązuję się do </w:t>
      </w:r>
      <w:r w:rsidRPr="00F21004">
        <w:t>podpisania umowy na warunkach zawartych w zaproszeniu, w miejscu i terminie wskazanym przez zamawiającego,</w:t>
      </w:r>
    </w:p>
    <w:p w:rsidR="00020FBB" w:rsidRPr="00F21004" w:rsidRDefault="00020FBB" w:rsidP="00020FBB">
      <w:pPr>
        <w:pStyle w:val="Akapitzlist"/>
        <w:numPr>
          <w:ilvl w:val="0"/>
          <w:numId w:val="8"/>
        </w:numPr>
        <w:tabs>
          <w:tab w:val="left" w:pos="0"/>
        </w:tabs>
        <w:autoSpaceDE w:val="0"/>
        <w:autoSpaceDN w:val="0"/>
        <w:spacing w:after="0"/>
        <w:jc w:val="both"/>
      </w:pPr>
      <w:r w:rsidRPr="00F21004">
        <w:t>Zamówienie wykonam samodzielnie*</w:t>
      </w:r>
    </w:p>
    <w:p w:rsidR="00020FBB" w:rsidRPr="00F21004" w:rsidRDefault="00020FBB" w:rsidP="00020FBB">
      <w:pPr>
        <w:pStyle w:val="Akapitzlist"/>
        <w:autoSpaceDE w:val="0"/>
        <w:autoSpaceDN w:val="0"/>
        <w:ind w:left="360"/>
      </w:pPr>
      <w:r w:rsidRPr="00F21004">
        <w:t>Cz</w:t>
      </w:r>
      <w:r w:rsidRPr="00F21004">
        <w:rPr>
          <w:rFonts w:eastAsia="Calibrinicode"/>
        </w:rPr>
        <w:t xml:space="preserve">ęść </w:t>
      </w:r>
      <w:r w:rsidRPr="00F21004">
        <w:t>zamówienia (okre</w:t>
      </w:r>
      <w:r w:rsidRPr="00F21004">
        <w:rPr>
          <w:rFonts w:eastAsia="Calibrinicode"/>
        </w:rPr>
        <w:t>ś</w:t>
      </w:r>
      <w:r w:rsidRPr="00F21004">
        <w:t>li</w:t>
      </w:r>
      <w:r w:rsidRPr="00F21004">
        <w:rPr>
          <w:rFonts w:eastAsia="Calibrinicode"/>
        </w:rPr>
        <w:t xml:space="preserve">ć </w:t>
      </w:r>
      <w:r w:rsidRPr="00F21004">
        <w:t>zakres).................................................................... …………………………………………………zamierzam powierzy</w:t>
      </w:r>
      <w:r w:rsidRPr="00F21004">
        <w:rPr>
          <w:rFonts w:eastAsia="Calibrinicode"/>
        </w:rPr>
        <w:t xml:space="preserve">ć </w:t>
      </w:r>
      <w:r w:rsidRPr="00F21004">
        <w:t>podwykonawcom*</w:t>
      </w:r>
    </w:p>
    <w:p w:rsidR="00020FBB" w:rsidRPr="00F21004" w:rsidRDefault="00020FBB" w:rsidP="00020FBB">
      <w:pPr>
        <w:pStyle w:val="Standard"/>
        <w:numPr>
          <w:ilvl w:val="0"/>
          <w:numId w:val="8"/>
        </w:numPr>
        <w:spacing w:line="276" w:lineRule="auto"/>
        <w:jc w:val="both"/>
        <w:rPr>
          <w:color w:val="000000"/>
        </w:rPr>
      </w:pPr>
      <w:r w:rsidRPr="00F21004">
        <w:t>Oświadczam, iż w załączeniu niniejszej oferty podaję następujące dane:</w:t>
      </w:r>
    </w:p>
    <w:p w:rsidR="00020FBB" w:rsidRPr="00F21004" w:rsidRDefault="00020FBB" w:rsidP="00020FBB">
      <w:pPr>
        <w:tabs>
          <w:tab w:val="left" w:pos="360"/>
        </w:tabs>
        <w:jc w:val="both"/>
      </w:pPr>
      <w:r w:rsidRPr="00F21004">
        <w:t>a) W przypadku Spółek Cywilnych NIP, PESEL oraz adresy zamieszkania wszystkich wspólników.</w:t>
      </w:r>
    </w:p>
    <w:p w:rsidR="00020FBB" w:rsidRPr="00F21004" w:rsidRDefault="00020FBB" w:rsidP="00020FBB">
      <w:pPr>
        <w:tabs>
          <w:tab w:val="left" w:pos="360"/>
        </w:tabs>
        <w:jc w:val="both"/>
      </w:pPr>
      <w:r w:rsidRPr="00F21004">
        <w:t>……………………………………………………………………………………………………………………………………………………………………………………………………</w:t>
      </w:r>
    </w:p>
    <w:p w:rsidR="00020FBB" w:rsidRPr="00F21004" w:rsidRDefault="00020FBB" w:rsidP="00020FBB">
      <w:pPr>
        <w:numPr>
          <w:ilvl w:val="0"/>
          <w:numId w:val="31"/>
        </w:numPr>
        <w:tabs>
          <w:tab w:val="clear" w:pos="720"/>
          <w:tab w:val="left" w:pos="360"/>
          <w:tab w:val="num" w:pos="426"/>
        </w:tabs>
        <w:suppressAutoHyphens/>
        <w:autoSpaceDE w:val="0"/>
        <w:spacing w:line="276" w:lineRule="auto"/>
        <w:ind w:left="426" w:hanging="426"/>
        <w:jc w:val="both"/>
      </w:pPr>
      <w:r w:rsidRPr="00F21004">
        <w:t>W przypadku osób fizycznych prowadzących działalność gospodarczą NIP, PESEL oraz adres zamieszkania.</w:t>
      </w:r>
    </w:p>
    <w:p w:rsidR="00020FBB" w:rsidRPr="00F21004" w:rsidRDefault="00020FBB" w:rsidP="00020FBB">
      <w:pPr>
        <w:pStyle w:val="Standard"/>
        <w:spacing w:line="276" w:lineRule="auto"/>
        <w:ind w:left="360"/>
        <w:jc w:val="both"/>
        <w:rPr>
          <w:color w:val="000000"/>
        </w:rPr>
      </w:pPr>
      <w:r w:rsidRPr="00F21004">
        <w:t>………………………………………………………………………………………………………………………………………………………………………………………………</w:t>
      </w:r>
    </w:p>
    <w:p w:rsidR="007D0EF1" w:rsidRPr="007D0EF1" w:rsidRDefault="00020FBB" w:rsidP="00020FBB">
      <w:pPr>
        <w:pStyle w:val="Standard"/>
        <w:numPr>
          <w:ilvl w:val="0"/>
          <w:numId w:val="8"/>
        </w:numPr>
        <w:spacing w:line="276" w:lineRule="auto"/>
        <w:jc w:val="both"/>
        <w:rPr>
          <w:color w:val="000000"/>
        </w:rPr>
      </w:pPr>
      <w:r w:rsidRPr="00F21004">
        <w:rPr>
          <w:b/>
          <w:bCs/>
        </w:rPr>
        <w:t>Upoważnionym przedstawicielem</w:t>
      </w:r>
      <w:r w:rsidRPr="00F21004">
        <w:t xml:space="preserve"> do uczestnictwa w postępowaniu, do podpisywania oferty oraz innych dokumentów związanych z postępowaniem i podejmowania decyzji        </w:t>
      </w:r>
      <w:r w:rsidR="007D0EF1">
        <w:t>w imieniu firmy jest: /imię</w:t>
      </w:r>
      <w:r w:rsidRPr="00F21004">
        <w:t xml:space="preserve">, nazwisko / </w:t>
      </w:r>
    </w:p>
    <w:p w:rsidR="00020FBB" w:rsidRPr="00F21004" w:rsidRDefault="00020FBB" w:rsidP="007D0EF1">
      <w:pPr>
        <w:pStyle w:val="Standard"/>
        <w:spacing w:line="276" w:lineRule="auto"/>
        <w:ind w:left="360"/>
        <w:jc w:val="both"/>
        <w:rPr>
          <w:color w:val="000000"/>
        </w:rPr>
      </w:pPr>
      <w:r w:rsidRPr="00F21004">
        <w:t>……………………..............................................................................</w:t>
      </w:r>
    </w:p>
    <w:p w:rsidR="00020FBB" w:rsidRPr="00F21004" w:rsidRDefault="00020FBB" w:rsidP="00020FBB">
      <w:pPr>
        <w:pStyle w:val="Standard"/>
        <w:spacing w:line="276" w:lineRule="auto"/>
        <w:ind w:left="360"/>
        <w:jc w:val="both"/>
        <w:rPr>
          <w:b/>
          <w:bCs/>
        </w:rPr>
      </w:pPr>
      <w:r w:rsidRPr="00F21004">
        <w:rPr>
          <w:b/>
          <w:bCs/>
        </w:rPr>
        <w:lastRenderedPageBreak/>
        <w:t>Tel.  ………………………………</w:t>
      </w:r>
    </w:p>
    <w:p w:rsidR="00020FBB" w:rsidRPr="00F21004" w:rsidRDefault="00020FBB" w:rsidP="00020FBB">
      <w:pPr>
        <w:pStyle w:val="Standard"/>
        <w:spacing w:line="276" w:lineRule="auto"/>
        <w:ind w:left="360"/>
        <w:jc w:val="both"/>
        <w:rPr>
          <w:b/>
          <w:bCs/>
        </w:rPr>
      </w:pPr>
      <w:r w:rsidRPr="00F21004">
        <w:rPr>
          <w:b/>
          <w:bCs/>
        </w:rPr>
        <w:t>Fax. ………………………………</w:t>
      </w:r>
    </w:p>
    <w:p w:rsidR="00020FBB" w:rsidRPr="00F21004" w:rsidRDefault="00020FBB" w:rsidP="00020FBB">
      <w:pPr>
        <w:pStyle w:val="Standard"/>
        <w:spacing w:line="276" w:lineRule="auto"/>
        <w:ind w:left="360"/>
        <w:jc w:val="both"/>
        <w:rPr>
          <w:color w:val="000000"/>
        </w:rPr>
      </w:pPr>
      <w:r w:rsidRPr="00F21004">
        <w:rPr>
          <w:b/>
          <w:bCs/>
        </w:rPr>
        <w:t>Mail ……………………………</w:t>
      </w:r>
    </w:p>
    <w:p w:rsidR="00020FBB" w:rsidRPr="00F21004" w:rsidRDefault="00020FBB" w:rsidP="00020FBB">
      <w:r w:rsidRPr="00F21004">
        <w:t>Termin  płatności : …….. dni</w:t>
      </w:r>
    </w:p>
    <w:p w:rsidR="00020FBB" w:rsidRPr="00F21004" w:rsidRDefault="00020FBB" w:rsidP="00020FBB">
      <w:r w:rsidRPr="00F21004">
        <w:t>Zobowiązuję się wykonać zamówienie: do dnia …………</w:t>
      </w:r>
    </w:p>
    <w:p w:rsidR="00020FBB" w:rsidRPr="00F21004" w:rsidRDefault="00020FBB" w:rsidP="00020FBB">
      <w:r w:rsidRPr="00F21004">
        <w:t xml:space="preserve">Okres gwarancji  </w:t>
      </w:r>
      <w:r w:rsidRPr="00F21004">
        <w:rPr>
          <w:b/>
        </w:rPr>
        <w:t>……… miesięcy</w:t>
      </w:r>
      <w:r w:rsidRPr="00F21004">
        <w:t xml:space="preserve"> (minimalnie 36 miesięcy, maksymalnie 120 mies.)</w:t>
      </w:r>
    </w:p>
    <w:p w:rsidR="00020FBB" w:rsidRPr="00F21004" w:rsidRDefault="00020FBB" w:rsidP="00020FBB">
      <w:r w:rsidRPr="00F21004">
        <w:t>Inne : …………………………………………………………………</w:t>
      </w:r>
    </w:p>
    <w:p w:rsidR="00020FBB" w:rsidRPr="00F21004" w:rsidRDefault="00020FBB" w:rsidP="00020FBB">
      <w:pPr>
        <w:rPr>
          <w:b/>
        </w:rPr>
      </w:pPr>
      <w:r w:rsidRPr="00F21004">
        <w:rPr>
          <w:b/>
        </w:rPr>
        <w:t>Wraz z ofertą składamy następujące oświadczenia i dokumenty :</w:t>
      </w:r>
    </w:p>
    <w:p w:rsidR="00020FBB" w:rsidRPr="00F21004" w:rsidRDefault="00020FBB" w:rsidP="00020FBB">
      <w:pPr>
        <w:numPr>
          <w:ilvl w:val="0"/>
          <w:numId w:val="10"/>
        </w:numPr>
        <w:spacing w:line="276" w:lineRule="auto"/>
        <w:jc w:val="both"/>
      </w:pPr>
      <w:r w:rsidRPr="00F21004">
        <w:t>………………………………………………………………………………………………………………………………………………………………………………………….</w:t>
      </w:r>
    </w:p>
    <w:p w:rsidR="00020FBB" w:rsidRPr="00F21004" w:rsidRDefault="00020FBB" w:rsidP="00020FBB">
      <w:pPr>
        <w:numPr>
          <w:ilvl w:val="0"/>
          <w:numId w:val="11"/>
        </w:numPr>
        <w:spacing w:line="276" w:lineRule="auto"/>
        <w:jc w:val="both"/>
      </w:pPr>
      <w:r w:rsidRPr="00F21004">
        <w:t>………………………………………………………………………………………………………………………………………………………………………………………….</w:t>
      </w:r>
    </w:p>
    <w:p w:rsidR="00020FBB" w:rsidRPr="00F21004" w:rsidRDefault="00020FBB" w:rsidP="00020FBB">
      <w:pPr>
        <w:numPr>
          <w:ilvl w:val="0"/>
          <w:numId w:val="11"/>
        </w:numPr>
        <w:spacing w:line="276" w:lineRule="auto"/>
        <w:jc w:val="both"/>
      </w:pPr>
      <w:r w:rsidRPr="00F21004">
        <w:t>……………………………………………………………………………………………</w:t>
      </w:r>
    </w:p>
    <w:p w:rsidR="00020FBB" w:rsidRPr="00F21004" w:rsidRDefault="00020FBB" w:rsidP="00020FBB">
      <w:pPr>
        <w:pStyle w:val="Bezodstpw"/>
        <w:spacing w:line="276" w:lineRule="auto"/>
      </w:pPr>
      <w:r w:rsidRPr="00F21004">
        <w:t>Zastrzeżenie wykonawcy</w:t>
      </w:r>
    </w:p>
    <w:p w:rsidR="00020FBB" w:rsidRPr="00F21004" w:rsidRDefault="00020FBB" w:rsidP="00020FBB">
      <w:pPr>
        <w:pStyle w:val="Bezodstpw"/>
        <w:spacing w:line="276" w:lineRule="auto"/>
      </w:pPr>
      <w:r w:rsidRPr="00F21004">
        <w:t>Niżej wymienione dokumenty składające się na ofertę nie mogą być ogólnie udostępnione :</w:t>
      </w:r>
    </w:p>
    <w:p w:rsidR="00020FBB" w:rsidRPr="00F21004" w:rsidRDefault="00020FBB" w:rsidP="00020FBB">
      <w:pPr>
        <w:pStyle w:val="Bezodstpw"/>
        <w:spacing w:line="276" w:lineRule="auto"/>
      </w:pPr>
      <w:r w:rsidRPr="00F21004">
        <w:t>………………………………………………………………………………………………..</w:t>
      </w:r>
    </w:p>
    <w:p w:rsidR="00020FBB" w:rsidRPr="00F21004" w:rsidRDefault="00020FBB" w:rsidP="00020FBB"/>
    <w:p w:rsidR="00020FBB" w:rsidRPr="00F21004" w:rsidRDefault="00020FBB" w:rsidP="00020FBB">
      <w:r w:rsidRPr="00F21004">
        <w:tab/>
      </w:r>
      <w:r w:rsidRPr="00F21004">
        <w:tab/>
      </w:r>
      <w:r w:rsidRPr="00F21004">
        <w:tab/>
      </w:r>
      <w:r w:rsidRPr="00F21004">
        <w:tab/>
      </w:r>
      <w:r w:rsidRPr="00F21004">
        <w:tab/>
      </w:r>
      <w:r w:rsidRPr="00F21004">
        <w:tab/>
      </w:r>
      <w:r w:rsidRPr="00F21004">
        <w:tab/>
      </w:r>
      <w:r w:rsidRPr="00F21004">
        <w:tab/>
        <w:t>------------------------------</w:t>
      </w:r>
    </w:p>
    <w:p w:rsidR="00020FBB" w:rsidRPr="00F21004" w:rsidRDefault="00020FBB" w:rsidP="00020FBB">
      <w:r w:rsidRPr="00F21004">
        <w:t xml:space="preserve"> </w:t>
      </w:r>
      <w:r w:rsidRPr="00F21004">
        <w:tab/>
      </w:r>
      <w:r w:rsidRPr="00F21004">
        <w:tab/>
      </w:r>
      <w:r w:rsidRPr="00F21004">
        <w:tab/>
      </w:r>
      <w:r w:rsidRPr="00F21004">
        <w:tab/>
      </w:r>
      <w:r w:rsidRPr="00F21004">
        <w:tab/>
      </w:r>
      <w:r w:rsidRPr="00F21004">
        <w:tab/>
      </w:r>
      <w:r w:rsidRPr="00F21004">
        <w:tab/>
      </w:r>
      <w:r w:rsidRPr="00F21004">
        <w:tab/>
        <w:t xml:space="preserve">  ( imię i nazwisko )</w:t>
      </w:r>
    </w:p>
    <w:p w:rsidR="00020FBB" w:rsidRPr="00F21004" w:rsidRDefault="00020FBB" w:rsidP="00020FBB">
      <w:pPr>
        <w:pStyle w:val="Tekstprzypisudolnego"/>
        <w:spacing w:line="276" w:lineRule="auto"/>
        <w:rPr>
          <w:sz w:val="24"/>
          <w:szCs w:val="24"/>
        </w:rPr>
      </w:pPr>
      <w:r w:rsidRPr="00F21004">
        <w:rPr>
          <w:sz w:val="24"/>
          <w:szCs w:val="24"/>
        </w:rPr>
        <w:tab/>
      </w:r>
      <w:r w:rsidRPr="00F21004">
        <w:rPr>
          <w:sz w:val="24"/>
          <w:szCs w:val="24"/>
        </w:rPr>
        <w:tab/>
      </w:r>
      <w:r w:rsidRPr="00F21004">
        <w:rPr>
          <w:sz w:val="24"/>
          <w:szCs w:val="24"/>
        </w:rPr>
        <w:tab/>
      </w:r>
      <w:r w:rsidRPr="00F21004">
        <w:rPr>
          <w:sz w:val="24"/>
          <w:szCs w:val="24"/>
        </w:rPr>
        <w:tab/>
      </w:r>
      <w:r w:rsidRPr="00F21004">
        <w:rPr>
          <w:sz w:val="24"/>
          <w:szCs w:val="24"/>
        </w:rPr>
        <w:tab/>
        <w:t xml:space="preserve">        Podpis uprawnionego przedstawiciela wykonawcy</w:t>
      </w:r>
    </w:p>
    <w:p w:rsidR="000C3015" w:rsidRDefault="000C3015" w:rsidP="00242652">
      <w:pPr>
        <w:shd w:val="clear" w:color="auto" w:fill="FFFFFF"/>
        <w:tabs>
          <w:tab w:val="left" w:pos="5659"/>
        </w:tabs>
        <w:rPr>
          <w:b/>
          <w:bCs/>
        </w:rPr>
      </w:pPr>
    </w:p>
    <w:p w:rsidR="000C3015" w:rsidRDefault="000C3015" w:rsidP="00242652">
      <w:pPr>
        <w:shd w:val="clear" w:color="auto" w:fill="FFFFFF"/>
        <w:tabs>
          <w:tab w:val="left" w:pos="5659"/>
        </w:tabs>
        <w:rPr>
          <w:b/>
          <w:bCs/>
        </w:rPr>
      </w:pPr>
    </w:p>
    <w:p w:rsidR="000C3015" w:rsidRDefault="000C3015" w:rsidP="00242652">
      <w:pPr>
        <w:shd w:val="clear" w:color="auto" w:fill="FFFFFF"/>
        <w:tabs>
          <w:tab w:val="left" w:pos="5659"/>
        </w:tabs>
        <w:rPr>
          <w:b/>
          <w:bCs/>
        </w:rPr>
      </w:pPr>
    </w:p>
    <w:p w:rsidR="000C3015" w:rsidRDefault="000C3015" w:rsidP="00242652">
      <w:pPr>
        <w:shd w:val="clear" w:color="auto" w:fill="FFFFFF"/>
        <w:tabs>
          <w:tab w:val="left" w:pos="5659"/>
        </w:tabs>
        <w:rPr>
          <w:b/>
          <w:bCs/>
        </w:rPr>
      </w:pPr>
    </w:p>
    <w:p w:rsidR="000C3015" w:rsidRDefault="000C3015" w:rsidP="00242652">
      <w:pPr>
        <w:shd w:val="clear" w:color="auto" w:fill="FFFFFF"/>
        <w:tabs>
          <w:tab w:val="left" w:pos="5659"/>
        </w:tabs>
        <w:rPr>
          <w:b/>
          <w:bCs/>
        </w:rPr>
      </w:pPr>
    </w:p>
    <w:p w:rsidR="000C3015" w:rsidRDefault="000C3015" w:rsidP="00242652">
      <w:pPr>
        <w:shd w:val="clear" w:color="auto" w:fill="FFFFFF"/>
        <w:tabs>
          <w:tab w:val="left" w:pos="5659"/>
        </w:tabs>
        <w:rPr>
          <w:b/>
          <w:bCs/>
        </w:rPr>
      </w:pPr>
    </w:p>
    <w:p w:rsidR="000C3015" w:rsidRDefault="000C3015" w:rsidP="00242652">
      <w:pPr>
        <w:shd w:val="clear" w:color="auto" w:fill="FFFFFF"/>
        <w:tabs>
          <w:tab w:val="left" w:pos="5659"/>
        </w:tabs>
        <w:rPr>
          <w:b/>
          <w:bCs/>
        </w:rPr>
      </w:pPr>
    </w:p>
    <w:p w:rsidR="000C3015" w:rsidRDefault="000C3015" w:rsidP="00242652">
      <w:pPr>
        <w:shd w:val="clear" w:color="auto" w:fill="FFFFFF"/>
        <w:tabs>
          <w:tab w:val="left" w:pos="5659"/>
        </w:tabs>
        <w:rPr>
          <w:b/>
          <w:bCs/>
        </w:rPr>
      </w:pPr>
    </w:p>
    <w:p w:rsidR="000C3015" w:rsidRDefault="000C3015" w:rsidP="00242652">
      <w:pPr>
        <w:shd w:val="clear" w:color="auto" w:fill="FFFFFF"/>
        <w:tabs>
          <w:tab w:val="left" w:pos="5659"/>
        </w:tabs>
        <w:rPr>
          <w:b/>
          <w:bCs/>
        </w:rPr>
      </w:pPr>
    </w:p>
    <w:p w:rsidR="000C3015" w:rsidRDefault="000C3015" w:rsidP="00242652">
      <w:pPr>
        <w:shd w:val="clear" w:color="auto" w:fill="FFFFFF"/>
        <w:tabs>
          <w:tab w:val="left" w:pos="5659"/>
        </w:tabs>
        <w:rPr>
          <w:b/>
          <w:bCs/>
        </w:rPr>
      </w:pPr>
    </w:p>
    <w:p w:rsidR="000C3015" w:rsidRDefault="000C3015"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020ED1" w:rsidRDefault="00020ED1" w:rsidP="00242652">
      <w:pPr>
        <w:shd w:val="clear" w:color="auto" w:fill="FFFFFF"/>
        <w:tabs>
          <w:tab w:val="left" w:pos="5659"/>
        </w:tabs>
        <w:rPr>
          <w:b/>
          <w:bCs/>
        </w:rPr>
      </w:pPr>
    </w:p>
    <w:p w:rsidR="00242652" w:rsidRPr="00503BB3" w:rsidRDefault="00242652" w:rsidP="00242652">
      <w:pPr>
        <w:shd w:val="clear" w:color="auto" w:fill="FFFFFF"/>
        <w:tabs>
          <w:tab w:val="left" w:pos="5659"/>
        </w:tabs>
        <w:rPr>
          <w:b/>
          <w:bCs/>
        </w:rPr>
      </w:pPr>
      <w:r w:rsidRPr="00503BB3">
        <w:rPr>
          <w:b/>
          <w:bCs/>
        </w:rPr>
        <w:lastRenderedPageBreak/>
        <w:t xml:space="preserve">Załącznik nr </w:t>
      </w:r>
      <w:r>
        <w:rPr>
          <w:b/>
          <w:bCs/>
        </w:rPr>
        <w:t>2</w:t>
      </w:r>
    </w:p>
    <w:p w:rsidR="00242652" w:rsidRPr="00503BB3" w:rsidRDefault="00242652" w:rsidP="00242652">
      <w:pPr>
        <w:shd w:val="clear" w:color="auto" w:fill="FFFFFF"/>
        <w:tabs>
          <w:tab w:val="left" w:pos="5666"/>
        </w:tabs>
        <w:ind w:left="7"/>
        <w:jc w:val="right"/>
        <w:rPr>
          <w:color w:val="000000"/>
          <w:sz w:val="22"/>
        </w:rPr>
      </w:pPr>
      <w:r w:rsidRPr="00503BB3">
        <w:rPr>
          <w:color w:val="000000"/>
          <w:sz w:val="22"/>
        </w:rPr>
        <w:t>.............................dnia ....................</w:t>
      </w:r>
    </w:p>
    <w:p w:rsidR="00242652" w:rsidRPr="00503BB3" w:rsidRDefault="00242652" w:rsidP="00242652">
      <w:pPr>
        <w:shd w:val="clear" w:color="auto" w:fill="FFFFFF"/>
        <w:tabs>
          <w:tab w:val="left" w:pos="5666"/>
        </w:tabs>
        <w:ind w:left="7"/>
        <w:jc w:val="center"/>
        <w:rPr>
          <w:color w:val="000000"/>
          <w:sz w:val="22"/>
        </w:rPr>
      </w:pPr>
      <w:r w:rsidRPr="00503BB3">
        <w:rPr>
          <w:color w:val="000000"/>
          <w:sz w:val="22"/>
        </w:rPr>
        <w:t xml:space="preserve">                                       /miejscowość/</w:t>
      </w:r>
    </w:p>
    <w:p w:rsidR="00242652" w:rsidRPr="00503BB3" w:rsidRDefault="00242652" w:rsidP="00242652">
      <w:pPr>
        <w:shd w:val="clear" w:color="auto" w:fill="FFFFFF"/>
        <w:tabs>
          <w:tab w:val="left" w:pos="5659"/>
        </w:tabs>
        <w:rPr>
          <w:color w:val="000000"/>
          <w:sz w:val="22"/>
        </w:rPr>
      </w:pPr>
    </w:p>
    <w:p w:rsidR="00242652" w:rsidRPr="00503BB3" w:rsidRDefault="00242652" w:rsidP="00242652">
      <w:pPr>
        <w:shd w:val="clear" w:color="auto" w:fill="FFFFFF"/>
        <w:tabs>
          <w:tab w:val="left" w:pos="5659"/>
        </w:tabs>
        <w:rPr>
          <w:color w:val="000000"/>
          <w:sz w:val="22"/>
        </w:rPr>
      </w:pPr>
      <w:r w:rsidRPr="00503BB3">
        <w:rPr>
          <w:color w:val="000000"/>
          <w:sz w:val="22"/>
        </w:rPr>
        <w:t>Pieczęć firmowa</w:t>
      </w:r>
    </w:p>
    <w:p w:rsidR="00242652" w:rsidRPr="00503BB3" w:rsidRDefault="00242652" w:rsidP="00242652">
      <w:pPr>
        <w:shd w:val="clear" w:color="auto" w:fill="FFFFFF"/>
        <w:tabs>
          <w:tab w:val="left" w:pos="5666"/>
        </w:tabs>
        <w:ind w:left="7"/>
        <w:rPr>
          <w:color w:val="000000"/>
          <w:sz w:val="22"/>
        </w:rPr>
      </w:pPr>
    </w:p>
    <w:p w:rsidR="00242652" w:rsidRPr="00503BB3" w:rsidRDefault="00242652" w:rsidP="00242652">
      <w:pPr>
        <w:shd w:val="clear" w:color="auto" w:fill="FFFFFF"/>
        <w:tabs>
          <w:tab w:val="left" w:pos="5666"/>
        </w:tabs>
        <w:ind w:left="7"/>
        <w:rPr>
          <w:color w:val="000000"/>
          <w:sz w:val="22"/>
        </w:rPr>
      </w:pPr>
    </w:p>
    <w:p w:rsidR="00242652" w:rsidRPr="00503BB3" w:rsidRDefault="00242652" w:rsidP="00242652">
      <w:pPr>
        <w:shd w:val="clear" w:color="auto" w:fill="FFFFFF"/>
        <w:tabs>
          <w:tab w:val="left" w:pos="5666"/>
        </w:tabs>
        <w:ind w:left="7"/>
        <w:rPr>
          <w:color w:val="000000"/>
          <w:sz w:val="22"/>
        </w:rPr>
      </w:pPr>
    </w:p>
    <w:p w:rsidR="00242652" w:rsidRPr="00503BB3" w:rsidRDefault="00242652" w:rsidP="00242652">
      <w:pPr>
        <w:shd w:val="clear" w:color="auto" w:fill="FFFFFF"/>
        <w:tabs>
          <w:tab w:val="left" w:pos="5666"/>
        </w:tabs>
        <w:ind w:left="7"/>
        <w:rPr>
          <w:color w:val="000000"/>
          <w:sz w:val="22"/>
        </w:rPr>
      </w:pPr>
    </w:p>
    <w:p w:rsidR="00242652" w:rsidRPr="00503BB3" w:rsidRDefault="00242652" w:rsidP="00242652">
      <w:pPr>
        <w:shd w:val="clear" w:color="auto" w:fill="FFFFFF"/>
        <w:tabs>
          <w:tab w:val="left" w:pos="5666"/>
        </w:tabs>
        <w:ind w:left="7"/>
        <w:rPr>
          <w:color w:val="000000"/>
          <w:sz w:val="22"/>
        </w:rPr>
      </w:pPr>
    </w:p>
    <w:p w:rsidR="00242652" w:rsidRPr="00503BB3" w:rsidRDefault="00242652" w:rsidP="00242652">
      <w:pPr>
        <w:shd w:val="clear" w:color="auto" w:fill="FFFFFF"/>
        <w:tabs>
          <w:tab w:val="left" w:pos="5666"/>
        </w:tabs>
        <w:ind w:left="7"/>
        <w:rPr>
          <w:color w:val="000000"/>
          <w:sz w:val="22"/>
        </w:rPr>
      </w:pPr>
      <w:r w:rsidRPr="00503BB3">
        <w:rPr>
          <w:color w:val="000000"/>
          <w:sz w:val="22"/>
        </w:rPr>
        <w:t>Nazwa, adres wykonawcy</w:t>
      </w:r>
      <w:r w:rsidRPr="00503BB3">
        <w:rPr>
          <w:color w:val="000000"/>
          <w:sz w:val="22"/>
        </w:rPr>
        <w:tab/>
        <w:t xml:space="preserve">                  </w:t>
      </w:r>
    </w:p>
    <w:p w:rsidR="00242652" w:rsidRPr="00503BB3" w:rsidRDefault="00242652" w:rsidP="00242652">
      <w:pPr>
        <w:shd w:val="clear" w:color="auto" w:fill="FFFFFF"/>
        <w:spacing w:before="338"/>
        <w:ind w:right="29"/>
        <w:rPr>
          <w:color w:val="000000"/>
          <w:spacing w:val="-17"/>
          <w:sz w:val="37"/>
        </w:rPr>
      </w:pPr>
    </w:p>
    <w:p w:rsidR="00242652" w:rsidRPr="00503BB3" w:rsidRDefault="00242652" w:rsidP="00242652">
      <w:pPr>
        <w:shd w:val="clear" w:color="auto" w:fill="FFFFFF"/>
        <w:spacing w:before="338"/>
        <w:ind w:right="29"/>
        <w:jc w:val="center"/>
        <w:rPr>
          <w:color w:val="000000"/>
          <w:spacing w:val="-17"/>
          <w:sz w:val="37"/>
        </w:rPr>
      </w:pPr>
      <w:r w:rsidRPr="00503BB3">
        <w:rPr>
          <w:color w:val="000000"/>
          <w:spacing w:val="-17"/>
          <w:sz w:val="37"/>
        </w:rPr>
        <w:t>OŚWIADCZENIE o SPEŁNIANIU WARUNKÓW UDZIAŁU w POSTĘPOWANIU</w:t>
      </w:r>
    </w:p>
    <w:p w:rsidR="00242652" w:rsidRPr="00503BB3" w:rsidRDefault="00242652" w:rsidP="00242652">
      <w:pPr>
        <w:shd w:val="clear" w:color="auto" w:fill="FFFFFF"/>
        <w:spacing w:before="338"/>
        <w:ind w:right="29"/>
        <w:jc w:val="center"/>
      </w:pPr>
    </w:p>
    <w:p w:rsidR="00242652" w:rsidRPr="00503BB3" w:rsidRDefault="00242652" w:rsidP="00242652">
      <w:pPr>
        <w:shd w:val="clear" w:color="auto" w:fill="FFFFFF"/>
        <w:spacing w:before="216"/>
        <w:ind w:right="29"/>
        <w:jc w:val="both"/>
        <w:rPr>
          <w:b/>
          <w:color w:val="000000"/>
          <w:spacing w:val="-12"/>
          <w:sz w:val="28"/>
          <w:szCs w:val="28"/>
        </w:rPr>
      </w:pPr>
      <w:r w:rsidRPr="00503BB3">
        <w:rPr>
          <w:b/>
          <w:color w:val="000000"/>
          <w:sz w:val="28"/>
          <w:szCs w:val="28"/>
        </w:rPr>
        <w:t xml:space="preserve">Oświadczam, że spełniam warunki  udziału w postępowaniu o których mowa w </w:t>
      </w:r>
      <w:r w:rsidRPr="00503BB3">
        <w:rPr>
          <w:b/>
          <w:color w:val="000000"/>
          <w:spacing w:val="-1"/>
          <w:sz w:val="28"/>
          <w:szCs w:val="28"/>
        </w:rPr>
        <w:t>art. 22 ust 1 Ustawy z dnia 29 stycznia 2004 roku – Prawo  zamówień publicznych /</w:t>
      </w:r>
      <w:r>
        <w:rPr>
          <w:b/>
          <w:bCs/>
          <w:color w:val="000000"/>
          <w:spacing w:val="-1"/>
          <w:sz w:val="28"/>
          <w:szCs w:val="28"/>
        </w:rPr>
        <w:t>tj. Dz. U. z 22 grudnia 2015r., poz. 2164</w:t>
      </w:r>
      <w:r w:rsidRPr="00503BB3">
        <w:rPr>
          <w:b/>
          <w:color w:val="000000"/>
          <w:spacing w:val="-12"/>
          <w:sz w:val="28"/>
          <w:szCs w:val="28"/>
        </w:rPr>
        <w:t>/.</w:t>
      </w:r>
    </w:p>
    <w:p w:rsidR="00242652" w:rsidRPr="00503BB3" w:rsidRDefault="00242652" w:rsidP="00242652">
      <w:pPr>
        <w:shd w:val="clear" w:color="auto" w:fill="FFFFFF"/>
        <w:spacing w:before="216"/>
        <w:ind w:right="29"/>
        <w:jc w:val="both"/>
        <w:rPr>
          <w:b/>
          <w:color w:val="000000"/>
          <w:spacing w:val="-12"/>
          <w:sz w:val="34"/>
        </w:rPr>
      </w:pPr>
    </w:p>
    <w:p w:rsidR="00242652" w:rsidRPr="00503BB3" w:rsidRDefault="00242652" w:rsidP="00242652">
      <w:pPr>
        <w:shd w:val="clear" w:color="auto" w:fill="FFFFFF"/>
        <w:spacing w:before="216"/>
        <w:ind w:right="29" w:firstLine="626"/>
        <w:jc w:val="both"/>
        <w:rPr>
          <w:b/>
        </w:rPr>
      </w:pPr>
    </w:p>
    <w:p w:rsidR="00242652" w:rsidRPr="00503BB3" w:rsidRDefault="00242652" w:rsidP="00242652">
      <w:pPr>
        <w:pStyle w:val="Nagwek3"/>
        <w:keepNext/>
        <w:numPr>
          <w:ilvl w:val="0"/>
          <w:numId w:val="0"/>
        </w:numPr>
        <w:tabs>
          <w:tab w:val="clear" w:pos="900"/>
          <w:tab w:val="left" w:pos="3731"/>
        </w:tabs>
        <w:suppressAutoHyphens/>
        <w:overflowPunct w:val="0"/>
        <w:autoSpaceDE w:val="0"/>
        <w:spacing w:before="0" w:after="0"/>
        <w:ind w:left="3731"/>
      </w:pPr>
    </w:p>
    <w:p w:rsidR="00242652" w:rsidRPr="00503BB3" w:rsidRDefault="00242652" w:rsidP="00242652">
      <w:pPr>
        <w:pStyle w:val="Nagwek3"/>
        <w:keepNext/>
        <w:numPr>
          <w:ilvl w:val="0"/>
          <w:numId w:val="0"/>
        </w:numPr>
        <w:tabs>
          <w:tab w:val="clear" w:pos="900"/>
          <w:tab w:val="left" w:pos="3731"/>
        </w:tabs>
        <w:suppressAutoHyphens/>
        <w:overflowPunct w:val="0"/>
        <w:autoSpaceDE w:val="0"/>
        <w:spacing w:before="0" w:after="0"/>
        <w:ind w:left="3731"/>
      </w:pPr>
      <w:r>
        <w:t xml:space="preserve">                           </w:t>
      </w:r>
      <w:r w:rsidRPr="00503BB3">
        <w:t>Imię, nazwisko, podpis</w:t>
      </w:r>
    </w:p>
    <w:p w:rsidR="00242652" w:rsidRPr="00503BB3" w:rsidRDefault="00242652" w:rsidP="00242652">
      <w:pPr>
        <w:pStyle w:val="Nagwek3"/>
        <w:keepNext/>
        <w:numPr>
          <w:ilvl w:val="0"/>
          <w:numId w:val="0"/>
        </w:numPr>
        <w:tabs>
          <w:tab w:val="clear" w:pos="900"/>
          <w:tab w:val="left" w:pos="3731"/>
        </w:tabs>
        <w:suppressAutoHyphens/>
        <w:overflowPunct w:val="0"/>
        <w:autoSpaceDE w:val="0"/>
        <w:spacing w:before="0" w:after="0"/>
        <w:ind w:left="3731"/>
        <w:rPr>
          <w:b/>
        </w:rPr>
      </w:pPr>
      <w:r>
        <w:rPr>
          <w:b/>
        </w:rPr>
        <w:t xml:space="preserve">              </w:t>
      </w:r>
      <w:r w:rsidRPr="00503BB3">
        <w:rPr>
          <w:b/>
        </w:rPr>
        <w:t>osoby upoważnionej do występowania</w:t>
      </w:r>
    </w:p>
    <w:p w:rsidR="00242652" w:rsidRPr="00503BB3" w:rsidRDefault="00242652" w:rsidP="00242652">
      <w:pPr>
        <w:shd w:val="clear" w:color="auto" w:fill="FFFFFF"/>
        <w:ind w:left="3731"/>
        <w:jc w:val="center"/>
        <w:rPr>
          <w:color w:val="000000"/>
          <w:spacing w:val="-11"/>
          <w:sz w:val="22"/>
        </w:rPr>
      </w:pPr>
      <w:r w:rsidRPr="00503BB3">
        <w:rPr>
          <w:color w:val="000000"/>
          <w:spacing w:val="-11"/>
          <w:sz w:val="22"/>
        </w:rPr>
        <w:t>w  imieniu  wykonawcy</w:t>
      </w:r>
    </w:p>
    <w:p w:rsidR="00242652" w:rsidRPr="00503BB3" w:rsidRDefault="00242652" w:rsidP="00242652"/>
    <w:p w:rsidR="00242652" w:rsidRPr="00503BB3" w:rsidRDefault="00242652" w:rsidP="00242652"/>
    <w:p w:rsidR="00242652" w:rsidRPr="00503BB3" w:rsidRDefault="00242652" w:rsidP="00242652"/>
    <w:p w:rsidR="00242652" w:rsidRPr="00503BB3" w:rsidRDefault="00242652" w:rsidP="00242652">
      <w:pPr>
        <w:pStyle w:val="Nagwek4"/>
        <w:numPr>
          <w:ilvl w:val="0"/>
          <w:numId w:val="0"/>
        </w:numPr>
        <w:tabs>
          <w:tab w:val="clear" w:pos="1260"/>
          <w:tab w:val="left" w:pos="5664"/>
        </w:tabs>
        <w:suppressAutoHyphens/>
        <w:spacing w:before="0" w:after="0"/>
        <w:ind w:left="5664"/>
        <w:jc w:val="both"/>
      </w:pPr>
      <w:r w:rsidRPr="00503BB3">
        <w:t xml:space="preserve">      Pieczęć</w:t>
      </w:r>
    </w:p>
    <w:p w:rsidR="00242652" w:rsidRPr="00503BB3" w:rsidRDefault="00242652" w:rsidP="00242652">
      <w:pPr>
        <w:autoSpaceDN w:val="0"/>
        <w:adjustRightInd w:val="0"/>
      </w:pPr>
    </w:p>
    <w:p w:rsidR="00242652" w:rsidRPr="00503BB3" w:rsidRDefault="00242652" w:rsidP="00242652">
      <w:pPr>
        <w:autoSpaceDN w:val="0"/>
        <w:adjustRightInd w:val="0"/>
      </w:pPr>
    </w:p>
    <w:p w:rsidR="00242652" w:rsidRPr="00503BB3" w:rsidRDefault="00242652" w:rsidP="00242652">
      <w:pPr>
        <w:autoSpaceDN w:val="0"/>
        <w:adjustRightInd w:val="0"/>
      </w:pPr>
    </w:p>
    <w:p w:rsidR="00242652" w:rsidRPr="00503BB3" w:rsidRDefault="00242652" w:rsidP="00242652">
      <w:pPr>
        <w:autoSpaceDN w:val="0"/>
        <w:adjustRightInd w:val="0"/>
      </w:pPr>
    </w:p>
    <w:p w:rsidR="00242652" w:rsidRPr="00503BB3" w:rsidRDefault="00242652" w:rsidP="00242652">
      <w:pPr>
        <w:autoSpaceDN w:val="0"/>
        <w:adjustRightInd w:val="0"/>
      </w:pPr>
      <w:r w:rsidRPr="00503BB3">
        <w:t>„Art. 22. 1. O udzielenie zamówienia mogą ubiegać się wykonawcy, którzy</w:t>
      </w:r>
    </w:p>
    <w:p w:rsidR="00242652" w:rsidRPr="00503BB3" w:rsidRDefault="00242652" w:rsidP="00242652">
      <w:pPr>
        <w:autoSpaceDN w:val="0"/>
        <w:adjustRightInd w:val="0"/>
      </w:pPr>
      <w:r w:rsidRPr="00503BB3">
        <w:t>spełniają warunki, dotyczące:</w:t>
      </w:r>
    </w:p>
    <w:p w:rsidR="00242652" w:rsidRPr="00503BB3" w:rsidRDefault="00242652" w:rsidP="00242652">
      <w:pPr>
        <w:autoSpaceDN w:val="0"/>
        <w:adjustRightInd w:val="0"/>
      </w:pPr>
      <w:r w:rsidRPr="00503BB3">
        <w:t>1) posiadania uprawnień do wyko</w:t>
      </w:r>
      <w:r>
        <w:t xml:space="preserve">nywania określonej działalności </w:t>
      </w:r>
      <w:r w:rsidRPr="00503BB3">
        <w:t>lub czynności, jeżeli przepisy prawa nakładają obowiązek ich</w:t>
      </w:r>
      <w:r>
        <w:t xml:space="preserve"> </w:t>
      </w:r>
      <w:r w:rsidRPr="00503BB3">
        <w:t>posiadania;</w:t>
      </w:r>
    </w:p>
    <w:p w:rsidR="00242652" w:rsidRPr="00503BB3" w:rsidRDefault="00242652" w:rsidP="00242652">
      <w:pPr>
        <w:autoSpaceDN w:val="0"/>
        <w:adjustRightInd w:val="0"/>
      </w:pPr>
      <w:r w:rsidRPr="00503BB3">
        <w:t>2) posiadania wiedzy i doświadczenia;</w:t>
      </w:r>
    </w:p>
    <w:p w:rsidR="00242652" w:rsidRPr="00503BB3" w:rsidRDefault="00242652" w:rsidP="00242652">
      <w:pPr>
        <w:autoSpaceDN w:val="0"/>
        <w:adjustRightInd w:val="0"/>
      </w:pPr>
      <w:r w:rsidRPr="00503BB3">
        <w:t>3) dysponowania odpowiednim potencjałem technic</w:t>
      </w:r>
      <w:r>
        <w:t xml:space="preserve">znym oraz </w:t>
      </w:r>
      <w:r w:rsidRPr="00503BB3">
        <w:t>osobami zdolnymi do wykonania zamówienia;</w:t>
      </w:r>
    </w:p>
    <w:p w:rsidR="00242652" w:rsidRDefault="00242652" w:rsidP="00242652">
      <w:r w:rsidRPr="00503BB3">
        <w:t>4) sytuacji ekonomicznej i finansowej</w:t>
      </w:r>
    </w:p>
    <w:p w:rsidR="00242652" w:rsidRPr="00503BB3" w:rsidRDefault="00242652" w:rsidP="00242652"/>
    <w:p w:rsidR="00242652" w:rsidRDefault="00242652" w:rsidP="00242652">
      <w:pPr>
        <w:shd w:val="clear" w:color="auto" w:fill="FFFFFF"/>
        <w:tabs>
          <w:tab w:val="left" w:pos="5659"/>
        </w:tabs>
        <w:rPr>
          <w:b/>
          <w:bCs/>
        </w:rPr>
      </w:pPr>
    </w:p>
    <w:p w:rsidR="00242652" w:rsidRDefault="00242652" w:rsidP="00242652">
      <w:pPr>
        <w:shd w:val="clear" w:color="auto" w:fill="FFFFFF"/>
        <w:tabs>
          <w:tab w:val="left" w:pos="5659"/>
        </w:tabs>
        <w:rPr>
          <w:b/>
          <w:bCs/>
        </w:rPr>
      </w:pPr>
    </w:p>
    <w:p w:rsidR="00242652" w:rsidRPr="00503BB3" w:rsidRDefault="00242652" w:rsidP="00242652">
      <w:pPr>
        <w:shd w:val="clear" w:color="auto" w:fill="FFFFFF"/>
        <w:tabs>
          <w:tab w:val="left" w:pos="5659"/>
        </w:tabs>
        <w:rPr>
          <w:b/>
          <w:bCs/>
        </w:rPr>
      </w:pPr>
      <w:r>
        <w:rPr>
          <w:b/>
          <w:bCs/>
        </w:rPr>
        <w:lastRenderedPageBreak/>
        <w:t>Załącznik nr 3</w:t>
      </w:r>
    </w:p>
    <w:p w:rsidR="00242652" w:rsidRDefault="00242652" w:rsidP="00242652">
      <w:pPr>
        <w:shd w:val="clear" w:color="auto" w:fill="FFFFFF"/>
        <w:tabs>
          <w:tab w:val="left" w:pos="5659"/>
        </w:tabs>
        <w:autoSpaceDN w:val="0"/>
        <w:rPr>
          <w:b/>
          <w:bCs/>
        </w:rPr>
      </w:pPr>
    </w:p>
    <w:p w:rsidR="00242652" w:rsidRDefault="00242652" w:rsidP="00242652">
      <w:pPr>
        <w:shd w:val="clear" w:color="auto" w:fill="FFFFFF"/>
        <w:tabs>
          <w:tab w:val="left" w:pos="5666"/>
        </w:tabs>
        <w:ind w:left="7"/>
        <w:jc w:val="right"/>
        <w:rPr>
          <w:color w:val="000000"/>
          <w:sz w:val="22"/>
          <w:szCs w:val="20"/>
        </w:rPr>
      </w:pPr>
      <w:r>
        <w:rPr>
          <w:color w:val="000000"/>
          <w:sz w:val="22"/>
        </w:rPr>
        <w:t>.............................dnia ....................</w:t>
      </w:r>
    </w:p>
    <w:p w:rsidR="00242652" w:rsidRDefault="00242652" w:rsidP="00242652">
      <w:pPr>
        <w:shd w:val="clear" w:color="auto" w:fill="FFFFFF"/>
        <w:tabs>
          <w:tab w:val="left" w:pos="5659"/>
        </w:tabs>
        <w:ind w:left="7"/>
        <w:jc w:val="center"/>
        <w:rPr>
          <w:color w:val="000000"/>
          <w:sz w:val="22"/>
        </w:rPr>
      </w:pPr>
      <w:r>
        <w:rPr>
          <w:color w:val="000000"/>
          <w:sz w:val="22"/>
        </w:rPr>
        <w:t xml:space="preserve">                                       /miejscowość/</w:t>
      </w:r>
    </w:p>
    <w:p w:rsidR="00242652" w:rsidRDefault="00242652" w:rsidP="00242652">
      <w:pPr>
        <w:shd w:val="clear" w:color="auto" w:fill="FFFFFF"/>
        <w:tabs>
          <w:tab w:val="left" w:pos="5659"/>
        </w:tabs>
        <w:autoSpaceDN w:val="0"/>
        <w:rPr>
          <w:color w:val="000000"/>
          <w:sz w:val="22"/>
        </w:rPr>
      </w:pPr>
      <w:r>
        <w:rPr>
          <w:color w:val="000000"/>
          <w:sz w:val="22"/>
        </w:rPr>
        <w:t>Pieczęć firmowa</w:t>
      </w:r>
    </w:p>
    <w:p w:rsidR="00242652" w:rsidRDefault="00242652" w:rsidP="00242652">
      <w:pPr>
        <w:shd w:val="clear" w:color="auto" w:fill="FFFFFF"/>
        <w:tabs>
          <w:tab w:val="left" w:pos="5666"/>
        </w:tabs>
        <w:rPr>
          <w:color w:val="000000"/>
          <w:sz w:val="22"/>
        </w:rPr>
      </w:pPr>
    </w:p>
    <w:p w:rsidR="00242652" w:rsidRDefault="00242652" w:rsidP="00242652">
      <w:pPr>
        <w:shd w:val="clear" w:color="auto" w:fill="FFFFFF"/>
        <w:tabs>
          <w:tab w:val="left" w:pos="5666"/>
        </w:tabs>
        <w:ind w:left="7"/>
        <w:rPr>
          <w:color w:val="000000"/>
          <w:sz w:val="22"/>
        </w:rPr>
      </w:pPr>
      <w:r>
        <w:rPr>
          <w:color w:val="000000"/>
          <w:sz w:val="22"/>
        </w:rPr>
        <w:t>Nazwa, adres wykonawcy</w:t>
      </w:r>
      <w:r>
        <w:rPr>
          <w:color w:val="000000"/>
          <w:sz w:val="22"/>
        </w:rPr>
        <w:tab/>
        <w:t xml:space="preserve">                  </w:t>
      </w:r>
    </w:p>
    <w:p w:rsidR="00242652" w:rsidRDefault="00242652" w:rsidP="00242652">
      <w:pPr>
        <w:shd w:val="clear" w:color="auto" w:fill="FFFFFF"/>
        <w:spacing w:before="338"/>
        <w:ind w:right="29"/>
        <w:jc w:val="center"/>
        <w:rPr>
          <w:color w:val="000000"/>
          <w:spacing w:val="-17"/>
          <w:sz w:val="37"/>
        </w:rPr>
      </w:pPr>
      <w:r>
        <w:rPr>
          <w:color w:val="000000"/>
          <w:spacing w:val="-17"/>
          <w:sz w:val="37"/>
        </w:rPr>
        <w:t>OŚWIADCZENIE o BRAKU PODSTAW do WYKLUCZENIA</w:t>
      </w:r>
    </w:p>
    <w:p w:rsidR="00242652" w:rsidRDefault="00242652" w:rsidP="00242652">
      <w:pPr>
        <w:shd w:val="clear" w:color="auto" w:fill="FFFFFF"/>
        <w:spacing w:before="216"/>
        <w:ind w:right="29"/>
        <w:jc w:val="both"/>
        <w:rPr>
          <w:b/>
          <w:color w:val="000000"/>
          <w:spacing w:val="-12"/>
          <w:sz w:val="28"/>
          <w:szCs w:val="28"/>
        </w:rPr>
      </w:pPr>
      <w:r>
        <w:rPr>
          <w:b/>
          <w:color w:val="000000"/>
          <w:sz w:val="28"/>
          <w:szCs w:val="28"/>
        </w:rPr>
        <w:t xml:space="preserve">Oświadczam, że nie podlegam wykluczeniu o którym mowa w </w:t>
      </w:r>
      <w:r>
        <w:rPr>
          <w:b/>
          <w:color w:val="000000"/>
          <w:spacing w:val="-1"/>
          <w:sz w:val="28"/>
          <w:szCs w:val="28"/>
        </w:rPr>
        <w:t>art. 24 ust 1 Ustawy z dnia 29 stycznia 2004 roku – Prawo  zamówień publicznych /</w:t>
      </w:r>
      <w:r>
        <w:rPr>
          <w:b/>
          <w:bCs/>
          <w:color w:val="000000"/>
          <w:spacing w:val="-1"/>
          <w:sz w:val="28"/>
          <w:szCs w:val="28"/>
        </w:rPr>
        <w:t>tj. Dz. U. z 22 grudnia 2015r., poz. 2164</w:t>
      </w:r>
      <w:r>
        <w:rPr>
          <w:b/>
          <w:color w:val="000000"/>
          <w:spacing w:val="-12"/>
          <w:sz w:val="28"/>
          <w:szCs w:val="28"/>
        </w:rPr>
        <w:t>/.</w:t>
      </w:r>
    </w:p>
    <w:p w:rsidR="00242652" w:rsidRDefault="00242652" w:rsidP="00242652">
      <w:pPr>
        <w:pStyle w:val="Nagwek3"/>
        <w:numPr>
          <w:ilvl w:val="0"/>
          <w:numId w:val="0"/>
        </w:numPr>
        <w:tabs>
          <w:tab w:val="left" w:pos="3731"/>
        </w:tabs>
        <w:ind w:left="3731"/>
        <w:rPr>
          <w:b/>
          <w:sz w:val="20"/>
          <w:szCs w:val="20"/>
        </w:rPr>
      </w:pPr>
    </w:p>
    <w:p w:rsidR="00242652" w:rsidRPr="000B7F4C" w:rsidRDefault="00242652" w:rsidP="00242652">
      <w:pPr>
        <w:pStyle w:val="Nagwek3"/>
        <w:numPr>
          <w:ilvl w:val="0"/>
          <w:numId w:val="0"/>
        </w:numPr>
        <w:tabs>
          <w:tab w:val="left" w:pos="3731"/>
        </w:tabs>
        <w:spacing w:before="0" w:after="0"/>
        <w:ind w:left="3731"/>
        <w:rPr>
          <w:sz w:val="20"/>
          <w:szCs w:val="20"/>
        </w:rPr>
      </w:pPr>
      <w:r>
        <w:rPr>
          <w:sz w:val="20"/>
          <w:szCs w:val="20"/>
        </w:rPr>
        <w:tab/>
      </w:r>
      <w:r>
        <w:rPr>
          <w:sz w:val="20"/>
          <w:szCs w:val="20"/>
        </w:rPr>
        <w:tab/>
      </w:r>
      <w:r>
        <w:rPr>
          <w:sz w:val="20"/>
          <w:szCs w:val="20"/>
        </w:rPr>
        <w:tab/>
      </w:r>
      <w:r w:rsidRPr="000B7F4C">
        <w:rPr>
          <w:sz w:val="20"/>
          <w:szCs w:val="20"/>
        </w:rPr>
        <w:t>Imię, nazwisko, podpis</w:t>
      </w:r>
    </w:p>
    <w:p w:rsidR="00242652" w:rsidRPr="000B7F4C" w:rsidRDefault="00242652" w:rsidP="00242652">
      <w:pPr>
        <w:pStyle w:val="Nagwek3"/>
        <w:numPr>
          <w:ilvl w:val="0"/>
          <w:numId w:val="0"/>
        </w:numPr>
        <w:tabs>
          <w:tab w:val="left" w:pos="3731"/>
        </w:tabs>
        <w:spacing w:before="0" w:after="0"/>
        <w:ind w:left="3731"/>
        <w:rPr>
          <w:sz w:val="20"/>
          <w:szCs w:val="20"/>
        </w:rPr>
      </w:pPr>
      <w:r>
        <w:rPr>
          <w:b/>
          <w:sz w:val="20"/>
          <w:szCs w:val="20"/>
        </w:rPr>
        <w:tab/>
      </w:r>
      <w:r>
        <w:rPr>
          <w:b/>
          <w:sz w:val="20"/>
          <w:szCs w:val="20"/>
        </w:rPr>
        <w:tab/>
      </w:r>
      <w:r w:rsidRPr="000B7F4C">
        <w:rPr>
          <w:b/>
          <w:sz w:val="20"/>
          <w:szCs w:val="20"/>
        </w:rPr>
        <w:t>osoby upoważnionej do występowania</w:t>
      </w:r>
    </w:p>
    <w:p w:rsidR="00242652" w:rsidRPr="000B7F4C" w:rsidRDefault="00242652" w:rsidP="00242652">
      <w:pPr>
        <w:shd w:val="clear" w:color="auto" w:fill="FFFFFF"/>
        <w:ind w:left="3731" w:firstLine="517"/>
        <w:jc w:val="center"/>
        <w:rPr>
          <w:color w:val="000000"/>
          <w:spacing w:val="-11"/>
          <w:sz w:val="20"/>
          <w:szCs w:val="20"/>
        </w:rPr>
      </w:pPr>
      <w:r w:rsidRPr="000B7F4C">
        <w:rPr>
          <w:color w:val="000000"/>
          <w:spacing w:val="-11"/>
          <w:sz w:val="20"/>
          <w:szCs w:val="20"/>
        </w:rPr>
        <w:t>w  imieniu  wykonawcy</w:t>
      </w:r>
    </w:p>
    <w:p w:rsidR="00242652" w:rsidRDefault="00242652" w:rsidP="00242652">
      <w:pPr>
        <w:rPr>
          <w:sz w:val="20"/>
          <w:szCs w:val="20"/>
        </w:rPr>
      </w:pPr>
    </w:p>
    <w:p w:rsidR="00242652" w:rsidRPr="000B7F4C" w:rsidRDefault="00242652" w:rsidP="00242652">
      <w:pPr>
        <w:rPr>
          <w:sz w:val="20"/>
          <w:szCs w:val="20"/>
        </w:rPr>
      </w:pPr>
    </w:p>
    <w:p w:rsidR="00242652" w:rsidRPr="000B7F4C" w:rsidRDefault="00242652" w:rsidP="00242652">
      <w:pPr>
        <w:pStyle w:val="Nagwek4"/>
        <w:numPr>
          <w:ilvl w:val="0"/>
          <w:numId w:val="0"/>
        </w:numPr>
        <w:tabs>
          <w:tab w:val="left" w:pos="5664"/>
        </w:tabs>
        <w:ind w:left="5664"/>
        <w:rPr>
          <w:sz w:val="20"/>
          <w:szCs w:val="20"/>
        </w:rPr>
      </w:pPr>
      <w:r w:rsidRPr="000B7F4C">
        <w:rPr>
          <w:sz w:val="20"/>
          <w:szCs w:val="20"/>
        </w:rPr>
        <w:t xml:space="preserve">      Pieczęć</w:t>
      </w:r>
    </w:p>
    <w:p w:rsidR="00242652" w:rsidRDefault="00242652" w:rsidP="00242652">
      <w:pPr>
        <w:jc w:val="both"/>
        <w:rPr>
          <w:sz w:val="16"/>
          <w:szCs w:val="16"/>
        </w:rPr>
      </w:pPr>
      <w:r>
        <w:rPr>
          <w:sz w:val="16"/>
          <w:szCs w:val="16"/>
        </w:rPr>
        <w:t>1. Z postępowania o udzielenie zamówienia wyklucza się:</w:t>
      </w:r>
    </w:p>
    <w:p w:rsidR="00242652" w:rsidRDefault="00242652" w:rsidP="00242652">
      <w:pPr>
        <w:jc w:val="both"/>
        <w:rPr>
          <w:sz w:val="16"/>
          <w:szCs w:val="16"/>
        </w:rPr>
      </w:pPr>
      <w:r>
        <w:rPr>
          <w:sz w:val="16"/>
          <w:szCs w:val="16"/>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242652" w:rsidRDefault="00242652" w:rsidP="00242652">
      <w:pPr>
        <w:jc w:val="both"/>
        <w:rPr>
          <w:sz w:val="16"/>
          <w:szCs w:val="16"/>
        </w:rPr>
      </w:pPr>
      <w:r>
        <w:rPr>
          <w:sz w:val="16"/>
          <w:szCs w:val="16"/>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242652" w:rsidRDefault="00242652" w:rsidP="00242652">
      <w:pPr>
        <w:jc w:val="both"/>
        <w:rPr>
          <w:sz w:val="16"/>
          <w:szCs w:val="16"/>
        </w:rPr>
      </w:pPr>
      <w:r>
        <w:rPr>
          <w:sz w:val="16"/>
          <w:szCs w:val="16"/>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42652" w:rsidRDefault="00242652" w:rsidP="00242652">
      <w:pPr>
        <w:jc w:val="both"/>
        <w:rPr>
          <w:sz w:val="16"/>
          <w:szCs w:val="16"/>
        </w:rPr>
      </w:pPr>
      <w:r>
        <w:rPr>
          <w:sz w:val="16"/>
          <w:szCs w:val="16"/>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42652" w:rsidRDefault="00242652" w:rsidP="00242652">
      <w:pPr>
        <w:jc w:val="both"/>
        <w:rPr>
          <w:sz w:val="16"/>
          <w:szCs w:val="16"/>
        </w:rPr>
      </w:pPr>
      <w:r>
        <w:rPr>
          <w:sz w:val="16"/>
          <w:szCs w:val="16"/>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42652" w:rsidRDefault="00242652" w:rsidP="00242652">
      <w:pPr>
        <w:jc w:val="both"/>
        <w:rPr>
          <w:sz w:val="16"/>
          <w:szCs w:val="16"/>
        </w:rPr>
      </w:pPr>
      <w:r>
        <w:rPr>
          <w:sz w:val="16"/>
          <w:szCs w:val="16"/>
        </w:rPr>
        <w:t>7) spółki komandytowe oraz spółki komandytowo-akcyjne, których komplementariusza prawomocnie skazano za przestępstwo popełnione w</w:t>
      </w:r>
    </w:p>
    <w:p w:rsidR="00242652" w:rsidRDefault="00242652" w:rsidP="00242652">
      <w:pPr>
        <w:jc w:val="both"/>
        <w:rPr>
          <w:sz w:val="16"/>
          <w:szCs w:val="16"/>
        </w:rPr>
      </w:pPr>
      <w:r>
        <w:rPr>
          <w:sz w:val="16"/>
          <w:szCs w:val="16"/>
        </w:rPr>
        <w:t>związku z postępowaniem o udzielenie zamówienia, przestępstwo przeciwko prawom osób wykonujących pracę zarobkową, przestępstwo</w:t>
      </w:r>
    </w:p>
    <w:p w:rsidR="00242652" w:rsidRDefault="00242652" w:rsidP="00242652">
      <w:pPr>
        <w:jc w:val="both"/>
        <w:rPr>
          <w:sz w:val="16"/>
          <w:szCs w:val="16"/>
        </w:rPr>
      </w:pPr>
      <w:r>
        <w:rPr>
          <w:sz w:val="16"/>
          <w:szCs w:val="16"/>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42652" w:rsidRDefault="00242652" w:rsidP="00242652">
      <w:pPr>
        <w:jc w:val="both"/>
        <w:rPr>
          <w:sz w:val="16"/>
          <w:szCs w:val="16"/>
        </w:rPr>
      </w:pPr>
      <w:r>
        <w:rPr>
          <w:sz w:val="16"/>
          <w:szCs w:val="16"/>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42652" w:rsidRDefault="00242652" w:rsidP="00242652">
      <w:pPr>
        <w:jc w:val="both"/>
        <w:rPr>
          <w:sz w:val="16"/>
          <w:szCs w:val="16"/>
        </w:rPr>
      </w:pPr>
      <w:r>
        <w:rPr>
          <w:sz w:val="16"/>
          <w:szCs w:val="16"/>
        </w:rPr>
        <w:t>9) podmioty zbiorowe, wobec których sąd orzekł zakaz ubiegania się o zamówienia na podstawie przepisów o odpowiedzialności podmiotów zbiorowych za czyny zabronione pod groźbą kary.</w:t>
      </w:r>
    </w:p>
    <w:p w:rsidR="00242652" w:rsidRDefault="00242652" w:rsidP="00242652">
      <w:pPr>
        <w:autoSpaceDN w:val="0"/>
        <w:adjustRightInd w:val="0"/>
        <w:jc w:val="both"/>
        <w:rPr>
          <w:sz w:val="16"/>
          <w:szCs w:val="16"/>
        </w:rPr>
      </w:pPr>
      <w:r>
        <w:rPr>
          <w:sz w:val="16"/>
          <w:szCs w:val="16"/>
        </w:rPr>
        <w:t>10)wykonawców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sie wyroku;</w:t>
      </w:r>
    </w:p>
    <w:p w:rsidR="00242652" w:rsidRDefault="00242652" w:rsidP="00242652">
      <w:pPr>
        <w:autoSpaceDN w:val="0"/>
        <w:adjustRightInd w:val="0"/>
        <w:jc w:val="both"/>
        <w:rPr>
          <w:sz w:val="16"/>
          <w:szCs w:val="16"/>
        </w:rPr>
      </w:pPr>
      <w:r>
        <w:rPr>
          <w:sz w:val="16"/>
          <w:szCs w:val="16"/>
        </w:rPr>
        <w:t>11) wykonawców będących spółką jawną, spółką partnerską, spółką komandytową, spółką komandytowo-akcyjną lub osobą prawną, których odpowiednio wspólnika, partnera, członka zarządu, komplementariusza lub urzędującego członka organu zarządzającego</w:t>
      </w:r>
    </w:p>
    <w:p w:rsidR="00242652" w:rsidRDefault="00242652" w:rsidP="00242652">
      <w:pPr>
        <w:autoSpaceDN w:val="0"/>
        <w:adjustRightInd w:val="0"/>
        <w:jc w:val="both"/>
        <w:rPr>
          <w:sz w:val="16"/>
          <w:szCs w:val="16"/>
        </w:rPr>
      </w:pPr>
      <w:r>
        <w:rPr>
          <w:sz w:val="16"/>
          <w:szCs w:val="16"/>
        </w:rPr>
        <w:t>prawomocnie skazano za przestępstwo, o którym mowa w art. 9 lub art. 10 ustawy z dnia 15 czerwca 2012 r. o skutkach powierzania wykonywania pracy cudzoziemcom przebywającym wbrew przepisom na terytorium Rzeczypospolitej Polskiej – przez okres 1 roku od dnia</w:t>
      </w:r>
    </w:p>
    <w:p w:rsidR="00242652" w:rsidRDefault="00242652" w:rsidP="00242652">
      <w:pPr>
        <w:jc w:val="both"/>
        <w:rPr>
          <w:sz w:val="16"/>
          <w:szCs w:val="16"/>
          <w:lang w:eastAsia="ar-SA"/>
        </w:rPr>
      </w:pPr>
      <w:r>
        <w:rPr>
          <w:sz w:val="16"/>
          <w:szCs w:val="16"/>
        </w:rPr>
        <w:t>uprawomocnienia sie wyroku.</w:t>
      </w:r>
    </w:p>
    <w:p w:rsidR="00242652" w:rsidRDefault="00242652" w:rsidP="00242652">
      <w:pPr>
        <w:jc w:val="both"/>
        <w:rPr>
          <w:sz w:val="16"/>
          <w:szCs w:val="16"/>
        </w:rPr>
      </w:pPr>
    </w:p>
    <w:p w:rsidR="00242652" w:rsidRDefault="00242652" w:rsidP="00242652">
      <w:pPr>
        <w:ind w:right="39"/>
        <w:jc w:val="right"/>
        <w:outlineLvl w:val="0"/>
        <w:rPr>
          <w:rFonts w:eastAsia="Batang"/>
          <w:b/>
        </w:rPr>
      </w:pPr>
    </w:p>
    <w:p w:rsidR="00242652" w:rsidRPr="00FB7B3C" w:rsidRDefault="00242652" w:rsidP="00242652">
      <w:pPr>
        <w:ind w:right="39"/>
        <w:jc w:val="right"/>
        <w:outlineLvl w:val="0"/>
        <w:rPr>
          <w:rFonts w:eastAsia="Batang"/>
        </w:rPr>
      </w:pPr>
      <w:r w:rsidRPr="00FB7B3C">
        <w:rPr>
          <w:rFonts w:eastAsia="Batang"/>
          <w:b/>
        </w:rPr>
        <w:lastRenderedPageBreak/>
        <w:t xml:space="preserve">Załącznik nr </w:t>
      </w:r>
      <w:r>
        <w:rPr>
          <w:rFonts w:eastAsia="Batang"/>
          <w:b/>
        </w:rPr>
        <w:t>4</w:t>
      </w:r>
      <w:r w:rsidRPr="00FB7B3C">
        <w:rPr>
          <w:rFonts w:eastAsia="Batang"/>
          <w:b/>
        </w:rPr>
        <w:t xml:space="preserve"> </w:t>
      </w:r>
    </w:p>
    <w:p w:rsidR="00242652" w:rsidRPr="00FB7B3C" w:rsidRDefault="00242652" w:rsidP="00242652">
      <w:pPr>
        <w:jc w:val="right"/>
        <w:rPr>
          <w:b/>
        </w:rPr>
      </w:pPr>
    </w:p>
    <w:p w:rsidR="00242652" w:rsidRPr="00FB7B3C" w:rsidRDefault="00242652" w:rsidP="00242652">
      <w:pPr>
        <w:pStyle w:val="Tekstpodstawowywcity"/>
        <w:ind w:left="34" w:right="-68" w:firstLine="391"/>
        <w:jc w:val="both"/>
        <w:rPr>
          <w:rFonts w:eastAsia="Batang"/>
        </w:rPr>
      </w:pPr>
      <w:r w:rsidRPr="00FB7B3C">
        <w:rPr>
          <w:spacing w:val="-2"/>
        </w:rPr>
        <w:t>Przystępując do postępowania o udzielenie zamówienia publicznego w trybie przetargu nieograniczonego</w:t>
      </w:r>
      <w:r w:rsidRPr="00FB7B3C">
        <w:rPr>
          <w:rFonts w:eastAsia="Batang"/>
        </w:rPr>
        <w:t xml:space="preserve"> na: </w:t>
      </w:r>
    </w:p>
    <w:p w:rsidR="009D14D2" w:rsidRPr="004518B8" w:rsidRDefault="00242652" w:rsidP="009D14D2">
      <w:pPr>
        <w:spacing w:after="120"/>
        <w:jc w:val="both"/>
        <w:rPr>
          <w:b/>
          <w:bCs/>
        </w:rPr>
      </w:pPr>
      <w:r w:rsidRPr="00F21004">
        <w:rPr>
          <w:rFonts w:eastAsia="Arial Unicode MS"/>
          <w:b/>
          <w:bCs/>
          <w:color w:val="000000"/>
          <w:shd w:val="clear" w:color="auto" w:fill="FFFFFF"/>
        </w:rPr>
        <w:t xml:space="preserve">Urządzenie terenów rekreacyjno-integracyjnych </w:t>
      </w:r>
      <w:r w:rsidR="00020ED1">
        <w:rPr>
          <w:rFonts w:eastAsia="Arial Unicode MS"/>
          <w:b/>
          <w:bCs/>
          <w:color w:val="000000"/>
          <w:shd w:val="clear" w:color="auto" w:fill="FFFFFF"/>
        </w:rPr>
        <w:t>na terenie Gminy Czyżew</w:t>
      </w:r>
      <w:r w:rsidR="009D14D2" w:rsidRPr="004518B8">
        <w:rPr>
          <w:rFonts w:eastAsia="Arial Unicode MS"/>
          <w:b/>
          <w:bCs/>
          <w:color w:val="000000"/>
          <w:shd w:val="clear" w:color="auto" w:fill="FFFFFF"/>
        </w:rPr>
        <w:t xml:space="preserve">: </w:t>
      </w:r>
      <w:r w:rsidR="009D14D2">
        <w:rPr>
          <w:rFonts w:eastAsia="Arial Unicode MS"/>
          <w:b/>
          <w:bCs/>
          <w:color w:val="000000"/>
          <w:shd w:val="clear" w:color="auto" w:fill="FFFFFF"/>
        </w:rPr>
        <w:t xml:space="preserve">                   </w:t>
      </w:r>
      <w:r w:rsidR="009D14D2" w:rsidRPr="004518B8">
        <w:rPr>
          <w:rFonts w:eastAsia="Arial Unicode MS"/>
          <w:b/>
          <w:bCs/>
          <w:color w:val="000000"/>
          <w:shd w:val="clear" w:color="auto" w:fill="FFFFFF"/>
        </w:rPr>
        <w:t>w miejscowościach Dąbrowa Michałki, Szulborze Kozy, Dmochy Glinki i Siennica Łukasze</w:t>
      </w:r>
      <w:r w:rsidR="009D14D2">
        <w:rPr>
          <w:rFonts w:eastAsia="Arial Unicode MS"/>
          <w:b/>
          <w:bCs/>
          <w:color w:val="000000"/>
          <w:shd w:val="clear" w:color="auto" w:fill="FFFFFF"/>
        </w:rPr>
        <w:t>.</w:t>
      </w:r>
    </w:p>
    <w:p w:rsidR="00242652" w:rsidRPr="00FB7B3C" w:rsidRDefault="00242652" w:rsidP="00242652">
      <w:pPr>
        <w:pStyle w:val="Tekstpodstawowy"/>
        <w:spacing w:after="240" w:line="360" w:lineRule="auto"/>
      </w:pPr>
      <w:r w:rsidRPr="00FB7B3C">
        <w:t xml:space="preserve">Ja/My niżej podpisany/ni </w:t>
      </w:r>
      <w:r w:rsidRPr="00FB7B3C">
        <w:rPr>
          <w:rFonts w:eastAsia="SimSun"/>
        </w:rPr>
        <w:t>.............................................................................................................</w:t>
      </w:r>
    </w:p>
    <w:p w:rsidR="00242652" w:rsidRPr="00FB7B3C" w:rsidRDefault="00242652" w:rsidP="00242652">
      <w:pPr>
        <w:pStyle w:val="Tekstpodstawowy"/>
        <w:spacing w:before="120" w:line="360" w:lineRule="auto"/>
      </w:pPr>
      <w:r w:rsidRPr="00FB7B3C">
        <w:t>jako  upoważniony/</w:t>
      </w:r>
      <w:proofErr w:type="spellStart"/>
      <w:r w:rsidRPr="00FB7B3C">
        <w:t>nieni</w:t>
      </w:r>
      <w:proofErr w:type="spellEnd"/>
      <w:r w:rsidRPr="00FB7B3C">
        <w:t xml:space="preserve">  przedstawiciel/e: </w:t>
      </w:r>
    </w:p>
    <w:p w:rsidR="00242652" w:rsidRPr="00FB7B3C" w:rsidRDefault="00242652" w:rsidP="00242652">
      <w:pPr>
        <w:pStyle w:val="Tekstpodstawowy"/>
        <w:spacing w:before="120"/>
      </w:pPr>
      <w:r w:rsidRPr="00FB7B3C">
        <w:t>......................................................................................................................................................</w:t>
      </w:r>
    </w:p>
    <w:p w:rsidR="00242652" w:rsidRPr="00FB7B3C" w:rsidRDefault="00242652" w:rsidP="00242652">
      <w:pPr>
        <w:pStyle w:val="Tekstpodstawowy"/>
        <w:spacing w:before="120"/>
      </w:pPr>
      <w:r w:rsidRPr="00FB7B3C">
        <w:t>......................................................................................................................................................</w:t>
      </w:r>
    </w:p>
    <w:p w:rsidR="00242652" w:rsidRPr="00FB7B3C" w:rsidRDefault="00242652" w:rsidP="00242652">
      <w:pPr>
        <w:jc w:val="center"/>
        <w:rPr>
          <w:i/>
        </w:rPr>
      </w:pPr>
      <w:r w:rsidRPr="00FB7B3C">
        <w:rPr>
          <w:i/>
        </w:rPr>
        <w:t>(nazwa/firma, adres)</w:t>
      </w:r>
    </w:p>
    <w:p w:rsidR="00242652" w:rsidRPr="00420A41" w:rsidRDefault="00242652" w:rsidP="00242652">
      <w:pPr>
        <w:jc w:val="center"/>
        <w:rPr>
          <w:b/>
          <w:sz w:val="22"/>
          <w:szCs w:val="22"/>
        </w:rPr>
      </w:pPr>
    </w:p>
    <w:p w:rsidR="00242652" w:rsidRPr="00420A41" w:rsidRDefault="00242652" w:rsidP="00242652">
      <w:pPr>
        <w:autoSpaceDE w:val="0"/>
        <w:autoSpaceDN w:val="0"/>
        <w:adjustRightInd w:val="0"/>
        <w:jc w:val="center"/>
        <w:rPr>
          <w:bCs/>
        </w:rPr>
      </w:pPr>
      <w:r w:rsidRPr="00420A41">
        <w:rPr>
          <w:b/>
          <w:bCs/>
        </w:rPr>
        <w:t xml:space="preserve">zgodnie z art. 26 ust. 2d </w:t>
      </w:r>
      <w:r w:rsidRPr="00420A41">
        <w:rPr>
          <w:bCs/>
        </w:rPr>
        <w:t>ustawy z dnia 29 stycznia 2004 r. Prawo zamówień</w:t>
      </w:r>
    </w:p>
    <w:p w:rsidR="00242652" w:rsidRPr="00420A41" w:rsidRDefault="00242652" w:rsidP="00242652">
      <w:pPr>
        <w:autoSpaceDE w:val="0"/>
        <w:autoSpaceDN w:val="0"/>
        <w:adjustRightInd w:val="0"/>
        <w:spacing w:after="120"/>
        <w:jc w:val="center"/>
        <w:rPr>
          <w:bCs/>
        </w:rPr>
      </w:pPr>
      <w:r w:rsidRPr="00420A41">
        <w:rPr>
          <w:bCs/>
        </w:rPr>
        <w:t xml:space="preserve">publicznych </w:t>
      </w:r>
      <w:r w:rsidRPr="00ED4E2E">
        <w:rPr>
          <w:bCs/>
        </w:rPr>
        <w:t>(</w:t>
      </w:r>
      <w:r w:rsidRPr="00ED4E2E">
        <w:rPr>
          <w:bCs/>
          <w:color w:val="000000"/>
          <w:spacing w:val="-1"/>
        </w:rPr>
        <w:t>tj. Dz. U. z 22 grudnia 2015r., poz. 2164)</w:t>
      </w:r>
    </w:p>
    <w:p w:rsidR="00242652" w:rsidRPr="00420A41" w:rsidRDefault="00242652" w:rsidP="00242652">
      <w:pPr>
        <w:jc w:val="center"/>
        <w:rPr>
          <w:b/>
          <w:sz w:val="22"/>
          <w:szCs w:val="22"/>
        </w:rPr>
      </w:pPr>
    </w:p>
    <w:p w:rsidR="00242652" w:rsidRPr="00420A41" w:rsidRDefault="00242652" w:rsidP="00242652">
      <w:pPr>
        <w:jc w:val="center"/>
        <w:rPr>
          <w:b/>
          <w:bCs/>
        </w:rPr>
      </w:pPr>
      <w:r w:rsidRPr="00420A41">
        <w:rPr>
          <w:b/>
          <w:sz w:val="22"/>
          <w:szCs w:val="22"/>
        </w:rPr>
        <w:t xml:space="preserve">poniżej składam/y </w:t>
      </w:r>
    </w:p>
    <w:p w:rsidR="00242652" w:rsidRPr="00420A41" w:rsidRDefault="00242652" w:rsidP="00242652">
      <w:pPr>
        <w:autoSpaceDE w:val="0"/>
        <w:autoSpaceDN w:val="0"/>
        <w:adjustRightInd w:val="0"/>
        <w:jc w:val="both"/>
        <w:rPr>
          <w:b/>
          <w:bCs/>
        </w:rPr>
      </w:pPr>
    </w:p>
    <w:p w:rsidR="00242652" w:rsidRPr="00420A41" w:rsidRDefault="00242652" w:rsidP="00242652">
      <w:pPr>
        <w:autoSpaceDE w:val="0"/>
        <w:autoSpaceDN w:val="0"/>
        <w:adjustRightInd w:val="0"/>
        <w:jc w:val="center"/>
        <w:rPr>
          <w:b/>
          <w:sz w:val="22"/>
          <w:szCs w:val="22"/>
        </w:rPr>
      </w:pPr>
      <w:r w:rsidRPr="00420A41">
        <w:rPr>
          <w:b/>
          <w:sz w:val="22"/>
          <w:szCs w:val="22"/>
        </w:rPr>
        <w:t xml:space="preserve">Listę podmiotów należąca do tej samej grupy kapitałowej </w:t>
      </w:r>
    </w:p>
    <w:p w:rsidR="00242652" w:rsidRPr="00420A41" w:rsidRDefault="00242652" w:rsidP="00242652">
      <w:pPr>
        <w:autoSpaceDE w:val="0"/>
        <w:autoSpaceDN w:val="0"/>
        <w:adjustRightInd w:val="0"/>
        <w:jc w:val="center"/>
      </w:pPr>
      <w:r w:rsidRPr="00420A41">
        <w:rPr>
          <w:bCs/>
        </w:rPr>
        <w:t xml:space="preserve">w rozumieniu ustawy z dnia 16 lutego 2007 r. o ochronie konkurencji i konsumentów </w:t>
      </w:r>
      <w:r w:rsidRPr="00420A41">
        <w:rPr>
          <w:bCs/>
        </w:rPr>
        <w:br/>
        <w:t>(Dz. U. z 2007 r. Nr 50, poz. 331 ze zm.)</w:t>
      </w:r>
    </w:p>
    <w:p w:rsidR="00242652" w:rsidRPr="00420A41" w:rsidRDefault="00242652" w:rsidP="00242652">
      <w:pPr>
        <w:jc w:val="center"/>
      </w:pPr>
    </w:p>
    <w:p w:rsidR="00242652" w:rsidRPr="00420A41" w:rsidRDefault="00242652" w:rsidP="00242652">
      <w:pPr>
        <w:autoSpaceDE w:val="0"/>
        <w:autoSpaceDN w:val="0"/>
        <w:adjustRightInd w:val="0"/>
        <w:jc w:val="center"/>
        <w:rPr>
          <w:b/>
        </w:rPr>
      </w:pPr>
    </w:p>
    <w:p w:rsidR="00242652" w:rsidRPr="00420A41" w:rsidRDefault="00242652" w:rsidP="00242652">
      <w:pPr>
        <w:autoSpaceDE w:val="0"/>
        <w:autoSpaceDN w:val="0"/>
        <w:adjustRightInd w:val="0"/>
        <w:jc w:val="center"/>
        <w:rPr>
          <w:i/>
          <w:sz w:val="18"/>
          <w:szCs w:val="18"/>
        </w:rPr>
      </w:pPr>
    </w:p>
    <w:p w:rsidR="00242652" w:rsidRPr="00420A41" w:rsidRDefault="00242652" w:rsidP="00242652">
      <w:pPr>
        <w:autoSpaceDE w:val="0"/>
        <w:autoSpaceDN w:val="0"/>
        <w:adjustRightInd w:val="0"/>
        <w:jc w:val="center"/>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22"/>
      </w:tblGrid>
      <w:tr w:rsidR="00242652" w:rsidRPr="00420A41" w:rsidTr="004518B8">
        <w:trPr>
          <w:trHeight w:val="340"/>
        </w:trPr>
        <w:tc>
          <w:tcPr>
            <w:tcW w:w="675" w:type="dxa"/>
            <w:vAlign w:val="center"/>
          </w:tcPr>
          <w:p w:rsidR="00242652" w:rsidRPr="00420A41" w:rsidRDefault="00242652" w:rsidP="004518B8">
            <w:pPr>
              <w:autoSpaceDE w:val="0"/>
              <w:autoSpaceDN w:val="0"/>
              <w:adjustRightInd w:val="0"/>
              <w:jc w:val="center"/>
              <w:rPr>
                <w:b/>
                <w:sz w:val="18"/>
                <w:szCs w:val="18"/>
              </w:rPr>
            </w:pPr>
            <w:r w:rsidRPr="00420A41">
              <w:rPr>
                <w:b/>
                <w:sz w:val="18"/>
                <w:szCs w:val="18"/>
              </w:rPr>
              <w:t>L.p.</w:t>
            </w:r>
          </w:p>
        </w:tc>
        <w:tc>
          <w:tcPr>
            <w:tcW w:w="9104" w:type="dxa"/>
            <w:vAlign w:val="center"/>
          </w:tcPr>
          <w:p w:rsidR="00242652" w:rsidRPr="00420A41" w:rsidRDefault="00242652" w:rsidP="004518B8">
            <w:pPr>
              <w:autoSpaceDE w:val="0"/>
              <w:autoSpaceDN w:val="0"/>
              <w:adjustRightInd w:val="0"/>
              <w:jc w:val="center"/>
              <w:rPr>
                <w:b/>
                <w:sz w:val="18"/>
                <w:szCs w:val="18"/>
              </w:rPr>
            </w:pPr>
            <w:r w:rsidRPr="00420A41">
              <w:rPr>
                <w:b/>
                <w:sz w:val="18"/>
                <w:szCs w:val="18"/>
              </w:rPr>
              <w:t>Nazwa(firma), adres</w:t>
            </w:r>
          </w:p>
        </w:tc>
      </w:tr>
      <w:tr w:rsidR="00242652" w:rsidRPr="00420A41" w:rsidTr="004518B8">
        <w:tc>
          <w:tcPr>
            <w:tcW w:w="675" w:type="dxa"/>
          </w:tcPr>
          <w:p w:rsidR="00242652" w:rsidRPr="00420A41" w:rsidRDefault="00242652" w:rsidP="004518B8">
            <w:pPr>
              <w:autoSpaceDE w:val="0"/>
              <w:autoSpaceDN w:val="0"/>
              <w:adjustRightInd w:val="0"/>
              <w:jc w:val="center"/>
              <w:rPr>
                <w:i/>
                <w:sz w:val="18"/>
                <w:szCs w:val="18"/>
              </w:rPr>
            </w:pPr>
          </w:p>
        </w:tc>
        <w:tc>
          <w:tcPr>
            <w:tcW w:w="9104" w:type="dxa"/>
          </w:tcPr>
          <w:p w:rsidR="00242652" w:rsidRPr="00420A41" w:rsidRDefault="00242652" w:rsidP="004518B8">
            <w:pPr>
              <w:autoSpaceDE w:val="0"/>
              <w:autoSpaceDN w:val="0"/>
              <w:adjustRightInd w:val="0"/>
              <w:jc w:val="center"/>
              <w:rPr>
                <w:i/>
                <w:sz w:val="18"/>
                <w:szCs w:val="18"/>
              </w:rPr>
            </w:pPr>
          </w:p>
          <w:p w:rsidR="00242652" w:rsidRPr="00420A41" w:rsidRDefault="00242652" w:rsidP="004518B8">
            <w:pPr>
              <w:autoSpaceDE w:val="0"/>
              <w:autoSpaceDN w:val="0"/>
              <w:adjustRightInd w:val="0"/>
              <w:jc w:val="center"/>
              <w:rPr>
                <w:i/>
                <w:sz w:val="18"/>
                <w:szCs w:val="18"/>
              </w:rPr>
            </w:pPr>
          </w:p>
        </w:tc>
      </w:tr>
      <w:tr w:rsidR="00242652" w:rsidRPr="00420A41" w:rsidTr="004518B8">
        <w:tc>
          <w:tcPr>
            <w:tcW w:w="675" w:type="dxa"/>
          </w:tcPr>
          <w:p w:rsidR="00242652" w:rsidRPr="00420A41" w:rsidRDefault="00242652" w:rsidP="004518B8">
            <w:pPr>
              <w:autoSpaceDE w:val="0"/>
              <w:autoSpaceDN w:val="0"/>
              <w:adjustRightInd w:val="0"/>
              <w:jc w:val="center"/>
              <w:rPr>
                <w:i/>
                <w:sz w:val="18"/>
                <w:szCs w:val="18"/>
              </w:rPr>
            </w:pPr>
          </w:p>
        </w:tc>
        <w:tc>
          <w:tcPr>
            <w:tcW w:w="9104" w:type="dxa"/>
          </w:tcPr>
          <w:p w:rsidR="00242652" w:rsidRPr="00420A41" w:rsidRDefault="00242652" w:rsidP="004518B8">
            <w:pPr>
              <w:autoSpaceDE w:val="0"/>
              <w:autoSpaceDN w:val="0"/>
              <w:adjustRightInd w:val="0"/>
              <w:jc w:val="center"/>
              <w:rPr>
                <w:i/>
                <w:sz w:val="18"/>
                <w:szCs w:val="18"/>
              </w:rPr>
            </w:pPr>
          </w:p>
          <w:p w:rsidR="00242652" w:rsidRPr="00420A41" w:rsidRDefault="00242652" w:rsidP="004518B8">
            <w:pPr>
              <w:autoSpaceDE w:val="0"/>
              <w:autoSpaceDN w:val="0"/>
              <w:adjustRightInd w:val="0"/>
              <w:jc w:val="center"/>
              <w:rPr>
                <w:i/>
                <w:sz w:val="18"/>
                <w:szCs w:val="18"/>
              </w:rPr>
            </w:pPr>
          </w:p>
        </w:tc>
      </w:tr>
      <w:tr w:rsidR="00242652" w:rsidRPr="00420A41" w:rsidTr="004518B8">
        <w:tc>
          <w:tcPr>
            <w:tcW w:w="675" w:type="dxa"/>
          </w:tcPr>
          <w:p w:rsidR="00242652" w:rsidRPr="00420A41" w:rsidRDefault="00242652" w:rsidP="004518B8">
            <w:pPr>
              <w:autoSpaceDE w:val="0"/>
              <w:autoSpaceDN w:val="0"/>
              <w:adjustRightInd w:val="0"/>
              <w:jc w:val="center"/>
              <w:rPr>
                <w:i/>
                <w:sz w:val="18"/>
                <w:szCs w:val="18"/>
              </w:rPr>
            </w:pPr>
          </w:p>
        </w:tc>
        <w:tc>
          <w:tcPr>
            <w:tcW w:w="9104" w:type="dxa"/>
          </w:tcPr>
          <w:p w:rsidR="00242652" w:rsidRPr="00420A41" w:rsidRDefault="00242652" w:rsidP="004518B8">
            <w:pPr>
              <w:autoSpaceDE w:val="0"/>
              <w:autoSpaceDN w:val="0"/>
              <w:adjustRightInd w:val="0"/>
              <w:jc w:val="center"/>
              <w:rPr>
                <w:i/>
                <w:sz w:val="18"/>
                <w:szCs w:val="18"/>
              </w:rPr>
            </w:pPr>
          </w:p>
          <w:p w:rsidR="00242652" w:rsidRPr="00420A41" w:rsidRDefault="00242652" w:rsidP="004518B8">
            <w:pPr>
              <w:autoSpaceDE w:val="0"/>
              <w:autoSpaceDN w:val="0"/>
              <w:adjustRightInd w:val="0"/>
              <w:jc w:val="center"/>
              <w:rPr>
                <w:i/>
                <w:sz w:val="18"/>
                <w:szCs w:val="18"/>
              </w:rPr>
            </w:pPr>
          </w:p>
        </w:tc>
      </w:tr>
      <w:tr w:rsidR="00242652" w:rsidRPr="00420A41" w:rsidTr="004518B8">
        <w:tc>
          <w:tcPr>
            <w:tcW w:w="675" w:type="dxa"/>
          </w:tcPr>
          <w:p w:rsidR="00242652" w:rsidRPr="00420A41" w:rsidRDefault="00242652" w:rsidP="004518B8">
            <w:pPr>
              <w:autoSpaceDE w:val="0"/>
              <w:autoSpaceDN w:val="0"/>
              <w:adjustRightInd w:val="0"/>
              <w:jc w:val="center"/>
              <w:rPr>
                <w:i/>
                <w:sz w:val="18"/>
                <w:szCs w:val="18"/>
              </w:rPr>
            </w:pPr>
          </w:p>
        </w:tc>
        <w:tc>
          <w:tcPr>
            <w:tcW w:w="9104" w:type="dxa"/>
          </w:tcPr>
          <w:p w:rsidR="00242652" w:rsidRPr="00420A41" w:rsidRDefault="00242652" w:rsidP="004518B8">
            <w:pPr>
              <w:autoSpaceDE w:val="0"/>
              <w:autoSpaceDN w:val="0"/>
              <w:adjustRightInd w:val="0"/>
              <w:jc w:val="center"/>
              <w:rPr>
                <w:i/>
                <w:sz w:val="18"/>
                <w:szCs w:val="18"/>
              </w:rPr>
            </w:pPr>
          </w:p>
          <w:p w:rsidR="00242652" w:rsidRPr="00420A41" w:rsidRDefault="00242652" w:rsidP="004518B8">
            <w:pPr>
              <w:autoSpaceDE w:val="0"/>
              <w:autoSpaceDN w:val="0"/>
              <w:adjustRightInd w:val="0"/>
              <w:jc w:val="center"/>
              <w:rPr>
                <w:i/>
                <w:sz w:val="18"/>
                <w:szCs w:val="18"/>
              </w:rPr>
            </w:pPr>
          </w:p>
        </w:tc>
      </w:tr>
      <w:tr w:rsidR="00242652" w:rsidRPr="00420A41" w:rsidTr="004518B8">
        <w:tc>
          <w:tcPr>
            <w:tcW w:w="675" w:type="dxa"/>
          </w:tcPr>
          <w:p w:rsidR="00242652" w:rsidRPr="00420A41" w:rsidRDefault="00242652" w:rsidP="004518B8">
            <w:pPr>
              <w:autoSpaceDE w:val="0"/>
              <w:autoSpaceDN w:val="0"/>
              <w:adjustRightInd w:val="0"/>
              <w:jc w:val="center"/>
              <w:rPr>
                <w:i/>
                <w:sz w:val="18"/>
                <w:szCs w:val="18"/>
              </w:rPr>
            </w:pPr>
          </w:p>
        </w:tc>
        <w:tc>
          <w:tcPr>
            <w:tcW w:w="9104" w:type="dxa"/>
          </w:tcPr>
          <w:p w:rsidR="00242652" w:rsidRPr="00420A41" w:rsidRDefault="00242652" w:rsidP="004518B8">
            <w:pPr>
              <w:autoSpaceDE w:val="0"/>
              <w:autoSpaceDN w:val="0"/>
              <w:adjustRightInd w:val="0"/>
              <w:jc w:val="center"/>
              <w:rPr>
                <w:i/>
                <w:sz w:val="18"/>
                <w:szCs w:val="18"/>
              </w:rPr>
            </w:pPr>
          </w:p>
          <w:p w:rsidR="00242652" w:rsidRPr="00420A41" w:rsidRDefault="00242652" w:rsidP="004518B8">
            <w:pPr>
              <w:autoSpaceDE w:val="0"/>
              <w:autoSpaceDN w:val="0"/>
              <w:adjustRightInd w:val="0"/>
              <w:jc w:val="center"/>
              <w:rPr>
                <w:i/>
                <w:sz w:val="18"/>
                <w:szCs w:val="18"/>
              </w:rPr>
            </w:pPr>
          </w:p>
        </w:tc>
      </w:tr>
      <w:tr w:rsidR="00242652" w:rsidRPr="00420A41" w:rsidTr="004518B8">
        <w:tc>
          <w:tcPr>
            <w:tcW w:w="675" w:type="dxa"/>
          </w:tcPr>
          <w:p w:rsidR="00242652" w:rsidRPr="00420A41" w:rsidRDefault="00242652" w:rsidP="004518B8">
            <w:pPr>
              <w:autoSpaceDE w:val="0"/>
              <w:autoSpaceDN w:val="0"/>
              <w:adjustRightInd w:val="0"/>
              <w:jc w:val="center"/>
              <w:rPr>
                <w:i/>
                <w:sz w:val="18"/>
                <w:szCs w:val="18"/>
              </w:rPr>
            </w:pPr>
          </w:p>
        </w:tc>
        <w:tc>
          <w:tcPr>
            <w:tcW w:w="9104" w:type="dxa"/>
          </w:tcPr>
          <w:p w:rsidR="00242652" w:rsidRPr="00420A41" w:rsidRDefault="00242652" w:rsidP="004518B8">
            <w:pPr>
              <w:autoSpaceDE w:val="0"/>
              <w:autoSpaceDN w:val="0"/>
              <w:adjustRightInd w:val="0"/>
              <w:jc w:val="center"/>
              <w:rPr>
                <w:i/>
                <w:sz w:val="18"/>
                <w:szCs w:val="18"/>
              </w:rPr>
            </w:pPr>
          </w:p>
          <w:p w:rsidR="00242652" w:rsidRPr="00420A41" w:rsidRDefault="00242652" w:rsidP="004518B8">
            <w:pPr>
              <w:autoSpaceDE w:val="0"/>
              <w:autoSpaceDN w:val="0"/>
              <w:adjustRightInd w:val="0"/>
              <w:jc w:val="center"/>
              <w:rPr>
                <w:i/>
                <w:sz w:val="18"/>
                <w:szCs w:val="18"/>
              </w:rPr>
            </w:pPr>
          </w:p>
        </w:tc>
      </w:tr>
      <w:tr w:rsidR="00242652" w:rsidRPr="00420A41" w:rsidTr="004518B8">
        <w:tc>
          <w:tcPr>
            <w:tcW w:w="675" w:type="dxa"/>
          </w:tcPr>
          <w:p w:rsidR="00242652" w:rsidRPr="00420A41" w:rsidRDefault="00242652" w:rsidP="004518B8">
            <w:pPr>
              <w:autoSpaceDE w:val="0"/>
              <w:autoSpaceDN w:val="0"/>
              <w:adjustRightInd w:val="0"/>
              <w:jc w:val="center"/>
              <w:rPr>
                <w:i/>
                <w:sz w:val="18"/>
                <w:szCs w:val="18"/>
              </w:rPr>
            </w:pPr>
          </w:p>
        </w:tc>
        <w:tc>
          <w:tcPr>
            <w:tcW w:w="9104" w:type="dxa"/>
          </w:tcPr>
          <w:p w:rsidR="00242652" w:rsidRPr="00420A41" w:rsidRDefault="00242652" w:rsidP="004518B8">
            <w:pPr>
              <w:autoSpaceDE w:val="0"/>
              <w:autoSpaceDN w:val="0"/>
              <w:adjustRightInd w:val="0"/>
              <w:jc w:val="center"/>
              <w:rPr>
                <w:i/>
                <w:sz w:val="18"/>
                <w:szCs w:val="18"/>
              </w:rPr>
            </w:pPr>
          </w:p>
          <w:p w:rsidR="00242652" w:rsidRPr="00420A41" w:rsidRDefault="00242652" w:rsidP="004518B8">
            <w:pPr>
              <w:autoSpaceDE w:val="0"/>
              <w:autoSpaceDN w:val="0"/>
              <w:adjustRightInd w:val="0"/>
              <w:jc w:val="center"/>
              <w:rPr>
                <w:i/>
                <w:sz w:val="18"/>
                <w:szCs w:val="18"/>
              </w:rPr>
            </w:pPr>
          </w:p>
        </w:tc>
      </w:tr>
      <w:tr w:rsidR="00242652" w:rsidRPr="00420A41" w:rsidTr="004518B8">
        <w:tc>
          <w:tcPr>
            <w:tcW w:w="675" w:type="dxa"/>
          </w:tcPr>
          <w:p w:rsidR="00242652" w:rsidRPr="00420A41" w:rsidRDefault="00242652" w:rsidP="004518B8">
            <w:pPr>
              <w:autoSpaceDE w:val="0"/>
              <w:autoSpaceDN w:val="0"/>
              <w:adjustRightInd w:val="0"/>
              <w:jc w:val="center"/>
              <w:rPr>
                <w:i/>
                <w:sz w:val="18"/>
                <w:szCs w:val="18"/>
              </w:rPr>
            </w:pPr>
          </w:p>
        </w:tc>
        <w:tc>
          <w:tcPr>
            <w:tcW w:w="9104" w:type="dxa"/>
          </w:tcPr>
          <w:p w:rsidR="00242652" w:rsidRPr="00420A41" w:rsidRDefault="00242652" w:rsidP="004518B8">
            <w:pPr>
              <w:autoSpaceDE w:val="0"/>
              <w:autoSpaceDN w:val="0"/>
              <w:adjustRightInd w:val="0"/>
              <w:jc w:val="center"/>
              <w:rPr>
                <w:i/>
                <w:sz w:val="18"/>
                <w:szCs w:val="18"/>
              </w:rPr>
            </w:pPr>
          </w:p>
          <w:p w:rsidR="00242652" w:rsidRPr="00420A41" w:rsidRDefault="00242652" w:rsidP="004518B8">
            <w:pPr>
              <w:autoSpaceDE w:val="0"/>
              <w:autoSpaceDN w:val="0"/>
              <w:adjustRightInd w:val="0"/>
              <w:jc w:val="center"/>
              <w:rPr>
                <w:i/>
                <w:sz w:val="18"/>
                <w:szCs w:val="18"/>
              </w:rPr>
            </w:pPr>
          </w:p>
        </w:tc>
      </w:tr>
      <w:tr w:rsidR="00242652" w:rsidRPr="00420A41" w:rsidTr="004518B8">
        <w:tc>
          <w:tcPr>
            <w:tcW w:w="675" w:type="dxa"/>
          </w:tcPr>
          <w:p w:rsidR="00242652" w:rsidRPr="00420A41" w:rsidRDefault="00242652" w:rsidP="004518B8">
            <w:pPr>
              <w:autoSpaceDE w:val="0"/>
              <w:autoSpaceDN w:val="0"/>
              <w:adjustRightInd w:val="0"/>
              <w:jc w:val="center"/>
              <w:rPr>
                <w:i/>
                <w:sz w:val="18"/>
                <w:szCs w:val="18"/>
              </w:rPr>
            </w:pPr>
          </w:p>
        </w:tc>
        <w:tc>
          <w:tcPr>
            <w:tcW w:w="9104" w:type="dxa"/>
          </w:tcPr>
          <w:p w:rsidR="00242652" w:rsidRPr="00420A41" w:rsidRDefault="00242652" w:rsidP="004518B8">
            <w:pPr>
              <w:autoSpaceDE w:val="0"/>
              <w:autoSpaceDN w:val="0"/>
              <w:adjustRightInd w:val="0"/>
              <w:jc w:val="center"/>
              <w:rPr>
                <w:i/>
                <w:sz w:val="18"/>
                <w:szCs w:val="18"/>
              </w:rPr>
            </w:pPr>
          </w:p>
          <w:p w:rsidR="00242652" w:rsidRPr="00420A41" w:rsidRDefault="00242652" w:rsidP="004518B8">
            <w:pPr>
              <w:autoSpaceDE w:val="0"/>
              <w:autoSpaceDN w:val="0"/>
              <w:adjustRightInd w:val="0"/>
              <w:jc w:val="center"/>
              <w:rPr>
                <w:i/>
                <w:sz w:val="18"/>
                <w:szCs w:val="18"/>
              </w:rPr>
            </w:pPr>
          </w:p>
        </w:tc>
      </w:tr>
    </w:tbl>
    <w:p w:rsidR="00242652" w:rsidRPr="00420A41" w:rsidRDefault="00242652" w:rsidP="00242652">
      <w:pPr>
        <w:autoSpaceDE w:val="0"/>
        <w:autoSpaceDN w:val="0"/>
        <w:adjustRightInd w:val="0"/>
        <w:jc w:val="center"/>
        <w:rPr>
          <w:i/>
          <w:sz w:val="18"/>
          <w:szCs w:val="18"/>
        </w:rPr>
      </w:pPr>
    </w:p>
    <w:p w:rsidR="00242652" w:rsidRDefault="00242652" w:rsidP="00242652"/>
    <w:p w:rsidR="00242652" w:rsidRDefault="00242652" w:rsidP="00242652">
      <w:pPr>
        <w:pStyle w:val="Tekstpodstawowy"/>
        <w:ind w:left="5664"/>
        <w:jc w:val="center"/>
      </w:pPr>
      <w:r>
        <w:t>……………............................…</w:t>
      </w:r>
    </w:p>
    <w:p w:rsidR="00242652" w:rsidRDefault="00242652" w:rsidP="00242652">
      <w:pPr>
        <w:ind w:left="5664" w:right="-286"/>
        <w:jc w:val="center"/>
        <w:rPr>
          <w:color w:val="000000"/>
          <w:sz w:val="18"/>
          <w:szCs w:val="18"/>
        </w:rPr>
      </w:pPr>
      <w:r>
        <w:rPr>
          <w:color w:val="000000"/>
          <w:sz w:val="18"/>
          <w:szCs w:val="18"/>
        </w:rPr>
        <w:t>Podpis  i  pieczęć imienna</w:t>
      </w:r>
    </w:p>
    <w:p w:rsidR="00242652" w:rsidRDefault="00242652" w:rsidP="00242652">
      <w:pPr>
        <w:ind w:left="5664" w:right="-286"/>
        <w:jc w:val="center"/>
        <w:rPr>
          <w:sz w:val="18"/>
          <w:szCs w:val="18"/>
        </w:rPr>
      </w:pPr>
      <w:r>
        <w:rPr>
          <w:color w:val="000000"/>
          <w:sz w:val="18"/>
          <w:szCs w:val="18"/>
        </w:rPr>
        <w:t xml:space="preserve"> </w:t>
      </w:r>
      <w:r>
        <w:rPr>
          <w:sz w:val="18"/>
          <w:szCs w:val="18"/>
        </w:rPr>
        <w:t>upoważnionego przedstawiciela</w:t>
      </w:r>
    </w:p>
    <w:p w:rsidR="00242652" w:rsidRDefault="00242652" w:rsidP="00242652">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242652" w:rsidRPr="004365EB" w:rsidRDefault="00242652" w:rsidP="00242652">
      <w:pPr>
        <w:ind w:right="39"/>
        <w:jc w:val="right"/>
        <w:outlineLvl w:val="0"/>
        <w:rPr>
          <w:rFonts w:eastAsia="Batang"/>
        </w:rPr>
      </w:pPr>
      <w:r>
        <w:rPr>
          <w:rFonts w:eastAsia="Batang"/>
          <w:b/>
        </w:rPr>
        <w:lastRenderedPageBreak/>
        <w:t>Załącznik nr 5</w:t>
      </w:r>
    </w:p>
    <w:p w:rsidR="00242652" w:rsidRPr="004365EB" w:rsidRDefault="00242652" w:rsidP="00242652">
      <w:pPr>
        <w:jc w:val="right"/>
        <w:rPr>
          <w:b/>
        </w:rPr>
      </w:pPr>
    </w:p>
    <w:p w:rsidR="00242652" w:rsidRPr="004365EB" w:rsidRDefault="00242652" w:rsidP="00242652">
      <w:pPr>
        <w:jc w:val="right"/>
        <w:rPr>
          <w:b/>
        </w:rPr>
      </w:pPr>
    </w:p>
    <w:p w:rsidR="00242652" w:rsidRPr="004365EB" w:rsidRDefault="00242652" w:rsidP="00242652">
      <w:pPr>
        <w:jc w:val="right"/>
        <w:rPr>
          <w:b/>
        </w:rPr>
      </w:pPr>
    </w:p>
    <w:p w:rsidR="00242652" w:rsidRPr="004365EB" w:rsidRDefault="00242652" w:rsidP="00242652">
      <w:pPr>
        <w:jc w:val="center"/>
      </w:pPr>
    </w:p>
    <w:p w:rsidR="00242652" w:rsidRDefault="00242652" w:rsidP="00242652">
      <w:pPr>
        <w:pStyle w:val="Tekstpodstawowywcity"/>
        <w:ind w:left="34" w:right="-68" w:firstLine="391"/>
        <w:jc w:val="both"/>
        <w:rPr>
          <w:rFonts w:eastAsia="Batang"/>
        </w:rPr>
      </w:pPr>
      <w:r w:rsidRPr="004365EB">
        <w:rPr>
          <w:spacing w:val="-2"/>
        </w:rPr>
        <w:t>Przystępując do postępowania o udzielenie zamówienia publicznego w trybie przetargu nieograniczonego</w:t>
      </w:r>
      <w:r w:rsidRPr="004365EB">
        <w:rPr>
          <w:rFonts w:eastAsia="Batang"/>
        </w:rPr>
        <w:t xml:space="preserve"> na: </w:t>
      </w:r>
    </w:p>
    <w:p w:rsidR="009D14D2" w:rsidRPr="004518B8" w:rsidRDefault="00242652" w:rsidP="009D14D2">
      <w:pPr>
        <w:spacing w:after="120"/>
        <w:jc w:val="both"/>
        <w:rPr>
          <w:b/>
          <w:bCs/>
        </w:rPr>
      </w:pPr>
      <w:r w:rsidRPr="00F21004">
        <w:rPr>
          <w:rFonts w:eastAsia="Arial Unicode MS"/>
          <w:b/>
          <w:bCs/>
          <w:color w:val="000000"/>
          <w:shd w:val="clear" w:color="auto" w:fill="FFFFFF"/>
        </w:rPr>
        <w:t xml:space="preserve">Urządzenie terenów rekreacyjno-integracyjnych </w:t>
      </w:r>
      <w:r w:rsidR="009D14D2">
        <w:rPr>
          <w:rFonts w:eastAsia="Arial Unicode MS"/>
          <w:b/>
          <w:bCs/>
          <w:color w:val="000000"/>
          <w:shd w:val="clear" w:color="auto" w:fill="FFFFFF"/>
        </w:rPr>
        <w:t>na terenie Gminy Czyżew</w:t>
      </w:r>
      <w:r w:rsidR="009D14D2" w:rsidRPr="004518B8">
        <w:rPr>
          <w:rFonts w:eastAsia="Arial Unicode MS"/>
          <w:b/>
          <w:bCs/>
          <w:color w:val="000000"/>
          <w:shd w:val="clear" w:color="auto" w:fill="FFFFFF"/>
        </w:rPr>
        <w:t xml:space="preserve">: </w:t>
      </w:r>
      <w:r w:rsidR="009D14D2">
        <w:rPr>
          <w:rFonts w:eastAsia="Arial Unicode MS"/>
          <w:b/>
          <w:bCs/>
          <w:color w:val="000000"/>
          <w:shd w:val="clear" w:color="auto" w:fill="FFFFFF"/>
        </w:rPr>
        <w:t xml:space="preserve">                    </w:t>
      </w:r>
      <w:r w:rsidR="009D14D2" w:rsidRPr="004518B8">
        <w:rPr>
          <w:rFonts w:eastAsia="Arial Unicode MS"/>
          <w:b/>
          <w:bCs/>
          <w:color w:val="000000"/>
          <w:shd w:val="clear" w:color="auto" w:fill="FFFFFF"/>
        </w:rPr>
        <w:t>w miejscowościach Dąbrowa Michałki, Szulborze Kozy, Dmochy Glinki i Siennica Łukasze</w:t>
      </w:r>
      <w:r w:rsidR="009D14D2">
        <w:rPr>
          <w:rFonts w:eastAsia="Arial Unicode MS"/>
          <w:b/>
          <w:bCs/>
          <w:color w:val="000000"/>
          <w:shd w:val="clear" w:color="auto" w:fill="FFFFFF"/>
        </w:rPr>
        <w:t>.</w:t>
      </w:r>
    </w:p>
    <w:p w:rsidR="00242652" w:rsidRPr="00503BB3" w:rsidRDefault="00242652" w:rsidP="00242652">
      <w:pPr>
        <w:ind w:left="360"/>
        <w:jc w:val="both"/>
        <w:rPr>
          <w:color w:val="000000"/>
          <w:spacing w:val="-11"/>
          <w:sz w:val="22"/>
        </w:rPr>
      </w:pPr>
    </w:p>
    <w:p w:rsidR="00242652" w:rsidRPr="00503BB3" w:rsidRDefault="00242652" w:rsidP="00242652">
      <w:pPr>
        <w:shd w:val="clear" w:color="auto" w:fill="FFFFFF"/>
        <w:ind w:left="3731"/>
        <w:jc w:val="center"/>
        <w:rPr>
          <w:color w:val="000000"/>
          <w:spacing w:val="-11"/>
          <w:sz w:val="22"/>
        </w:rPr>
      </w:pPr>
    </w:p>
    <w:p w:rsidR="00242652" w:rsidRPr="004365EB" w:rsidRDefault="00242652" w:rsidP="00242652">
      <w:pPr>
        <w:pStyle w:val="Tekstpodstawowy"/>
        <w:spacing w:after="240" w:line="360" w:lineRule="auto"/>
      </w:pPr>
      <w:r w:rsidRPr="004365EB">
        <w:t xml:space="preserve">Ja / My niżej podpisany/ni </w:t>
      </w:r>
      <w:r w:rsidRPr="004365EB">
        <w:rPr>
          <w:rFonts w:eastAsia="SimSun"/>
        </w:rPr>
        <w:t>...........................................................................................................</w:t>
      </w:r>
    </w:p>
    <w:p w:rsidR="00242652" w:rsidRPr="004365EB" w:rsidRDefault="00242652" w:rsidP="00242652">
      <w:pPr>
        <w:pStyle w:val="Tekstpodstawowy"/>
        <w:spacing w:before="120" w:line="360" w:lineRule="auto"/>
      </w:pPr>
      <w:r w:rsidRPr="004365EB">
        <w:t>jako  upoważniony/</w:t>
      </w:r>
      <w:proofErr w:type="spellStart"/>
      <w:r w:rsidRPr="004365EB">
        <w:t>nieni</w:t>
      </w:r>
      <w:proofErr w:type="spellEnd"/>
      <w:r w:rsidRPr="004365EB">
        <w:t xml:space="preserve">  przedstawiciel/e </w:t>
      </w:r>
    </w:p>
    <w:p w:rsidR="00242652" w:rsidRPr="004365EB" w:rsidRDefault="00242652" w:rsidP="00242652">
      <w:pPr>
        <w:pStyle w:val="Tekstpodstawowy"/>
        <w:spacing w:before="120"/>
      </w:pPr>
      <w:r w:rsidRPr="004365EB">
        <w:t>......................................................................................................................................................</w:t>
      </w:r>
    </w:p>
    <w:p w:rsidR="00242652" w:rsidRPr="004365EB" w:rsidRDefault="00242652" w:rsidP="00242652">
      <w:pPr>
        <w:pStyle w:val="Tekstpodstawowy"/>
        <w:spacing w:before="120"/>
      </w:pPr>
      <w:r w:rsidRPr="004365EB">
        <w:t>......................................................................................................................................................</w:t>
      </w:r>
    </w:p>
    <w:p w:rsidR="00242652" w:rsidRPr="004365EB" w:rsidRDefault="00242652" w:rsidP="00242652">
      <w:pPr>
        <w:jc w:val="center"/>
        <w:rPr>
          <w:i/>
        </w:rPr>
      </w:pPr>
      <w:r w:rsidRPr="004365EB">
        <w:rPr>
          <w:i/>
        </w:rPr>
        <w:t>(nazwa/firma, adres)</w:t>
      </w:r>
    </w:p>
    <w:p w:rsidR="00242652" w:rsidRPr="004365EB" w:rsidRDefault="00242652" w:rsidP="00242652">
      <w:pPr>
        <w:jc w:val="center"/>
        <w:rPr>
          <w:i/>
        </w:rPr>
      </w:pPr>
    </w:p>
    <w:p w:rsidR="00242652" w:rsidRPr="004365EB" w:rsidRDefault="00242652" w:rsidP="00242652">
      <w:pPr>
        <w:jc w:val="center"/>
        <w:rPr>
          <w:b/>
        </w:rPr>
      </w:pPr>
    </w:p>
    <w:p w:rsidR="00242652" w:rsidRPr="004365EB" w:rsidRDefault="00242652" w:rsidP="00242652">
      <w:pPr>
        <w:autoSpaceDE w:val="0"/>
        <w:autoSpaceDN w:val="0"/>
        <w:adjustRightInd w:val="0"/>
        <w:jc w:val="center"/>
        <w:rPr>
          <w:bCs/>
        </w:rPr>
      </w:pPr>
      <w:r w:rsidRPr="004365EB">
        <w:rPr>
          <w:b/>
          <w:bCs/>
        </w:rPr>
        <w:t xml:space="preserve">zgodnie z art. 26 ust. 2d </w:t>
      </w:r>
      <w:r w:rsidRPr="004365EB">
        <w:rPr>
          <w:bCs/>
        </w:rPr>
        <w:t>ustawy z dnia 29 stycznia 2004 r. Prawo zamówień</w:t>
      </w:r>
    </w:p>
    <w:p w:rsidR="00242652" w:rsidRPr="004365EB" w:rsidRDefault="00242652" w:rsidP="00242652">
      <w:pPr>
        <w:autoSpaceDE w:val="0"/>
        <w:autoSpaceDN w:val="0"/>
        <w:adjustRightInd w:val="0"/>
        <w:spacing w:after="120"/>
        <w:jc w:val="center"/>
        <w:rPr>
          <w:bCs/>
        </w:rPr>
      </w:pPr>
      <w:r w:rsidRPr="004365EB">
        <w:rPr>
          <w:bCs/>
        </w:rPr>
        <w:t xml:space="preserve">publicznych </w:t>
      </w:r>
      <w:r w:rsidR="00ED4E2E" w:rsidRPr="00ED4E2E">
        <w:rPr>
          <w:bCs/>
        </w:rPr>
        <w:t>(</w:t>
      </w:r>
      <w:r w:rsidR="00ED4E2E" w:rsidRPr="00ED4E2E">
        <w:rPr>
          <w:bCs/>
          <w:color w:val="000000"/>
          <w:spacing w:val="-1"/>
        </w:rPr>
        <w:t>tj. Dz. U. z 22 grudnia 2015r., poz. 2164)</w:t>
      </w:r>
    </w:p>
    <w:p w:rsidR="00242652" w:rsidRPr="004365EB" w:rsidRDefault="00242652" w:rsidP="00242652">
      <w:pPr>
        <w:jc w:val="center"/>
      </w:pPr>
    </w:p>
    <w:p w:rsidR="00242652" w:rsidRPr="004365EB" w:rsidRDefault="00242652" w:rsidP="00242652">
      <w:pPr>
        <w:jc w:val="center"/>
        <w:rPr>
          <w:b/>
        </w:rPr>
      </w:pPr>
      <w:r w:rsidRPr="004365EB">
        <w:rPr>
          <w:b/>
        </w:rPr>
        <w:t>informuję/my, że:</w:t>
      </w:r>
    </w:p>
    <w:p w:rsidR="00242652" w:rsidRPr="004365EB" w:rsidRDefault="00242652" w:rsidP="00242652"/>
    <w:p w:rsidR="00242652" w:rsidRPr="004365EB" w:rsidRDefault="00242652" w:rsidP="00242652"/>
    <w:p w:rsidR="00242652" w:rsidRPr="004365EB" w:rsidRDefault="00242652" w:rsidP="00242652">
      <w:pPr>
        <w:autoSpaceDE w:val="0"/>
        <w:autoSpaceDN w:val="0"/>
        <w:adjustRightInd w:val="0"/>
        <w:spacing w:line="360" w:lineRule="auto"/>
        <w:jc w:val="both"/>
      </w:pPr>
      <w:r w:rsidRPr="004365EB">
        <w:t xml:space="preserve">wymieniony wyżej Wykonawca </w:t>
      </w:r>
      <w:r w:rsidRPr="004365EB">
        <w:rPr>
          <w:b/>
        </w:rPr>
        <w:t xml:space="preserve">nie należy do grupy kapitałowej </w:t>
      </w:r>
      <w:r w:rsidRPr="004365EB">
        <w:rPr>
          <w:bCs/>
        </w:rPr>
        <w:t xml:space="preserve">w rozumieniu ustawy </w:t>
      </w:r>
      <w:r w:rsidRPr="004365EB">
        <w:rPr>
          <w:bCs/>
        </w:rPr>
        <w:br/>
        <w:t>z dnia 16 lutego 2007 r. o ochronie konkurencji i konsumentów (Dz. U. z 2007 r. Nr 50, poz. 331 ze zm.)</w:t>
      </w:r>
    </w:p>
    <w:p w:rsidR="00242652" w:rsidRDefault="00242652" w:rsidP="00242652">
      <w:pPr>
        <w:spacing w:line="360" w:lineRule="auto"/>
        <w:rPr>
          <w:b/>
        </w:rPr>
      </w:pPr>
    </w:p>
    <w:p w:rsidR="00242652" w:rsidRDefault="00242652" w:rsidP="00242652">
      <w:pPr>
        <w:spacing w:line="360" w:lineRule="auto"/>
        <w:rPr>
          <w:b/>
        </w:rPr>
      </w:pPr>
    </w:p>
    <w:p w:rsidR="00242652" w:rsidRPr="004365EB" w:rsidRDefault="00242652" w:rsidP="00242652">
      <w:pPr>
        <w:spacing w:line="360" w:lineRule="auto"/>
        <w:rPr>
          <w:b/>
        </w:rPr>
      </w:pPr>
    </w:p>
    <w:p w:rsidR="00242652" w:rsidRDefault="00242652" w:rsidP="00242652">
      <w:pPr>
        <w:pStyle w:val="Tekstpodstawowy"/>
        <w:ind w:left="5664"/>
        <w:jc w:val="center"/>
      </w:pPr>
      <w:r>
        <w:rPr>
          <w:sz w:val="20"/>
          <w:szCs w:val="20"/>
        </w:rPr>
        <w:tab/>
      </w:r>
      <w:r>
        <w:rPr>
          <w:sz w:val="20"/>
          <w:szCs w:val="20"/>
        </w:rPr>
        <w:tab/>
      </w:r>
      <w:r>
        <w:t>…………….........................</w:t>
      </w:r>
    </w:p>
    <w:p w:rsidR="00242652" w:rsidRDefault="00242652" w:rsidP="00242652">
      <w:pPr>
        <w:ind w:left="5664" w:right="-286"/>
        <w:jc w:val="center"/>
        <w:rPr>
          <w:color w:val="000000"/>
          <w:sz w:val="18"/>
          <w:szCs w:val="18"/>
        </w:rPr>
      </w:pPr>
      <w:r>
        <w:rPr>
          <w:color w:val="000000"/>
          <w:sz w:val="18"/>
          <w:szCs w:val="18"/>
        </w:rPr>
        <w:t>Podpis  i  pieczęć imienna</w:t>
      </w:r>
    </w:p>
    <w:p w:rsidR="00242652" w:rsidRDefault="00242652" w:rsidP="00242652">
      <w:pPr>
        <w:ind w:left="5664" w:right="-286"/>
        <w:jc w:val="center"/>
        <w:rPr>
          <w:sz w:val="18"/>
          <w:szCs w:val="18"/>
        </w:rPr>
      </w:pPr>
      <w:r>
        <w:rPr>
          <w:color w:val="000000"/>
          <w:sz w:val="18"/>
          <w:szCs w:val="18"/>
        </w:rPr>
        <w:t xml:space="preserve"> </w:t>
      </w:r>
      <w:r>
        <w:rPr>
          <w:sz w:val="18"/>
          <w:szCs w:val="18"/>
        </w:rPr>
        <w:t>upoważnionego przedstawiciela</w:t>
      </w:r>
    </w:p>
    <w:p w:rsidR="00242652" w:rsidRDefault="00242652" w:rsidP="00242652">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242652" w:rsidRPr="00420A41" w:rsidRDefault="00242652" w:rsidP="00242652">
      <w:pPr>
        <w:pStyle w:val="Nagwek3"/>
        <w:keepNext/>
        <w:numPr>
          <w:ilvl w:val="0"/>
          <w:numId w:val="0"/>
        </w:numPr>
        <w:tabs>
          <w:tab w:val="clear" w:pos="900"/>
          <w:tab w:val="left" w:pos="3731"/>
        </w:tabs>
        <w:suppressAutoHyphens/>
        <w:overflowPunct w:val="0"/>
        <w:autoSpaceDE w:val="0"/>
        <w:spacing w:before="0" w:after="0"/>
        <w:ind w:left="3731"/>
        <w:rPr>
          <w:i/>
          <w:sz w:val="18"/>
          <w:szCs w:val="18"/>
        </w:rPr>
      </w:pPr>
    </w:p>
    <w:p w:rsidR="00242652" w:rsidRPr="00420A41" w:rsidRDefault="00242652" w:rsidP="00242652">
      <w:pPr>
        <w:autoSpaceDE w:val="0"/>
        <w:autoSpaceDN w:val="0"/>
        <w:adjustRightInd w:val="0"/>
        <w:jc w:val="center"/>
        <w:rPr>
          <w:i/>
          <w:sz w:val="18"/>
          <w:szCs w:val="18"/>
        </w:rPr>
      </w:pPr>
    </w:p>
    <w:p w:rsidR="00242652" w:rsidRDefault="00242652" w:rsidP="00242652">
      <w:pPr>
        <w:jc w:val="both"/>
        <w:rPr>
          <w:sz w:val="16"/>
          <w:szCs w:val="16"/>
        </w:rPr>
      </w:pPr>
    </w:p>
    <w:p w:rsidR="00242652" w:rsidRDefault="00242652" w:rsidP="00242652">
      <w:pPr>
        <w:jc w:val="both"/>
        <w:rPr>
          <w:sz w:val="16"/>
          <w:szCs w:val="16"/>
        </w:rPr>
      </w:pPr>
    </w:p>
    <w:p w:rsidR="00242652" w:rsidRDefault="00242652" w:rsidP="00242652">
      <w:pPr>
        <w:jc w:val="both"/>
        <w:rPr>
          <w:sz w:val="16"/>
          <w:szCs w:val="16"/>
        </w:rPr>
      </w:pPr>
    </w:p>
    <w:p w:rsidR="00242652" w:rsidRDefault="00242652" w:rsidP="00242652">
      <w:pPr>
        <w:jc w:val="both"/>
        <w:rPr>
          <w:sz w:val="16"/>
          <w:szCs w:val="16"/>
        </w:rPr>
      </w:pPr>
    </w:p>
    <w:p w:rsidR="00242652" w:rsidRDefault="00242652" w:rsidP="00242652">
      <w:pPr>
        <w:jc w:val="both"/>
        <w:rPr>
          <w:sz w:val="16"/>
          <w:szCs w:val="16"/>
        </w:rPr>
      </w:pPr>
    </w:p>
    <w:p w:rsidR="00242652" w:rsidRDefault="00242652" w:rsidP="00242652">
      <w:pPr>
        <w:jc w:val="both"/>
        <w:rPr>
          <w:sz w:val="16"/>
          <w:szCs w:val="16"/>
        </w:rPr>
      </w:pPr>
    </w:p>
    <w:p w:rsidR="00242652" w:rsidRDefault="00242652" w:rsidP="00242652">
      <w:pPr>
        <w:jc w:val="both"/>
        <w:rPr>
          <w:sz w:val="16"/>
          <w:szCs w:val="16"/>
        </w:rPr>
      </w:pPr>
    </w:p>
    <w:p w:rsidR="00242652" w:rsidRDefault="00242652" w:rsidP="00242652">
      <w:pPr>
        <w:jc w:val="both"/>
        <w:rPr>
          <w:sz w:val="16"/>
          <w:szCs w:val="16"/>
        </w:rPr>
      </w:pPr>
    </w:p>
    <w:p w:rsidR="00242652" w:rsidRPr="00050004" w:rsidRDefault="00242652" w:rsidP="00242652">
      <w:pPr>
        <w:pStyle w:val="Nagwek7"/>
        <w:numPr>
          <w:ilvl w:val="0"/>
          <w:numId w:val="0"/>
        </w:numPr>
        <w:ind w:left="7020"/>
        <w:jc w:val="right"/>
        <w:rPr>
          <w:b/>
        </w:rPr>
      </w:pPr>
      <w:r>
        <w:rPr>
          <w:b/>
        </w:rPr>
        <w:lastRenderedPageBreak/>
        <w:t>Załącznik nr 6</w:t>
      </w:r>
    </w:p>
    <w:tbl>
      <w:tblPr>
        <w:tblW w:w="0" w:type="auto"/>
        <w:tblInd w:w="3" w:type="dxa"/>
        <w:tblLayout w:type="fixed"/>
        <w:tblCellMar>
          <w:left w:w="0" w:type="dxa"/>
          <w:right w:w="0" w:type="dxa"/>
        </w:tblCellMar>
        <w:tblLook w:val="0000" w:firstRow="0" w:lastRow="0" w:firstColumn="0" w:lastColumn="0" w:noHBand="0" w:noVBand="0"/>
      </w:tblPr>
      <w:tblGrid>
        <w:gridCol w:w="2835"/>
      </w:tblGrid>
      <w:tr w:rsidR="00020FBB" w:rsidRPr="00F21004" w:rsidTr="004518B8">
        <w:trPr>
          <w:trHeight w:val="767"/>
        </w:trPr>
        <w:tc>
          <w:tcPr>
            <w:tcW w:w="2835" w:type="dxa"/>
            <w:tcBorders>
              <w:top w:val="single" w:sz="2" w:space="0" w:color="000000"/>
              <w:left w:val="single" w:sz="2" w:space="0" w:color="000000"/>
              <w:bottom w:val="single" w:sz="2" w:space="0" w:color="000000"/>
              <w:right w:val="single" w:sz="2" w:space="0" w:color="000000"/>
            </w:tcBorders>
          </w:tcPr>
          <w:p w:rsidR="00020FBB" w:rsidRPr="00F21004" w:rsidRDefault="00020FBB" w:rsidP="004518B8">
            <w:pPr>
              <w:pStyle w:val="Standard"/>
              <w:spacing w:line="276" w:lineRule="auto"/>
            </w:pPr>
          </w:p>
          <w:p w:rsidR="00020FBB" w:rsidRPr="00F21004" w:rsidRDefault="00020FBB" w:rsidP="004518B8">
            <w:pPr>
              <w:pStyle w:val="Standard"/>
              <w:spacing w:line="276" w:lineRule="auto"/>
              <w:jc w:val="right"/>
            </w:pPr>
          </w:p>
          <w:p w:rsidR="00020FBB" w:rsidRPr="00F21004" w:rsidRDefault="00020FBB" w:rsidP="004518B8">
            <w:pPr>
              <w:pStyle w:val="Standard"/>
              <w:spacing w:line="276" w:lineRule="auto"/>
              <w:jc w:val="right"/>
            </w:pPr>
          </w:p>
          <w:p w:rsidR="00020FBB" w:rsidRPr="00F21004" w:rsidRDefault="00020FBB" w:rsidP="004518B8">
            <w:pPr>
              <w:pStyle w:val="Standard"/>
              <w:spacing w:line="276" w:lineRule="auto"/>
              <w:jc w:val="center"/>
            </w:pPr>
            <w:r w:rsidRPr="00F21004">
              <w:t>Pieczęć firmowa Wykonawcy</w:t>
            </w:r>
          </w:p>
        </w:tc>
      </w:tr>
    </w:tbl>
    <w:p w:rsidR="00020FBB" w:rsidRPr="00F21004" w:rsidRDefault="00020FBB" w:rsidP="00020FBB"/>
    <w:p w:rsidR="00020FBB" w:rsidRPr="00F21004" w:rsidRDefault="00020FBB" w:rsidP="00020FBB">
      <w:pPr>
        <w:pStyle w:val="Tekstpodstawowy"/>
        <w:ind w:right="-235"/>
        <w:jc w:val="center"/>
        <w:rPr>
          <w:u w:val="single"/>
        </w:rPr>
      </w:pPr>
      <w:r w:rsidRPr="00F21004">
        <w:rPr>
          <w:u w:val="single"/>
        </w:rPr>
        <w:t xml:space="preserve">WYKAZ ROBÓT WYKONANYCH PRZEZ WYKONAWCĘ </w:t>
      </w:r>
    </w:p>
    <w:p w:rsidR="00020FBB" w:rsidRPr="00F21004" w:rsidRDefault="00020FBB" w:rsidP="00020FBB">
      <w:pPr>
        <w:pStyle w:val="Tekstpodstawowy"/>
        <w:ind w:right="-235"/>
        <w:jc w:val="center"/>
        <w:rPr>
          <w:u w:val="single"/>
        </w:rPr>
      </w:pPr>
      <w:r w:rsidRPr="00F21004">
        <w:t xml:space="preserve"> w okresie ostatnich pięciu lat przed upływem terminu składania ofert ,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020FBB" w:rsidRPr="00F21004" w:rsidRDefault="00020FBB" w:rsidP="00020FBB">
      <w:pPr>
        <w:jc w:val="both"/>
      </w:pPr>
      <w:r w:rsidRPr="00F21004">
        <w:t>Oświadczam, że wykonałem następujące roboty polegające na wykonaniu zagospodarowania lub urządzenia terenu</w:t>
      </w:r>
    </w:p>
    <w:tbl>
      <w:tblPr>
        <w:tblW w:w="98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1947"/>
        <w:gridCol w:w="1701"/>
        <w:gridCol w:w="1392"/>
        <w:gridCol w:w="1350"/>
        <w:gridCol w:w="1350"/>
        <w:gridCol w:w="1620"/>
      </w:tblGrid>
      <w:tr w:rsidR="00020FBB" w:rsidRPr="00F21004" w:rsidTr="004518B8">
        <w:trPr>
          <w:cantSplit/>
          <w:trHeight w:val="803"/>
        </w:trPr>
        <w:tc>
          <w:tcPr>
            <w:tcW w:w="464" w:type="dxa"/>
            <w:vMerge w:val="restart"/>
            <w:tcBorders>
              <w:top w:val="single" w:sz="4" w:space="0" w:color="auto"/>
              <w:left w:val="single" w:sz="4" w:space="0" w:color="auto"/>
              <w:bottom w:val="single" w:sz="4" w:space="0" w:color="auto"/>
              <w:right w:val="single" w:sz="4" w:space="0" w:color="auto"/>
            </w:tcBorders>
          </w:tcPr>
          <w:p w:rsidR="00020FBB" w:rsidRPr="00F21004" w:rsidRDefault="00020FBB" w:rsidP="004518B8">
            <w:pPr>
              <w:jc w:val="center"/>
              <w:rPr>
                <w:b/>
                <w:bCs/>
              </w:rPr>
            </w:pPr>
          </w:p>
          <w:p w:rsidR="00020FBB" w:rsidRPr="00F21004" w:rsidRDefault="00020FBB" w:rsidP="004518B8">
            <w:pPr>
              <w:pStyle w:val="Nagwek5"/>
              <w:spacing w:before="0" w:after="0"/>
              <w:rPr>
                <w:b w:val="0"/>
                <w:bCs w:val="0"/>
                <w:sz w:val="24"/>
                <w:szCs w:val="24"/>
              </w:rPr>
            </w:pPr>
            <w:proofErr w:type="spellStart"/>
            <w:r w:rsidRPr="00F21004">
              <w:rPr>
                <w:b w:val="0"/>
                <w:bCs w:val="0"/>
                <w:sz w:val="24"/>
                <w:szCs w:val="24"/>
              </w:rPr>
              <w:t>Lp</w:t>
            </w:r>
            <w:proofErr w:type="spellEnd"/>
          </w:p>
        </w:tc>
        <w:tc>
          <w:tcPr>
            <w:tcW w:w="1947" w:type="dxa"/>
            <w:vMerge w:val="restart"/>
            <w:tcBorders>
              <w:top w:val="single" w:sz="4" w:space="0" w:color="auto"/>
              <w:left w:val="single" w:sz="4" w:space="0" w:color="auto"/>
              <w:bottom w:val="single" w:sz="4" w:space="0" w:color="auto"/>
              <w:right w:val="single" w:sz="4" w:space="0" w:color="auto"/>
            </w:tcBorders>
          </w:tcPr>
          <w:p w:rsidR="00020FBB" w:rsidRPr="00F21004" w:rsidRDefault="00020FBB" w:rsidP="004518B8">
            <w:pPr>
              <w:jc w:val="center"/>
              <w:rPr>
                <w:b/>
                <w:bCs/>
              </w:rPr>
            </w:pPr>
          </w:p>
          <w:p w:rsidR="00020FBB" w:rsidRPr="00F21004" w:rsidRDefault="00020FBB" w:rsidP="004518B8">
            <w:pPr>
              <w:pStyle w:val="Nagwek5"/>
              <w:numPr>
                <w:ilvl w:val="0"/>
                <w:numId w:val="0"/>
              </w:numPr>
              <w:spacing w:before="0" w:after="0"/>
              <w:rPr>
                <w:sz w:val="24"/>
                <w:szCs w:val="24"/>
              </w:rPr>
            </w:pPr>
            <w:r w:rsidRPr="00F21004">
              <w:rPr>
                <w:sz w:val="24"/>
                <w:szCs w:val="24"/>
              </w:rPr>
              <w:t xml:space="preserve">Rodzaj i zakres robót </w:t>
            </w:r>
          </w:p>
          <w:p w:rsidR="00020FBB" w:rsidRPr="00F21004" w:rsidRDefault="00020FBB" w:rsidP="004518B8">
            <w:pPr>
              <w:jc w:val="center"/>
              <w:rPr>
                <w:b/>
                <w:bCs/>
              </w:rPr>
            </w:pPr>
          </w:p>
        </w:tc>
        <w:tc>
          <w:tcPr>
            <w:tcW w:w="1701" w:type="dxa"/>
            <w:vMerge w:val="restart"/>
            <w:tcBorders>
              <w:top w:val="single" w:sz="4" w:space="0" w:color="auto"/>
              <w:left w:val="single" w:sz="4" w:space="0" w:color="auto"/>
              <w:bottom w:val="single" w:sz="4" w:space="0" w:color="auto"/>
              <w:right w:val="single" w:sz="4" w:space="0" w:color="auto"/>
            </w:tcBorders>
          </w:tcPr>
          <w:p w:rsidR="00020FBB" w:rsidRPr="00F21004" w:rsidRDefault="00020FBB" w:rsidP="004518B8">
            <w:pPr>
              <w:jc w:val="center"/>
              <w:rPr>
                <w:bCs/>
              </w:rPr>
            </w:pPr>
          </w:p>
          <w:p w:rsidR="00020FBB" w:rsidRPr="00F21004" w:rsidRDefault="00020FBB" w:rsidP="004518B8">
            <w:pPr>
              <w:jc w:val="center"/>
              <w:rPr>
                <w:bCs/>
              </w:rPr>
            </w:pPr>
            <w:r w:rsidRPr="00F21004">
              <w:rPr>
                <w:bCs/>
              </w:rPr>
              <w:t>Zleceniodawca</w:t>
            </w:r>
          </w:p>
        </w:tc>
        <w:tc>
          <w:tcPr>
            <w:tcW w:w="1392" w:type="dxa"/>
            <w:vMerge w:val="restart"/>
            <w:tcBorders>
              <w:top w:val="single" w:sz="4" w:space="0" w:color="auto"/>
              <w:left w:val="single" w:sz="4" w:space="0" w:color="auto"/>
              <w:bottom w:val="single" w:sz="4" w:space="0" w:color="auto"/>
              <w:right w:val="single" w:sz="4" w:space="0" w:color="auto"/>
            </w:tcBorders>
          </w:tcPr>
          <w:p w:rsidR="00020FBB" w:rsidRPr="00F21004" w:rsidRDefault="00020FBB" w:rsidP="004518B8">
            <w:pPr>
              <w:jc w:val="center"/>
              <w:rPr>
                <w:bCs/>
              </w:rPr>
            </w:pPr>
          </w:p>
          <w:p w:rsidR="00020FBB" w:rsidRPr="00F21004" w:rsidRDefault="00020FBB" w:rsidP="004518B8">
            <w:pPr>
              <w:jc w:val="center"/>
              <w:rPr>
                <w:bCs/>
              </w:rPr>
            </w:pPr>
            <w:r w:rsidRPr="00F21004">
              <w:rPr>
                <w:bCs/>
              </w:rPr>
              <w:t>Miejsce wykonania robót</w:t>
            </w:r>
          </w:p>
        </w:tc>
        <w:tc>
          <w:tcPr>
            <w:tcW w:w="2700" w:type="dxa"/>
            <w:gridSpan w:val="2"/>
            <w:tcBorders>
              <w:top w:val="single" w:sz="4" w:space="0" w:color="auto"/>
              <w:left w:val="single" w:sz="4" w:space="0" w:color="auto"/>
              <w:bottom w:val="single" w:sz="4" w:space="0" w:color="auto"/>
              <w:right w:val="single" w:sz="4" w:space="0" w:color="auto"/>
            </w:tcBorders>
          </w:tcPr>
          <w:p w:rsidR="00020FBB" w:rsidRPr="00F21004" w:rsidRDefault="00020FBB" w:rsidP="004518B8">
            <w:pPr>
              <w:pStyle w:val="Nagwek5"/>
              <w:numPr>
                <w:ilvl w:val="0"/>
                <w:numId w:val="0"/>
              </w:numPr>
              <w:spacing w:before="0" w:after="0"/>
              <w:jc w:val="center"/>
              <w:rPr>
                <w:b w:val="0"/>
                <w:sz w:val="24"/>
                <w:szCs w:val="24"/>
              </w:rPr>
            </w:pPr>
            <w:r w:rsidRPr="00F21004">
              <w:rPr>
                <w:b w:val="0"/>
                <w:sz w:val="24"/>
                <w:szCs w:val="24"/>
              </w:rPr>
              <w:t>Okres realizacji</w:t>
            </w:r>
          </w:p>
        </w:tc>
        <w:tc>
          <w:tcPr>
            <w:tcW w:w="1620" w:type="dxa"/>
            <w:vMerge w:val="restart"/>
            <w:tcBorders>
              <w:top w:val="single" w:sz="4" w:space="0" w:color="auto"/>
              <w:left w:val="single" w:sz="4" w:space="0" w:color="auto"/>
              <w:bottom w:val="single" w:sz="4" w:space="0" w:color="auto"/>
              <w:right w:val="single" w:sz="4" w:space="0" w:color="auto"/>
            </w:tcBorders>
          </w:tcPr>
          <w:p w:rsidR="00020FBB" w:rsidRPr="00F21004" w:rsidRDefault="00020FBB" w:rsidP="004518B8">
            <w:pPr>
              <w:jc w:val="center"/>
              <w:rPr>
                <w:bCs/>
              </w:rPr>
            </w:pPr>
          </w:p>
          <w:p w:rsidR="00020FBB" w:rsidRPr="00F21004" w:rsidRDefault="00020FBB" w:rsidP="004518B8">
            <w:pPr>
              <w:jc w:val="center"/>
              <w:rPr>
                <w:bCs/>
              </w:rPr>
            </w:pPr>
            <w:r w:rsidRPr="00F21004">
              <w:rPr>
                <w:bCs/>
              </w:rPr>
              <w:t xml:space="preserve">Wartość </w:t>
            </w:r>
          </w:p>
          <w:p w:rsidR="00020FBB" w:rsidRPr="00F21004" w:rsidRDefault="00020FBB" w:rsidP="004518B8">
            <w:pPr>
              <w:jc w:val="center"/>
              <w:rPr>
                <w:bCs/>
              </w:rPr>
            </w:pPr>
            <w:r w:rsidRPr="00F21004">
              <w:rPr>
                <w:bCs/>
              </w:rPr>
              <w:t>wykonanych robót w złotych</w:t>
            </w:r>
          </w:p>
        </w:tc>
      </w:tr>
      <w:tr w:rsidR="00020FBB" w:rsidRPr="00F21004" w:rsidTr="004518B8">
        <w:trPr>
          <w:cantSplit/>
          <w:trHeight w:val="514"/>
        </w:trPr>
        <w:tc>
          <w:tcPr>
            <w:tcW w:w="464" w:type="dxa"/>
            <w:vMerge/>
            <w:tcBorders>
              <w:top w:val="single" w:sz="4" w:space="0" w:color="auto"/>
              <w:left w:val="single" w:sz="4" w:space="0" w:color="auto"/>
              <w:bottom w:val="single" w:sz="4" w:space="0" w:color="auto"/>
              <w:right w:val="single" w:sz="4" w:space="0" w:color="auto"/>
            </w:tcBorders>
          </w:tcPr>
          <w:p w:rsidR="00020FBB" w:rsidRPr="00F21004" w:rsidRDefault="00020FBB" w:rsidP="004518B8">
            <w:pPr>
              <w:jc w:val="center"/>
              <w:rPr>
                <w:b/>
                <w:bCs/>
              </w:rPr>
            </w:pPr>
          </w:p>
        </w:tc>
        <w:tc>
          <w:tcPr>
            <w:tcW w:w="1947" w:type="dxa"/>
            <w:vMerge/>
            <w:tcBorders>
              <w:top w:val="single" w:sz="4" w:space="0" w:color="auto"/>
              <w:left w:val="single" w:sz="4" w:space="0" w:color="auto"/>
              <w:bottom w:val="single" w:sz="4" w:space="0" w:color="auto"/>
              <w:right w:val="single" w:sz="4" w:space="0" w:color="auto"/>
            </w:tcBorders>
          </w:tcPr>
          <w:p w:rsidR="00020FBB" w:rsidRPr="00F21004" w:rsidRDefault="00020FBB" w:rsidP="004518B8">
            <w:pPr>
              <w:jc w:val="center"/>
              <w:rPr>
                <w:b/>
                <w:bCs/>
              </w:rPr>
            </w:pPr>
          </w:p>
        </w:tc>
        <w:tc>
          <w:tcPr>
            <w:tcW w:w="1701" w:type="dxa"/>
            <w:vMerge/>
            <w:tcBorders>
              <w:top w:val="single" w:sz="4" w:space="0" w:color="auto"/>
              <w:left w:val="single" w:sz="4" w:space="0" w:color="auto"/>
              <w:bottom w:val="single" w:sz="4" w:space="0" w:color="auto"/>
              <w:right w:val="single" w:sz="4" w:space="0" w:color="auto"/>
            </w:tcBorders>
          </w:tcPr>
          <w:p w:rsidR="00020FBB" w:rsidRPr="00F21004" w:rsidRDefault="00020FBB" w:rsidP="004518B8">
            <w:pPr>
              <w:jc w:val="center"/>
              <w:rPr>
                <w:b/>
                <w:bCs/>
              </w:rPr>
            </w:pPr>
          </w:p>
        </w:tc>
        <w:tc>
          <w:tcPr>
            <w:tcW w:w="1392" w:type="dxa"/>
            <w:vMerge/>
            <w:tcBorders>
              <w:top w:val="single" w:sz="4" w:space="0" w:color="auto"/>
              <w:left w:val="single" w:sz="4" w:space="0" w:color="auto"/>
              <w:bottom w:val="single" w:sz="4" w:space="0" w:color="auto"/>
              <w:right w:val="single" w:sz="4" w:space="0" w:color="auto"/>
            </w:tcBorders>
          </w:tcPr>
          <w:p w:rsidR="00020FBB" w:rsidRPr="00F21004" w:rsidRDefault="00020FBB" w:rsidP="004518B8">
            <w:pPr>
              <w:jc w:val="center"/>
              <w:rPr>
                <w:b/>
                <w:bCs/>
              </w:rPr>
            </w:pPr>
          </w:p>
        </w:tc>
        <w:tc>
          <w:tcPr>
            <w:tcW w:w="1350" w:type="dxa"/>
            <w:tcBorders>
              <w:top w:val="single" w:sz="4" w:space="0" w:color="auto"/>
              <w:left w:val="single" w:sz="4" w:space="0" w:color="auto"/>
              <w:bottom w:val="single" w:sz="4" w:space="0" w:color="auto"/>
              <w:right w:val="single" w:sz="4" w:space="0" w:color="auto"/>
            </w:tcBorders>
          </w:tcPr>
          <w:p w:rsidR="00020FBB" w:rsidRPr="00F21004" w:rsidRDefault="00020FBB" w:rsidP="004518B8">
            <w:pPr>
              <w:jc w:val="center"/>
              <w:rPr>
                <w:bCs/>
              </w:rPr>
            </w:pPr>
            <w:r w:rsidRPr="00F21004">
              <w:rPr>
                <w:bCs/>
              </w:rPr>
              <w:t>Data</w:t>
            </w:r>
          </w:p>
          <w:p w:rsidR="00020FBB" w:rsidRPr="00F21004" w:rsidRDefault="00020FBB" w:rsidP="004518B8">
            <w:pPr>
              <w:jc w:val="center"/>
            </w:pPr>
            <w:r w:rsidRPr="00F21004">
              <w:rPr>
                <w:bCs/>
              </w:rPr>
              <w:t>rozpoczęcie</w:t>
            </w:r>
          </w:p>
        </w:tc>
        <w:tc>
          <w:tcPr>
            <w:tcW w:w="1350" w:type="dxa"/>
            <w:tcBorders>
              <w:top w:val="single" w:sz="4" w:space="0" w:color="auto"/>
              <w:left w:val="single" w:sz="4" w:space="0" w:color="auto"/>
              <w:bottom w:val="single" w:sz="4" w:space="0" w:color="auto"/>
              <w:right w:val="single" w:sz="4" w:space="0" w:color="auto"/>
            </w:tcBorders>
          </w:tcPr>
          <w:p w:rsidR="00020FBB" w:rsidRPr="00F21004" w:rsidRDefault="00020FBB" w:rsidP="004518B8">
            <w:pPr>
              <w:jc w:val="center"/>
              <w:rPr>
                <w:bCs/>
              </w:rPr>
            </w:pPr>
            <w:r w:rsidRPr="00F21004">
              <w:rPr>
                <w:bCs/>
              </w:rPr>
              <w:t>Data</w:t>
            </w:r>
          </w:p>
          <w:p w:rsidR="00020FBB" w:rsidRPr="00F21004" w:rsidRDefault="00020FBB" w:rsidP="004518B8">
            <w:pPr>
              <w:jc w:val="center"/>
              <w:rPr>
                <w:bCs/>
              </w:rPr>
            </w:pPr>
            <w:r w:rsidRPr="00F21004">
              <w:rPr>
                <w:bCs/>
              </w:rPr>
              <w:t>zakończenie</w:t>
            </w:r>
          </w:p>
        </w:tc>
        <w:tc>
          <w:tcPr>
            <w:tcW w:w="1620" w:type="dxa"/>
            <w:vMerge/>
            <w:tcBorders>
              <w:top w:val="single" w:sz="4" w:space="0" w:color="auto"/>
              <w:left w:val="single" w:sz="4" w:space="0" w:color="auto"/>
              <w:bottom w:val="single" w:sz="4" w:space="0" w:color="auto"/>
              <w:right w:val="single" w:sz="4" w:space="0" w:color="auto"/>
            </w:tcBorders>
          </w:tcPr>
          <w:p w:rsidR="00020FBB" w:rsidRPr="00F21004" w:rsidRDefault="00020FBB" w:rsidP="004518B8">
            <w:pPr>
              <w:jc w:val="center"/>
            </w:pPr>
          </w:p>
        </w:tc>
      </w:tr>
      <w:tr w:rsidR="00020FBB" w:rsidRPr="00F21004" w:rsidTr="004518B8">
        <w:trPr>
          <w:trHeight w:val="4125"/>
        </w:trPr>
        <w:tc>
          <w:tcPr>
            <w:tcW w:w="464" w:type="dxa"/>
            <w:tcBorders>
              <w:top w:val="single" w:sz="4" w:space="0" w:color="auto"/>
              <w:left w:val="single" w:sz="4" w:space="0" w:color="auto"/>
              <w:bottom w:val="single" w:sz="4" w:space="0" w:color="auto"/>
              <w:right w:val="single" w:sz="4" w:space="0" w:color="auto"/>
            </w:tcBorders>
          </w:tcPr>
          <w:p w:rsidR="00020FBB" w:rsidRPr="00F21004" w:rsidRDefault="00020FBB" w:rsidP="004518B8">
            <w:pPr>
              <w:rPr>
                <w:b/>
                <w:bCs/>
              </w:rPr>
            </w:pPr>
          </w:p>
        </w:tc>
        <w:tc>
          <w:tcPr>
            <w:tcW w:w="1947" w:type="dxa"/>
            <w:tcBorders>
              <w:top w:val="single" w:sz="4" w:space="0" w:color="auto"/>
              <w:left w:val="single" w:sz="4" w:space="0" w:color="auto"/>
              <w:bottom w:val="single" w:sz="4" w:space="0" w:color="auto"/>
              <w:right w:val="single" w:sz="4" w:space="0" w:color="auto"/>
            </w:tcBorders>
          </w:tcPr>
          <w:p w:rsidR="00020FBB" w:rsidRPr="00F21004" w:rsidRDefault="00020FBB" w:rsidP="004518B8">
            <w:pPr>
              <w:rPr>
                <w:b/>
                <w:bCs/>
              </w:rPr>
            </w:pPr>
          </w:p>
        </w:tc>
        <w:tc>
          <w:tcPr>
            <w:tcW w:w="1701" w:type="dxa"/>
            <w:tcBorders>
              <w:top w:val="single" w:sz="4" w:space="0" w:color="auto"/>
              <w:left w:val="single" w:sz="4" w:space="0" w:color="auto"/>
              <w:bottom w:val="single" w:sz="4" w:space="0" w:color="auto"/>
              <w:right w:val="single" w:sz="4" w:space="0" w:color="auto"/>
            </w:tcBorders>
          </w:tcPr>
          <w:p w:rsidR="00020FBB" w:rsidRPr="00F21004" w:rsidRDefault="00020FBB" w:rsidP="004518B8">
            <w:pPr>
              <w:rPr>
                <w:b/>
                <w:bCs/>
              </w:rPr>
            </w:pPr>
          </w:p>
        </w:tc>
        <w:tc>
          <w:tcPr>
            <w:tcW w:w="1392" w:type="dxa"/>
            <w:tcBorders>
              <w:top w:val="single" w:sz="4" w:space="0" w:color="auto"/>
              <w:left w:val="single" w:sz="4" w:space="0" w:color="auto"/>
              <w:bottom w:val="single" w:sz="4" w:space="0" w:color="auto"/>
              <w:right w:val="single" w:sz="4" w:space="0" w:color="auto"/>
            </w:tcBorders>
          </w:tcPr>
          <w:p w:rsidR="00020FBB" w:rsidRPr="00F21004" w:rsidRDefault="00020FBB" w:rsidP="004518B8">
            <w:pPr>
              <w:rPr>
                <w:b/>
                <w:bCs/>
              </w:rPr>
            </w:pPr>
          </w:p>
        </w:tc>
        <w:tc>
          <w:tcPr>
            <w:tcW w:w="1350" w:type="dxa"/>
            <w:tcBorders>
              <w:top w:val="single" w:sz="4" w:space="0" w:color="auto"/>
              <w:left w:val="single" w:sz="4" w:space="0" w:color="auto"/>
              <w:bottom w:val="single" w:sz="4" w:space="0" w:color="auto"/>
              <w:right w:val="single" w:sz="4" w:space="0" w:color="auto"/>
            </w:tcBorders>
          </w:tcPr>
          <w:p w:rsidR="00020FBB" w:rsidRPr="00F21004" w:rsidRDefault="00020FBB" w:rsidP="004518B8"/>
        </w:tc>
        <w:tc>
          <w:tcPr>
            <w:tcW w:w="1350" w:type="dxa"/>
            <w:tcBorders>
              <w:top w:val="single" w:sz="4" w:space="0" w:color="auto"/>
              <w:left w:val="single" w:sz="4" w:space="0" w:color="auto"/>
              <w:bottom w:val="single" w:sz="4" w:space="0" w:color="auto"/>
              <w:right w:val="single" w:sz="4" w:space="0" w:color="auto"/>
            </w:tcBorders>
          </w:tcPr>
          <w:p w:rsidR="00020FBB" w:rsidRPr="00F21004" w:rsidRDefault="00020FBB" w:rsidP="004518B8">
            <w:pPr>
              <w:rPr>
                <w:b/>
                <w:bCs/>
              </w:rPr>
            </w:pPr>
          </w:p>
        </w:tc>
        <w:tc>
          <w:tcPr>
            <w:tcW w:w="1620" w:type="dxa"/>
            <w:tcBorders>
              <w:top w:val="single" w:sz="4" w:space="0" w:color="auto"/>
              <w:left w:val="single" w:sz="4" w:space="0" w:color="auto"/>
              <w:bottom w:val="single" w:sz="4" w:space="0" w:color="auto"/>
              <w:right w:val="single" w:sz="4" w:space="0" w:color="auto"/>
            </w:tcBorders>
          </w:tcPr>
          <w:p w:rsidR="00020FBB" w:rsidRPr="00F21004" w:rsidRDefault="00020FBB" w:rsidP="004518B8"/>
        </w:tc>
      </w:tr>
    </w:tbl>
    <w:p w:rsidR="00020FBB" w:rsidRPr="00F21004" w:rsidRDefault="00020FBB" w:rsidP="00020FBB">
      <w:pPr>
        <w:rPr>
          <w:b/>
          <w:bCs/>
        </w:rPr>
      </w:pPr>
    </w:p>
    <w:p w:rsidR="00020FBB" w:rsidRPr="00F21004" w:rsidRDefault="00020FBB" w:rsidP="00020FBB">
      <w:pPr>
        <w:pStyle w:val="Tekstpodstawowy"/>
        <w:spacing w:after="0"/>
      </w:pPr>
      <w:r w:rsidRPr="00F21004">
        <w:t>Do wykazu załączam dowody</w:t>
      </w:r>
    </w:p>
    <w:p w:rsidR="00020FBB" w:rsidRPr="00F21004" w:rsidRDefault="00020FBB" w:rsidP="00020FBB">
      <w:pPr>
        <w:pStyle w:val="Tekstpodstawowy"/>
        <w:spacing w:after="0"/>
      </w:pPr>
    </w:p>
    <w:p w:rsidR="00020FBB" w:rsidRPr="00F21004" w:rsidRDefault="00020FBB" w:rsidP="00020FBB">
      <w:pPr>
        <w:pStyle w:val="Tekstpodstawowy"/>
        <w:spacing w:after="0"/>
      </w:pPr>
      <w:r w:rsidRPr="00F21004">
        <w:t>.........................................,dn. ............................</w:t>
      </w:r>
      <w:r w:rsidRPr="00F21004">
        <w:tab/>
      </w:r>
      <w:r w:rsidRPr="00F21004">
        <w:tab/>
      </w:r>
    </w:p>
    <w:p w:rsidR="00020FBB" w:rsidRPr="00F21004" w:rsidRDefault="00020FBB" w:rsidP="00020FBB">
      <w:pPr>
        <w:pStyle w:val="Tekstpodstawowy"/>
        <w:spacing w:after="0"/>
        <w:ind w:left="5664"/>
        <w:jc w:val="center"/>
      </w:pPr>
      <w:r w:rsidRPr="00F21004">
        <w:t>……………............................…</w:t>
      </w:r>
    </w:p>
    <w:p w:rsidR="00020FBB" w:rsidRPr="00F21004" w:rsidRDefault="00020FBB" w:rsidP="00020FBB">
      <w:pPr>
        <w:ind w:left="5664" w:right="-286"/>
        <w:jc w:val="center"/>
        <w:rPr>
          <w:color w:val="000000"/>
        </w:rPr>
      </w:pPr>
      <w:r w:rsidRPr="00F21004">
        <w:rPr>
          <w:color w:val="000000"/>
        </w:rPr>
        <w:t>Podpis  i  pieczęć imienna</w:t>
      </w:r>
    </w:p>
    <w:p w:rsidR="00020FBB" w:rsidRPr="00F21004" w:rsidRDefault="00020FBB" w:rsidP="00020FBB">
      <w:pPr>
        <w:ind w:left="5664" w:right="-286"/>
        <w:jc w:val="center"/>
      </w:pPr>
      <w:r w:rsidRPr="00F21004">
        <w:rPr>
          <w:color w:val="000000"/>
        </w:rPr>
        <w:t xml:space="preserve"> </w:t>
      </w:r>
      <w:r w:rsidRPr="00F21004">
        <w:t>upoważnionego przedstawiciela</w:t>
      </w:r>
    </w:p>
    <w:p w:rsidR="00020FBB" w:rsidRPr="00F21004" w:rsidRDefault="00020FBB" w:rsidP="00020FBB">
      <w:pPr>
        <w:pStyle w:val="Standard"/>
        <w:spacing w:before="100" w:after="100"/>
        <w:ind w:left="4536"/>
        <w:rPr>
          <w:b/>
          <w:bCs/>
        </w:rPr>
      </w:pPr>
      <w:r w:rsidRPr="00F21004">
        <w:tab/>
      </w:r>
      <w:r w:rsidRPr="00F21004">
        <w:tab/>
      </w:r>
      <w:r w:rsidRPr="00F21004">
        <w:tab/>
      </w:r>
      <w:r w:rsidRPr="00F21004">
        <w:tab/>
        <w:t>Wykonawcy</w:t>
      </w:r>
    </w:p>
    <w:p w:rsidR="00020FBB" w:rsidRPr="00F21004" w:rsidRDefault="00020FBB" w:rsidP="00020FBB">
      <w:pPr>
        <w:widowControl w:val="0"/>
        <w:jc w:val="right"/>
        <w:rPr>
          <w:b/>
        </w:rPr>
      </w:pPr>
    </w:p>
    <w:p w:rsidR="00020FBB" w:rsidRPr="00F21004" w:rsidRDefault="00020FBB" w:rsidP="00020FBB">
      <w:pPr>
        <w:widowControl w:val="0"/>
        <w:jc w:val="right"/>
        <w:rPr>
          <w:b/>
        </w:rPr>
      </w:pPr>
    </w:p>
    <w:p w:rsidR="00020FBB" w:rsidRPr="00F21004" w:rsidRDefault="00020FBB" w:rsidP="00020FBB">
      <w:pPr>
        <w:widowControl w:val="0"/>
        <w:jc w:val="right"/>
        <w:rPr>
          <w:b/>
        </w:rPr>
      </w:pPr>
    </w:p>
    <w:p w:rsidR="00020FBB" w:rsidRPr="00F21004" w:rsidRDefault="00020FBB" w:rsidP="00020FBB">
      <w:pPr>
        <w:widowControl w:val="0"/>
        <w:jc w:val="right"/>
        <w:rPr>
          <w:b/>
        </w:rPr>
      </w:pPr>
      <w:r w:rsidRPr="00F21004">
        <w:rPr>
          <w:b/>
        </w:rPr>
        <w:t xml:space="preserve"> </w:t>
      </w:r>
    </w:p>
    <w:p w:rsidR="00020FBB" w:rsidRPr="000C3015" w:rsidRDefault="00020FBB" w:rsidP="00020FBB">
      <w:pPr>
        <w:rPr>
          <w:b/>
        </w:rPr>
      </w:pPr>
      <w:r w:rsidRPr="00F21004">
        <w:rPr>
          <w:b/>
          <w:i/>
        </w:rPr>
        <w:lastRenderedPageBreak/>
        <w:t>Wzór</w:t>
      </w:r>
      <w:r w:rsidRPr="00F21004">
        <w:rPr>
          <w:b/>
          <w:i/>
        </w:rPr>
        <w:tab/>
      </w:r>
      <w:r w:rsidRPr="00F21004">
        <w:rPr>
          <w:b/>
          <w:i/>
        </w:rPr>
        <w:tab/>
      </w:r>
      <w:r w:rsidRPr="00F21004">
        <w:rPr>
          <w:b/>
          <w:i/>
        </w:rPr>
        <w:tab/>
      </w:r>
      <w:r>
        <w:rPr>
          <w:b/>
          <w:i/>
        </w:rPr>
        <w:tab/>
      </w:r>
      <w:r>
        <w:rPr>
          <w:b/>
          <w:i/>
        </w:rPr>
        <w:tab/>
      </w:r>
      <w:r>
        <w:rPr>
          <w:b/>
          <w:i/>
        </w:rPr>
        <w:tab/>
      </w:r>
      <w:r>
        <w:rPr>
          <w:b/>
          <w:i/>
        </w:rPr>
        <w:tab/>
      </w:r>
      <w:r>
        <w:rPr>
          <w:b/>
          <w:i/>
        </w:rPr>
        <w:tab/>
      </w:r>
      <w:r w:rsidRPr="000C3015">
        <w:rPr>
          <w:b/>
          <w:i/>
        </w:rPr>
        <w:tab/>
      </w:r>
      <w:r w:rsidRPr="000C3015">
        <w:rPr>
          <w:b/>
          <w:i/>
        </w:rPr>
        <w:tab/>
        <w:t xml:space="preserve">Załącznik nr </w:t>
      </w:r>
      <w:r w:rsidR="00A53410" w:rsidRPr="000C3015">
        <w:rPr>
          <w:b/>
          <w:i/>
        </w:rPr>
        <w:t>7</w:t>
      </w:r>
      <w:r w:rsidRPr="000C3015">
        <w:rPr>
          <w:b/>
          <w:i/>
        </w:rPr>
        <w:t xml:space="preserve"> </w:t>
      </w:r>
      <w:r w:rsidRPr="000C3015">
        <w:rPr>
          <w:b/>
          <w:i/>
        </w:rPr>
        <w:tab/>
      </w:r>
      <w:r w:rsidRPr="000C3015">
        <w:rPr>
          <w:b/>
          <w:i/>
        </w:rPr>
        <w:tab/>
      </w:r>
      <w:r w:rsidRPr="000C3015">
        <w:rPr>
          <w:b/>
          <w:i/>
        </w:rPr>
        <w:tab/>
        <w:t xml:space="preserve">      </w:t>
      </w:r>
      <w:r w:rsidRPr="000C3015">
        <w:rPr>
          <w:b/>
        </w:rPr>
        <w:t>Umowa Nr …</w:t>
      </w:r>
    </w:p>
    <w:p w:rsidR="00020FBB" w:rsidRPr="000C3015" w:rsidRDefault="00020FBB" w:rsidP="00020FBB">
      <w:pPr>
        <w:jc w:val="center"/>
        <w:rPr>
          <w:b/>
        </w:rPr>
      </w:pPr>
    </w:p>
    <w:p w:rsidR="00020FBB" w:rsidRPr="000C3015" w:rsidRDefault="00020FBB" w:rsidP="00020FBB">
      <w:pPr>
        <w:jc w:val="both"/>
      </w:pPr>
      <w:r w:rsidRPr="000C3015">
        <w:t>zawarta w dniu ……………………. r.  pomiędzy Gminą Czyżew reprezentowaną przez:</w:t>
      </w:r>
    </w:p>
    <w:p w:rsidR="00020FBB" w:rsidRPr="000C3015" w:rsidRDefault="00020FBB" w:rsidP="00020FBB">
      <w:pPr>
        <w:jc w:val="both"/>
        <w:rPr>
          <w:b/>
        </w:rPr>
      </w:pPr>
      <w:r w:rsidRPr="000C3015">
        <w:rPr>
          <w:b/>
        </w:rPr>
        <w:t>Annę Bogucką – Burmistrza Czyżewa,</w:t>
      </w:r>
    </w:p>
    <w:p w:rsidR="00020FBB" w:rsidRPr="000C3015" w:rsidRDefault="00020FBB" w:rsidP="00020FBB">
      <w:pPr>
        <w:jc w:val="both"/>
      </w:pPr>
      <w:r w:rsidRPr="000C3015">
        <w:t xml:space="preserve">przy kontrasygnacie </w:t>
      </w:r>
    </w:p>
    <w:p w:rsidR="00020FBB" w:rsidRPr="000C3015" w:rsidRDefault="00020FBB" w:rsidP="00020FBB">
      <w:pPr>
        <w:jc w:val="both"/>
        <w:rPr>
          <w:b/>
        </w:rPr>
      </w:pPr>
      <w:r w:rsidRPr="000C3015">
        <w:rPr>
          <w:b/>
        </w:rPr>
        <w:t>Renaty Dmochowskiej - Zaremba – Skarbnika Gminy Czyżew</w:t>
      </w:r>
    </w:p>
    <w:p w:rsidR="00020FBB" w:rsidRPr="000C3015" w:rsidRDefault="00020FBB" w:rsidP="00020FBB">
      <w:pPr>
        <w:jc w:val="both"/>
      </w:pPr>
      <w:r w:rsidRPr="000C3015">
        <w:t>zwaną w dalszej treści „Zamawiającym”</w:t>
      </w:r>
    </w:p>
    <w:p w:rsidR="00020FBB" w:rsidRPr="000C3015" w:rsidRDefault="00020FBB" w:rsidP="00020FBB">
      <w:pPr>
        <w:jc w:val="both"/>
      </w:pPr>
    </w:p>
    <w:p w:rsidR="00020FBB" w:rsidRPr="000C3015" w:rsidRDefault="00020FBB" w:rsidP="00020FBB">
      <w:pPr>
        <w:jc w:val="both"/>
      </w:pPr>
      <w:r w:rsidRPr="000C3015">
        <w:t xml:space="preserve">a </w:t>
      </w:r>
    </w:p>
    <w:p w:rsidR="00020FBB" w:rsidRPr="000C3015" w:rsidRDefault="00020FBB" w:rsidP="00020FBB">
      <w:pPr>
        <w:jc w:val="both"/>
      </w:pPr>
      <w:r w:rsidRPr="000C3015">
        <w:t>………………………….</w:t>
      </w:r>
    </w:p>
    <w:p w:rsidR="00020FBB" w:rsidRPr="000C3015" w:rsidRDefault="00020FBB" w:rsidP="00020FBB">
      <w:pPr>
        <w:jc w:val="both"/>
      </w:pPr>
      <w:r w:rsidRPr="000C3015">
        <w:t>zwanym dalej „Wykonawcą”</w:t>
      </w:r>
    </w:p>
    <w:p w:rsidR="00020FBB" w:rsidRPr="000C3015" w:rsidRDefault="00020FBB" w:rsidP="00020FBB">
      <w:pPr>
        <w:jc w:val="both"/>
      </w:pPr>
    </w:p>
    <w:p w:rsidR="00020FBB" w:rsidRPr="000C3015" w:rsidRDefault="00020FBB" w:rsidP="00020FBB">
      <w:pPr>
        <w:jc w:val="both"/>
      </w:pPr>
      <w:r w:rsidRPr="000C3015">
        <w:t xml:space="preserve">W rezultacie wyboru Wykonawcy w </w:t>
      </w:r>
      <w:r w:rsidR="000C3015" w:rsidRPr="000C3015">
        <w:t>trybie przetargu nieograniczonego</w:t>
      </w:r>
      <w:r w:rsidRPr="000C3015">
        <w:t xml:space="preserve"> zgodnie z art. </w:t>
      </w:r>
      <w:r w:rsidR="000C3015" w:rsidRPr="000C3015">
        <w:t>39 i nast.</w:t>
      </w:r>
      <w:r w:rsidRPr="000C3015">
        <w:t xml:space="preserve"> ustawy z dnia 29 stycznia 2004 r. Prawo zamówień publicznych (tekst jednolity: Dz. U. z 2015 r. poz. 2164) zostaje zawarta umowa o następującej treści. </w:t>
      </w:r>
    </w:p>
    <w:p w:rsidR="00020FBB" w:rsidRPr="000C3015" w:rsidRDefault="00020FBB" w:rsidP="00020FBB">
      <w:pPr>
        <w:jc w:val="center"/>
        <w:rPr>
          <w:b/>
          <w:bCs/>
        </w:rPr>
      </w:pPr>
    </w:p>
    <w:p w:rsidR="00020FBB" w:rsidRPr="000C3015" w:rsidRDefault="00020FBB" w:rsidP="00020FBB">
      <w:pPr>
        <w:jc w:val="center"/>
        <w:rPr>
          <w:b/>
          <w:bCs/>
        </w:rPr>
      </w:pPr>
      <w:r w:rsidRPr="000C3015">
        <w:rPr>
          <w:b/>
          <w:bCs/>
        </w:rPr>
        <w:t>§ 1</w:t>
      </w:r>
    </w:p>
    <w:p w:rsidR="00020FBB" w:rsidRPr="000C3015" w:rsidRDefault="00020FBB" w:rsidP="00020FBB">
      <w:pPr>
        <w:pStyle w:val="Bezodstpw"/>
        <w:jc w:val="center"/>
        <w:rPr>
          <w:rFonts w:ascii="Times New Roman" w:hAnsi="Times New Roman" w:cs="Times New Roman"/>
          <w:bCs/>
          <w:sz w:val="24"/>
          <w:szCs w:val="24"/>
        </w:rPr>
      </w:pPr>
      <w:r w:rsidRPr="000C3015">
        <w:rPr>
          <w:rFonts w:ascii="Times New Roman" w:hAnsi="Times New Roman" w:cs="Times New Roman"/>
          <w:bCs/>
          <w:sz w:val="24"/>
          <w:szCs w:val="24"/>
        </w:rPr>
        <w:t>Przedmiot umowy</w:t>
      </w:r>
    </w:p>
    <w:p w:rsidR="00020FBB" w:rsidRPr="000C3015" w:rsidRDefault="00020FBB" w:rsidP="00020FBB">
      <w:pPr>
        <w:pStyle w:val="Tekstpodstawowy3"/>
        <w:numPr>
          <w:ilvl w:val="0"/>
          <w:numId w:val="25"/>
        </w:numPr>
        <w:jc w:val="both"/>
        <w:rPr>
          <w:b/>
          <w:sz w:val="24"/>
          <w:szCs w:val="24"/>
        </w:rPr>
      </w:pPr>
      <w:r w:rsidRPr="000C3015">
        <w:rPr>
          <w:sz w:val="24"/>
          <w:szCs w:val="24"/>
        </w:rPr>
        <w:t xml:space="preserve">Wykonawca przyjmuje do wykonania roboty budowlane, określone w SIWZ oraz kosztorysie ofertowym złożonym dla zadania </w:t>
      </w:r>
      <w:r w:rsidRPr="000C3015">
        <w:rPr>
          <w:rFonts w:eastAsia="Arial Unicode MS"/>
          <w:b/>
          <w:bCs/>
          <w:color w:val="000000"/>
          <w:sz w:val="24"/>
          <w:szCs w:val="24"/>
          <w:shd w:val="clear" w:color="auto" w:fill="FFFFFF"/>
        </w:rPr>
        <w:t xml:space="preserve">Urządzenie terenów rekreacyjno-integracyjnych </w:t>
      </w:r>
      <w:r w:rsidR="00020ED1">
        <w:rPr>
          <w:rFonts w:eastAsia="Arial Unicode MS"/>
          <w:b/>
          <w:bCs/>
          <w:color w:val="000000"/>
          <w:sz w:val="24"/>
          <w:szCs w:val="24"/>
          <w:shd w:val="clear" w:color="auto" w:fill="FFFFFF"/>
        </w:rPr>
        <w:t xml:space="preserve">na terenie Gminy Czyżew – cz. ………………………………………… </w:t>
      </w:r>
    </w:p>
    <w:p w:rsidR="00020FBB" w:rsidRPr="000C3015" w:rsidRDefault="00020FBB" w:rsidP="00020FBB">
      <w:pPr>
        <w:pStyle w:val="Tekstpodstawowy3"/>
        <w:numPr>
          <w:ilvl w:val="0"/>
          <w:numId w:val="25"/>
        </w:numPr>
        <w:jc w:val="both"/>
        <w:rPr>
          <w:sz w:val="24"/>
          <w:szCs w:val="24"/>
        </w:rPr>
      </w:pPr>
      <w:r w:rsidRPr="000C3015">
        <w:rPr>
          <w:sz w:val="24"/>
          <w:szCs w:val="24"/>
        </w:rPr>
        <w:t>Realizacja zadania będzie przebiegała zgodnie z zaproszenie do składania ofert, dokumentacją techniczną oraz ofertą przetargową Wykonawcy będącymi załącznikami do umowy.</w:t>
      </w:r>
    </w:p>
    <w:p w:rsidR="00020FBB" w:rsidRPr="000C3015" w:rsidRDefault="00020FBB" w:rsidP="00020FBB">
      <w:pPr>
        <w:pStyle w:val="Tekstpodstawowy3"/>
        <w:numPr>
          <w:ilvl w:val="0"/>
          <w:numId w:val="25"/>
        </w:numPr>
        <w:rPr>
          <w:sz w:val="24"/>
          <w:szCs w:val="24"/>
        </w:rPr>
      </w:pPr>
      <w:r w:rsidRPr="000C3015">
        <w:rPr>
          <w:sz w:val="24"/>
          <w:szCs w:val="24"/>
        </w:rPr>
        <w:t xml:space="preserve">Wykonanie robót nastąpi zgodnie z:  </w:t>
      </w:r>
    </w:p>
    <w:p w:rsidR="00020FBB" w:rsidRPr="000C3015" w:rsidRDefault="00020FBB" w:rsidP="00020FBB">
      <w:pPr>
        <w:pStyle w:val="Bezodstpw"/>
        <w:tabs>
          <w:tab w:val="left" w:pos="851"/>
        </w:tabs>
        <w:ind w:left="340"/>
        <w:jc w:val="both"/>
        <w:rPr>
          <w:rFonts w:ascii="Times New Roman" w:hAnsi="Times New Roman" w:cs="Times New Roman"/>
          <w:sz w:val="24"/>
          <w:szCs w:val="24"/>
        </w:rPr>
      </w:pPr>
      <w:r w:rsidRPr="000C3015">
        <w:rPr>
          <w:rFonts w:ascii="Times New Roman" w:hAnsi="Times New Roman" w:cs="Times New Roman"/>
          <w:sz w:val="24"/>
          <w:szCs w:val="24"/>
          <w:lang w:eastAsia="ar-SA"/>
        </w:rPr>
        <w:t>- obowiązującymi przepisami polskiego prawa budowlanego,</w:t>
      </w:r>
    </w:p>
    <w:p w:rsidR="00020FBB" w:rsidRPr="000C3015" w:rsidRDefault="00020FBB" w:rsidP="00020FBB">
      <w:pPr>
        <w:pStyle w:val="Bezodstpw"/>
        <w:tabs>
          <w:tab w:val="left" w:pos="851"/>
        </w:tabs>
        <w:ind w:left="340"/>
        <w:jc w:val="both"/>
        <w:rPr>
          <w:rFonts w:ascii="Times New Roman" w:hAnsi="Times New Roman" w:cs="Times New Roman"/>
          <w:sz w:val="24"/>
          <w:szCs w:val="24"/>
        </w:rPr>
      </w:pPr>
      <w:r w:rsidRPr="000C3015">
        <w:rPr>
          <w:rFonts w:ascii="Times New Roman" w:hAnsi="Times New Roman" w:cs="Times New Roman"/>
          <w:sz w:val="24"/>
          <w:szCs w:val="24"/>
          <w:lang w:eastAsia="ar-SA"/>
        </w:rPr>
        <w:t>- warunkami technicznymi wykonania robót,</w:t>
      </w:r>
    </w:p>
    <w:p w:rsidR="00020FBB" w:rsidRPr="000C3015" w:rsidRDefault="00020FBB" w:rsidP="00020FBB">
      <w:pPr>
        <w:pStyle w:val="Bezodstpw"/>
        <w:tabs>
          <w:tab w:val="left" w:pos="851"/>
        </w:tabs>
        <w:ind w:left="340"/>
        <w:jc w:val="both"/>
        <w:rPr>
          <w:rFonts w:ascii="Times New Roman" w:hAnsi="Times New Roman" w:cs="Times New Roman"/>
          <w:sz w:val="24"/>
          <w:szCs w:val="24"/>
        </w:rPr>
      </w:pPr>
      <w:r w:rsidRPr="000C3015">
        <w:rPr>
          <w:rFonts w:ascii="Times New Roman" w:hAnsi="Times New Roman" w:cs="Times New Roman"/>
          <w:sz w:val="24"/>
          <w:szCs w:val="24"/>
          <w:lang w:eastAsia="ar-SA"/>
        </w:rPr>
        <w:t>- wymaganiami wynikającymi z obowiązujących Polskich Norm,</w:t>
      </w:r>
    </w:p>
    <w:p w:rsidR="00020FBB" w:rsidRPr="000C3015" w:rsidRDefault="00020FBB" w:rsidP="00020FBB">
      <w:pPr>
        <w:pStyle w:val="Tekstpodstawowy3"/>
        <w:ind w:left="340"/>
        <w:rPr>
          <w:sz w:val="24"/>
          <w:szCs w:val="24"/>
        </w:rPr>
      </w:pPr>
      <w:r w:rsidRPr="000C3015">
        <w:rPr>
          <w:sz w:val="24"/>
          <w:szCs w:val="24"/>
        </w:rPr>
        <w:t>- zasadami rzetelnej wiedzy technicznej i ustalonymi zwyczajami,</w:t>
      </w:r>
    </w:p>
    <w:p w:rsidR="00020FBB" w:rsidRPr="000C3015" w:rsidRDefault="00020FBB" w:rsidP="00020FBB">
      <w:pPr>
        <w:widowControl w:val="0"/>
        <w:jc w:val="center"/>
        <w:rPr>
          <w:bCs/>
          <w:color w:val="000000"/>
        </w:rPr>
      </w:pPr>
      <w:r w:rsidRPr="000C3015">
        <w:rPr>
          <w:bCs/>
          <w:color w:val="000000"/>
        </w:rPr>
        <w:t>§ 2</w:t>
      </w:r>
    </w:p>
    <w:p w:rsidR="00020FBB" w:rsidRPr="000C3015" w:rsidRDefault="00020FBB" w:rsidP="00020FBB">
      <w:pPr>
        <w:widowControl w:val="0"/>
        <w:jc w:val="center"/>
        <w:rPr>
          <w:bCs/>
          <w:color w:val="000000"/>
        </w:rPr>
      </w:pPr>
      <w:r w:rsidRPr="000C3015">
        <w:rPr>
          <w:bCs/>
          <w:color w:val="000000"/>
        </w:rPr>
        <w:t>Termin wykonania</w:t>
      </w:r>
    </w:p>
    <w:p w:rsidR="00020FBB" w:rsidRPr="000C3015" w:rsidRDefault="00020FBB" w:rsidP="00020FBB">
      <w:pPr>
        <w:pStyle w:val="Bezodstpw"/>
        <w:jc w:val="both"/>
        <w:rPr>
          <w:rFonts w:ascii="Times New Roman" w:hAnsi="Times New Roman" w:cs="Times New Roman"/>
          <w:b/>
          <w:sz w:val="24"/>
          <w:szCs w:val="24"/>
        </w:rPr>
      </w:pPr>
      <w:r w:rsidRPr="000C3015">
        <w:rPr>
          <w:rFonts w:ascii="Times New Roman" w:hAnsi="Times New Roman" w:cs="Times New Roman"/>
          <w:sz w:val="24"/>
          <w:szCs w:val="24"/>
        </w:rPr>
        <w:t xml:space="preserve">Wykonawca zobowiązuje się wykonać zakres robót określony niniejszą umową w terminie: </w:t>
      </w:r>
      <w:r w:rsidRPr="000C3015">
        <w:rPr>
          <w:rFonts w:ascii="Times New Roman" w:hAnsi="Times New Roman" w:cs="Times New Roman"/>
          <w:b/>
          <w:sz w:val="24"/>
          <w:szCs w:val="24"/>
        </w:rPr>
        <w:t xml:space="preserve">od dnia podpisania umowy do dnia …………2016 r. </w:t>
      </w:r>
    </w:p>
    <w:p w:rsidR="00020FBB" w:rsidRPr="000C3015" w:rsidRDefault="00020FBB" w:rsidP="00020FBB">
      <w:pPr>
        <w:pStyle w:val="Bezodstpw"/>
        <w:jc w:val="both"/>
        <w:rPr>
          <w:rFonts w:ascii="Times New Roman" w:hAnsi="Times New Roman" w:cs="Times New Roman"/>
          <w:b/>
          <w:sz w:val="24"/>
          <w:szCs w:val="24"/>
        </w:rPr>
      </w:pPr>
    </w:p>
    <w:p w:rsidR="00020FBB" w:rsidRPr="000C3015" w:rsidRDefault="00020FBB" w:rsidP="00020FBB">
      <w:pPr>
        <w:widowControl w:val="0"/>
        <w:jc w:val="center"/>
        <w:rPr>
          <w:bCs/>
          <w:color w:val="000000"/>
        </w:rPr>
      </w:pPr>
      <w:r w:rsidRPr="000C3015">
        <w:rPr>
          <w:bCs/>
          <w:color w:val="000000"/>
        </w:rPr>
        <w:t>§ 3</w:t>
      </w:r>
    </w:p>
    <w:p w:rsidR="00020FBB" w:rsidRPr="000C3015" w:rsidRDefault="00020FBB" w:rsidP="00020FBB">
      <w:pPr>
        <w:pStyle w:val="Bezodstpw"/>
        <w:jc w:val="center"/>
        <w:rPr>
          <w:rFonts w:ascii="Times New Roman" w:hAnsi="Times New Roman" w:cs="Times New Roman"/>
          <w:bCs/>
          <w:sz w:val="24"/>
          <w:szCs w:val="24"/>
        </w:rPr>
      </w:pPr>
      <w:r w:rsidRPr="000C3015">
        <w:rPr>
          <w:rFonts w:ascii="Times New Roman" w:hAnsi="Times New Roman" w:cs="Times New Roman"/>
          <w:bCs/>
          <w:sz w:val="24"/>
          <w:szCs w:val="24"/>
        </w:rPr>
        <w:t>Wynagrodzenie</w:t>
      </w:r>
    </w:p>
    <w:p w:rsidR="00020FBB" w:rsidRPr="000C3015" w:rsidRDefault="00020FBB" w:rsidP="00020FBB">
      <w:pPr>
        <w:pStyle w:val="Bezodstpw"/>
        <w:numPr>
          <w:ilvl w:val="0"/>
          <w:numId w:val="18"/>
        </w:numPr>
        <w:ind w:left="357" w:hanging="357"/>
        <w:jc w:val="both"/>
        <w:rPr>
          <w:rFonts w:ascii="Times New Roman" w:hAnsi="Times New Roman" w:cs="Times New Roman"/>
          <w:sz w:val="24"/>
          <w:szCs w:val="24"/>
        </w:rPr>
      </w:pPr>
      <w:r w:rsidRPr="000C3015">
        <w:rPr>
          <w:rFonts w:ascii="Times New Roman" w:hAnsi="Times New Roman" w:cs="Times New Roman"/>
          <w:sz w:val="24"/>
          <w:szCs w:val="24"/>
        </w:rPr>
        <w:t xml:space="preserve">Wynagrodzenie Wykonawcy za zrealizowany zakres robót, uwzględniające wszystkie składniki określone w niniejszej umowie, ustalone zostało na kwotę ogółem.............................zł (słownie: ........................................) brutto, w tym kwota netto wynosi .............. zł (słownie: ..............................), a podatek VAT w wysokości .....%, wynosi ......................................... zł (słownie: .................................................). </w:t>
      </w:r>
      <w:r w:rsidRPr="000C3015">
        <w:rPr>
          <w:rFonts w:ascii="Times New Roman" w:hAnsi="Times New Roman" w:cs="Times New Roman"/>
          <w:i/>
          <w:iCs/>
          <w:sz w:val="24"/>
          <w:szCs w:val="24"/>
        </w:rPr>
        <w:t xml:space="preserve"> </w:t>
      </w:r>
    </w:p>
    <w:p w:rsidR="00020FBB" w:rsidRPr="000C3015" w:rsidRDefault="00020FBB" w:rsidP="00020FBB">
      <w:pPr>
        <w:pStyle w:val="Bezodstpw"/>
        <w:numPr>
          <w:ilvl w:val="0"/>
          <w:numId w:val="18"/>
        </w:numPr>
        <w:spacing w:before="120"/>
        <w:ind w:left="357" w:hanging="357"/>
        <w:jc w:val="both"/>
        <w:rPr>
          <w:rFonts w:ascii="Times New Roman" w:hAnsi="Times New Roman" w:cs="Times New Roman"/>
          <w:sz w:val="24"/>
          <w:szCs w:val="24"/>
        </w:rPr>
      </w:pPr>
      <w:r w:rsidRPr="000C3015">
        <w:rPr>
          <w:rFonts w:ascii="Times New Roman" w:hAnsi="Times New Roman" w:cs="Times New Roman"/>
          <w:sz w:val="24"/>
          <w:szCs w:val="24"/>
        </w:rPr>
        <w:t xml:space="preserve">Wynagrodzenie, określone w ust. 1 odpowiada zakresowi robót przedstawionemu w dokumentacji technicznej, która była załączona do </w:t>
      </w:r>
      <w:r w:rsidR="009D14D2">
        <w:rPr>
          <w:rFonts w:ascii="Times New Roman" w:hAnsi="Times New Roman" w:cs="Times New Roman"/>
          <w:sz w:val="24"/>
          <w:szCs w:val="24"/>
        </w:rPr>
        <w:t>SIWZ</w:t>
      </w:r>
      <w:r w:rsidRPr="000C3015">
        <w:rPr>
          <w:rFonts w:ascii="Times New Roman" w:hAnsi="Times New Roman" w:cs="Times New Roman"/>
          <w:sz w:val="24"/>
          <w:szCs w:val="24"/>
        </w:rPr>
        <w:t xml:space="preserve"> i jest wynagrodzeniem </w:t>
      </w:r>
      <w:r w:rsidRPr="000C3015">
        <w:rPr>
          <w:rFonts w:ascii="Times New Roman" w:hAnsi="Times New Roman" w:cs="Times New Roman"/>
          <w:b/>
          <w:sz w:val="24"/>
          <w:szCs w:val="24"/>
        </w:rPr>
        <w:t>kosztorysowym</w:t>
      </w:r>
      <w:r w:rsidRPr="000C3015">
        <w:rPr>
          <w:rFonts w:ascii="Times New Roman" w:hAnsi="Times New Roman" w:cs="Times New Roman"/>
          <w:sz w:val="24"/>
          <w:szCs w:val="24"/>
        </w:rPr>
        <w:t>.</w:t>
      </w:r>
    </w:p>
    <w:p w:rsidR="00020FBB" w:rsidRDefault="00020FBB" w:rsidP="00020FBB">
      <w:pPr>
        <w:pStyle w:val="Bezodstpw"/>
        <w:numPr>
          <w:ilvl w:val="0"/>
          <w:numId w:val="18"/>
        </w:numPr>
        <w:spacing w:before="120"/>
        <w:ind w:left="357" w:hanging="357"/>
        <w:jc w:val="both"/>
        <w:rPr>
          <w:rFonts w:ascii="Times New Roman" w:hAnsi="Times New Roman" w:cs="Times New Roman"/>
          <w:sz w:val="24"/>
          <w:szCs w:val="24"/>
        </w:rPr>
      </w:pPr>
      <w:r w:rsidRPr="000C3015">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9D14D2" w:rsidRPr="000C3015" w:rsidRDefault="009D14D2" w:rsidP="00020FBB">
      <w:pPr>
        <w:pStyle w:val="Bezodstpw"/>
        <w:numPr>
          <w:ilvl w:val="0"/>
          <w:numId w:val="18"/>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Zamawiający zastrzega możliwość zmniejszenia ilości robót.</w:t>
      </w:r>
    </w:p>
    <w:p w:rsidR="00020FBB" w:rsidRPr="000C3015" w:rsidRDefault="00020FBB" w:rsidP="00020FBB">
      <w:pPr>
        <w:pStyle w:val="Bezodstpw"/>
        <w:numPr>
          <w:ilvl w:val="0"/>
          <w:numId w:val="18"/>
        </w:numPr>
        <w:spacing w:before="120"/>
        <w:ind w:left="357" w:hanging="357"/>
        <w:jc w:val="both"/>
        <w:rPr>
          <w:rFonts w:ascii="Times New Roman" w:hAnsi="Times New Roman" w:cs="Times New Roman"/>
          <w:sz w:val="24"/>
          <w:szCs w:val="24"/>
        </w:rPr>
      </w:pPr>
      <w:r w:rsidRPr="000C3015">
        <w:rPr>
          <w:rFonts w:ascii="Times New Roman" w:hAnsi="Times New Roman" w:cs="Times New Roman"/>
          <w:sz w:val="24"/>
          <w:szCs w:val="24"/>
        </w:rPr>
        <w:t>W przypadku zmiany w zakresie robót (w stosunku do dokumentacji technicznej) rozliczenie końcowe nastąpi na podstawie kosztorysu powykonawczego przedstawionego przez Wykonawcę po zrealizowaniu zadania i po zaakceptowaniu go przez Zamawiającego. Ceny jednostkowe oraz wszelkie stawki i narzuty przyjęte w kosztorysie powykonawczym mają być identyczne jak w kosztorysie ofertowym.</w:t>
      </w:r>
    </w:p>
    <w:p w:rsidR="00020FBB" w:rsidRPr="000C3015" w:rsidRDefault="00020FBB" w:rsidP="00020FBB">
      <w:pPr>
        <w:widowControl w:val="0"/>
        <w:jc w:val="center"/>
        <w:rPr>
          <w:bCs/>
          <w:color w:val="000000"/>
        </w:rPr>
      </w:pPr>
    </w:p>
    <w:p w:rsidR="00020FBB" w:rsidRPr="000C3015" w:rsidRDefault="00020FBB" w:rsidP="00020FBB">
      <w:pPr>
        <w:widowControl w:val="0"/>
        <w:jc w:val="center"/>
        <w:rPr>
          <w:bCs/>
          <w:color w:val="000000"/>
        </w:rPr>
      </w:pPr>
      <w:r w:rsidRPr="000C3015">
        <w:rPr>
          <w:bCs/>
          <w:color w:val="000000"/>
        </w:rPr>
        <w:t>§ 4</w:t>
      </w:r>
    </w:p>
    <w:p w:rsidR="00020FBB" w:rsidRPr="000C3015" w:rsidRDefault="00020FBB" w:rsidP="00020FBB">
      <w:pPr>
        <w:widowControl w:val="0"/>
        <w:jc w:val="center"/>
        <w:rPr>
          <w:bCs/>
          <w:color w:val="000000"/>
        </w:rPr>
      </w:pPr>
      <w:r w:rsidRPr="000C3015">
        <w:rPr>
          <w:bCs/>
          <w:color w:val="000000"/>
        </w:rPr>
        <w:t>Płatności</w:t>
      </w:r>
    </w:p>
    <w:p w:rsidR="00020FBB" w:rsidRPr="000C3015" w:rsidRDefault="00020FBB" w:rsidP="00020FBB">
      <w:pPr>
        <w:pStyle w:val="Bezodstpw"/>
        <w:numPr>
          <w:ilvl w:val="0"/>
          <w:numId w:val="19"/>
        </w:numPr>
        <w:spacing w:before="120"/>
        <w:jc w:val="both"/>
        <w:rPr>
          <w:rFonts w:ascii="Times New Roman" w:hAnsi="Times New Roman" w:cs="Times New Roman"/>
          <w:sz w:val="24"/>
          <w:szCs w:val="24"/>
        </w:rPr>
      </w:pPr>
      <w:r w:rsidRPr="000C3015">
        <w:rPr>
          <w:rFonts w:ascii="Times New Roman" w:hAnsi="Times New Roman" w:cs="Times New Roman"/>
          <w:sz w:val="24"/>
          <w:szCs w:val="24"/>
        </w:rPr>
        <w:t>Zapłata należności Wykonawcy nastąpi po wykonaniu robót objętych niniejszym zamówieniem na podstawie faktury VAT  i protokołu odbioru robót</w:t>
      </w:r>
    </w:p>
    <w:p w:rsidR="00020FBB" w:rsidRPr="000C3015" w:rsidRDefault="00020FBB" w:rsidP="00020FBB">
      <w:pPr>
        <w:pStyle w:val="Bezodstpw"/>
        <w:numPr>
          <w:ilvl w:val="0"/>
          <w:numId w:val="19"/>
        </w:numPr>
        <w:spacing w:before="120"/>
        <w:ind w:left="357" w:hanging="357"/>
        <w:jc w:val="both"/>
        <w:rPr>
          <w:rFonts w:ascii="Times New Roman" w:hAnsi="Times New Roman" w:cs="Times New Roman"/>
          <w:sz w:val="24"/>
          <w:szCs w:val="24"/>
        </w:rPr>
      </w:pPr>
      <w:r w:rsidRPr="000C3015">
        <w:rPr>
          <w:rFonts w:ascii="Times New Roman"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020FBB" w:rsidRPr="000C3015" w:rsidRDefault="00020FBB" w:rsidP="00020FBB">
      <w:pPr>
        <w:pStyle w:val="Bezodstpw"/>
        <w:numPr>
          <w:ilvl w:val="0"/>
          <w:numId w:val="19"/>
        </w:numPr>
        <w:spacing w:before="120"/>
        <w:ind w:left="357" w:hanging="357"/>
        <w:jc w:val="both"/>
        <w:rPr>
          <w:rFonts w:ascii="Times New Roman" w:hAnsi="Times New Roman" w:cs="Times New Roman"/>
          <w:sz w:val="24"/>
          <w:szCs w:val="24"/>
        </w:rPr>
      </w:pPr>
      <w:r w:rsidRPr="000C3015">
        <w:rPr>
          <w:rFonts w:ascii="Times New Roman" w:hAnsi="Times New Roman" w:cs="Times New Roman"/>
          <w:sz w:val="24"/>
          <w:szCs w:val="24"/>
        </w:rPr>
        <w:t>Za dzień zapłaty strony przyjmują datę obciążenia rachunku Zamawiającego.</w:t>
      </w:r>
    </w:p>
    <w:p w:rsidR="00020FBB" w:rsidRPr="000C3015" w:rsidRDefault="00020FBB" w:rsidP="00020FBB">
      <w:pPr>
        <w:widowControl w:val="0"/>
        <w:jc w:val="center"/>
        <w:rPr>
          <w:bCs/>
          <w:color w:val="000000"/>
        </w:rPr>
      </w:pPr>
    </w:p>
    <w:p w:rsidR="00020FBB" w:rsidRPr="000C3015" w:rsidRDefault="00020FBB" w:rsidP="00020FBB">
      <w:pPr>
        <w:widowControl w:val="0"/>
        <w:jc w:val="center"/>
        <w:rPr>
          <w:bCs/>
          <w:color w:val="000000"/>
        </w:rPr>
      </w:pPr>
      <w:r w:rsidRPr="000C3015">
        <w:rPr>
          <w:bCs/>
          <w:color w:val="000000"/>
        </w:rPr>
        <w:t>§ 5</w:t>
      </w:r>
    </w:p>
    <w:p w:rsidR="00020FBB" w:rsidRPr="000C3015" w:rsidRDefault="00020FBB" w:rsidP="00020FBB">
      <w:pPr>
        <w:widowControl w:val="0"/>
        <w:jc w:val="center"/>
        <w:rPr>
          <w:bCs/>
          <w:color w:val="000000"/>
        </w:rPr>
      </w:pPr>
      <w:r w:rsidRPr="000C3015">
        <w:rPr>
          <w:bCs/>
          <w:color w:val="000000"/>
        </w:rPr>
        <w:t>Obowiązki Zamawiającego</w:t>
      </w:r>
    </w:p>
    <w:p w:rsidR="00020FBB" w:rsidRPr="000C3015" w:rsidRDefault="00020FBB" w:rsidP="00020FBB">
      <w:pPr>
        <w:pStyle w:val="FR1"/>
        <w:spacing w:before="0"/>
        <w:rPr>
          <w:rFonts w:ascii="Times New Roman" w:hAnsi="Times New Roman" w:cs="Times New Roman"/>
          <w:sz w:val="24"/>
          <w:szCs w:val="24"/>
        </w:rPr>
      </w:pPr>
    </w:p>
    <w:p w:rsidR="00020FBB" w:rsidRPr="000C3015" w:rsidRDefault="00020FBB" w:rsidP="00020FBB">
      <w:pPr>
        <w:numPr>
          <w:ilvl w:val="0"/>
          <w:numId w:val="9"/>
        </w:numPr>
        <w:spacing w:line="259" w:lineRule="auto"/>
        <w:ind w:left="357" w:hanging="357"/>
        <w:jc w:val="both"/>
      </w:pPr>
      <w:r w:rsidRPr="000C3015">
        <w:t>Zamawiający przekaże protokolarnie Wykonawcy teren budowy w terminie 10 dni od dnia podpisania umowy.</w:t>
      </w:r>
    </w:p>
    <w:p w:rsidR="00020FBB" w:rsidRPr="000C3015" w:rsidRDefault="00020FBB" w:rsidP="00020FBB">
      <w:pPr>
        <w:numPr>
          <w:ilvl w:val="0"/>
          <w:numId w:val="9"/>
        </w:numPr>
        <w:spacing w:before="120" w:line="260" w:lineRule="auto"/>
        <w:jc w:val="both"/>
      </w:pPr>
      <w:r w:rsidRPr="000C3015">
        <w:t xml:space="preserve">Zamawiający dostarczy Wykonawcy dokumentację techniczną w terminie 10 dni od dnia podpisania umowy. </w:t>
      </w:r>
    </w:p>
    <w:p w:rsidR="00020FBB" w:rsidRPr="000C3015" w:rsidRDefault="00020FBB" w:rsidP="00020FBB">
      <w:pPr>
        <w:numPr>
          <w:ilvl w:val="0"/>
          <w:numId w:val="9"/>
        </w:numPr>
        <w:spacing w:before="120" w:line="260" w:lineRule="auto"/>
        <w:jc w:val="both"/>
      </w:pPr>
      <w:r w:rsidRPr="000C3015">
        <w:t>Zamawiający zobowiązuje się dokonać odbioru wykonanych prac na zasadach określonych w § 7 niniejszej umowy.</w:t>
      </w:r>
    </w:p>
    <w:p w:rsidR="00020FBB" w:rsidRPr="000C3015" w:rsidRDefault="00020FBB" w:rsidP="00020FBB">
      <w:pPr>
        <w:numPr>
          <w:ilvl w:val="0"/>
          <w:numId w:val="9"/>
        </w:numPr>
        <w:spacing w:line="260" w:lineRule="auto"/>
        <w:jc w:val="both"/>
      </w:pPr>
      <w:r w:rsidRPr="000C3015">
        <w:t>Zamawiający zobowiązuje się dostarczyć wszelkie inne dokumenty niezbędne do prowadzenia inwestycji na pisemne powiadomienie przez Wykonawcę o takiej konieczności.</w:t>
      </w:r>
    </w:p>
    <w:p w:rsidR="00020FBB" w:rsidRPr="000C3015" w:rsidRDefault="00020FBB" w:rsidP="00020FBB">
      <w:pPr>
        <w:widowControl w:val="0"/>
        <w:jc w:val="center"/>
        <w:rPr>
          <w:bCs/>
          <w:color w:val="000000"/>
        </w:rPr>
      </w:pPr>
      <w:r w:rsidRPr="000C3015">
        <w:rPr>
          <w:bCs/>
          <w:color w:val="000000"/>
        </w:rPr>
        <w:t>§ 6</w:t>
      </w:r>
    </w:p>
    <w:p w:rsidR="00020FBB" w:rsidRPr="000C3015" w:rsidRDefault="00020FBB" w:rsidP="00020FBB">
      <w:pPr>
        <w:widowControl w:val="0"/>
        <w:jc w:val="center"/>
        <w:rPr>
          <w:bCs/>
          <w:color w:val="000000"/>
        </w:rPr>
      </w:pPr>
      <w:r w:rsidRPr="000C3015">
        <w:rPr>
          <w:bCs/>
          <w:color w:val="000000"/>
        </w:rPr>
        <w:t>Obowiązki Wykonawcy</w:t>
      </w:r>
    </w:p>
    <w:p w:rsidR="00020FBB" w:rsidRPr="000C3015" w:rsidRDefault="00020FBB" w:rsidP="00020FBB">
      <w:pPr>
        <w:widowControl w:val="0"/>
        <w:jc w:val="center"/>
        <w:rPr>
          <w:bCs/>
          <w:color w:val="000000"/>
        </w:rPr>
      </w:pPr>
    </w:p>
    <w:p w:rsidR="00020FBB" w:rsidRPr="000C3015" w:rsidRDefault="00020FBB" w:rsidP="00020FBB">
      <w:pPr>
        <w:pStyle w:val="Bezodstpw"/>
        <w:numPr>
          <w:ilvl w:val="0"/>
          <w:numId w:val="26"/>
        </w:numPr>
        <w:spacing w:before="120"/>
        <w:ind w:left="357" w:hanging="357"/>
        <w:jc w:val="both"/>
        <w:rPr>
          <w:rFonts w:ascii="Times New Roman" w:hAnsi="Times New Roman" w:cs="Times New Roman"/>
          <w:sz w:val="24"/>
          <w:szCs w:val="24"/>
        </w:rPr>
      </w:pPr>
      <w:r w:rsidRPr="000C3015">
        <w:rPr>
          <w:rFonts w:ascii="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020FBB" w:rsidRPr="000C3015" w:rsidRDefault="00020FBB" w:rsidP="00020FBB">
      <w:pPr>
        <w:pStyle w:val="Bezodstpw1"/>
        <w:numPr>
          <w:ilvl w:val="0"/>
          <w:numId w:val="26"/>
        </w:numPr>
        <w:spacing w:before="120"/>
        <w:ind w:left="357" w:hanging="357"/>
        <w:jc w:val="both"/>
        <w:rPr>
          <w:rFonts w:ascii="Times New Roman" w:hAnsi="Times New Roman" w:cs="Times New Roman"/>
        </w:rPr>
      </w:pPr>
      <w:r w:rsidRPr="000C3015">
        <w:rPr>
          <w:rFonts w:ascii="Times New Roman" w:hAnsi="Times New Roman" w:cs="Times New Roman"/>
        </w:rPr>
        <w:t>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w:t>
      </w:r>
      <w:r w:rsidR="00020ED1">
        <w:rPr>
          <w:rFonts w:ascii="Times New Roman" w:hAnsi="Times New Roman" w:cs="Times New Roman"/>
        </w:rPr>
        <w:t xml:space="preserve"> (wraz z inwentaryzacją)</w:t>
      </w:r>
      <w:r w:rsidRPr="000C3015">
        <w:rPr>
          <w:rFonts w:ascii="Times New Roman" w:hAnsi="Times New Roman" w:cs="Times New Roman"/>
        </w:rPr>
        <w:t xml:space="preserve"> oraz wszelkie tego typu roboty towarzyszące, niezbędne do prawidłowego zrealizowania przedmiotu umowy obciążają wykonawcę. </w:t>
      </w:r>
    </w:p>
    <w:p w:rsidR="00020FBB" w:rsidRPr="000C3015" w:rsidRDefault="00020FBB" w:rsidP="00020FBB">
      <w:pPr>
        <w:pStyle w:val="Bezodstpw"/>
        <w:numPr>
          <w:ilvl w:val="0"/>
          <w:numId w:val="26"/>
        </w:numPr>
        <w:spacing w:before="120"/>
        <w:ind w:left="357" w:hanging="357"/>
        <w:jc w:val="both"/>
        <w:rPr>
          <w:rFonts w:ascii="Times New Roman" w:hAnsi="Times New Roman" w:cs="Times New Roman"/>
          <w:sz w:val="24"/>
          <w:szCs w:val="24"/>
        </w:rPr>
      </w:pPr>
      <w:r w:rsidRPr="000C3015">
        <w:rPr>
          <w:rFonts w:ascii="Times New Roman" w:hAnsi="Times New Roman" w:cs="Times New Roman"/>
          <w:sz w:val="24"/>
          <w:szCs w:val="24"/>
        </w:rPr>
        <w:t xml:space="preserve">Wykonawca: </w:t>
      </w:r>
    </w:p>
    <w:p w:rsidR="00020FBB" w:rsidRPr="000C3015" w:rsidRDefault="00020FBB" w:rsidP="00020FBB">
      <w:pPr>
        <w:pStyle w:val="Bezodstpw"/>
        <w:numPr>
          <w:ilvl w:val="1"/>
          <w:numId w:val="26"/>
        </w:numPr>
        <w:jc w:val="both"/>
        <w:rPr>
          <w:rFonts w:ascii="Times New Roman" w:hAnsi="Times New Roman" w:cs="Times New Roman"/>
          <w:sz w:val="24"/>
          <w:szCs w:val="24"/>
        </w:rPr>
      </w:pPr>
      <w:r w:rsidRPr="000C3015">
        <w:rPr>
          <w:rFonts w:ascii="Times New Roman" w:hAnsi="Times New Roman" w:cs="Times New Roman"/>
          <w:sz w:val="24"/>
          <w:szCs w:val="24"/>
        </w:rPr>
        <w:lastRenderedPageBreak/>
        <w:t xml:space="preserve">zabezpieczy budowę przed kradzieżą i innymi ujemnymi oddziaływaniami przyjmując skutki finansowe z tego tytułu; </w:t>
      </w:r>
    </w:p>
    <w:p w:rsidR="00020FBB" w:rsidRPr="000C3015" w:rsidRDefault="00020FBB" w:rsidP="00020FBB">
      <w:pPr>
        <w:pStyle w:val="Bezodstpw"/>
        <w:numPr>
          <w:ilvl w:val="1"/>
          <w:numId w:val="26"/>
        </w:numPr>
        <w:jc w:val="both"/>
        <w:rPr>
          <w:rFonts w:ascii="Times New Roman" w:hAnsi="Times New Roman" w:cs="Times New Roman"/>
          <w:sz w:val="24"/>
          <w:szCs w:val="24"/>
        </w:rPr>
      </w:pPr>
      <w:r w:rsidRPr="000C3015">
        <w:rPr>
          <w:rFonts w:ascii="Times New Roman" w:hAnsi="Times New Roman" w:cs="Times New Roman"/>
          <w:sz w:val="24"/>
          <w:szCs w:val="24"/>
        </w:rPr>
        <w:t>zabezpieczy pod względem bhp</w:t>
      </w:r>
    </w:p>
    <w:p w:rsidR="00020FBB" w:rsidRPr="000C3015" w:rsidRDefault="00020FBB" w:rsidP="00020FBB">
      <w:pPr>
        <w:pStyle w:val="Bezodstpw"/>
        <w:ind w:left="900"/>
        <w:jc w:val="both"/>
        <w:rPr>
          <w:rFonts w:ascii="Times New Roman" w:hAnsi="Times New Roman" w:cs="Times New Roman"/>
          <w:sz w:val="24"/>
          <w:szCs w:val="24"/>
        </w:rPr>
      </w:pPr>
      <w:r w:rsidRPr="000C3015">
        <w:rPr>
          <w:rFonts w:ascii="Times New Roman" w:hAnsi="Times New Roman" w:cs="Times New Roman"/>
          <w:sz w:val="24"/>
          <w:szCs w:val="24"/>
        </w:rPr>
        <w:t xml:space="preserve">- miejsce wykonywania robót oraz miejsce składowania materiałów – zgodnie z przepisami i dokumentacją techniczną na własny koszt; </w:t>
      </w:r>
    </w:p>
    <w:p w:rsidR="00020FBB" w:rsidRPr="000C3015" w:rsidRDefault="00020FBB" w:rsidP="00020FBB">
      <w:pPr>
        <w:pStyle w:val="Bezodstpw"/>
        <w:ind w:left="900"/>
        <w:jc w:val="both"/>
        <w:rPr>
          <w:rFonts w:ascii="Times New Roman" w:hAnsi="Times New Roman" w:cs="Times New Roman"/>
          <w:sz w:val="24"/>
          <w:szCs w:val="24"/>
        </w:rPr>
      </w:pPr>
      <w:r w:rsidRPr="000C3015">
        <w:rPr>
          <w:rFonts w:ascii="Times New Roman" w:hAnsi="Times New Roman" w:cs="Times New Roman"/>
          <w:sz w:val="24"/>
          <w:szCs w:val="24"/>
        </w:rPr>
        <w:t xml:space="preserve">- pracowników - wymagane szkolenia, badania lekarskie we własnym zakresie i na własny koszt; </w:t>
      </w:r>
    </w:p>
    <w:p w:rsidR="00020FBB" w:rsidRPr="000C3015" w:rsidRDefault="00020FBB" w:rsidP="00020FBB">
      <w:pPr>
        <w:pStyle w:val="Bezodstpw1"/>
        <w:numPr>
          <w:ilvl w:val="1"/>
          <w:numId w:val="26"/>
        </w:numPr>
        <w:jc w:val="both"/>
        <w:rPr>
          <w:rFonts w:ascii="Times New Roman" w:hAnsi="Times New Roman" w:cs="Times New Roman"/>
        </w:rPr>
      </w:pPr>
      <w:r w:rsidRPr="000C3015">
        <w:rPr>
          <w:rFonts w:ascii="Times New Roman" w:hAnsi="Times New Roman" w:cs="Times New Roman"/>
        </w:rPr>
        <w:t>zapewni Kierowników Budowy na własny koszt;</w:t>
      </w:r>
    </w:p>
    <w:p w:rsidR="00020FBB" w:rsidRPr="000C3015" w:rsidRDefault="00020FBB" w:rsidP="00020FBB">
      <w:pPr>
        <w:pStyle w:val="Bezodstpw1"/>
        <w:numPr>
          <w:ilvl w:val="1"/>
          <w:numId w:val="26"/>
        </w:numPr>
        <w:jc w:val="both"/>
        <w:rPr>
          <w:rFonts w:ascii="Times New Roman" w:hAnsi="Times New Roman" w:cs="Times New Roman"/>
        </w:rPr>
      </w:pPr>
      <w:r w:rsidRPr="000C3015">
        <w:rPr>
          <w:rFonts w:ascii="Times New Roman" w:hAnsi="Times New Roman" w:cs="Times New Roman"/>
        </w:rPr>
        <w:t xml:space="preserve">zobowiązuje się do zawarcia w dniu podpisania niniejszej umowy odpowiednich umów ubezpieczeniowych, </w:t>
      </w:r>
      <w:proofErr w:type="spellStart"/>
      <w:r w:rsidRPr="000C3015">
        <w:rPr>
          <w:rFonts w:ascii="Times New Roman" w:hAnsi="Times New Roman" w:cs="Times New Roman"/>
        </w:rPr>
        <w:t>tj</w:t>
      </w:r>
      <w:proofErr w:type="spellEnd"/>
      <w:r w:rsidRPr="000C3015">
        <w:rPr>
          <w:rFonts w:ascii="Times New Roman" w:hAnsi="Times New Roman" w:cs="Times New Roman"/>
        </w:rPr>
        <w:t>: umowy ubezpieczenia od odpowiedzialności cywilnej z tytułu wszelkich ryzyk budowlanych oraz szkód, które mogą zaistnieć w związku z określonymi zdarzeniami losowymi związanymi z realizacją przedmiotu umowy.</w:t>
      </w:r>
    </w:p>
    <w:p w:rsidR="00020FBB" w:rsidRPr="000C3015" w:rsidRDefault="00020FBB" w:rsidP="00020FBB">
      <w:pPr>
        <w:pStyle w:val="Bezodstpw"/>
        <w:numPr>
          <w:ilvl w:val="0"/>
          <w:numId w:val="23"/>
        </w:numPr>
        <w:spacing w:before="120"/>
        <w:jc w:val="both"/>
        <w:rPr>
          <w:rFonts w:ascii="Times New Roman" w:hAnsi="Times New Roman" w:cs="Times New Roman"/>
          <w:sz w:val="24"/>
          <w:szCs w:val="24"/>
          <w:lang w:eastAsia="ar-SA"/>
        </w:rPr>
      </w:pPr>
      <w:r w:rsidRPr="000C3015">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020FBB" w:rsidRPr="000C3015" w:rsidRDefault="00020FBB" w:rsidP="00020FBB">
      <w:pPr>
        <w:pStyle w:val="Bezodstpw"/>
        <w:numPr>
          <w:ilvl w:val="0"/>
          <w:numId w:val="23"/>
        </w:numPr>
        <w:spacing w:before="120"/>
        <w:jc w:val="both"/>
        <w:rPr>
          <w:rFonts w:ascii="Times New Roman" w:hAnsi="Times New Roman" w:cs="Times New Roman"/>
          <w:sz w:val="24"/>
          <w:szCs w:val="24"/>
          <w:lang w:eastAsia="ar-SA"/>
        </w:rPr>
      </w:pPr>
      <w:r w:rsidRPr="000C3015">
        <w:rPr>
          <w:rFonts w:ascii="Times New Roman" w:hAnsi="Times New Roman" w:cs="Times New Roman"/>
          <w:sz w:val="24"/>
          <w:szCs w:val="24"/>
          <w:lang w:eastAsia="ar-SA"/>
        </w:rPr>
        <w:t>Wykonawca ponosi wobec Zamawiającego pełną odpowiedzialność z tytułu niewykonania lub nienależytego wykonania robót przez podwykonawców jak również za szkody przez nich wyrządzone osobom trzecim.</w:t>
      </w:r>
    </w:p>
    <w:p w:rsidR="00020FBB" w:rsidRPr="000C3015" w:rsidRDefault="00020FBB" w:rsidP="00020FBB">
      <w:pPr>
        <w:pStyle w:val="Bezodstpw"/>
        <w:numPr>
          <w:ilvl w:val="0"/>
          <w:numId w:val="23"/>
        </w:numPr>
        <w:spacing w:before="120"/>
        <w:jc w:val="both"/>
        <w:rPr>
          <w:rFonts w:ascii="Times New Roman" w:hAnsi="Times New Roman" w:cs="Times New Roman"/>
          <w:sz w:val="24"/>
          <w:szCs w:val="24"/>
          <w:lang w:eastAsia="ar-SA"/>
        </w:rPr>
      </w:pPr>
      <w:r w:rsidRPr="000C3015">
        <w:rPr>
          <w:rFonts w:ascii="Times New Roman" w:hAnsi="Times New Roman" w:cs="Times New Roman"/>
          <w:sz w:val="24"/>
          <w:szCs w:val="24"/>
          <w:lang w:eastAsia="ar-SA"/>
        </w:rPr>
        <w:t>Wykonawca jest obowiązany niezwłocznie zgłaszać Zamawiającemu wszelkie wypadki na budowie.</w:t>
      </w:r>
    </w:p>
    <w:p w:rsidR="00020FBB" w:rsidRPr="000C3015" w:rsidRDefault="00020FBB" w:rsidP="00020FBB">
      <w:pPr>
        <w:pStyle w:val="Bezodstpw"/>
        <w:numPr>
          <w:ilvl w:val="0"/>
          <w:numId w:val="23"/>
        </w:numPr>
        <w:spacing w:before="120"/>
        <w:jc w:val="both"/>
        <w:rPr>
          <w:rFonts w:ascii="Times New Roman" w:hAnsi="Times New Roman" w:cs="Times New Roman"/>
          <w:sz w:val="24"/>
          <w:szCs w:val="24"/>
          <w:lang w:eastAsia="ar-SA"/>
        </w:rPr>
      </w:pPr>
      <w:r w:rsidRPr="000C3015">
        <w:rPr>
          <w:rFonts w:ascii="Times New Roman" w:hAnsi="Times New Roman" w:cs="Times New Roman"/>
          <w:sz w:val="24"/>
          <w:szCs w:val="24"/>
          <w:lang w:eastAsia="ar-SA"/>
        </w:rPr>
        <w:t xml:space="preserve">Po zakończeniu robót Wykonawca zobowiązany jest uporządkować teren i przekazać go Zamawiającemu. </w:t>
      </w:r>
    </w:p>
    <w:p w:rsidR="00020FBB" w:rsidRPr="000C3015" w:rsidRDefault="00020FBB" w:rsidP="00020FBB">
      <w:pPr>
        <w:pStyle w:val="Bezodstpw"/>
        <w:numPr>
          <w:ilvl w:val="0"/>
          <w:numId w:val="23"/>
        </w:numPr>
        <w:spacing w:before="120"/>
        <w:jc w:val="both"/>
        <w:rPr>
          <w:rFonts w:ascii="Times New Roman" w:hAnsi="Times New Roman" w:cs="Times New Roman"/>
          <w:sz w:val="24"/>
          <w:szCs w:val="24"/>
          <w:lang w:eastAsia="ar-SA"/>
        </w:rPr>
      </w:pPr>
      <w:r w:rsidRPr="000C3015">
        <w:rPr>
          <w:rFonts w:ascii="Times New Roman" w:hAnsi="Times New Roman" w:cs="Times New Roman"/>
          <w:sz w:val="24"/>
          <w:szCs w:val="24"/>
          <w:lang w:eastAsia="ar-SA"/>
        </w:rPr>
        <w:t xml:space="preserve">Wykonawca jest zobowiązany usuwać wszelkie usterki w wykonywanych robotach. </w:t>
      </w:r>
    </w:p>
    <w:p w:rsidR="00020FBB" w:rsidRPr="000C3015" w:rsidRDefault="00020FBB" w:rsidP="00020FBB">
      <w:pPr>
        <w:pStyle w:val="Bezodstpw"/>
        <w:jc w:val="center"/>
        <w:rPr>
          <w:rFonts w:ascii="Times New Roman" w:hAnsi="Times New Roman" w:cs="Times New Roman"/>
          <w:bCs/>
          <w:sz w:val="24"/>
          <w:szCs w:val="24"/>
        </w:rPr>
      </w:pPr>
    </w:p>
    <w:p w:rsidR="00020FBB" w:rsidRPr="000C3015" w:rsidRDefault="00020FBB" w:rsidP="00020FBB">
      <w:pPr>
        <w:widowControl w:val="0"/>
        <w:jc w:val="center"/>
        <w:rPr>
          <w:bCs/>
          <w:color w:val="000000"/>
        </w:rPr>
      </w:pPr>
      <w:r w:rsidRPr="000C3015">
        <w:rPr>
          <w:bCs/>
          <w:color w:val="000000"/>
        </w:rPr>
        <w:t>§ 7</w:t>
      </w:r>
    </w:p>
    <w:p w:rsidR="00020FBB" w:rsidRPr="000C3015" w:rsidRDefault="00020FBB" w:rsidP="00020FBB">
      <w:pPr>
        <w:widowControl w:val="0"/>
        <w:jc w:val="center"/>
        <w:rPr>
          <w:bCs/>
          <w:color w:val="000000"/>
        </w:rPr>
      </w:pPr>
      <w:r w:rsidRPr="000C3015">
        <w:rPr>
          <w:bCs/>
          <w:color w:val="000000"/>
        </w:rPr>
        <w:t>Odbiór robót</w:t>
      </w:r>
    </w:p>
    <w:p w:rsidR="00020FBB" w:rsidRPr="000C3015" w:rsidRDefault="00020FBB" w:rsidP="00020FBB">
      <w:pPr>
        <w:pStyle w:val="Akapitzlist"/>
        <w:numPr>
          <w:ilvl w:val="0"/>
          <w:numId w:val="27"/>
        </w:numPr>
        <w:spacing w:after="0" w:line="240" w:lineRule="auto"/>
        <w:jc w:val="both"/>
        <w:rPr>
          <w:szCs w:val="24"/>
          <w:lang w:eastAsia="ar-SA"/>
        </w:rPr>
      </w:pPr>
      <w:r w:rsidRPr="000C3015">
        <w:rPr>
          <w:szCs w:val="24"/>
          <w:lang w:eastAsia="ar-SA"/>
        </w:rPr>
        <w:t>Wykonawca zgłasza Zamawiającemu pisemny wniosek o dokonanie odbioru końcowego.</w:t>
      </w:r>
    </w:p>
    <w:p w:rsidR="00020FBB" w:rsidRPr="000C3015" w:rsidRDefault="00020FBB" w:rsidP="00020FBB">
      <w:pPr>
        <w:pStyle w:val="Akapitzlist"/>
        <w:numPr>
          <w:ilvl w:val="0"/>
          <w:numId w:val="27"/>
        </w:numPr>
        <w:spacing w:before="120" w:after="120" w:line="240" w:lineRule="auto"/>
        <w:jc w:val="both"/>
        <w:rPr>
          <w:szCs w:val="24"/>
          <w:lang w:eastAsia="ar-SA"/>
        </w:rPr>
      </w:pPr>
      <w:r w:rsidRPr="000C3015">
        <w:rPr>
          <w:szCs w:val="24"/>
          <w:lang w:eastAsia="ar-SA"/>
        </w:rPr>
        <w:t>Strony uzgadniają protokolarny odbiór przedmiotu umowy. Odbiór uważa się za dokonany z chwilą podpisania protokołu odbioru przez Zamawiającego .</w:t>
      </w:r>
    </w:p>
    <w:p w:rsidR="00020FBB" w:rsidRPr="000C3015" w:rsidRDefault="00020FBB" w:rsidP="00020FBB">
      <w:pPr>
        <w:pStyle w:val="Akapitzlist"/>
        <w:numPr>
          <w:ilvl w:val="0"/>
          <w:numId w:val="27"/>
        </w:numPr>
        <w:spacing w:before="120" w:after="120" w:line="240" w:lineRule="auto"/>
        <w:jc w:val="both"/>
        <w:rPr>
          <w:szCs w:val="24"/>
          <w:lang w:eastAsia="ar-SA"/>
        </w:rPr>
      </w:pPr>
      <w:r w:rsidRPr="000C3015">
        <w:rPr>
          <w:szCs w:val="24"/>
          <w:lang w:eastAsia="ar-SA"/>
        </w:rPr>
        <w:t>Protokół odbioru robót zostanie podpisany przez przedstawicieli ustanowionych</w:t>
      </w:r>
      <w:r w:rsidRPr="000C3015">
        <w:rPr>
          <w:color w:val="FF0000"/>
          <w:szCs w:val="24"/>
          <w:lang w:eastAsia="ar-SA"/>
        </w:rPr>
        <w:t xml:space="preserve"> </w:t>
      </w:r>
      <w:r w:rsidRPr="000C3015">
        <w:rPr>
          <w:szCs w:val="24"/>
          <w:lang w:eastAsia="ar-SA"/>
        </w:rPr>
        <w:t>stron niniejszej umowy lub osoby przez nie upoważnione do tej czynności.</w:t>
      </w:r>
    </w:p>
    <w:p w:rsidR="00020FBB" w:rsidRPr="000C3015" w:rsidRDefault="00020FBB" w:rsidP="00020FBB">
      <w:pPr>
        <w:pStyle w:val="Akapitzlist"/>
        <w:numPr>
          <w:ilvl w:val="0"/>
          <w:numId w:val="27"/>
        </w:numPr>
        <w:spacing w:before="120" w:after="120" w:line="240" w:lineRule="auto"/>
        <w:jc w:val="both"/>
        <w:rPr>
          <w:szCs w:val="24"/>
          <w:lang w:eastAsia="ar-SA"/>
        </w:rPr>
      </w:pPr>
      <w:r w:rsidRPr="000C3015">
        <w:rPr>
          <w:szCs w:val="24"/>
          <w:lang w:eastAsia="ar-SA"/>
        </w:rPr>
        <w:t xml:space="preserve">Zamawiający przystąpi do odbioru przedmiotu umowy w ciągu 7 dni roboczych, licząc od daty pisemnego zgłoszenia gotowości do odbioru przez Wykonawcę. </w:t>
      </w:r>
    </w:p>
    <w:p w:rsidR="00020FBB" w:rsidRPr="000C3015" w:rsidRDefault="00020FBB" w:rsidP="00020FBB">
      <w:pPr>
        <w:pStyle w:val="Akapitzlist"/>
        <w:numPr>
          <w:ilvl w:val="0"/>
          <w:numId w:val="27"/>
        </w:numPr>
        <w:spacing w:before="120" w:after="120" w:line="240" w:lineRule="auto"/>
        <w:jc w:val="both"/>
        <w:rPr>
          <w:szCs w:val="24"/>
          <w:lang w:eastAsia="ar-SA"/>
        </w:rPr>
      </w:pPr>
      <w:r w:rsidRPr="000C3015">
        <w:rPr>
          <w:szCs w:val="24"/>
          <w:lang w:eastAsia="ar-SA"/>
        </w:rPr>
        <w:t>Jeżeli przedmiot umowy zgłoszony do odbioru nie może być użytkowany zgodnie z przeznaczeniem Zamawiający może odmówić odbioru, o ile odpowiada za to Wykonawca.</w:t>
      </w:r>
    </w:p>
    <w:p w:rsidR="00020FBB" w:rsidRPr="000C3015" w:rsidRDefault="00020FBB" w:rsidP="00020FBB">
      <w:pPr>
        <w:pStyle w:val="Akapitzlist"/>
        <w:numPr>
          <w:ilvl w:val="0"/>
          <w:numId w:val="27"/>
        </w:numPr>
        <w:spacing w:before="120" w:after="0" w:line="240" w:lineRule="auto"/>
        <w:jc w:val="both"/>
        <w:rPr>
          <w:szCs w:val="24"/>
          <w:lang w:eastAsia="ar-SA"/>
        </w:rPr>
      </w:pPr>
      <w:r w:rsidRPr="000C3015">
        <w:rPr>
          <w:szCs w:val="24"/>
        </w:rPr>
        <w:t xml:space="preserve">Razem z wnioskiem o dokonanie odbioru końcowego robót Wykonawca przekaże Zamawiającemu 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020FBB" w:rsidRPr="000C3015" w:rsidRDefault="00020FBB" w:rsidP="00020FBB">
      <w:pPr>
        <w:suppressAutoHyphens/>
        <w:ind w:left="426"/>
        <w:jc w:val="both"/>
        <w:rPr>
          <w:lang w:eastAsia="ar-SA"/>
        </w:rPr>
      </w:pPr>
    </w:p>
    <w:p w:rsidR="00020FBB" w:rsidRPr="000C3015" w:rsidRDefault="00020FBB" w:rsidP="00020FBB">
      <w:pPr>
        <w:widowControl w:val="0"/>
        <w:jc w:val="center"/>
        <w:rPr>
          <w:bCs/>
          <w:color w:val="000000"/>
        </w:rPr>
      </w:pPr>
      <w:r w:rsidRPr="000C3015">
        <w:rPr>
          <w:bCs/>
          <w:color w:val="000000"/>
        </w:rPr>
        <w:t>§ 8</w:t>
      </w:r>
    </w:p>
    <w:p w:rsidR="00020FBB" w:rsidRPr="000C3015" w:rsidRDefault="00020FBB" w:rsidP="00020FBB">
      <w:pPr>
        <w:widowControl w:val="0"/>
        <w:jc w:val="center"/>
        <w:rPr>
          <w:bCs/>
          <w:color w:val="000000"/>
        </w:rPr>
      </w:pPr>
      <w:r w:rsidRPr="000C3015">
        <w:rPr>
          <w:bCs/>
          <w:color w:val="000000"/>
        </w:rPr>
        <w:t>Podwykonawcy</w:t>
      </w:r>
    </w:p>
    <w:p w:rsidR="00020FBB" w:rsidRPr="000C3015" w:rsidRDefault="00020FBB" w:rsidP="00020FBB">
      <w:pPr>
        <w:widowControl w:val="0"/>
        <w:numPr>
          <w:ilvl w:val="0"/>
          <w:numId w:val="15"/>
        </w:numPr>
        <w:tabs>
          <w:tab w:val="left" w:pos="283"/>
        </w:tabs>
        <w:suppressAutoHyphens/>
        <w:spacing w:before="120"/>
        <w:jc w:val="both"/>
      </w:pPr>
      <w:r w:rsidRPr="000C3015">
        <w:t>Wykonawca może wykonać przedmiot umowy przy udziale podwykonawców, zawierając z nimi stosowne umowy w formie pisemnej pod rygorem nieważności.</w:t>
      </w:r>
    </w:p>
    <w:p w:rsidR="00020FBB" w:rsidRPr="000C3015" w:rsidRDefault="00020FBB" w:rsidP="00020FBB">
      <w:pPr>
        <w:widowControl w:val="0"/>
        <w:numPr>
          <w:ilvl w:val="0"/>
          <w:numId w:val="15"/>
        </w:numPr>
        <w:tabs>
          <w:tab w:val="left" w:pos="283"/>
        </w:tabs>
        <w:suppressAutoHyphens/>
        <w:spacing w:before="120"/>
        <w:jc w:val="both"/>
      </w:pPr>
      <w:r w:rsidRPr="000C3015">
        <w:lastRenderedPageBreak/>
        <w:t>Wykonawca ma obowiązek przedłożyć Zamawiającemu projekt umowy o podwykonawstwo, a także projekt jej zmiany oraz poświadczoną za zgodność z oryginałem kopię zawartej umowy o podwykonawstwo o wartości większej niż 50000 złotych.</w:t>
      </w:r>
    </w:p>
    <w:p w:rsidR="00020FBB" w:rsidRPr="000C3015" w:rsidRDefault="00020FBB" w:rsidP="00020FBB">
      <w:pPr>
        <w:widowControl w:val="0"/>
        <w:numPr>
          <w:ilvl w:val="0"/>
          <w:numId w:val="15"/>
        </w:numPr>
        <w:tabs>
          <w:tab w:val="left" w:pos="283"/>
        </w:tabs>
        <w:suppressAutoHyphens/>
        <w:spacing w:before="120"/>
        <w:ind w:left="283"/>
        <w:jc w:val="both"/>
      </w:pPr>
      <w:r w:rsidRPr="000C3015">
        <w:t>Umowy o podwykonawstwo z dalszymi podwykonawcami mogą być zawarte tylko za zgodą Zamawiającego i na zasadach opisanych w punktach 1-2.</w:t>
      </w:r>
    </w:p>
    <w:p w:rsidR="00020FBB" w:rsidRPr="000C3015" w:rsidRDefault="00020FBB" w:rsidP="00020FBB">
      <w:pPr>
        <w:widowControl w:val="0"/>
        <w:numPr>
          <w:ilvl w:val="0"/>
          <w:numId w:val="15"/>
        </w:numPr>
        <w:tabs>
          <w:tab w:val="left" w:pos="283"/>
        </w:tabs>
        <w:suppressAutoHyphens/>
        <w:spacing w:before="120"/>
        <w:ind w:left="283"/>
        <w:jc w:val="both"/>
      </w:pPr>
      <w:r w:rsidRPr="000C3015">
        <w:t>Zamawiający dopuszcza płatność częściową w przypadku zatrudnienia podwykonawców w wysokości do kwoty wynikającej z umów o podwykonawstwo.</w:t>
      </w:r>
    </w:p>
    <w:p w:rsidR="00020FBB" w:rsidRPr="000C3015" w:rsidRDefault="00020FBB" w:rsidP="00020FBB">
      <w:pPr>
        <w:widowControl w:val="0"/>
        <w:numPr>
          <w:ilvl w:val="0"/>
          <w:numId w:val="15"/>
        </w:numPr>
        <w:tabs>
          <w:tab w:val="left" w:pos="283"/>
        </w:tabs>
        <w:suppressAutoHyphens/>
        <w:spacing w:before="120"/>
        <w:ind w:left="283"/>
        <w:jc w:val="both"/>
      </w:pPr>
      <w:r w:rsidRPr="000C3015">
        <w:t>Wykonawca zrealizuje przy pomocy podwykonawców następujący zakres robót (podać nazwę podwykonawcy wraz z adresem, zakres robót i ich wartość):</w:t>
      </w:r>
    </w:p>
    <w:p w:rsidR="00020FBB" w:rsidRPr="000C3015" w:rsidRDefault="00020FBB" w:rsidP="00020FBB">
      <w:pPr>
        <w:spacing w:before="120"/>
        <w:ind w:left="283"/>
        <w:jc w:val="both"/>
      </w:pPr>
      <w:r w:rsidRPr="000C3015">
        <w:t>....................................................................................................................................................................................................................................................................................................</w:t>
      </w:r>
    </w:p>
    <w:p w:rsidR="00020FBB" w:rsidRPr="000C3015" w:rsidRDefault="00020FBB" w:rsidP="00020FBB">
      <w:pPr>
        <w:spacing w:before="120"/>
        <w:ind w:left="283"/>
        <w:jc w:val="both"/>
      </w:pPr>
      <w:r w:rsidRPr="000C3015">
        <w:t>Pozostały zakres robót Wykonawca wykona siłami własnymi.</w:t>
      </w:r>
    </w:p>
    <w:p w:rsidR="00020FBB" w:rsidRPr="000C3015" w:rsidRDefault="00020FBB" w:rsidP="00020FBB">
      <w:pPr>
        <w:widowControl w:val="0"/>
        <w:numPr>
          <w:ilvl w:val="0"/>
          <w:numId w:val="15"/>
        </w:numPr>
        <w:tabs>
          <w:tab w:val="left" w:pos="283"/>
        </w:tabs>
        <w:suppressAutoHyphens/>
        <w:spacing w:before="120"/>
        <w:ind w:left="283"/>
        <w:jc w:val="both"/>
      </w:pPr>
      <w:r w:rsidRPr="000C3015">
        <w:t>Wykonawca zobowiązany jest na żądanie Zamawiającego udzielić mu wszelkich informacji dotyczących podwykonawców.</w:t>
      </w:r>
    </w:p>
    <w:p w:rsidR="00020FBB" w:rsidRPr="000C3015" w:rsidRDefault="00020FBB" w:rsidP="00020FBB">
      <w:pPr>
        <w:widowControl w:val="0"/>
        <w:numPr>
          <w:ilvl w:val="0"/>
          <w:numId w:val="15"/>
        </w:numPr>
        <w:tabs>
          <w:tab w:val="left" w:pos="283"/>
        </w:tabs>
        <w:suppressAutoHyphens/>
        <w:spacing w:before="120"/>
        <w:ind w:left="283"/>
        <w:jc w:val="both"/>
      </w:pPr>
      <w:r w:rsidRPr="000C3015">
        <w:t>Wykonawca ponosi wobec Zamawiającego pełną odpowiedzialność za roboty, które wykonuje przy pomocy podwykonawców.</w:t>
      </w:r>
    </w:p>
    <w:p w:rsidR="00020FBB" w:rsidRPr="000C3015" w:rsidRDefault="00020FBB" w:rsidP="00020FBB">
      <w:pPr>
        <w:widowControl w:val="0"/>
        <w:jc w:val="center"/>
        <w:rPr>
          <w:bCs/>
          <w:color w:val="000000"/>
        </w:rPr>
      </w:pPr>
    </w:p>
    <w:p w:rsidR="00020FBB" w:rsidRPr="000C3015" w:rsidRDefault="00020FBB" w:rsidP="00020FBB">
      <w:pPr>
        <w:pStyle w:val="Bezodstpw"/>
        <w:jc w:val="center"/>
        <w:rPr>
          <w:rFonts w:ascii="Times New Roman" w:hAnsi="Times New Roman" w:cs="Times New Roman"/>
          <w:bCs/>
          <w:sz w:val="24"/>
          <w:szCs w:val="24"/>
        </w:rPr>
      </w:pPr>
      <w:r w:rsidRPr="000C3015">
        <w:rPr>
          <w:rFonts w:ascii="Times New Roman" w:hAnsi="Times New Roman" w:cs="Times New Roman"/>
          <w:bCs/>
          <w:sz w:val="24"/>
          <w:szCs w:val="24"/>
        </w:rPr>
        <w:t>§ 9</w:t>
      </w:r>
    </w:p>
    <w:p w:rsidR="00020FBB" w:rsidRPr="000C3015" w:rsidRDefault="00020FBB" w:rsidP="00020FBB">
      <w:pPr>
        <w:pStyle w:val="Bezodstpw"/>
        <w:jc w:val="center"/>
        <w:rPr>
          <w:rFonts w:ascii="Times New Roman" w:hAnsi="Times New Roman" w:cs="Times New Roman"/>
          <w:bCs/>
          <w:sz w:val="24"/>
          <w:szCs w:val="24"/>
        </w:rPr>
      </w:pPr>
      <w:r w:rsidRPr="000C3015">
        <w:rPr>
          <w:rFonts w:ascii="Times New Roman" w:hAnsi="Times New Roman" w:cs="Times New Roman"/>
          <w:bCs/>
          <w:sz w:val="24"/>
          <w:szCs w:val="24"/>
        </w:rPr>
        <w:t xml:space="preserve">Okresy gwarancji </w:t>
      </w:r>
    </w:p>
    <w:p w:rsidR="00020FBB" w:rsidRPr="000C3015" w:rsidRDefault="00020FBB" w:rsidP="00020FBB">
      <w:pPr>
        <w:pStyle w:val="Bezodstpw"/>
        <w:jc w:val="center"/>
        <w:rPr>
          <w:rFonts w:ascii="Times New Roman" w:hAnsi="Times New Roman" w:cs="Times New Roman"/>
          <w:bCs/>
          <w:sz w:val="24"/>
          <w:szCs w:val="24"/>
        </w:rPr>
      </w:pPr>
    </w:p>
    <w:p w:rsidR="00020FBB" w:rsidRPr="000C3015" w:rsidRDefault="00020FBB" w:rsidP="00020FBB">
      <w:pPr>
        <w:pStyle w:val="Bezodstpw"/>
        <w:numPr>
          <w:ilvl w:val="0"/>
          <w:numId w:val="21"/>
        </w:numPr>
        <w:jc w:val="both"/>
        <w:rPr>
          <w:rFonts w:ascii="Times New Roman" w:hAnsi="Times New Roman" w:cs="Times New Roman"/>
          <w:sz w:val="24"/>
          <w:szCs w:val="24"/>
        </w:rPr>
      </w:pPr>
      <w:r w:rsidRPr="000C3015">
        <w:rPr>
          <w:rFonts w:ascii="Times New Roman" w:hAnsi="Times New Roman" w:cs="Times New Roman"/>
          <w:sz w:val="24"/>
          <w:szCs w:val="24"/>
        </w:rPr>
        <w:t xml:space="preserve">Na przedmiot umowy Wykonawca udziela </w:t>
      </w:r>
      <w:r w:rsidRPr="000C3015">
        <w:rPr>
          <w:rFonts w:ascii="Times New Roman" w:hAnsi="Times New Roman" w:cs="Times New Roman"/>
          <w:b/>
          <w:sz w:val="24"/>
          <w:szCs w:val="24"/>
        </w:rPr>
        <w:t>….. miesięcy gwarancji</w:t>
      </w:r>
      <w:r w:rsidRPr="000C3015">
        <w:rPr>
          <w:rFonts w:ascii="Times New Roman" w:hAnsi="Times New Roman" w:cs="Times New Roman"/>
          <w:sz w:val="24"/>
          <w:szCs w:val="24"/>
        </w:rPr>
        <w:t>.</w:t>
      </w:r>
    </w:p>
    <w:p w:rsidR="00020FBB" w:rsidRPr="000C3015" w:rsidRDefault="00020FBB" w:rsidP="00020FBB">
      <w:pPr>
        <w:pStyle w:val="Bezodstpw"/>
        <w:numPr>
          <w:ilvl w:val="0"/>
          <w:numId w:val="21"/>
        </w:numPr>
        <w:spacing w:before="120"/>
        <w:ind w:left="357" w:hanging="357"/>
        <w:jc w:val="both"/>
        <w:rPr>
          <w:rFonts w:ascii="Times New Roman" w:hAnsi="Times New Roman" w:cs="Times New Roman"/>
          <w:sz w:val="24"/>
          <w:szCs w:val="24"/>
        </w:rPr>
      </w:pPr>
      <w:r w:rsidRPr="000C3015">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020FBB" w:rsidRPr="000C3015" w:rsidRDefault="00020FBB" w:rsidP="00020FBB">
      <w:pPr>
        <w:pStyle w:val="Bezodstpw"/>
        <w:numPr>
          <w:ilvl w:val="0"/>
          <w:numId w:val="21"/>
        </w:numPr>
        <w:spacing w:before="120"/>
        <w:ind w:left="357" w:hanging="357"/>
        <w:jc w:val="both"/>
        <w:rPr>
          <w:rFonts w:ascii="Times New Roman" w:hAnsi="Times New Roman" w:cs="Times New Roman"/>
          <w:sz w:val="24"/>
          <w:szCs w:val="24"/>
        </w:rPr>
      </w:pPr>
      <w:r w:rsidRPr="000C3015">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020FBB" w:rsidRPr="000C3015" w:rsidRDefault="00020FBB" w:rsidP="00020FBB">
      <w:pPr>
        <w:pStyle w:val="Bezodstpw"/>
        <w:numPr>
          <w:ilvl w:val="0"/>
          <w:numId w:val="21"/>
        </w:numPr>
        <w:spacing w:before="120"/>
        <w:ind w:left="357" w:hanging="357"/>
        <w:jc w:val="both"/>
        <w:rPr>
          <w:rFonts w:ascii="Times New Roman" w:hAnsi="Times New Roman" w:cs="Times New Roman"/>
          <w:sz w:val="24"/>
          <w:szCs w:val="24"/>
        </w:rPr>
      </w:pPr>
      <w:r w:rsidRPr="000C3015">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020FBB" w:rsidRPr="000C3015" w:rsidRDefault="00020FBB" w:rsidP="00020FBB">
      <w:pPr>
        <w:pStyle w:val="Bezodstpw"/>
        <w:numPr>
          <w:ilvl w:val="1"/>
          <w:numId w:val="21"/>
        </w:numPr>
        <w:ind w:left="709" w:hanging="283"/>
        <w:jc w:val="both"/>
        <w:rPr>
          <w:rFonts w:ascii="Times New Roman" w:hAnsi="Times New Roman" w:cs="Times New Roman"/>
          <w:sz w:val="24"/>
          <w:szCs w:val="24"/>
        </w:rPr>
      </w:pPr>
      <w:r w:rsidRPr="000C3015">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020FBB" w:rsidRPr="000C3015" w:rsidRDefault="00020FBB" w:rsidP="00020FBB">
      <w:pPr>
        <w:pStyle w:val="Bezodstpw"/>
        <w:numPr>
          <w:ilvl w:val="1"/>
          <w:numId w:val="21"/>
        </w:numPr>
        <w:ind w:left="709" w:hanging="283"/>
        <w:jc w:val="both"/>
        <w:rPr>
          <w:rFonts w:ascii="Times New Roman" w:hAnsi="Times New Roman" w:cs="Times New Roman"/>
          <w:sz w:val="24"/>
          <w:szCs w:val="24"/>
        </w:rPr>
      </w:pPr>
      <w:r w:rsidRPr="000C3015">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020FBB" w:rsidRPr="000C3015" w:rsidRDefault="00020FBB" w:rsidP="00020FBB">
      <w:pPr>
        <w:pStyle w:val="Bezodstpw"/>
        <w:numPr>
          <w:ilvl w:val="0"/>
          <w:numId w:val="21"/>
        </w:numPr>
        <w:spacing w:before="120"/>
        <w:ind w:left="357" w:hanging="357"/>
        <w:jc w:val="both"/>
        <w:rPr>
          <w:rFonts w:ascii="Times New Roman" w:hAnsi="Times New Roman" w:cs="Times New Roman"/>
          <w:sz w:val="24"/>
          <w:szCs w:val="24"/>
        </w:rPr>
      </w:pPr>
      <w:r w:rsidRPr="000C3015">
        <w:rPr>
          <w:rFonts w:ascii="Times New Roman" w:hAnsi="Times New Roman" w:cs="Times New Roman"/>
          <w:sz w:val="24"/>
          <w:szCs w:val="24"/>
        </w:rPr>
        <w:t xml:space="preserve">O wykryciu wady Zamawiający obowiązany jest zawiadomić Wykonawcę na piśmie w terminie 7 dni od daty jej ujawnienia. </w:t>
      </w:r>
    </w:p>
    <w:p w:rsidR="00020FBB" w:rsidRPr="000C3015" w:rsidRDefault="00020FBB" w:rsidP="00020FBB">
      <w:pPr>
        <w:pStyle w:val="Bezodstpw"/>
        <w:numPr>
          <w:ilvl w:val="0"/>
          <w:numId w:val="21"/>
        </w:numPr>
        <w:spacing w:before="120"/>
        <w:ind w:left="357" w:hanging="357"/>
        <w:jc w:val="both"/>
        <w:rPr>
          <w:rFonts w:ascii="Times New Roman" w:hAnsi="Times New Roman" w:cs="Times New Roman"/>
          <w:sz w:val="24"/>
          <w:szCs w:val="24"/>
        </w:rPr>
      </w:pPr>
      <w:r w:rsidRPr="000C3015">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020FBB" w:rsidRPr="000C3015" w:rsidRDefault="00020FBB" w:rsidP="00020FBB">
      <w:pPr>
        <w:pStyle w:val="Bezodstpw"/>
        <w:numPr>
          <w:ilvl w:val="0"/>
          <w:numId w:val="21"/>
        </w:numPr>
        <w:spacing w:before="120"/>
        <w:ind w:left="357" w:hanging="357"/>
        <w:jc w:val="both"/>
        <w:rPr>
          <w:rFonts w:ascii="Times New Roman" w:hAnsi="Times New Roman" w:cs="Times New Roman"/>
          <w:sz w:val="24"/>
          <w:szCs w:val="24"/>
        </w:rPr>
      </w:pPr>
      <w:r w:rsidRPr="000C3015">
        <w:rPr>
          <w:rFonts w:ascii="Times New Roman" w:hAnsi="Times New Roman" w:cs="Times New Roman"/>
          <w:sz w:val="24"/>
          <w:szCs w:val="24"/>
        </w:rPr>
        <w:t xml:space="preserve">Usunięcie wad winno być stwierdzone protokolarnie. </w:t>
      </w:r>
    </w:p>
    <w:p w:rsidR="00020FBB" w:rsidRPr="000C3015" w:rsidRDefault="00020FBB" w:rsidP="00020FBB">
      <w:pPr>
        <w:numPr>
          <w:ilvl w:val="0"/>
          <w:numId w:val="21"/>
        </w:numPr>
        <w:spacing w:before="120"/>
        <w:ind w:left="357" w:hanging="357"/>
        <w:jc w:val="both"/>
        <w:rPr>
          <w:rFonts w:eastAsia="Calibri"/>
        </w:rPr>
      </w:pPr>
      <w:r w:rsidRPr="000C3015">
        <w:lastRenderedPageBreak/>
        <w:t>W przypadku</w:t>
      </w:r>
      <w:r w:rsidRPr="000C3015">
        <w:rPr>
          <w:rFonts w:eastAsia="Calibri"/>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020FBB" w:rsidRDefault="00020FBB" w:rsidP="00020FBB">
      <w:pPr>
        <w:pStyle w:val="Bezodstpw"/>
        <w:jc w:val="center"/>
        <w:rPr>
          <w:rFonts w:ascii="Times New Roman" w:hAnsi="Times New Roman" w:cs="Times New Roman"/>
          <w:bCs/>
          <w:sz w:val="24"/>
          <w:szCs w:val="24"/>
        </w:rPr>
      </w:pPr>
    </w:p>
    <w:p w:rsidR="00E03409" w:rsidRDefault="00E03409" w:rsidP="00E03409">
      <w:pPr>
        <w:pStyle w:val="Bezodstpw"/>
        <w:jc w:val="center"/>
        <w:rPr>
          <w:rFonts w:ascii="Times New Roman" w:hAnsi="Times New Roman" w:cs="Times New Roman"/>
          <w:bCs/>
          <w:sz w:val="24"/>
          <w:szCs w:val="24"/>
        </w:rPr>
      </w:pPr>
      <w:r>
        <w:rPr>
          <w:rFonts w:ascii="Times New Roman" w:hAnsi="Times New Roman" w:cs="Times New Roman"/>
          <w:bCs/>
          <w:sz w:val="24"/>
          <w:szCs w:val="24"/>
        </w:rPr>
        <w:t>§ 10</w:t>
      </w:r>
    </w:p>
    <w:p w:rsidR="00E03409" w:rsidRDefault="00E03409" w:rsidP="00E03409">
      <w:pPr>
        <w:pStyle w:val="Bezodstpw"/>
        <w:jc w:val="center"/>
        <w:rPr>
          <w:rFonts w:ascii="Times New Roman" w:hAnsi="Times New Roman" w:cs="Times New Roman"/>
          <w:bCs/>
          <w:sz w:val="24"/>
          <w:szCs w:val="24"/>
        </w:rPr>
      </w:pPr>
      <w:r>
        <w:rPr>
          <w:rFonts w:ascii="Times New Roman" w:hAnsi="Times New Roman" w:cs="Times New Roman"/>
          <w:bCs/>
          <w:sz w:val="24"/>
          <w:szCs w:val="24"/>
        </w:rPr>
        <w:t>Zabezpieczenie należytego wykonania umowy</w:t>
      </w:r>
    </w:p>
    <w:p w:rsidR="00E03409" w:rsidRPr="0049768B" w:rsidRDefault="00E03409" w:rsidP="00E03409">
      <w:pPr>
        <w:pStyle w:val="Bezodstpw"/>
        <w:jc w:val="center"/>
        <w:rPr>
          <w:rFonts w:ascii="Times New Roman" w:hAnsi="Times New Roman" w:cs="Times New Roman"/>
          <w:bCs/>
          <w:sz w:val="24"/>
          <w:szCs w:val="24"/>
        </w:rPr>
      </w:pPr>
    </w:p>
    <w:p w:rsidR="00E03409" w:rsidRPr="0049768B" w:rsidRDefault="00E03409" w:rsidP="00E03409">
      <w:pPr>
        <w:pStyle w:val="Bezodstpw"/>
        <w:numPr>
          <w:ilvl w:val="0"/>
          <w:numId w:val="20"/>
        </w:numPr>
        <w:jc w:val="both"/>
        <w:rPr>
          <w:rFonts w:ascii="Times New Roman" w:hAnsi="Times New Roman" w:cs="Times New Roman"/>
          <w:bCs/>
          <w:sz w:val="24"/>
          <w:szCs w:val="24"/>
        </w:rPr>
      </w:pPr>
      <w:r w:rsidRPr="0049768B">
        <w:rPr>
          <w:rFonts w:ascii="Times New Roman" w:hAnsi="Times New Roman" w:cs="Times New Roman"/>
          <w:sz w:val="24"/>
          <w:szCs w:val="24"/>
        </w:rPr>
        <w:t>W dniu podpisania umowy Wykonawca wnosi zabezpieczenie należytego wykonania umowy zwane dalej „zabezpieczeniem” ustalone na kwotę …………..zł (słownie: .........</w:t>
      </w:r>
      <w:r>
        <w:rPr>
          <w:rFonts w:ascii="Times New Roman" w:hAnsi="Times New Roman" w:cs="Times New Roman"/>
          <w:sz w:val="24"/>
          <w:szCs w:val="24"/>
        </w:rPr>
        <w:t>.................), co stanowi 5</w:t>
      </w:r>
      <w:r w:rsidRPr="0049768B">
        <w:rPr>
          <w:rFonts w:ascii="Times New Roman" w:hAnsi="Times New Roman" w:cs="Times New Roman"/>
          <w:sz w:val="24"/>
          <w:szCs w:val="24"/>
        </w:rPr>
        <w:t xml:space="preserve"> % ceny całkowitej brutto podanej w ofercie Wykonawcy. Wykonawca, jako formę zabezpieczenia wybiera: …………………………. .</w:t>
      </w:r>
    </w:p>
    <w:p w:rsidR="00E03409" w:rsidRPr="0049768B" w:rsidRDefault="00E03409" w:rsidP="00E03409">
      <w:pPr>
        <w:pStyle w:val="Bezodstpw"/>
        <w:numPr>
          <w:ilvl w:val="0"/>
          <w:numId w:val="20"/>
        </w:numPr>
        <w:spacing w:before="120"/>
        <w:ind w:left="357" w:hanging="357"/>
        <w:jc w:val="both"/>
        <w:rPr>
          <w:rFonts w:ascii="Times New Roman" w:hAnsi="Times New Roman" w:cs="Times New Roman"/>
          <w:bCs/>
          <w:sz w:val="24"/>
          <w:szCs w:val="24"/>
        </w:rPr>
      </w:pPr>
      <w:r w:rsidRPr="0049768B">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E03409" w:rsidRPr="0049768B" w:rsidRDefault="00E03409" w:rsidP="00E03409">
      <w:pPr>
        <w:pStyle w:val="Bezodstpw"/>
        <w:numPr>
          <w:ilvl w:val="0"/>
          <w:numId w:val="20"/>
        </w:numPr>
        <w:spacing w:before="120"/>
        <w:ind w:left="357" w:hanging="357"/>
        <w:jc w:val="both"/>
        <w:rPr>
          <w:rFonts w:ascii="Times New Roman" w:hAnsi="Times New Roman" w:cs="Times New Roman"/>
          <w:bCs/>
          <w:sz w:val="24"/>
          <w:szCs w:val="24"/>
        </w:rPr>
      </w:pPr>
      <w:r w:rsidRPr="0049768B">
        <w:rPr>
          <w:rFonts w:ascii="Times New Roman" w:hAnsi="Times New Roman" w:cs="Times New Roman"/>
          <w:sz w:val="24"/>
          <w:szCs w:val="24"/>
        </w:rPr>
        <w:t>Na zabezpieczenie roszczeń z tytułu rękojmi za wady pozostawione zostanie zabezpieczenie o wartości …….. odpowiadającej 30 % wysokości zabezpieczenia wymienionego w ust. 1.</w:t>
      </w:r>
    </w:p>
    <w:p w:rsidR="00E03409" w:rsidRPr="0049768B" w:rsidRDefault="00E03409" w:rsidP="00E03409">
      <w:pPr>
        <w:pStyle w:val="Bezodstpw"/>
        <w:numPr>
          <w:ilvl w:val="0"/>
          <w:numId w:val="20"/>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Kwota, o której mowa w ust. 3, zostanie zwrócona nie później niż w 15 dniu po upływie okresu rękojmi za wady lub gwarancji jakości.</w:t>
      </w:r>
    </w:p>
    <w:p w:rsidR="00E03409" w:rsidRPr="000C3015" w:rsidRDefault="00E03409" w:rsidP="00020FBB">
      <w:pPr>
        <w:pStyle w:val="Bezodstpw"/>
        <w:jc w:val="center"/>
        <w:rPr>
          <w:rFonts w:ascii="Times New Roman" w:hAnsi="Times New Roman" w:cs="Times New Roman"/>
          <w:bCs/>
          <w:sz w:val="24"/>
          <w:szCs w:val="24"/>
        </w:rPr>
      </w:pPr>
    </w:p>
    <w:p w:rsidR="00020FBB" w:rsidRPr="000C3015" w:rsidRDefault="00020FBB" w:rsidP="00020FBB">
      <w:pPr>
        <w:pStyle w:val="Bezodstpw"/>
        <w:jc w:val="center"/>
        <w:rPr>
          <w:rFonts w:ascii="Times New Roman" w:hAnsi="Times New Roman" w:cs="Times New Roman"/>
          <w:bCs/>
          <w:sz w:val="24"/>
          <w:szCs w:val="24"/>
        </w:rPr>
      </w:pPr>
      <w:r w:rsidRPr="000C3015">
        <w:rPr>
          <w:rFonts w:ascii="Times New Roman" w:hAnsi="Times New Roman" w:cs="Times New Roman"/>
          <w:bCs/>
          <w:sz w:val="24"/>
          <w:szCs w:val="24"/>
        </w:rPr>
        <w:t>§ 1</w:t>
      </w:r>
      <w:r w:rsidR="00E03409">
        <w:rPr>
          <w:rFonts w:ascii="Times New Roman" w:hAnsi="Times New Roman" w:cs="Times New Roman"/>
          <w:bCs/>
          <w:sz w:val="24"/>
          <w:szCs w:val="24"/>
        </w:rPr>
        <w:t>1</w:t>
      </w:r>
    </w:p>
    <w:p w:rsidR="00020FBB" w:rsidRPr="000C3015" w:rsidRDefault="00020FBB" w:rsidP="00020FBB">
      <w:pPr>
        <w:pStyle w:val="Bezodstpw"/>
        <w:jc w:val="center"/>
        <w:rPr>
          <w:rFonts w:ascii="Times New Roman" w:hAnsi="Times New Roman" w:cs="Times New Roman"/>
          <w:bCs/>
          <w:sz w:val="24"/>
          <w:szCs w:val="24"/>
        </w:rPr>
      </w:pPr>
      <w:r w:rsidRPr="000C3015">
        <w:rPr>
          <w:rFonts w:ascii="Times New Roman" w:hAnsi="Times New Roman" w:cs="Times New Roman"/>
          <w:bCs/>
          <w:sz w:val="24"/>
          <w:szCs w:val="24"/>
        </w:rPr>
        <w:t>Kary umowne</w:t>
      </w:r>
    </w:p>
    <w:p w:rsidR="00020FBB" w:rsidRPr="000C3015" w:rsidRDefault="00020FBB" w:rsidP="00020FBB">
      <w:pPr>
        <w:pStyle w:val="Bezodstpw"/>
        <w:jc w:val="center"/>
        <w:rPr>
          <w:rFonts w:ascii="Times New Roman" w:hAnsi="Times New Roman" w:cs="Times New Roman"/>
          <w:bCs/>
          <w:sz w:val="24"/>
          <w:szCs w:val="24"/>
        </w:rPr>
      </w:pPr>
    </w:p>
    <w:p w:rsidR="00020FBB" w:rsidRPr="000C3015" w:rsidRDefault="00020FBB" w:rsidP="00020FBB">
      <w:pPr>
        <w:pStyle w:val="Bezodstpw"/>
        <w:numPr>
          <w:ilvl w:val="0"/>
          <w:numId w:val="22"/>
        </w:numPr>
        <w:jc w:val="both"/>
        <w:rPr>
          <w:rFonts w:ascii="Times New Roman" w:hAnsi="Times New Roman" w:cs="Times New Roman"/>
          <w:sz w:val="24"/>
          <w:szCs w:val="24"/>
        </w:rPr>
      </w:pPr>
      <w:r w:rsidRPr="000C3015">
        <w:rPr>
          <w:rFonts w:ascii="Times New Roman" w:hAnsi="Times New Roman" w:cs="Times New Roman"/>
          <w:sz w:val="24"/>
          <w:szCs w:val="24"/>
        </w:rPr>
        <w:t xml:space="preserve">Wykonawca zapłaci Zamawiającemu karę umowną: </w:t>
      </w:r>
    </w:p>
    <w:p w:rsidR="00020FBB" w:rsidRPr="000C3015" w:rsidRDefault="00020FBB" w:rsidP="00020FBB">
      <w:pPr>
        <w:pStyle w:val="Bezodstpw"/>
        <w:numPr>
          <w:ilvl w:val="1"/>
          <w:numId w:val="22"/>
        </w:numPr>
        <w:ind w:left="709" w:hanging="283"/>
        <w:jc w:val="both"/>
        <w:rPr>
          <w:rFonts w:ascii="Times New Roman" w:hAnsi="Times New Roman" w:cs="Times New Roman"/>
          <w:sz w:val="24"/>
          <w:szCs w:val="24"/>
        </w:rPr>
      </w:pPr>
      <w:r w:rsidRPr="000C3015">
        <w:rPr>
          <w:rFonts w:ascii="Times New Roman" w:hAnsi="Times New Roman" w:cs="Times New Roman"/>
          <w:sz w:val="24"/>
          <w:szCs w:val="24"/>
        </w:rPr>
        <w:t xml:space="preserve">z tytułu odstąpienia od umowy przez Zamawiającego z przyczyn, za które ponosi odpowiedzialność Wykonawca w wysokości 20 % wynagrodzenia umownego za wykonanie przedmiotu umowy; </w:t>
      </w:r>
    </w:p>
    <w:p w:rsidR="00020FBB" w:rsidRPr="000C3015" w:rsidRDefault="00020FBB" w:rsidP="00020FBB">
      <w:pPr>
        <w:pStyle w:val="Bezodstpw"/>
        <w:numPr>
          <w:ilvl w:val="1"/>
          <w:numId w:val="22"/>
        </w:numPr>
        <w:ind w:left="709" w:hanging="283"/>
        <w:jc w:val="both"/>
        <w:rPr>
          <w:rFonts w:ascii="Times New Roman" w:hAnsi="Times New Roman" w:cs="Times New Roman"/>
          <w:sz w:val="24"/>
          <w:szCs w:val="24"/>
        </w:rPr>
      </w:pPr>
      <w:r w:rsidRPr="000C3015">
        <w:rPr>
          <w:rFonts w:ascii="Times New Roman" w:hAnsi="Times New Roman" w:cs="Times New Roman"/>
          <w:sz w:val="24"/>
          <w:szCs w:val="24"/>
        </w:rPr>
        <w:t>za zawarcie umowy z podwykonawcą bez zgody Zamawiającego w wysokości 10% wynagrodzenia umownego za wykonanie przedmiotu umowy;</w:t>
      </w:r>
    </w:p>
    <w:p w:rsidR="00020FBB" w:rsidRPr="000C3015" w:rsidRDefault="00020FBB" w:rsidP="00020FBB">
      <w:pPr>
        <w:pStyle w:val="Bezodstpw"/>
        <w:numPr>
          <w:ilvl w:val="1"/>
          <w:numId w:val="22"/>
        </w:numPr>
        <w:ind w:left="709" w:hanging="283"/>
        <w:jc w:val="both"/>
        <w:rPr>
          <w:rFonts w:ascii="Times New Roman" w:hAnsi="Times New Roman" w:cs="Times New Roman"/>
          <w:sz w:val="24"/>
          <w:szCs w:val="24"/>
        </w:rPr>
      </w:pPr>
      <w:r w:rsidRPr="000C3015">
        <w:rPr>
          <w:rFonts w:ascii="Times New Roman" w:hAnsi="Times New Roman" w:cs="Times New Roman"/>
          <w:sz w:val="24"/>
          <w:szCs w:val="24"/>
        </w:rPr>
        <w:t>z tytułu braku zapłaty lub nieterminową zapłatę wynagrodzenia należnego podwykonawcom lub dalszym podwykonawcom w wysokości 5% wartości umowy;</w:t>
      </w:r>
    </w:p>
    <w:p w:rsidR="00020FBB" w:rsidRPr="000C3015" w:rsidRDefault="00020FBB" w:rsidP="00020FBB">
      <w:pPr>
        <w:pStyle w:val="Bezodstpw"/>
        <w:numPr>
          <w:ilvl w:val="1"/>
          <w:numId w:val="22"/>
        </w:numPr>
        <w:ind w:left="709" w:hanging="283"/>
        <w:jc w:val="both"/>
        <w:rPr>
          <w:rFonts w:ascii="Times New Roman" w:hAnsi="Times New Roman" w:cs="Times New Roman"/>
          <w:sz w:val="24"/>
          <w:szCs w:val="24"/>
        </w:rPr>
      </w:pPr>
      <w:r w:rsidRPr="000C3015">
        <w:rPr>
          <w:rFonts w:ascii="Times New Roman" w:hAnsi="Times New Roman" w:cs="Times New Roman"/>
          <w:sz w:val="24"/>
          <w:szCs w:val="24"/>
        </w:rPr>
        <w:t>z tytułu nieprzedłożenia do zaakceptowania projektu umowy o podwykonawstwo lub projektu jej zmiany w wysokości 5% wartości umowy;</w:t>
      </w:r>
    </w:p>
    <w:p w:rsidR="00020FBB" w:rsidRPr="000C3015" w:rsidRDefault="00020FBB" w:rsidP="00020FBB">
      <w:pPr>
        <w:pStyle w:val="Bezodstpw"/>
        <w:numPr>
          <w:ilvl w:val="1"/>
          <w:numId w:val="22"/>
        </w:numPr>
        <w:ind w:left="709" w:hanging="283"/>
        <w:jc w:val="both"/>
        <w:rPr>
          <w:rFonts w:ascii="Times New Roman" w:hAnsi="Times New Roman" w:cs="Times New Roman"/>
          <w:sz w:val="24"/>
          <w:szCs w:val="24"/>
        </w:rPr>
      </w:pPr>
      <w:r w:rsidRPr="000C3015">
        <w:rPr>
          <w:rFonts w:ascii="Times New Roman" w:hAnsi="Times New Roman" w:cs="Times New Roman"/>
          <w:sz w:val="24"/>
          <w:szCs w:val="24"/>
        </w:rPr>
        <w:t>z tytułu nieprzedłożenia poświadczonej za zgodność z oryginałem kopii umowy o podwykonawstwo lub jej zmiany w wysokości 5% wartości umowy;</w:t>
      </w:r>
    </w:p>
    <w:p w:rsidR="00020FBB" w:rsidRPr="000C3015" w:rsidRDefault="00020FBB" w:rsidP="00020FBB">
      <w:pPr>
        <w:pStyle w:val="Bezodstpw"/>
        <w:numPr>
          <w:ilvl w:val="1"/>
          <w:numId w:val="22"/>
        </w:numPr>
        <w:ind w:left="709" w:hanging="283"/>
        <w:jc w:val="both"/>
        <w:rPr>
          <w:rFonts w:ascii="Times New Roman" w:hAnsi="Times New Roman" w:cs="Times New Roman"/>
          <w:sz w:val="24"/>
          <w:szCs w:val="24"/>
        </w:rPr>
      </w:pPr>
      <w:r w:rsidRPr="000C3015">
        <w:rPr>
          <w:rFonts w:ascii="Times New Roman" w:hAnsi="Times New Roman" w:cs="Times New Roman"/>
          <w:sz w:val="24"/>
          <w:szCs w:val="24"/>
        </w:rPr>
        <w:t xml:space="preserve">z tytułu braku zmiany umowy o podwykonawstwo w zakresie terminu zapłaty w wysokości 5%wartości umowy, </w:t>
      </w:r>
    </w:p>
    <w:p w:rsidR="00020FBB" w:rsidRPr="000C3015" w:rsidRDefault="00020FBB" w:rsidP="00020FBB">
      <w:pPr>
        <w:pStyle w:val="Bezodstpw"/>
        <w:numPr>
          <w:ilvl w:val="1"/>
          <w:numId w:val="22"/>
        </w:numPr>
        <w:ind w:left="709" w:hanging="283"/>
        <w:jc w:val="both"/>
        <w:rPr>
          <w:rFonts w:ascii="Times New Roman" w:hAnsi="Times New Roman" w:cs="Times New Roman"/>
          <w:sz w:val="24"/>
          <w:szCs w:val="24"/>
        </w:rPr>
      </w:pPr>
      <w:r w:rsidRPr="000C3015">
        <w:rPr>
          <w:rFonts w:ascii="Times New Roman" w:hAnsi="Times New Roman" w:cs="Times New Roman"/>
          <w:sz w:val="24"/>
          <w:szCs w:val="24"/>
        </w:rPr>
        <w:t>za zwłokę w oddaniu określonego w umowie przedmiotu umowy w wysokości 1 % wartości przedmiotu umowy za każdy dzień zwłoki;</w:t>
      </w:r>
    </w:p>
    <w:p w:rsidR="00020FBB" w:rsidRPr="000C3015" w:rsidRDefault="00020FBB" w:rsidP="00020FBB">
      <w:pPr>
        <w:pStyle w:val="Bezodstpw"/>
        <w:numPr>
          <w:ilvl w:val="1"/>
          <w:numId w:val="22"/>
        </w:numPr>
        <w:ind w:left="709" w:hanging="283"/>
        <w:jc w:val="both"/>
        <w:rPr>
          <w:rFonts w:ascii="Times New Roman" w:hAnsi="Times New Roman" w:cs="Times New Roman"/>
          <w:sz w:val="24"/>
          <w:szCs w:val="24"/>
        </w:rPr>
      </w:pPr>
      <w:r w:rsidRPr="000C3015">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020FBB" w:rsidRPr="000C3015" w:rsidRDefault="00020FBB" w:rsidP="00020FBB">
      <w:pPr>
        <w:pStyle w:val="Bezodstpw"/>
        <w:numPr>
          <w:ilvl w:val="0"/>
          <w:numId w:val="22"/>
        </w:numPr>
        <w:spacing w:before="120"/>
        <w:ind w:left="357" w:hanging="357"/>
        <w:jc w:val="both"/>
        <w:rPr>
          <w:rFonts w:ascii="Times New Roman" w:hAnsi="Times New Roman" w:cs="Times New Roman"/>
          <w:sz w:val="24"/>
          <w:szCs w:val="24"/>
        </w:rPr>
      </w:pPr>
      <w:r w:rsidRPr="000C3015">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20 % wynagrodzenia umownego za wykonanie przedmiotu umowy. </w:t>
      </w:r>
    </w:p>
    <w:p w:rsidR="00020FBB" w:rsidRPr="000C3015" w:rsidRDefault="00020FBB" w:rsidP="00020FBB">
      <w:pPr>
        <w:pStyle w:val="Bezodstpw"/>
        <w:numPr>
          <w:ilvl w:val="0"/>
          <w:numId w:val="22"/>
        </w:numPr>
        <w:spacing w:before="120"/>
        <w:ind w:left="357" w:hanging="357"/>
        <w:jc w:val="both"/>
        <w:rPr>
          <w:rFonts w:ascii="Times New Roman" w:hAnsi="Times New Roman" w:cs="Times New Roman"/>
          <w:sz w:val="24"/>
          <w:szCs w:val="24"/>
        </w:rPr>
      </w:pPr>
      <w:r w:rsidRPr="000C3015">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20FBB" w:rsidRPr="000C3015" w:rsidRDefault="00020FBB" w:rsidP="00020FBB">
      <w:pPr>
        <w:pStyle w:val="Bezodstpw"/>
        <w:jc w:val="center"/>
        <w:rPr>
          <w:rFonts w:ascii="Times New Roman" w:hAnsi="Times New Roman" w:cs="Times New Roman"/>
          <w:bCs/>
          <w:sz w:val="24"/>
          <w:szCs w:val="24"/>
        </w:rPr>
      </w:pPr>
      <w:bookmarkStart w:id="0" w:name="_GoBack"/>
      <w:bookmarkEnd w:id="0"/>
      <w:r w:rsidRPr="000C3015">
        <w:rPr>
          <w:rFonts w:ascii="Times New Roman" w:hAnsi="Times New Roman" w:cs="Times New Roman"/>
          <w:bCs/>
          <w:sz w:val="24"/>
          <w:szCs w:val="24"/>
        </w:rPr>
        <w:lastRenderedPageBreak/>
        <w:t>§ 1</w:t>
      </w:r>
      <w:r w:rsidR="00E03409">
        <w:rPr>
          <w:rFonts w:ascii="Times New Roman" w:hAnsi="Times New Roman" w:cs="Times New Roman"/>
          <w:bCs/>
          <w:sz w:val="24"/>
          <w:szCs w:val="24"/>
        </w:rPr>
        <w:t>2</w:t>
      </w:r>
    </w:p>
    <w:p w:rsidR="00020FBB" w:rsidRPr="000C3015" w:rsidRDefault="00020FBB" w:rsidP="00020FBB">
      <w:pPr>
        <w:pStyle w:val="Bezodstpw"/>
        <w:numPr>
          <w:ilvl w:val="0"/>
          <w:numId w:val="24"/>
        </w:numPr>
        <w:spacing w:line="276" w:lineRule="auto"/>
        <w:jc w:val="both"/>
        <w:rPr>
          <w:rFonts w:ascii="Times New Roman" w:hAnsi="Times New Roman" w:cs="Times New Roman"/>
          <w:sz w:val="24"/>
          <w:szCs w:val="24"/>
        </w:rPr>
      </w:pPr>
      <w:r w:rsidRPr="000C3015">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020FBB" w:rsidRPr="000C3015" w:rsidRDefault="00020FBB" w:rsidP="00020FBB">
      <w:pPr>
        <w:pStyle w:val="Bezodstpw"/>
        <w:numPr>
          <w:ilvl w:val="0"/>
          <w:numId w:val="24"/>
        </w:numPr>
        <w:spacing w:before="120" w:line="276" w:lineRule="auto"/>
        <w:ind w:left="284" w:hanging="284"/>
        <w:jc w:val="both"/>
        <w:rPr>
          <w:rFonts w:ascii="Times New Roman" w:hAnsi="Times New Roman" w:cs="Times New Roman"/>
          <w:sz w:val="24"/>
          <w:szCs w:val="24"/>
        </w:rPr>
      </w:pPr>
      <w:r w:rsidRPr="000C3015">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020FBB" w:rsidRPr="000C3015" w:rsidRDefault="00020FBB" w:rsidP="00020FBB">
      <w:pPr>
        <w:pStyle w:val="Bezodstpw"/>
        <w:numPr>
          <w:ilvl w:val="0"/>
          <w:numId w:val="24"/>
        </w:numPr>
        <w:spacing w:before="120" w:line="276" w:lineRule="auto"/>
        <w:ind w:left="284" w:hanging="284"/>
        <w:jc w:val="both"/>
        <w:rPr>
          <w:rFonts w:ascii="Times New Roman" w:hAnsi="Times New Roman" w:cs="Times New Roman"/>
          <w:sz w:val="24"/>
          <w:szCs w:val="24"/>
        </w:rPr>
      </w:pPr>
      <w:r w:rsidRPr="000C3015">
        <w:rPr>
          <w:rFonts w:ascii="Times New Roman" w:hAnsi="Times New Roman" w:cs="Times New Roman"/>
          <w:sz w:val="24"/>
          <w:szCs w:val="24"/>
          <w:lang w:eastAsia="ar-SA"/>
        </w:rPr>
        <w:t>Zamawiający ma prawo odstąpić od umowy z winy Wykonawcy w szczególności, gdy:</w:t>
      </w:r>
    </w:p>
    <w:p w:rsidR="00020FBB" w:rsidRPr="000C3015" w:rsidRDefault="00020FBB" w:rsidP="00020FBB">
      <w:pPr>
        <w:numPr>
          <w:ilvl w:val="0"/>
          <w:numId w:val="16"/>
        </w:numPr>
        <w:rPr>
          <w:rFonts w:eastAsia="Calibri"/>
          <w:bCs/>
        </w:rPr>
      </w:pPr>
      <w:r w:rsidRPr="000C3015">
        <w:rPr>
          <w:lang w:eastAsia="ar-SA"/>
        </w:rPr>
        <w:t xml:space="preserve">Wykonawca z powodów niezależnych od Zamawiającego opóźnia się z wykonaniem przedmiotu umowy </w:t>
      </w:r>
      <w:r w:rsidRPr="000C3015">
        <w:rPr>
          <w:rFonts w:eastAsia="Calibri"/>
          <w:bCs/>
        </w:rPr>
        <w:t>tak dalece, iż nie jest prawdopodobne, aby zakończono inwestycję w umówionym terminie.</w:t>
      </w:r>
    </w:p>
    <w:p w:rsidR="00020FBB" w:rsidRPr="000C3015" w:rsidRDefault="00020FBB" w:rsidP="00020FBB">
      <w:pPr>
        <w:numPr>
          <w:ilvl w:val="0"/>
          <w:numId w:val="16"/>
        </w:numPr>
        <w:tabs>
          <w:tab w:val="clear" w:pos="709"/>
          <w:tab w:val="left" w:pos="426"/>
        </w:tabs>
        <w:suppressAutoHyphens/>
        <w:ind w:left="720" w:hanging="360"/>
        <w:jc w:val="both"/>
        <w:rPr>
          <w:lang w:eastAsia="ar-SA"/>
        </w:rPr>
      </w:pPr>
      <w:r w:rsidRPr="000C3015">
        <w:rPr>
          <w:lang w:eastAsia="ar-SA"/>
        </w:rPr>
        <w:t>złożono wobec Wykonawcy wniosek o ogłoszenie upadłości, ogłoszono upadłość lub likwidację Wykonawcy,</w:t>
      </w:r>
    </w:p>
    <w:p w:rsidR="00020FBB" w:rsidRPr="000C3015" w:rsidRDefault="00020FBB" w:rsidP="00020FBB">
      <w:pPr>
        <w:numPr>
          <w:ilvl w:val="0"/>
          <w:numId w:val="16"/>
        </w:numPr>
        <w:tabs>
          <w:tab w:val="clear" w:pos="709"/>
          <w:tab w:val="left" w:pos="284"/>
        </w:tabs>
        <w:suppressAutoHyphens/>
        <w:jc w:val="both"/>
      </w:pPr>
      <w:r w:rsidRPr="000C3015">
        <w:rPr>
          <w:lang w:eastAsia="ar-SA"/>
        </w:rPr>
        <w:t>wszczęto wobec Wykonawcy postępowanie egzekucyjne,</w:t>
      </w:r>
    </w:p>
    <w:p w:rsidR="00020FBB" w:rsidRPr="000C3015" w:rsidRDefault="00020FBB" w:rsidP="00020FBB">
      <w:pPr>
        <w:numPr>
          <w:ilvl w:val="0"/>
          <w:numId w:val="16"/>
        </w:numPr>
        <w:tabs>
          <w:tab w:val="clear" w:pos="709"/>
          <w:tab w:val="left" w:pos="720"/>
        </w:tabs>
        <w:suppressAutoHyphens/>
        <w:jc w:val="both"/>
      </w:pPr>
      <w:r w:rsidRPr="000C3015">
        <w:rPr>
          <w:lang w:eastAsia="ar-SA"/>
        </w:rPr>
        <w:t xml:space="preserve"> wykonawca nie reguluje swoich płatności wobec podwykonawców.</w:t>
      </w:r>
    </w:p>
    <w:p w:rsidR="00020FBB" w:rsidRPr="000C3015" w:rsidRDefault="00020FBB" w:rsidP="00020FBB">
      <w:pPr>
        <w:numPr>
          <w:ilvl w:val="0"/>
          <w:numId w:val="16"/>
        </w:numPr>
        <w:tabs>
          <w:tab w:val="clear" w:pos="709"/>
        </w:tabs>
        <w:rPr>
          <w:rFonts w:eastAsia="Calibri"/>
          <w:bCs/>
        </w:rPr>
      </w:pPr>
      <w:r w:rsidRPr="000C3015">
        <w:rPr>
          <w:rFonts w:eastAsia="Calibri"/>
          <w:bCs/>
        </w:rPr>
        <w:t>Wykonawca realizuje inwestycję w sposób sprzeczny z treścią niniejszej umowy.</w:t>
      </w:r>
    </w:p>
    <w:p w:rsidR="00020FBB" w:rsidRPr="000C3015" w:rsidRDefault="00020FBB" w:rsidP="00020FBB">
      <w:pPr>
        <w:numPr>
          <w:ilvl w:val="0"/>
          <w:numId w:val="24"/>
        </w:numPr>
        <w:suppressAutoHyphens/>
        <w:spacing w:before="120"/>
        <w:ind w:left="284" w:hanging="284"/>
        <w:jc w:val="both"/>
      </w:pPr>
      <w:r w:rsidRPr="000C3015">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020FBB" w:rsidRPr="000C3015" w:rsidRDefault="00020FBB" w:rsidP="00020FBB">
      <w:pPr>
        <w:pStyle w:val="Akapitzlist"/>
        <w:numPr>
          <w:ilvl w:val="0"/>
          <w:numId w:val="24"/>
        </w:numPr>
        <w:spacing w:before="120" w:after="0" w:line="240" w:lineRule="auto"/>
        <w:jc w:val="both"/>
        <w:rPr>
          <w:szCs w:val="24"/>
        </w:rPr>
      </w:pPr>
      <w:r w:rsidRPr="000C3015">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020FBB" w:rsidRPr="000C3015" w:rsidRDefault="00020FBB" w:rsidP="00020FBB">
      <w:pPr>
        <w:numPr>
          <w:ilvl w:val="0"/>
          <w:numId w:val="24"/>
        </w:numPr>
        <w:suppressAutoHyphens/>
        <w:spacing w:before="120"/>
        <w:ind w:left="284" w:hanging="284"/>
        <w:jc w:val="both"/>
      </w:pPr>
      <w:r w:rsidRPr="000C3015">
        <w:rPr>
          <w:lang w:eastAsia="ar-SA"/>
        </w:rPr>
        <w:t>W razie odstąpienia od umowy, Wykonawca jest zobowiązany:</w:t>
      </w:r>
    </w:p>
    <w:p w:rsidR="00020FBB" w:rsidRPr="000C3015" w:rsidRDefault="00020FBB" w:rsidP="00020FBB">
      <w:pPr>
        <w:numPr>
          <w:ilvl w:val="0"/>
          <w:numId w:val="14"/>
        </w:numPr>
        <w:tabs>
          <w:tab w:val="clear" w:pos="707"/>
          <w:tab w:val="left" w:pos="709"/>
        </w:tabs>
        <w:suppressAutoHyphens/>
        <w:ind w:left="709"/>
        <w:jc w:val="both"/>
        <w:rPr>
          <w:lang w:eastAsia="ar-SA"/>
        </w:rPr>
      </w:pPr>
      <w:r w:rsidRPr="000C3015">
        <w:rPr>
          <w:lang w:eastAsia="ar-SA"/>
        </w:rPr>
        <w:t>sporządzić przy udziale Zamawiającego protokół inwentaryzacji robót w toku na dzień odstąpienia od umowy,</w:t>
      </w:r>
    </w:p>
    <w:p w:rsidR="00020FBB" w:rsidRPr="000C3015" w:rsidRDefault="00020FBB" w:rsidP="00020FBB">
      <w:pPr>
        <w:numPr>
          <w:ilvl w:val="0"/>
          <w:numId w:val="14"/>
        </w:numPr>
        <w:tabs>
          <w:tab w:val="clear" w:pos="707"/>
          <w:tab w:val="left" w:pos="709"/>
        </w:tabs>
        <w:suppressAutoHyphens/>
        <w:ind w:left="709"/>
        <w:jc w:val="both"/>
        <w:rPr>
          <w:lang w:eastAsia="ar-SA"/>
        </w:rPr>
      </w:pPr>
      <w:r w:rsidRPr="000C3015">
        <w:rPr>
          <w:lang w:eastAsia="ar-SA"/>
        </w:rPr>
        <w:t>zabezpieczyć przerwane roboty,</w:t>
      </w:r>
    </w:p>
    <w:p w:rsidR="00020FBB" w:rsidRPr="000C3015" w:rsidRDefault="00020FBB" w:rsidP="00020FBB">
      <w:pPr>
        <w:numPr>
          <w:ilvl w:val="0"/>
          <w:numId w:val="14"/>
        </w:numPr>
        <w:tabs>
          <w:tab w:val="clear" w:pos="707"/>
          <w:tab w:val="left" w:pos="709"/>
        </w:tabs>
        <w:suppressAutoHyphens/>
        <w:ind w:left="709"/>
        <w:jc w:val="both"/>
        <w:rPr>
          <w:lang w:eastAsia="ar-SA"/>
        </w:rPr>
      </w:pPr>
      <w:r w:rsidRPr="000C3015">
        <w:rPr>
          <w:lang w:eastAsia="ar-SA"/>
        </w:rPr>
        <w:t>sporządzić przy udziale Zamawiającego wykaz znajdujących się na terenie budowy materiałów, maszyn i urządzeń.</w:t>
      </w:r>
    </w:p>
    <w:p w:rsidR="00020FBB" w:rsidRPr="000C3015" w:rsidRDefault="00020FBB" w:rsidP="00020FBB">
      <w:pPr>
        <w:pStyle w:val="Akapitzlist"/>
        <w:numPr>
          <w:ilvl w:val="0"/>
          <w:numId w:val="24"/>
        </w:numPr>
        <w:spacing w:before="120" w:after="0" w:line="240" w:lineRule="auto"/>
        <w:ind w:left="284" w:hanging="284"/>
        <w:rPr>
          <w:szCs w:val="24"/>
          <w:lang w:eastAsia="ar-SA"/>
        </w:rPr>
      </w:pPr>
      <w:r w:rsidRPr="000C3015">
        <w:rPr>
          <w:szCs w:val="24"/>
          <w:lang w:eastAsia="ar-SA"/>
        </w:rPr>
        <w:t>Strony rozliczą roboty wykonane do momentu odstąpienia od umowy, w oparciu o zapisy umowy.</w:t>
      </w:r>
    </w:p>
    <w:p w:rsidR="00020FBB" w:rsidRPr="000C3015" w:rsidRDefault="00020FBB" w:rsidP="00020FBB">
      <w:pPr>
        <w:pStyle w:val="Akapitzlist"/>
        <w:numPr>
          <w:ilvl w:val="0"/>
          <w:numId w:val="24"/>
        </w:numPr>
        <w:spacing w:before="120" w:after="0" w:line="240" w:lineRule="auto"/>
        <w:ind w:left="284" w:hanging="284"/>
        <w:jc w:val="both"/>
        <w:rPr>
          <w:szCs w:val="24"/>
        </w:rPr>
      </w:pPr>
      <w:r w:rsidRPr="000C3015">
        <w:rPr>
          <w:szCs w:val="24"/>
          <w:lang w:eastAsia="ar-SA"/>
        </w:rPr>
        <w:t>Odstąpienie od umowy wymaga dla swej skuteczności formy pisemnej.</w:t>
      </w:r>
      <w:r w:rsidRPr="000C3015">
        <w:rPr>
          <w:szCs w:val="24"/>
        </w:rPr>
        <w:t xml:space="preserve"> </w:t>
      </w:r>
    </w:p>
    <w:p w:rsidR="00020FBB" w:rsidRPr="000C3015" w:rsidRDefault="00020FBB" w:rsidP="00020FBB">
      <w:pPr>
        <w:pStyle w:val="Bezodstpw"/>
        <w:jc w:val="center"/>
        <w:rPr>
          <w:rFonts w:ascii="Times New Roman" w:hAnsi="Times New Roman" w:cs="Times New Roman"/>
          <w:sz w:val="24"/>
          <w:szCs w:val="24"/>
        </w:rPr>
      </w:pPr>
    </w:p>
    <w:p w:rsidR="00020FBB" w:rsidRPr="000C3015" w:rsidRDefault="00020FBB" w:rsidP="00020FBB">
      <w:pPr>
        <w:pStyle w:val="Bezodstpw"/>
        <w:jc w:val="center"/>
        <w:rPr>
          <w:rFonts w:ascii="Times New Roman" w:hAnsi="Times New Roman" w:cs="Times New Roman"/>
          <w:sz w:val="24"/>
          <w:szCs w:val="24"/>
        </w:rPr>
      </w:pPr>
      <w:r w:rsidRPr="000C3015">
        <w:rPr>
          <w:rFonts w:ascii="Times New Roman" w:hAnsi="Times New Roman" w:cs="Times New Roman"/>
          <w:sz w:val="24"/>
          <w:szCs w:val="24"/>
        </w:rPr>
        <w:t>§ 1</w:t>
      </w:r>
      <w:r w:rsidR="00E03409">
        <w:rPr>
          <w:rFonts w:ascii="Times New Roman" w:hAnsi="Times New Roman" w:cs="Times New Roman"/>
          <w:sz w:val="24"/>
          <w:szCs w:val="24"/>
        </w:rPr>
        <w:t>3</w:t>
      </w:r>
    </w:p>
    <w:p w:rsidR="00020FBB" w:rsidRPr="000C3015" w:rsidRDefault="00020FBB" w:rsidP="00020FBB">
      <w:pPr>
        <w:pStyle w:val="Bezodstpw"/>
        <w:jc w:val="center"/>
        <w:rPr>
          <w:rFonts w:ascii="Times New Roman" w:hAnsi="Times New Roman" w:cs="Times New Roman"/>
          <w:sz w:val="24"/>
          <w:szCs w:val="24"/>
        </w:rPr>
      </w:pPr>
      <w:r w:rsidRPr="000C3015">
        <w:rPr>
          <w:rFonts w:ascii="Times New Roman" w:hAnsi="Times New Roman" w:cs="Times New Roman"/>
          <w:sz w:val="24"/>
          <w:szCs w:val="24"/>
        </w:rPr>
        <w:t>Zmiany w umowie</w:t>
      </w:r>
    </w:p>
    <w:p w:rsidR="00020FBB" w:rsidRPr="000C3015" w:rsidRDefault="00020FBB" w:rsidP="00020FBB">
      <w:pPr>
        <w:pStyle w:val="Bezodstpw"/>
        <w:jc w:val="center"/>
        <w:rPr>
          <w:rFonts w:ascii="Times New Roman" w:hAnsi="Times New Roman" w:cs="Times New Roman"/>
          <w:sz w:val="24"/>
          <w:szCs w:val="24"/>
        </w:rPr>
      </w:pPr>
    </w:p>
    <w:p w:rsidR="00020FBB" w:rsidRPr="000C3015" w:rsidRDefault="00020FBB" w:rsidP="00020FBB">
      <w:pPr>
        <w:pStyle w:val="Bezodstpw"/>
        <w:spacing w:line="276" w:lineRule="auto"/>
        <w:rPr>
          <w:rFonts w:ascii="Times New Roman" w:hAnsi="Times New Roman" w:cs="Times New Roman"/>
          <w:sz w:val="24"/>
          <w:szCs w:val="24"/>
        </w:rPr>
      </w:pPr>
      <w:r w:rsidRPr="000C3015">
        <w:rPr>
          <w:rFonts w:ascii="Times New Roman" w:hAnsi="Times New Roman" w:cs="Times New Roman"/>
          <w:sz w:val="24"/>
          <w:szCs w:val="24"/>
        </w:rPr>
        <w:t>Zmiany niniejszej umowy dopuszczone są w granicach unormowania art. 144 ustawy Prawo zamówień publicznych za zgodą Zamawiającego, w niżej wymienionych przypadkach:</w:t>
      </w:r>
      <w:r w:rsidRPr="000C3015">
        <w:rPr>
          <w:rFonts w:ascii="Times New Roman" w:hAnsi="Times New Roman" w:cs="Times New Roman"/>
          <w:sz w:val="24"/>
          <w:szCs w:val="24"/>
        </w:rPr>
        <w:br/>
        <w:t>a) zmiany stawki podatku VAT,</w:t>
      </w:r>
      <w:r w:rsidRPr="000C3015">
        <w:rPr>
          <w:rFonts w:ascii="Times New Roman" w:hAnsi="Times New Roman" w:cs="Times New Roman"/>
          <w:sz w:val="24"/>
          <w:szCs w:val="24"/>
        </w:rPr>
        <w:br/>
        <w:t>b) zmiany danych adresowych stron, ich rachunków bankowych bądź zmiany osób  wymienionych przez strony do realizacji umowy,</w:t>
      </w:r>
      <w:r w:rsidRPr="000C3015">
        <w:rPr>
          <w:rFonts w:ascii="Times New Roman" w:hAnsi="Times New Roman" w:cs="Times New Roman"/>
          <w:sz w:val="24"/>
          <w:szCs w:val="24"/>
        </w:rPr>
        <w:br/>
        <w:t>c) zmiany formy prawnej prowadzenia działalności gospodarczej przez Wykonawcę,</w:t>
      </w:r>
      <w:r w:rsidRPr="000C3015">
        <w:rPr>
          <w:rFonts w:ascii="Times New Roman" w:hAnsi="Times New Roman" w:cs="Times New Roman"/>
          <w:sz w:val="24"/>
          <w:szCs w:val="24"/>
        </w:rPr>
        <w:br/>
        <w:t xml:space="preserve">d) zmiany terminu wykonania zadania w przypadku wystąpienia nieprzewidzianych </w:t>
      </w:r>
      <w:r w:rsidRPr="000C3015">
        <w:rPr>
          <w:rFonts w:ascii="Times New Roman" w:hAnsi="Times New Roman" w:cs="Times New Roman"/>
          <w:sz w:val="24"/>
          <w:szCs w:val="24"/>
        </w:rPr>
        <w:lastRenderedPageBreak/>
        <w:t xml:space="preserve">okoliczności, na które wykonawca nie ma wpływu (np. wystąpienie kolizji, konieczność wykonania robót dodatkowych, wystąpienie problemów z właścicielami działek na których wykonywane będą roboty, niekorzystne warunki atmosferyczne, ujawnienie niezidentyfikowanej przeszkody w gruncie itp.), </w:t>
      </w:r>
    </w:p>
    <w:p w:rsidR="00020FBB" w:rsidRPr="000C3015" w:rsidRDefault="00020FBB" w:rsidP="00020FBB">
      <w:pPr>
        <w:pStyle w:val="Bezodstpw"/>
        <w:spacing w:line="276" w:lineRule="auto"/>
        <w:jc w:val="both"/>
        <w:rPr>
          <w:rFonts w:ascii="Times New Roman" w:hAnsi="Times New Roman" w:cs="Times New Roman"/>
          <w:sz w:val="24"/>
          <w:szCs w:val="24"/>
        </w:rPr>
      </w:pPr>
      <w:r w:rsidRPr="000C3015">
        <w:rPr>
          <w:rFonts w:ascii="Times New Roman" w:hAnsi="Times New Roman" w:cs="Times New Roman"/>
          <w:sz w:val="24"/>
          <w:szCs w:val="24"/>
        </w:rPr>
        <w:t>e) zaistnienie konieczności wprowadzenia robót zamiennych np. z przyczyn technologicznych lub zaniechania części planowanych robót</w:t>
      </w:r>
    </w:p>
    <w:p w:rsidR="00020FBB" w:rsidRPr="000C3015" w:rsidRDefault="00020FBB" w:rsidP="00020FBB">
      <w:pPr>
        <w:pStyle w:val="Bezodstpw"/>
        <w:spacing w:line="276" w:lineRule="auto"/>
        <w:jc w:val="both"/>
        <w:rPr>
          <w:rFonts w:ascii="Times New Roman" w:hAnsi="Times New Roman" w:cs="Times New Roman"/>
          <w:sz w:val="24"/>
          <w:szCs w:val="24"/>
        </w:rPr>
      </w:pPr>
      <w:r w:rsidRPr="000C3015">
        <w:rPr>
          <w:rFonts w:ascii="Times New Roman" w:hAnsi="Times New Roman" w:cs="Times New Roman"/>
          <w:sz w:val="24"/>
          <w:szCs w:val="24"/>
        </w:rPr>
        <w:t>f) zmiana technologii wykonania robót w uzasadnionych przypadkach</w:t>
      </w:r>
    </w:p>
    <w:p w:rsidR="00020FBB" w:rsidRPr="000C3015" w:rsidRDefault="00020FBB" w:rsidP="00020FBB">
      <w:pPr>
        <w:pStyle w:val="Bezodstpw"/>
        <w:spacing w:line="276" w:lineRule="auto"/>
        <w:jc w:val="both"/>
        <w:rPr>
          <w:rFonts w:ascii="Times New Roman" w:hAnsi="Times New Roman" w:cs="Times New Roman"/>
          <w:sz w:val="24"/>
          <w:szCs w:val="24"/>
        </w:rPr>
      </w:pPr>
      <w:r w:rsidRPr="000C3015">
        <w:rPr>
          <w:rFonts w:ascii="Times New Roman" w:hAnsi="Times New Roman" w:cs="Times New Roman"/>
          <w:sz w:val="24"/>
          <w:szCs w:val="24"/>
        </w:rPr>
        <w:t>g) w innych uzasadnionych przypadkach</w:t>
      </w:r>
    </w:p>
    <w:p w:rsidR="00020FBB" w:rsidRPr="000C3015" w:rsidRDefault="00020FBB" w:rsidP="00020FBB">
      <w:pPr>
        <w:pStyle w:val="Bezodstpw"/>
        <w:jc w:val="center"/>
        <w:rPr>
          <w:rFonts w:ascii="Times New Roman" w:hAnsi="Times New Roman" w:cs="Times New Roman"/>
          <w:sz w:val="24"/>
          <w:szCs w:val="24"/>
        </w:rPr>
      </w:pPr>
    </w:p>
    <w:p w:rsidR="00020FBB" w:rsidRPr="000C3015" w:rsidRDefault="00020FBB" w:rsidP="00020FBB">
      <w:pPr>
        <w:pStyle w:val="Bezodstpw"/>
        <w:jc w:val="center"/>
        <w:rPr>
          <w:rFonts w:ascii="Times New Roman" w:hAnsi="Times New Roman" w:cs="Times New Roman"/>
          <w:sz w:val="24"/>
          <w:szCs w:val="24"/>
        </w:rPr>
      </w:pPr>
      <w:r w:rsidRPr="000C3015">
        <w:rPr>
          <w:rFonts w:ascii="Times New Roman" w:hAnsi="Times New Roman" w:cs="Times New Roman"/>
          <w:sz w:val="24"/>
          <w:szCs w:val="24"/>
        </w:rPr>
        <w:t>§ 1</w:t>
      </w:r>
      <w:r w:rsidR="00E03409">
        <w:rPr>
          <w:rFonts w:ascii="Times New Roman" w:hAnsi="Times New Roman" w:cs="Times New Roman"/>
          <w:sz w:val="24"/>
          <w:szCs w:val="24"/>
        </w:rPr>
        <w:t>4</w:t>
      </w:r>
    </w:p>
    <w:p w:rsidR="00020FBB" w:rsidRPr="000C3015" w:rsidRDefault="00020FBB" w:rsidP="00020FBB">
      <w:pPr>
        <w:pStyle w:val="Bezodstpw"/>
        <w:jc w:val="center"/>
        <w:rPr>
          <w:rFonts w:ascii="Times New Roman" w:hAnsi="Times New Roman" w:cs="Times New Roman"/>
          <w:sz w:val="24"/>
          <w:szCs w:val="24"/>
        </w:rPr>
      </w:pPr>
    </w:p>
    <w:p w:rsidR="00020FBB" w:rsidRPr="000C3015" w:rsidRDefault="00020FBB" w:rsidP="00020FBB">
      <w:pPr>
        <w:pStyle w:val="Bezodstpw1"/>
        <w:jc w:val="both"/>
        <w:rPr>
          <w:rFonts w:ascii="Times New Roman" w:hAnsi="Times New Roman" w:cs="Times New Roman"/>
        </w:rPr>
      </w:pPr>
      <w:r w:rsidRPr="000C3015">
        <w:rPr>
          <w:rFonts w:ascii="Times New Roman" w:hAnsi="Times New Roman" w:cs="Times New Roman"/>
        </w:rPr>
        <w:t>Ewentualne spory powstałe w związku z realizacja niniejszej umowy będzie rozstrzygał sąd miejscowo właściwy dla siedziby Zamawiającego.</w:t>
      </w:r>
    </w:p>
    <w:p w:rsidR="00020FBB" w:rsidRPr="000C3015" w:rsidRDefault="00020FBB" w:rsidP="00020FBB">
      <w:pPr>
        <w:pStyle w:val="Bezodstpw"/>
        <w:jc w:val="center"/>
        <w:rPr>
          <w:rFonts w:ascii="Times New Roman" w:hAnsi="Times New Roman" w:cs="Times New Roman"/>
          <w:sz w:val="24"/>
          <w:szCs w:val="24"/>
        </w:rPr>
      </w:pPr>
    </w:p>
    <w:p w:rsidR="00020FBB" w:rsidRPr="000C3015" w:rsidRDefault="00020FBB" w:rsidP="00020FBB">
      <w:pPr>
        <w:pStyle w:val="Bezodstpw"/>
        <w:jc w:val="center"/>
        <w:rPr>
          <w:rFonts w:ascii="Times New Roman" w:hAnsi="Times New Roman" w:cs="Times New Roman"/>
          <w:sz w:val="24"/>
          <w:szCs w:val="24"/>
        </w:rPr>
      </w:pPr>
      <w:r w:rsidRPr="000C3015">
        <w:rPr>
          <w:rFonts w:ascii="Times New Roman" w:hAnsi="Times New Roman" w:cs="Times New Roman"/>
          <w:sz w:val="24"/>
          <w:szCs w:val="24"/>
        </w:rPr>
        <w:t>§ 1</w:t>
      </w:r>
      <w:r w:rsidR="00E03409">
        <w:rPr>
          <w:rFonts w:ascii="Times New Roman" w:hAnsi="Times New Roman" w:cs="Times New Roman"/>
          <w:sz w:val="24"/>
          <w:szCs w:val="24"/>
        </w:rPr>
        <w:t>5</w:t>
      </w:r>
    </w:p>
    <w:p w:rsidR="00020FBB" w:rsidRPr="000C3015" w:rsidRDefault="00020FBB" w:rsidP="00020FBB">
      <w:pPr>
        <w:pStyle w:val="Bezodstpw"/>
        <w:jc w:val="center"/>
        <w:rPr>
          <w:rFonts w:ascii="Times New Roman" w:hAnsi="Times New Roman" w:cs="Times New Roman"/>
          <w:sz w:val="24"/>
          <w:szCs w:val="24"/>
        </w:rPr>
      </w:pPr>
    </w:p>
    <w:p w:rsidR="00020FBB" w:rsidRPr="000C3015" w:rsidRDefault="00020FBB" w:rsidP="00020FBB">
      <w:pPr>
        <w:pStyle w:val="Bezodstpw"/>
        <w:jc w:val="both"/>
        <w:rPr>
          <w:rFonts w:ascii="Times New Roman" w:hAnsi="Times New Roman" w:cs="Times New Roman"/>
          <w:sz w:val="24"/>
          <w:szCs w:val="24"/>
        </w:rPr>
      </w:pPr>
      <w:r w:rsidRPr="000C3015">
        <w:rPr>
          <w:rFonts w:ascii="Times New Roman" w:hAnsi="Times New Roman" w:cs="Times New Roman"/>
          <w:sz w:val="24"/>
          <w:szCs w:val="24"/>
        </w:rPr>
        <w:t>Wszelkie zmiany postanowień mogą być dokonywane wyłącznie w drodze pisemnej.</w:t>
      </w:r>
    </w:p>
    <w:p w:rsidR="00020FBB" w:rsidRPr="000C3015" w:rsidRDefault="00020FBB" w:rsidP="00020FBB">
      <w:pPr>
        <w:pStyle w:val="Bezodstpw"/>
        <w:jc w:val="both"/>
        <w:rPr>
          <w:rFonts w:ascii="Times New Roman" w:hAnsi="Times New Roman" w:cs="Times New Roman"/>
          <w:sz w:val="24"/>
          <w:szCs w:val="24"/>
        </w:rPr>
      </w:pPr>
    </w:p>
    <w:p w:rsidR="00020FBB" w:rsidRPr="000C3015" w:rsidRDefault="00E03409" w:rsidP="00020FBB">
      <w:pPr>
        <w:pStyle w:val="Bezodstpw"/>
        <w:jc w:val="center"/>
        <w:rPr>
          <w:rFonts w:ascii="Times New Roman" w:hAnsi="Times New Roman" w:cs="Times New Roman"/>
          <w:sz w:val="24"/>
          <w:szCs w:val="24"/>
        </w:rPr>
      </w:pPr>
      <w:r>
        <w:rPr>
          <w:rFonts w:ascii="Times New Roman" w:hAnsi="Times New Roman" w:cs="Times New Roman"/>
          <w:sz w:val="24"/>
          <w:szCs w:val="24"/>
        </w:rPr>
        <w:t>§ 16</w:t>
      </w:r>
    </w:p>
    <w:p w:rsidR="00020FBB" w:rsidRPr="000C3015" w:rsidRDefault="00020FBB" w:rsidP="00020FBB">
      <w:pPr>
        <w:pStyle w:val="Bezodstpw"/>
        <w:jc w:val="center"/>
        <w:rPr>
          <w:rFonts w:ascii="Times New Roman" w:hAnsi="Times New Roman" w:cs="Times New Roman"/>
          <w:sz w:val="24"/>
          <w:szCs w:val="24"/>
        </w:rPr>
      </w:pPr>
    </w:p>
    <w:p w:rsidR="00020FBB" w:rsidRPr="000C3015" w:rsidRDefault="00020FBB" w:rsidP="00020FBB">
      <w:pPr>
        <w:pStyle w:val="Bezodstpw"/>
        <w:jc w:val="both"/>
        <w:rPr>
          <w:rFonts w:ascii="Times New Roman" w:hAnsi="Times New Roman" w:cs="Times New Roman"/>
          <w:sz w:val="24"/>
          <w:szCs w:val="24"/>
        </w:rPr>
      </w:pPr>
      <w:r w:rsidRPr="000C3015">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020FBB" w:rsidRPr="000C3015" w:rsidRDefault="00020FBB" w:rsidP="00020FBB">
      <w:pPr>
        <w:pStyle w:val="Bezodstpw"/>
        <w:jc w:val="center"/>
        <w:rPr>
          <w:rFonts w:ascii="Times New Roman" w:hAnsi="Times New Roman" w:cs="Times New Roman"/>
          <w:sz w:val="24"/>
          <w:szCs w:val="24"/>
        </w:rPr>
      </w:pPr>
    </w:p>
    <w:p w:rsidR="00020FBB" w:rsidRPr="000C3015" w:rsidRDefault="00E03409" w:rsidP="00020FBB">
      <w:pPr>
        <w:pStyle w:val="Bezodstpw"/>
        <w:jc w:val="center"/>
        <w:rPr>
          <w:rFonts w:ascii="Times New Roman" w:hAnsi="Times New Roman" w:cs="Times New Roman"/>
          <w:sz w:val="24"/>
          <w:szCs w:val="24"/>
        </w:rPr>
      </w:pPr>
      <w:r>
        <w:rPr>
          <w:rFonts w:ascii="Times New Roman" w:hAnsi="Times New Roman" w:cs="Times New Roman"/>
          <w:sz w:val="24"/>
          <w:szCs w:val="24"/>
        </w:rPr>
        <w:t>§ 17</w:t>
      </w:r>
    </w:p>
    <w:p w:rsidR="00020FBB" w:rsidRPr="000C3015" w:rsidRDefault="00020FBB" w:rsidP="00020FBB">
      <w:pPr>
        <w:pStyle w:val="Bezodstpw"/>
        <w:jc w:val="center"/>
        <w:rPr>
          <w:rFonts w:ascii="Times New Roman" w:hAnsi="Times New Roman" w:cs="Times New Roman"/>
          <w:sz w:val="24"/>
          <w:szCs w:val="24"/>
        </w:rPr>
      </w:pPr>
    </w:p>
    <w:p w:rsidR="00020FBB" w:rsidRPr="000C3015" w:rsidRDefault="00020FBB" w:rsidP="00020FBB">
      <w:pPr>
        <w:pStyle w:val="Bezodstpw"/>
        <w:jc w:val="both"/>
        <w:rPr>
          <w:rFonts w:ascii="Times New Roman" w:hAnsi="Times New Roman" w:cs="Times New Roman"/>
          <w:sz w:val="24"/>
          <w:szCs w:val="24"/>
        </w:rPr>
      </w:pPr>
      <w:r w:rsidRPr="000C3015">
        <w:rPr>
          <w:rFonts w:ascii="Times New Roman" w:hAnsi="Times New Roman" w:cs="Times New Roman"/>
          <w:sz w:val="24"/>
          <w:szCs w:val="24"/>
        </w:rPr>
        <w:t xml:space="preserve">Umowę sporządzono w trzech jednobrzmiących egzemplarzach: dwa egzemplarze dla Zamawiającego, jeden dla Wykonawcy. </w:t>
      </w:r>
    </w:p>
    <w:p w:rsidR="00020FBB" w:rsidRPr="000C3015" w:rsidRDefault="00020FBB" w:rsidP="00020FBB">
      <w:pPr>
        <w:pStyle w:val="Bezodstpw"/>
        <w:jc w:val="both"/>
        <w:rPr>
          <w:rFonts w:ascii="Times New Roman" w:hAnsi="Times New Roman" w:cs="Times New Roman"/>
          <w:sz w:val="24"/>
          <w:szCs w:val="24"/>
        </w:rPr>
      </w:pPr>
    </w:p>
    <w:p w:rsidR="00020FBB" w:rsidRPr="000C3015" w:rsidRDefault="00020FBB" w:rsidP="00020FBB">
      <w:pPr>
        <w:pStyle w:val="Bezodstpw"/>
        <w:jc w:val="both"/>
        <w:rPr>
          <w:rFonts w:ascii="Times New Roman" w:hAnsi="Times New Roman" w:cs="Times New Roman"/>
          <w:sz w:val="24"/>
          <w:szCs w:val="24"/>
        </w:rPr>
      </w:pPr>
    </w:p>
    <w:p w:rsidR="00020FBB" w:rsidRPr="000C3015" w:rsidRDefault="00020FBB" w:rsidP="00020FBB">
      <w:pPr>
        <w:pStyle w:val="Bezodstpw"/>
        <w:jc w:val="both"/>
        <w:rPr>
          <w:rFonts w:ascii="Times New Roman" w:hAnsi="Times New Roman" w:cs="Times New Roman"/>
          <w:sz w:val="24"/>
          <w:szCs w:val="24"/>
        </w:rPr>
      </w:pPr>
    </w:p>
    <w:p w:rsidR="00020FBB" w:rsidRPr="000C3015" w:rsidRDefault="00020FBB" w:rsidP="00020FBB">
      <w:pPr>
        <w:pStyle w:val="Bezodstpw"/>
        <w:jc w:val="both"/>
        <w:rPr>
          <w:rFonts w:ascii="Times New Roman" w:hAnsi="Times New Roman" w:cs="Times New Roman"/>
          <w:sz w:val="24"/>
          <w:szCs w:val="24"/>
        </w:rPr>
      </w:pPr>
      <w:r w:rsidRPr="000C3015">
        <w:rPr>
          <w:rFonts w:ascii="Times New Roman" w:hAnsi="Times New Roman" w:cs="Times New Roman"/>
          <w:sz w:val="24"/>
          <w:szCs w:val="24"/>
        </w:rPr>
        <w:tab/>
        <w:t>Wykonawca</w:t>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t xml:space="preserve"> Zamawiający </w:t>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r>
    </w:p>
    <w:p w:rsidR="00020FBB" w:rsidRPr="000C3015" w:rsidRDefault="00020FBB" w:rsidP="00020FBB">
      <w:pPr>
        <w:pStyle w:val="Bezodstpw"/>
        <w:rPr>
          <w:rFonts w:ascii="Times New Roman" w:hAnsi="Times New Roman" w:cs="Times New Roman"/>
          <w:sz w:val="24"/>
          <w:szCs w:val="24"/>
        </w:rPr>
      </w:pPr>
      <w:r w:rsidRPr="000C3015">
        <w:rPr>
          <w:rFonts w:ascii="Times New Roman" w:hAnsi="Times New Roman" w:cs="Times New Roman"/>
          <w:sz w:val="24"/>
          <w:szCs w:val="24"/>
        </w:rPr>
        <w:t xml:space="preserve">      </w:t>
      </w:r>
    </w:p>
    <w:p w:rsidR="00020FBB" w:rsidRPr="000C3015" w:rsidRDefault="00020FBB" w:rsidP="00020FBB">
      <w:pPr>
        <w:pStyle w:val="Bezodstpw"/>
        <w:rPr>
          <w:rFonts w:ascii="Times New Roman" w:hAnsi="Times New Roman" w:cs="Times New Roman"/>
          <w:sz w:val="24"/>
          <w:szCs w:val="24"/>
        </w:rPr>
      </w:pPr>
      <w:r w:rsidRPr="000C3015">
        <w:rPr>
          <w:rFonts w:ascii="Times New Roman" w:hAnsi="Times New Roman" w:cs="Times New Roman"/>
          <w:sz w:val="24"/>
          <w:szCs w:val="24"/>
        </w:rPr>
        <w:t xml:space="preserve">             </w:t>
      </w:r>
    </w:p>
    <w:p w:rsidR="00020FBB" w:rsidRPr="000C3015" w:rsidRDefault="00020FBB" w:rsidP="00020FBB">
      <w:pPr>
        <w:pStyle w:val="Bezodstpw"/>
        <w:rPr>
          <w:rFonts w:ascii="Times New Roman" w:hAnsi="Times New Roman" w:cs="Times New Roman"/>
          <w:sz w:val="24"/>
          <w:szCs w:val="24"/>
        </w:rPr>
      </w:pPr>
    </w:p>
    <w:p w:rsidR="00020FBB" w:rsidRPr="000C3015" w:rsidRDefault="00020FBB" w:rsidP="00020FBB">
      <w:pPr>
        <w:pStyle w:val="Bezodstpw"/>
        <w:rPr>
          <w:rFonts w:ascii="Times New Roman" w:hAnsi="Times New Roman" w:cs="Times New Roman"/>
          <w:sz w:val="24"/>
          <w:szCs w:val="24"/>
        </w:rPr>
      </w:pPr>
      <w:r w:rsidRPr="000C3015">
        <w:rPr>
          <w:rFonts w:ascii="Times New Roman" w:hAnsi="Times New Roman" w:cs="Times New Roman"/>
          <w:sz w:val="24"/>
          <w:szCs w:val="24"/>
        </w:rPr>
        <w:t xml:space="preserve">             </w:t>
      </w:r>
    </w:p>
    <w:p w:rsidR="00020FBB" w:rsidRPr="000C3015" w:rsidRDefault="00020FBB" w:rsidP="00020FBB">
      <w:pPr>
        <w:pStyle w:val="Bezodstpw"/>
        <w:rPr>
          <w:rFonts w:ascii="Times New Roman" w:hAnsi="Times New Roman" w:cs="Times New Roman"/>
          <w:sz w:val="24"/>
          <w:szCs w:val="24"/>
        </w:rPr>
      </w:pPr>
      <w:r w:rsidRPr="000C3015">
        <w:rPr>
          <w:rFonts w:ascii="Times New Roman" w:hAnsi="Times New Roman" w:cs="Times New Roman"/>
          <w:sz w:val="24"/>
          <w:szCs w:val="24"/>
        </w:rPr>
        <w:t xml:space="preserve">              </w:t>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r>
      <w:r w:rsidRPr="000C3015">
        <w:rPr>
          <w:rFonts w:ascii="Times New Roman" w:hAnsi="Times New Roman" w:cs="Times New Roman"/>
          <w:sz w:val="24"/>
          <w:szCs w:val="24"/>
        </w:rPr>
        <w:tab/>
        <w:t>Kontrasygnata Skarbnika</w:t>
      </w:r>
    </w:p>
    <w:p w:rsidR="00020FBB" w:rsidRPr="000C3015" w:rsidRDefault="00020FBB" w:rsidP="00020FBB">
      <w:pPr>
        <w:jc w:val="center"/>
        <w:rPr>
          <w:b/>
          <w:bCs/>
        </w:rPr>
      </w:pPr>
    </w:p>
    <w:p w:rsidR="00086D36" w:rsidRDefault="00086D36" w:rsidP="00934D54">
      <w:pPr>
        <w:pStyle w:val="Tytu"/>
        <w:jc w:val="right"/>
        <w:rPr>
          <w:b w:val="0"/>
        </w:rPr>
      </w:pPr>
    </w:p>
    <w:sectPr w:rsidR="00086D36" w:rsidSect="00015D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70" w:rsidRDefault="00B64970">
      <w:r>
        <w:separator/>
      </w:r>
    </w:p>
  </w:endnote>
  <w:endnote w:type="continuationSeparator" w:id="0">
    <w:p w:rsidR="00B64970" w:rsidRDefault="00B6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70" w:rsidRDefault="00B64970">
      <w:r>
        <w:separator/>
      </w:r>
    </w:p>
  </w:footnote>
  <w:footnote w:type="continuationSeparator" w:id="0">
    <w:p w:rsidR="00B64970" w:rsidRDefault="00B64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8FD006B"/>
    <w:multiLevelType w:val="hybridMultilevel"/>
    <w:tmpl w:val="4A8A08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E65E57"/>
    <w:multiLevelType w:val="hybridMultilevel"/>
    <w:tmpl w:val="F260FDB2"/>
    <w:lvl w:ilvl="0" w:tplc="E60A900A">
      <w:start w:val="1"/>
      <w:numFmt w:val="none"/>
      <w:lvlText w:val="1."/>
      <w:lvlJc w:val="left"/>
      <w:pPr>
        <w:tabs>
          <w:tab w:val="num" w:pos="720"/>
        </w:tabs>
        <w:ind w:left="720" w:hanging="360"/>
      </w:pPr>
      <w:rPr>
        <w:rFonts w:hint="default"/>
      </w:rPr>
    </w:lvl>
    <w:lvl w:ilvl="1" w:tplc="C9BE2ED8">
      <w:start w:val="1"/>
      <w:numFmt w:val="none"/>
      <w:lvlText w:val="2."/>
      <w:lvlJc w:val="left"/>
      <w:pPr>
        <w:tabs>
          <w:tab w:val="num" w:pos="1440"/>
        </w:tabs>
        <w:ind w:left="1440" w:hanging="360"/>
      </w:pPr>
      <w:rPr>
        <w:rFonts w:hint="default"/>
      </w:rPr>
    </w:lvl>
    <w:lvl w:ilvl="2" w:tplc="7C14A392">
      <w:start w:val="1"/>
      <w:numFmt w:val="none"/>
      <w:lvlText w:val="3."/>
      <w:lvlJc w:val="left"/>
      <w:pPr>
        <w:tabs>
          <w:tab w:val="num" w:pos="2340"/>
        </w:tabs>
        <w:ind w:left="2340" w:hanging="360"/>
      </w:pPr>
      <w:rPr>
        <w:rFonts w:hint="default"/>
      </w:rPr>
    </w:lvl>
    <w:lvl w:ilvl="3" w:tplc="C9B23F6E">
      <w:start w:val="1"/>
      <w:numFmt w:val="none"/>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3">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456FC3"/>
    <w:multiLevelType w:val="hybridMultilevel"/>
    <w:tmpl w:val="B036A424"/>
    <w:lvl w:ilvl="0" w:tplc="0415000F">
      <w:start w:val="1"/>
      <w:numFmt w:val="decimal"/>
      <w:lvlText w:val="%1."/>
      <w:lvlJc w:val="left"/>
      <w:pPr>
        <w:tabs>
          <w:tab w:val="num" w:pos="720"/>
        </w:tabs>
        <w:ind w:left="720" w:hanging="360"/>
      </w:pPr>
    </w:lvl>
    <w:lvl w:ilvl="1" w:tplc="96EC836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nsid w:val="1F320694"/>
    <w:multiLevelType w:val="singleLevel"/>
    <w:tmpl w:val="04150011"/>
    <w:lvl w:ilvl="0">
      <w:start w:val="1"/>
      <w:numFmt w:val="decimal"/>
      <w:lvlText w:val="%1)"/>
      <w:lvlJc w:val="left"/>
      <w:pPr>
        <w:tabs>
          <w:tab w:val="num" w:pos="360"/>
        </w:tabs>
        <w:ind w:left="360" w:hanging="360"/>
      </w:pPr>
    </w:lvl>
  </w:abstractNum>
  <w:abstractNum w:abstractNumId="21">
    <w:nsid w:val="296660E0"/>
    <w:multiLevelType w:val="hybridMultilevel"/>
    <w:tmpl w:val="DE88911C"/>
    <w:lvl w:ilvl="0" w:tplc="0415000F">
      <w:start w:val="1"/>
      <w:numFmt w:val="decimal"/>
      <w:lvlText w:val="%1."/>
      <w:lvlJc w:val="left"/>
      <w:pPr>
        <w:tabs>
          <w:tab w:val="num" w:pos="720"/>
        </w:tabs>
        <w:ind w:left="720" w:hanging="360"/>
      </w:pPr>
    </w:lvl>
    <w:lvl w:ilvl="1" w:tplc="4D04FC6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AA24F09"/>
    <w:multiLevelType w:val="hybridMultilevel"/>
    <w:tmpl w:val="49689C8C"/>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330E6E43"/>
    <w:multiLevelType w:val="hybridMultilevel"/>
    <w:tmpl w:val="876CCE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5BD5014"/>
    <w:multiLevelType w:val="hybridMultilevel"/>
    <w:tmpl w:val="962470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8DD3382"/>
    <w:multiLevelType w:val="hybridMultilevel"/>
    <w:tmpl w:val="95D44BB2"/>
    <w:lvl w:ilvl="0" w:tplc="B2C00118">
      <w:start w:val="1"/>
      <w:numFmt w:val="none"/>
      <w:lvlText w:val="a)"/>
      <w:lvlJc w:val="left"/>
      <w:pPr>
        <w:tabs>
          <w:tab w:val="num" w:pos="7227"/>
        </w:tabs>
        <w:ind w:left="567" w:hanging="567"/>
      </w:pPr>
      <w:rPr>
        <w:rFonts w:hint="default"/>
      </w:rPr>
    </w:lvl>
    <w:lvl w:ilvl="1" w:tplc="BF5A8C1A">
      <w:start w:val="1"/>
      <w:numFmt w:val="none"/>
      <w:lvlText w:val="b)"/>
      <w:lvlJc w:val="left"/>
      <w:pPr>
        <w:tabs>
          <w:tab w:val="num" w:pos="8307"/>
        </w:tabs>
        <w:ind w:left="1647" w:hanging="567"/>
      </w:pPr>
      <w:rPr>
        <w:rFonts w:hint="default"/>
      </w:rPr>
    </w:lvl>
    <w:lvl w:ilvl="2" w:tplc="C2A26078">
      <w:start w:val="1"/>
      <w:numFmt w:val="none"/>
      <w:lvlText w:val="c)"/>
      <w:lvlJc w:val="left"/>
      <w:pPr>
        <w:tabs>
          <w:tab w:val="num" w:pos="9207"/>
        </w:tabs>
        <w:ind w:left="2547" w:hanging="567"/>
      </w:pPr>
      <w:rPr>
        <w:rFonts w:hint="default"/>
      </w:rPr>
    </w:lvl>
    <w:lvl w:ilvl="3" w:tplc="A82C4F00">
      <w:start w:val="1"/>
      <w:numFmt w:val="none"/>
      <w:lvlText w:val="d)"/>
      <w:lvlJc w:val="left"/>
      <w:pPr>
        <w:tabs>
          <w:tab w:val="num" w:pos="9747"/>
        </w:tabs>
        <w:ind w:left="3087" w:hanging="567"/>
      </w:pPr>
      <w:rPr>
        <w:rFonts w:hint="default"/>
      </w:rPr>
    </w:lvl>
    <w:lvl w:ilvl="4" w:tplc="F4AAC2A4">
      <w:start w:val="1"/>
      <w:numFmt w:val="none"/>
      <w:lvlText w:val="e)"/>
      <w:lvlJc w:val="left"/>
      <w:pPr>
        <w:tabs>
          <w:tab w:val="num" w:pos="10488"/>
        </w:tabs>
        <w:ind w:left="3828"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F4D2921"/>
    <w:multiLevelType w:val="hybridMultilevel"/>
    <w:tmpl w:val="DEDE66C2"/>
    <w:lvl w:ilvl="0" w:tplc="0415000F">
      <w:start w:val="1"/>
      <w:numFmt w:val="decimal"/>
      <w:lvlText w:val="%1."/>
      <w:lvlJc w:val="left"/>
      <w:pPr>
        <w:tabs>
          <w:tab w:val="num" w:pos="720"/>
        </w:tabs>
        <w:ind w:left="720" w:hanging="360"/>
      </w:pPr>
    </w:lvl>
    <w:lvl w:ilvl="1" w:tplc="8780D89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49A0D78"/>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6C5351B"/>
    <w:multiLevelType w:val="hybridMultilevel"/>
    <w:tmpl w:val="1924C018"/>
    <w:lvl w:ilvl="0" w:tplc="039CEE84">
      <w:start w:val="1"/>
      <w:numFmt w:val="none"/>
      <w:lvlText w:val="1)"/>
      <w:lvlJc w:val="left"/>
      <w:pPr>
        <w:tabs>
          <w:tab w:val="num" w:pos="8100"/>
        </w:tabs>
        <w:ind w:left="510" w:hanging="453"/>
      </w:pPr>
      <w:rPr>
        <w:rFonts w:hint="default"/>
        <w:b w:val="0"/>
        <w:i w:val="0"/>
      </w:rPr>
    </w:lvl>
    <w:lvl w:ilvl="1" w:tplc="915C21D0">
      <w:start w:val="1"/>
      <w:numFmt w:val="none"/>
      <w:lvlText w:val="2)"/>
      <w:lvlJc w:val="left"/>
      <w:pPr>
        <w:tabs>
          <w:tab w:val="num" w:pos="12420"/>
        </w:tabs>
        <w:ind w:left="1647" w:hanging="567"/>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hint="default"/>
        <w:b w:val="0"/>
        <w:bCs w:val="0"/>
      </w:rPr>
    </w:lvl>
    <w:lvl w:ilvl="1" w:tplc="04150001">
      <w:start w:val="1"/>
      <w:numFmt w:val="bullet"/>
      <w:lvlText w:val=""/>
      <w:lvlJc w:val="left"/>
      <w:pPr>
        <w:tabs>
          <w:tab w:val="num" w:pos="1440"/>
        </w:tabs>
        <w:ind w:left="1440" w:hanging="360"/>
      </w:pPr>
      <w:rPr>
        <w:rFonts w:ascii="Symbol" w:hAnsi="Symbol" w:cs="Symbol" w:hint="default"/>
        <w:b w:val="0"/>
        <w:bCs w:val="0"/>
      </w:rPr>
    </w:lvl>
    <w:lvl w:ilvl="2" w:tplc="EF8C9712">
      <w:start w:val="1"/>
      <w:numFmt w:val="lowerLetter"/>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E856DAF"/>
    <w:multiLevelType w:val="hybridMultilevel"/>
    <w:tmpl w:val="5164D7E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06552AF"/>
    <w:multiLevelType w:val="hybridMultilevel"/>
    <w:tmpl w:val="9EC0D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1DB633B"/>
    <w:multiLevelType w:val="hybridMultilevel"/>
    <w:tmpl w:val="A7E22372"/>
    <w:lvl w:ilvl="0" w:tplc="5068017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43">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E126CF3"/>
    <w:multiLevelType w:val="hybridMultilevel"/>
    <w:tmpl w:val="CBEEEC5A"/>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4"/>
  </w:num>
  <w:num w:numId="2">
    <w:abstractNumId w:val="15"/>
  </w:num>
  <w:num w:numId="3">
    <w:abstractNumId w:val="44"/>
  </w:num>
  <w:num w:numId="4">
    <w:abstractNumId w:val="19"/>
  </w:num>
  <w:num w:numId="5">
    <w:abstractNumId w:val="24"/>
  </w:num>
  <w:num w:numId="6">
    <w:abstractNumId w:val="9"/>
  </w:num>
  <w:num w:numId="7">
    <w:abstractNumId w:val="13"/>
  </w:num>
  <w:num w:numId="8">
    <w:abstractNumId w:val="20"/>
  </w:num>
  <w:num w:numId="9">
    <w:abstractNumId w:val="12"/>
  </w:num>
  <w:num w:numId="10">
    <w:abstractNumId w:val="14"/>
  </w:num>
  <w:num w:numId="11">
    <w:abstractNumId w:val="7"/>
  </w:num>
  <w:num w:numId="12">
    <w:abstractNumId w:val="41"/>
  </w:num>
  <w:num w:numId="13">
    <w:abstractNumId w:val="5"/>
  </w:num>
  <w:num w:numId="14">
    <w:abstractNumId w:val="1"/>
  </w:num>
  <w:num w:numId="15">
    <w:abstractNumId w:val="2"/>
  </w:num>
  <w:num w:numId="16">
    <w:abstractNumId w:val="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8"/>
  </w:num>
  <w:num w:numId="24">
    <w:abstractNumId w:val="42"/>
  </w:num>
  <w:num w:numId="25">
    <w:abstractNumId w:val="43"/>
  </w:num>
  <w:num w:numId="26">
    <w:abstractNumId w:val="22"/>
  </w:num>
  <w:num w:numId="27">
    <w:abstractNumId w:val="16"/>
  </w:num>
  <w:num w:numId="28">
    <w:abstractNumId w:val="8"/>
  </w:num>
  <w:num w:numId="29">
    <w:abstractNumId w:val="4"/>
  </w:num>
  <w:num w:numId="30">
    <w:abstractNumId w:val="35"/>
  </w:num>
  <w:num w:numId="31">
    <w:abstractNumId w:val="6"/>
  </w:num>
  <w:num w:numId="32">
    <w:abstractNumId w:val="26"/>
  </w:num>
  <w:num w:numId="33">
    <w:abstractNumId w:val="11"/>
  </w:num>
  <w:num w:numId="34">
    <w:abstractNumId w:val="33"/>
  </w:num>
  <w:num w:numId="35">
    <w:abstractNumId w:val="27"/>
  </w:num>
  <w:num w:numId="36">
    <w:abstractNumId w:val="39"/>
  </w:num>
  <w:num w:numId="37">
    <w:abstractNumId w:val="17"/>
  </w:num>
  <w:num w:numId="38">
    <w:abstractNumId w:val="40"/>
  </w:num>
  <w:num w:numId="39">
    <w:abstractNumId w:val="28"/>
  </w:num>
  <w:num w:numId="40">
    <w:abstractNumId w:val="25"/>
  </w:num>
  <w:num w:numId="41">
    <w:abstractNumId w:val="21"/>
  </w:num>
  <w:num w:numId="42">
    <w:abstractNumId w:val="10"/>
  </w:num>
  <w:num w:numId="43">
    <w:abstractNumId w:val="31"/>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68A"/>
    <w:rsid w:val="00002836"/>
    <w:rsid w:val="0000286F"/>
    <w:rsid w:val="00005CE5"/>
    <w:rsid w:val="000064F7"/>
    <w:rsid w:val="000144E1"/>
    <w:rsid w:val="00015D2E"/>
    <w:rsid w:val="00016720"/>
    <w:rsid w:val="000204D1"/>
    <w:rsid w:val="0002057E"/>
    <w:rsid w:val="00020ED1"/>
    <w:rsid w:val="00020FBB"/>
    <w:rsid w:val="00021842"/>
    <w:rsid w:val="00022581"/>
    <w:rsid w:val="00024E07"/>
    <w:rsid w:val="0002546E"/>
    <w:rsid w:val="00025814"/>
    <w:rsid w:val="00026106"/>
    <w:rsid w:val="000261E4"/>
    <w:rsid w:val="00026F1B"/>
    <w:rsid w:val="000275D6"/>
    <w:rsid w:val="00033D81"/>
    <w:rsid w:val="000340CD"/>
    <w:rsid w:val="00036691"/>
    <w:rsid w:val="00041E1B"/>
    <w:rsid w:val="0004361D"/>
    <w:rsid w:val="00043FFB"/>
    <w:rsid w:val="00045728"/>
    <w:rsid w:val="0004642B"/>
    <w:rsid w:val="00047DBA"/>
    <w:rsid w:val="00055181"/>
    <w:rsid w:val="00060565"/>
    <w:rsid w:val="00061039"/>
    <w:rsid w:val="0006337A"/>
    <w:rsid w:val="00063728"/>
    <w:rsid w:val="00063DC7"/>
    <w:rsid w:val="000661BD"/>
    <w:rsid w:val="00067E8E"/>
    <w:rsid w:val="00070A2C"/>
    <w:rsid w:val="000711C4"/>
    <w:rsid w:val="000712A4"/>
    <w:rsid w:val="000714C4"/>
    <w:rsid w:val="00071DA2"/>
    <w:rsid w:val="00073D00"/>
    <w:rsid w:val="00076064"/>
    <w:rsid w:val="0008399E"/>
    <w:rsid w:val="00084868"/>
    <w:rsid w:val="000865B2"/>
    <w:rsid w:val="00086D36"/>
    <w:rsid w:val="0009014D"/>
    <w:rsid w:val="00092DD6"/>
    <w:rsid w:val="00093AEA"/>
    <w:rsid w:val="00093FC8"/>
    <w:rsid w:val="00097B2B"/>
    <w:rsid w:val="000A0211"/>
    <w:rsid w:val="000A1298"/>
    <w:rsid w:val="000A1EB5"/>
    <w:rsid w:val="000A34AB"/>
    <w:rsid w:val="000A5010"/>
    <w:rsid w:val="000A68F0"/>
    <w:rsid w:val="000A7538"/>
    <w:rsid w:val="000B0300"/>
    <w:rsid w:val="000B08F7"/>
    <w:rsid w:val="000B1985"/>
    <w:rsid w:val="000B42E4"/>
    <w:rsid w:val="000B5E0E"/>
    <w:rsid w:val="000B623E"/>
    <w:rsid w:val="000B6A45"/>
    <w:rsid w:val="000B7F4C"/>
    <w:rsid w:val="000C2C12"/>
    <w:rsid w:val="000C2D59"/>
    <w:rsid w:val="000C3015"/>
    <w:rsid w:val="000C4FD6"/>
    <w:rsid w:val="000C5375"/>
    <w:rsid w:val="000D13E4"/>
    <w:rsid w:val="000D2AA6"/>
    <w:rsid w:val="000D6B84"/>
    <w:rsid w:val="000E0BAF"/>
    <w:rsid w:val="000E0FF2"/>
    <w:rsid w:val="000E22FB"/>
    <w:rsid w:val="000E2A7D"/>
    <w:rsid w:val="000E5CF1"/>
    <w:rsid w:val="000E6A49"/>
    <w:rsid w:val="000F19CF"/>
    <w:rsid w:val="000F244F"/>
    <w:rsid w:val="000F2BB3"/>
    <w:rsid w:val="000F2FDE"/>
    <w:rsid w:val="000F5FD6"/>
    <w:rsid w:val="00100E43"/>
    <w:rsid w:val="00100F50"/>
    <w:rsid w:val="001014C0"/>
    <w:rsid w:val="00101A54"/>
    <w:rsid w:val="001047B0"/>
    <w:rsid w:val="00107135"/>
    <w:rsid w:val="00110AF3"/>
    <w:rsid w:val="001130C7"/>
    <w:rsid w:val="001143BC"/>
    <w:rsid w:val="001211B7"/>
    <w:rsid w:val="0012286B"/>
    <w:rsid w:val="0013182F"/>
    <w:rsid w:val="00132730"/>
    <w:rsid w:val="00135178"/>
    <w:rsid w:val="001358D4"/>
    <w:rsid w:val="00135D19"/>
    <w:rsid w:val="00136935"/>
    <w:rsid w:val="00136BE3"/>
    <w:rsid w:val="00137318"/>
    <w:rsid w:val="001412C2"/>
    <w:rsid w:val="001414AB"/>
    <w:rsid w:val="0014225B"/>
    <w:rsid w:val="00142AEF"/>
    <w:rsid w:val="001436D1"/>
    <w:rsid w:val="0015172F"/>
    <w:rsid w:val="00151EA8"/>
    <w:rsid w:val="00152C6F"/>
    <w:rsid w:val="00154107"/>
    <w:rsid w:val="00155C5A"/>
    <w:rsid w:val="00163DBA"/>
    <w:rsid w:val="0016724E"/>
    <w:rsid w:val="001674A6"/>
    <w:rsid w:val="00171444"/>
    <w:rsid w:val="001723F5"/>
    <w:rsid w:val="00174AF3"/>
    <w:rsid w:val="00176EC4"/>
    <w:rsid w:val="0018459C"/>
    <w:rsid w:val="00185153"/>
    <w:rsid w:val="00186940"/>
    <w:rsid w:val="00186DE7"/>
    <w:rsid w:val="00187D5B"/>
    <w:rsid w:val="00187E66"/>
    <w:rsid w:val="0019280C"/>
    <w:rsid w:val="00195380"/>
    <w:rsid w:val="00195D53"/>
    <w:rsid w:val="001A1790"/>
    <w:rsid w:val="001A2936"/>
    <w:rsid w:val="001A2BD4"/>
    <w:rsid w:val="001A4896"/>
    <w:rsid w:val="001A66AB"/>
    <w:rsid w:val="001B109D"/>
    <w:rsid w:val="001B2AFD"/>
    <w:rsid w:val="001B2D87"/>
    <w:rsid w:val="001C066E"/>
    <w:rsid w:val="001C4F97"/>
    <w:rsid w:val="001C595F"/>
    <w:rsid w:val="001C7FE5"/>
    <w:rsid w:val="001D359C"/>
    <w:rsid w:val="001D5125"/>
    <w:rsid w:val="001D5259"/>
    <w:rsid w:val="001E1048"/>
    <w:rsid w:val="001E1F5F"/>
    <w:rsid w:val="001E4884"/>
    <w:rsid w:val="001E616F"/>
    <w:rsid w:val="001E6306"/>
    <w:rsid w:val="001E6B46"/>
    <w:rsid w:val="001F0135"/>
    <w:rsid w:val="001F0470"/>
    <w:rsid w:val="001F0B01"/>
    <w:rsid w:val="001F29AE"/>
    <w:rsid w:val="001F2D30"/>
    <w:rsid w:val="001F37C4"/>
    <w:rsid w:val="001F61A8"/>
    <w:rsid w:val="001F644E"/>
    <w:rsid w:val="0020023E"/>
    <w:rsid w:val="002026B1"/>
    <w:rsid w:val="002029BE"/>
    <w:rsid w:val="00204F83"/>
    <w:rsid w:val="00205FA3"/>
    <w:rsid w:val="00206D98"/>
    <w:rsid w:val="002076F2"/>
    <w:rsid w:val="00210B84"/>
    <w:rsid w:val="002145FE"/>
    <w:rsid w:val="00214E64"/>
    <w:rsid w:val="002171F7"/>
    <w:rsid w:val="00221AEA"/>
    <w:rsid w:val="00221F22"/>
    <w:rsid w:val="002258B5"/>
    <w:rsid w:val="002309E1"/>
    <w:rsid w:val="00233643"/>
    <w:rsid w:val="00234EC0"/>
    <w:rsid w:val="0023651E"/>
    <w:rsid w:val="00236A6D"/>
    <w:rsid w:val="00237340"/>
    <w:rsid w:val="00237B6A"/>
    <w:rsid w:val="0024018E"/>
    <w:rsid w:val="00242652"/>
    <w:rsid w:val="002438B6"/>
    <w:rsid w:val="00255A90"/>
    <w:rsid w:val="002575E4"/>
    <w:rsid w:val="00261212"/>
    <w:rsid w:val="002616FE"/>
    <w:rsid w:val="00261F23"/>
    <w:rsid w:val="00263E21"/>
    <w:rsid w:val="00266A70"/>
    <w:rsid w:val="0027289B"/>
    <w:rsid w:val="00273403"/>
    <w:rsid w:val="002802D5"/>
    <w:rsid w:val="00281713"/>
    <w:rsid w:val="002839A8"/>
    <w:rsid w:val="00286FD6"/>
    <w:rsid w:val="002907E2"/>
    <w:rsid w:val="00291FEB"/>
    <w:rsid w:val="002969A8"/>
    <w:rsid w:val="002A0CEE"/>
    <w:rsid w:val="002A2AC4"/>
    <w:rsid w:val="002A3D9D"/>
    <w:rsid w:val="002A45FE"/>
    <w:rsid w:val="002A58C8"/>
    <w:rsid w:val="002A789A"/>
    <w:rsid w:val="002B402C"/>
    <w:rsid w:val="002B441C"/>
    <w:rsid w:val="002C0953"/>
    <w:rsid w:val="002C0D3C"/>
    <w:rsid w:val="002C1BBF"/>
    <w:rsid w:val="002C2161"/>
    <w:rsid w:val="002C393C"/>
    <w:rsid w:val="002C4DE6"/>
    <w:rsid w:val="002C5A0E"/>
    <w:rsid w:val="002C6B17"/>
    <w:rsid w:val="002C7AB5"/>
    <w:rsid w:val="002D0590"/>
    <w:rsid w:val="002D2AFB"/>
    <w:rsid w:val="002D2C10"/>
    <w:rsid w:val="002D3A91"/>
    <w:rsid w:val="002D5437"/>
    <w:rsid w:val="002D5D34"/>
    <w:rsid w:val="002E240E"/>
    <w:rsid w:val="002E5A11"/>
    <w:rsid w:val="002F0446"/>
    <w:rsid w:val="002F3E98"/>
    <w:rsid w:val="002F447A"/>
    <w:rsid w:val="002F4767"/>
    <w:rsid w:val="002F5FE0"/>
    <w:rsid w:val="002F79BD"/>
    <w:rsid w:val="002F7C82"/>
    <w:rsid w:val="003032D9"/>
    <w:rsid w:val="00303AD6"/>
    <w:rsid w:val="003050D1"/>
    <w:rsid w:val="00312701"/>
    <w:rsid w:val="003200A9"/>
    <w:rsid w:val="00321219"/>
    <w:rsid w:val="00323207"/>
    <w:rsid w:val="00332BF1"/>
    <w:rsid w:val="003343F2"/>
    <w:rsid w:val="003347E2"/>
    <w:rsid w:val="00335854"/>
    <w:rsid w:val="00335EFC"/>
    <w:rsid w:val="00342968"/>
    <w:rsid w:val="003466DC"/>
    <w:rsid w:val="00353B28"/>
    <w:rsid w:val="00353CD4"/>
    <w:rsid w:val="00354166"/>
    <w:rsid w:val="003553E2"/>
    <w:rsid w:val="00356B75"/>
    <w:rsid w:val="0036055D"/>
    <w:rsid w:val="00365C2C"/>
    <w:rsid w:val="003669B7"/>
    <w:rsid w:val="003672DF"/>
    <w:rsid w:val="00367D4A"/>
    <w:rsid w:val="00373599"/>
    <w:rsid w:val="00374963"/>
    <w:rsid w:val="003751C5"/>
    <w:rsid w:val="003804A7"/>
    <w:rsid w:val="00391649"/>
    <w:rsid w:val="00391D67"/>
    <w:rsid w:val="00392CC0"/>
    <w:rsid w:val="00392ECB"/>
    <w:rsid w:val="00392F2B"/>
    <w:rsid w:val="003A1572"/>
    <w:rsid w:val="003A26CF"/>
    <w:rsid w:val="003A29F4"/>
    <w:rsid w:val="003A3215"/>
    <w:rsid w:val="003A47ED"/>
    <w:rsid w:val="003A4932"/>
    <w:rsid w:val="003B0101"/>
    <w:rsid w:val="003B04ED"/>
    <w:rsid w:val="003B062E"/>
    <w:rsid w:val="003B0E94"/>
    <w:rsid w:val="003B0EB1"/>
    <w:rsid w:val="003C0A9A"/>
    <w:rsid w:val="003C1A4E"/>
    <w:rsid w:val="003C205A"/>
    <w:rsid w:val="003C34AF"/>
    <w:rsid w:val="003C67DB"/>
    <w:rsid w:val="003D3E65"/>
    <w:rsid w:val="003D3F39"/>
    <w:rsid w:val="003D4474"/>
    <w:rsid w:val="003D487C"/>
    <w:rsid w:val="003D5E2D"/>
    <w:rsid w:val="003D6299"/>
    <w:rsid w:val="003E02ED"/>
    <w:rsid w:val="003E0F36"/>
    <w:rsid w:val="003E10E8"/>
    <w:rsid w:val="003E1478"/>
    <w:rsid w:val="003E44A7"/>
    <w:rsid w:val="003E5681"/>
    <w:rsid w:val="003E60C0"/>
    <w:rsid w:val="003E757E"/>
    <w:rsid w:val="003F1144"/>
    <w:rsid w:val="003F1301"/>
    <w:rsid w:val="003F34AE"/>
    <w:rsid w:val="003F3B21"/>
    <w:rsid w:val="003F66BC"/>
    <w:rsid w:val="003F7306"/>
    <w:rsid w:val="00402BD9"/>
    <w:rsid w:val="00403641"/>
    <w:rsid w:val="00404EA5"/>
    <w:rsid w:val="00410AF4"/>
    <w:rsid w:val="00411BA7"/>
    <w:rsid w:val="00412685"/>
    <w:rsid w:val="00412A9D"/>
    <w:rsid w:val="00413672"/>
    <w:rsid w:val="00413AF7"/>
    <w:rsid w:val="004173D2"/>
    <w:rsid w:val="00421E26"/>
    <w:rsid w:val="00426D68"/>
    <w:rsid w:val="00427E4B"/>
    <w:rsid w:val="004301DB"/>
    <w:rsid w:val="004308DC"/>
    <w:rsid w:val="00443805"/>
    <w:rsid w:val="0044534A"/>
    <w:rsid w:val="0044746C"/>
    <w:rsid w:val="004518B8"/>
    <w:rsid w:val="00454E7C"/>
    <w:rsid w:val="0045553F"/>
    <w:rsid w:val="00455D93"/>
    <w:rsid w:val="00456C46"/>
    <w:rsid w:val="00457AD2"/>
    <w:rsid w:val="00460F63"/>
    <w:rsid w:val="00462EFC"/>
    <w:rsid w:val="004649DD"/>
    <w:rsid w:val="00464E87"/>
    <w:rsid w:val="0046647B"/>
    <w:rsid w:val="00466878"/>
    <w:rsid w:val="004677EC"/>
    <w:rsid w:val="00470109"/>
    <w:rsid w:val="00471C76"/>
    <w:rsid w:val="00472AE8"/>
    <w:rsid w:val="004758E9"/>
    <w:rsid w:val="00480E67"/>
    <w:rsid w:val="00481320"/>
    <w:rsid w:val="00484E1A"/>
    <w:rsid w:val="004856E9"/>
    <w:rsid w:val="00486ADA"/>
    <w:rsid w:val="004912B2"/>
    <w:rsid w:val="0049144E"/>
    <w:rsid w:val="00493098"/>
    <w:rsid w:val="00494095"/>
    <w:rsid w:val="004955A1"/>
    <w:rsid w:val="00497343"/>
    <w:rsid w:val="004A58B5"/>
    <w:rsid w:val="004A7123"/>
    <w:rsid w:val="004B046A"/>
    <w:rsid w:val="004B53EE"/>
    <w:rsid w:val="004B5D21"/>
    <w:rsid w:val="004B629D"/>
    <w:rsid w:val="004B6974"/>
    <w:rsid w:val="004C090C"/>
    <w:rsid w:val="004C0FF1"/>
    <w:rsid w:val="004C1685"/>
    <w:rsid w:val="004C2106"/>
    <w:rsid w:val="004C229B"/>
    <w:rsid w:val="004C3397"/>
    <w:rsid w:val="004C4919"/>
    <w:rsid w:val="004C6241"/>
    <w:rsid w:val="004D0CF4"/>
    <w:rsid w:val="004D329A"/>
    <w:rsid w:val="004D341A"/>
    <w:rsid w:val="004D59BB"/>
    <w:rsid w:val="004D74B3"/>
    <w:rsid w:val="004E0CFF"/>
    <w:rsid w:val="004F1DF7"/>
    <w:rsid w:val="004F2747"/>
    <w:rsid w:val="00501B13"/>
    <w:rsid w:val="00506D18"/>
    <w:rsid w:val="00507839"/>
    <w:rsid w:val="00511FAD"/>
    <w:rsid w:val="0051270D"/>
    <w:rsid w:val="005140A7"/>
    <w:rsid w:val="00516596"/>
    <w:rsid w:val="00517647"/>
    <w:rsid w:val="005219DE"/>
    <w:rsid w:val="00524F25"/>
    <w:rsid w:val="00525E0B"/>
    <w:rsid w:val="00527712"/>
    <w:rsid w:val="00532E8C"/>
    <w:rsid w:val="0053398F"/>
    <w:rsid w:val="00534403"/>
    <w:rsid w:val="0053546E"/>
    <w:rsid w:val="00536EA2"/>
    <w:rsid w:val="0053749D"/>
    <w:rsid w:val="005412D3"/>
    <w:rsid w:val="0054485E"/>
    <w:rsid w:val="00544EF1"/>
    <w:rsid w:val="005460C9"/>
    <w:rsid w:val="0054731F"/>
    <w:rsid w:val="00550E43"/>
    <w:rsid w:val="005570FF"/>
    <w:rsid w:val="005572A9"/>
    <w:rsid w:val="00562F63"/>
    <w:rsid w:val="005639F9"/>
    <w:rsid w:val="00565708"/>
    <w:rsid w:val="005703EC"/>
    <w:rsid w:val="00571422"/>
    <w:rsid w:val="00571FD0"/>
    <w:rsid w:val="00573780"/>
    <w:rsid w:val="00575C28"/>
    <w:rsid w:val="00577944"/>
    <w:rsid w:val="00580037"/>
    <w:rsid w:val="005831B4"/>
    <w:rsid w:val="00586733"/>
    <w:rsid w:val="005872A4"/>
    <w:rsid w:val="005910E0"/>
    <w:rsid w:val="00591196"/>
    <w:rsid w:val="0059140F"/>
    <w:rsid w:val="00594C02"/>
    <w:rsid w:val="005A4CFA"/>
    <w:rsid w:val="005A7719"/>
    <w:rsid w:val="005B024A"/>
    <w:rsid w:val="005B3F02"/>
    <w:rsid w:val="005B5E77"/>
    <w:rsid w:val="005B63D1"/>
    <w:rsid w:val="005B6C06"/>
    <w:rsid w:val="005B796D"/>
    <w:rsid w:val="005C1D64"/>
    <w:rsid w:val="005C2752"/>
    <w:rsid w:val="005C27E4"/>
    <w:rsid w:val="005C3123"/>
    <w:rsid w:val="005C53B5"/>
    <w:rsid w:val="005C6173"/>
    <w:rsid w:val="005C6B4C"/>
    <w:rsid w:val="005C7301"/>
    <w:rsid w:val="005D0F59"/>
    <w:rsid w:val="005D1A0E"/>
    <w:rsid w:val="005D1BDD"/>
    <w:rsid w:val="005D3724"/>
    <w:rsid w:val="005D6FF6"/>
    <w:rsid w:val="005D7E8D"/>
    <w:rsid w:val="005E00AA"/>
    <w:rsid w:val="005E064F"/>
    <w:rsid w:val="005E1DBE"/>
    <w:rsid w:val="005E2297"/>
    <w:rsid w:val="005E62CF"/>
    <w:rsid w:val="005E6E9E"/>
    <w:rsid w:val="005E7050"/>
    <w:rsid w:val="005E7920"/>
    <w:rsid w:val="005F09C5"/>
    <w:rsid w:val="005F0B12"/>
    <w:rsid w:val="005F2EC7"/>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22BD5"/>
    <w:rsid w:val="006237D6"/>
    <w:rsid w:val="0062569F"/>
    <w:rsid w:val="00626B0E"/>
    <w:rsid w:val="00631D07"/>
    <w:rsid w:val="00634AA8"/>
    <w:rsid w:val="006378B8"/>
    <w:rsid w:val="00637E67"/>
    <w:rsid w:val="006403E1"/>
    <w:rsid w:val="00647C9D"/>
    <w:rsid w:val="0065245C"/>
    <w:rsid w:val="00653C25"/>
    <w:rsid w:val="00665968"/>
    <w:rsid w:val="0066636C"/>
    <w:rsid w:val="00667240"/>
    <w:rsid w:val="0067066B"/>
    <w:rsid w:val="006725CA"/>
    <w:rsid w:val="00674364"/>
    <w:rsid w:val="00674529"/>
    <w:rsid w:val="00676C1B"/>
    <w:rsid w:val="00676D66"/>
    <w:rsid w:val="00677DE6"/>
    <w:rsid w:val="00683B3E"/>
    <w:rsid w:val="00685875"/>
    <w:rsid w:val="00691732"/>
    <w:rsid w:val="0069235F"/>
    <w:rsid w:val="0069331F"/>
    <w:rsid w:val="0069431C"/>
    <w:rsid w:val="00694649"/>
    <w:rsid w:val="00694FFE"/>
    <w:rsid w:val="00695ECB"/>
    <w:rsid w:val="006A0CE5"/>
    <w:rsid w:val="006A2498"/>
    <w:rsid w:val="006A515E"/>
    <w:rsid w:val="006A6111"/>
    <w:rsid w:val="006A6B3E"/>
    <w:rsid w:val="006B18E7"/>
    <w:rsid w:val="006B2488"/>
    <w:rsid w:val="006B544B"/>
    <w:rsid w:val="006B5F8C"/>
    <w:rsid w:val="006C01CD"/>
    <w:rsid w:val="006C2ECC"/>
    <w:rsid w:val="006C6033"/>
    <w:rsid w:val="006D06C6"/>
    <w:rsid w:val="006E1254"/>
    <w:rsid w:val="006E2A7B"/>
    <w:rsid w:val="006F1177"/>
    <w:rsid w:val="007019E2"/>
    <w:rsid w:val="00701ED6"/>
    <w:rsid w:val="0071005E"/>
    <w:rsid w:val="00711215"/>
    <w:rsid w:val="00714F91"/>
    <w:rsid w:val="007159D3"/>
    <w:rsid w:val="007233CE"/>
    <w:rsid w:val="00725787"/>
    <w:rsid w:val="00730F20"/>
    <w:rsid w:val="00733226"/>
    <w:rsid w:val="00734F8B"/>
    <w:rsid w:val="00735576"/>
    <w:rsid w:val="007374D7"/>
    <w:rsid w:val="0074355E"/>
    <w:rsid w:val="0074624F"/>
    <w:rsid w:val="00747694"/>
    <w:rsid w:val="00747D32"/>
    <w:rsid w:val="00750BE1"/>
    <w:rsid w:val="00752CEB"/>
    <w:rsid w:val="00753699"/>
    <w:rsid w:val="00753849"/>
    <w:rsid w:val="00753BA1"/>
    <w:rsid w:val="00764891"/>
    <w:rsid w:val="0076604F"/>
    <w:rsid w:val="007700A1"/>
    <w:rsid w:val="00772614"/>
    <w:rsid w:val="007736E9"/>
    <w:rsid w:val="00773A0B"/>
    <w:rsid w:val="007743B7"/>
    <w:rsid w:val="00775ACB"/>
    <w:rsid w:val="00781500"/>
    <w:rsid w:val="00783C0F"/>
    <w:rsid w:val="007840CC"/>
    <w:rsid w:val="00784B40"/>
    <w:rsid w:val="00786CA1"/>
    <w:rsid w:val="00786D4B"/>
    <w:rsid w:val="00787E81"/>
    <w:rsid w:val="0079171A"/>
    <w:rsid w:val="007928A1"/>
    <w:rsid w:val="007938CF"/>
    <w:rsid w:val="007A4C9C"/>
    <w:rsid w:val="007A726D"/>
    <w:rsid w:val="007B01D8"/>
    <w:rsid w:val="007B0D91"/>
    <w:rsid w:val="007B316C"/>
    <w:rsid w:val="007B476A"/>
    <w:rsid w:val="007B4A21"/>
    <w:rsid w:val="007B4BE6"/>
    <w:rsid w:val="007B5202"/>
    <w:rsid w:val="007B5635"/>
    <w:rsid w:val="007B6494"/>
    <w:rsid w:val="007B7745"/>
    <w:rsid w:val="007C199C"/>
    <w:rsid w:val="007C20D4"/>
    <w:rsid w:val="007C280B"/>
    <w:rsid w:val="007C3399"/>
    <w:rsid w:val="007D0529"/>
    <w:rsid w:val="007D0EF1"/>
    <w:rsid w:val="007D1421"/>
    <w:rsid w:val="007D225A"/>
    <w:rsid w:val="007D31CE"/>
    <w:rsid w:val="007D38E1"/>
    <w:rsid w:val="007D4103"/>
    <w:rsid w:val="007E20A7"/>
    <w:rsid w:val="007E20E2"/>
    <w:rsid w:val="007E2DAB"/>
    <w:rsid w:val="007F1B4F"/>
    <w:rsid w:val="007F1E3D"/>
    <w:rsid w:val="007F21CE"/>
    <w:rsid w:val="007F425B"/>
    <w:rsid w:val="007F53B6"/>
    <w:rsid w:val="007F70D5"/>
    <w:rsid w:val="007F7471"/>
    <w:rsid w:val="007F7FBE"/>
    <w:rsid w:val="0080732A"/>
    <w:rsid w:val="00807FB3"/>
    <w:rsid w:val="00807FE5"/>
    <w:rsid w:val="00810C90"/>
    <w:rsid w:val="00816D8E"/>
    <w:rsid w:val="00822D93"/>
    <w:rsid w:val="00825B5F"/>
    <w:rsid w:val="00826D24"/>
    <w:rsid w:val="00830AE3"/>
    <w:rsid w:val="00832984"/>
    <w:rsid w:val="0083682F"/>
    <w:rsid w:val="008375C9"/>
    <w:rsid w:val="00840D7E"/>
    <w:rsid w:val="00841662"/>
    <w:rsid w:val="00841A41"/>
    <w:rsid w:val="00851A2A"/>
    <w:rsid w:val="0085239F"/>
    <w:rsid w:val="008528EF"/>
    <w:rsid w:val="00853F39"/>
    <w:rsid w:val="0085654F"/>
    <w:rsid w:val="008578D1"/>
    <w:rsid w:val="00857E79"/>
    <w:rsid w:val="00860D7A"/>
    <w:rsid w:val="00861282"/>
    <w:rsid w:val="00861E92"/>
    <w:rsid w:val="008625C6"/>
    <w:rsid w:val="00864BBF"/>
    <w:rsid w:val="008663EB"/>
    <w:rsid w:val="00867A74"/>
    <w:rsid w:val="00867AE8"/>
    <w:rsid w:val="00872F86"/>
    <w:rsid w:val="00874AF0"/>
    <w:rsid w:val="00875B52"/>
    <w:rsid w:val="00877147"/>
    <w:rsid w:val="00877DE7"/>
    <w:rsid w:val="00880B28"/>
    <w:rsid w:val="00881E5D"/>
    <w:rsid w:val="00883AB7"/>
    <w:rsid w:val="008850B0"/>
    <w:rsid w:val="00885B72"/>
    <w:rsid w:val="0089141B"/>
    <w:rsid w:val="00896774"/>
    <w:rsid w:val="008A16F2"/>
    <w:rsid w:val="008A29B1"/>
    <w:rsid w:val="008A41A2"/>
    <w:rsid w:val="008B36DE"/>
    <w:rsid w:val="008B42F0"/>
    <w:rsid w:val="008B4E2D"/>
    <w:rsid w:val="008B7BCE"/>
    <w:rsid w:val="008C0704"/>
    <w:rsid w:val="008C49D4"/>
    <w:rsid w:val="008C5019"/>
    <w:rsid w:val="008C58F0"/>
    <w:rsid w:val="008C5CAC"/>
    <w:rsid w:val="008C7B6B"/>
    <w:rsid w:val="008C7C23"/>
    <w:rsid w:val="008D048D"/>
    <w:rsid w:val="008D2FDF"/>
    <w:rsid w:val="008D4E8A"/>
    <w:rsid w:val="008D53AF"/>
    <w:rsid w:val="008D6198"/>
    <w:rsid w:val="008D7A53"/>
    <w:rsid w:val="008E5251"/>
    <w:rsid w:val="008E78BA"/>
    <w:rsid w:val="008F010C"/>
    <w:rsid w:val="008F0234"/>
    <w:rsid w:val="008F2D45"/>
    <w:rsid w:val="008F3A4C"/>
    <w:rsid w:val="008F4E77"/>
    <w:rsid w:val="00900BBF"/>
    <w:rsid w:val="00903115"/>
    <w:rsid w:val="009054F3"/>
    <w:rsid w:val="00906995"/>
    <w:rsid w:val="00912018"/>
    <w:rsid w:val="009128CD"/>
    <w:rsid w:val="009145C4"/>
    <w:rsid w:val="00916A63"/>
    <w:rsid w:val="009174EE"/>
    <w:rsid w:val="0092178E"/>
    <w:rsid w:val="00922AAC"/>
    <w:rsid w:val="00923282"/>
    <w:rsid w:val="0092624E"/>
    <w:rsid w:val="00927065"/>
    <w:rsid w:val="00933449"/>
    <w:rsid w:val="00934D54"/>
    <w:rsid w:val="0093584C"/>
    <w:rsid w:val="00936899"/>
    <w:rsid w:val="009420F0"/>
    <w:rsid w:val="00943872"/>
    <w:rsid w:val="00950E34"/>
    <w:rsid w:val="00953E0F"/>
    <w:rsid w:val="0095494A"/>
    <w:rsid w:val="00954FB7"/>
    <w:rsid w:val="00955797"/>
    <w:rsid w:val="00955DDE"/>
    <w:rsid w:val="00956E64"/>
    <w:rsid w:val="009574C9"/>
    <w:rsid w:val="00960B52"/>
    <w:rsid w:val="00961096"/>
    <w:rsid w:val="0096115E"/>
    <w:rsid w:val="00964974"/>
    <w:rsid w:val="00965F45"/>
    <w:rsid w:val="00973EE8"/>
    <w:rsid w:val="0097605C"/>
    <w:rsid w:val="00980093"/>
    <w:rsid w:val="00980852"/>
    <w:rsid w:val="009808F3"/>
    <w:rsid w:val="00981E0E"/>
    <w:rsid w:val="009842B6"/>
    <w:rsid w:val="00984DE4"/>
    <w:rsid w:val="009854DD"/>
    <w:rsid w:val="00985EDE"/>
    <w:rsid w:val="00991168"/>
    <w:rsid w:val="009948E7"/>
    <w:rsid w:val="00997952"/>
    <w:rsid w:val="00997F49"/>
    <w:rsid w:val="009A09A4"/>
    <w:rsid w:val="009A75FD"/>
    <w:rsid w:val="009B0A58"/>
    <w:rsid w:val="009B5015"/>
    <w:rsid w:val="009B50F9"/>
    <w:rsid w:val="009C1774"/>
    <w:rsid w:val="009C3CC7"/>
    <w:rsid w:val="009D11F2"/>
    <w:rsid w:val="009D14D2"/>
    <w:rsid w:val="009D2050"/>
    <w:rsid w:val="009D24AA"/>
    <w:rsid w:val="009D271A"/>
    <w:rsid w:val="009D3343"/>
    <w:rsid w:val="009D7EBB"/>
    <w:rsid w:val="009E011D"/>
    <w:rsid w:val="009E633C"/>
    <w:rsid w:val="009E7372"/>
    <w:rsid w:val="009E73CE"/>
    <w:rsid w:val="009E79C3"/>
    <w:rsid w:val="009E79EF"/>
    <w:rsid w:val="009F11F5"/>
    <w:rsid w:val="009F225F"/>
    <w:rsid w:val="009F320F"/>
    <w:rsid w:val="009F4777"/>
    <w:rsid w:val="00A03760"/>
    <w:rsid w:val="00A03A55"/>
    <w:rsid w:val="00A05719"/>
    <w:rsid w:val="00A06047"/>
    <w:rsid w:val="00A0774B"/>
    <w:rsid w:val="00A11077"/>
    <w:rsid w:val="00A11D97"/>
    <w:rsid w:val="00A150BE"/>
    <w:rsid w:val="00A15265"/>
    <w:rsid w:val="00A15800"/>
    <w:rsid w:val="00A15F74"/>
    <w:rsid w:val="00A22DF4"/>
    <w:rsid w:val="00A2474A"/>
    <w:rsid w:val="00A3489A"/>
    <w:rsid w:val="00A35DBE"/>
    <w:rsid w:val="00A36DB0"/>
    <w:rsid w:val="00A42860"/>
    <w:rsid w:val="00A46C84"/>
    <w:rsid w:val="00A4735E"/>
    <w:rsid w:val="00A47834"/>
    <w:rsid w:val="00A51519"/>
    <w:rsid w:val="00A52D5B"/>
    <w:rsid w:val="00A53410"/>
    <w:rsid w:val="00A540DF"/>
    <w:rsid w:val="00A54273"/>
    <w:rsid w:val="00A5531A"/>
    <w:rsid w:val="00A555EC"/>
    <w:rsid w:val="00A56892"/>
    <w:rsid w:val="00A56F9A"/>
    <w:rsid w:val="00A576AB"/>
    <w:rsid w:val="00A61C92"/>
    <w:rsid w:val="00A629F9"/>
    <w:rsid w:val="00A648FF"/>
    <w:rsid w:val="00A65C5C"/>
    <w:rsid w:val="00A6790A"/>
    <w:rsid w:val="00A7701B"/>
    <w:rsid w:val="00A7781D"/>
    <w:rsid w:val="00A77F83"/>
    <w:rsid w:val="00A80F2D"/>
    <w:rsid w:val="00A83A1A"/>
    <w:rsid w:val="00A84138"/>
    <w:rsid w:val="00A87490"/>
    <w:rsid w:val="00AA402C"/>
    <w:rsid w:val="00AA7050"/>
    <w:rsid w:val="00AB14FD"/>
    <w:rsid w:val="00AB1A16"/>
    <w:rsid w:val="00AB2FF4"/>
    <w:rsid w:val="00AB3773"/>
    <w:rsid w:val="00AB3798"/>
    <w:rsid w:val="00AB3A3E"/>
    <w:rsid w:val="00AB6751"/>
    <w:rsid w:val="00AC0634"/>
    <w:rsid w:val="00AC14B0"/>
    <w:rsid w:val="00AC6B11"/>
    <w:rsid w:val="00AD5078"/>
    <w:rsid w:val="00AD64B7"/>
    <w:rsid w:val="00AE1093"/>
    <w:rsid w:val="00AE1B21"/>
    <w:rsid w:val="00AE3BD8"/>
    <w:rsid w:val="00AE73C0"/>
    <w:rsid w:val="00AE7E11"/>
    <w:rsid w:val="00AF0D63"/>
    <w:rsid w:val="00AF1FB2"/>
    <w:rsid w:val="00AF29BE"/>
    <w:rsid w:val="00AF414A"/>
    <w:rsid w:val="00B03526"/>
    <w:rsid w:val="00B045C6"/>
    <w:rsid w:val="00B05BF2"/>
    <w:rsid w:val="00B0710A"/>
    <w:rsid w:val="00B073B1"/>
    <w:rsid w:val="00B101EC"/>
    <w:rsid w:val="00B14E1A"/>
    <w:rsid w:val="00B1576D"/>
    <w:rsid w:val="00B1690A"/>
    <w:rsid w:val="00B20E71"/>
    <w:rsid w:val="00B21EB3"/>
    <w:rsid w:val="00B22ABB"/>
    <w:rsid w:val="00B23254"/>
    <w:rsid w:val="00B26EDA"/>
    <w:rsid w:val="00B301A1"/>
    <w:rsid w:val="00B30E11"/>
    <w:rsid w:val="00B318F2"/>
    <w:rsid w:val="00B33CBF"/>
    <w:rsid w:val="00B34EC5"/>
    <w:rsid w:val="00B35B0A"/>
    <w:rsid w:val="00B40E21"/>
    <w:rsid w:val="00B413BB"/>
    <w:rsid w:val="00B41A5B"/>
    <w:rsid w:val="00B42FEE"/>
    <w:rsid w:val="00B57644"/>
    <w:rsid w:val="00B62699"/>
    <w:rsid w:val="00B635F0"/>
    <w:rsid w:val="00B6474F"/>
    <w:rsid w:val="00B64970"/>
    <w:rsid w:val="00B6547A"/>
    <w:rsid w:val="00B65B6B"/>
    <w:rsid w:val="00B65DEB"/>
    <w:rsid w:val="00B66CA9"/>
    <w:rsid w:val="00B677DE"/>
    <w:rsid w:val="00B70611"/>
    <w:rsid w:val="00B71544"/>
    <w:rsid w:val="00B74FD4"/>
    <w:rsid w:val="00B750FD"/>
    <w:rsid w:val="00B8519D"/>
    <w:rsid w:val="00B926E5"/>
    <w:rsid w:val="00B93BB7"/>
    <w:rsid w:val="00B9423C"/>
    <w:rsid w:val="00BA12B1"/>
    <w:rsid w:val="00BA1951"/>
    <w:rsid w:val="00BA2DD0"/>
    <w:rsid w:val="00BA3C11"/>
    <w:rsid w:val="00BA4BD9"/>
    <w:rsid w:val="00BA550E"/>
    <w:rsid w:val="00BA6C89"/>
    <w:rsid w:val="00BB0616"/>
    <w:rsid w:val="00BB3EF2"/>
    <w:rsid w:val="00BB472A"/>
    <w:rsid w:val="00BC3F46"/>
    <w:rsid w:val="00BC40F0"/>
    <w:rsid w:val="00BC4BEB"/>
    <w:rsid w:val="00BC5793"/>
    <w:rsid w:val="00BC63EB"/>
    <w:rsid w:val="00BC7C9F"/>
    <w:rsid w:val="00BD26C4"/>
    <w:rsid w:val="00BD558F"/>
    <w:rsid w:val="00BD571D"/>
    <w:rsid w:val="00BD7377"/>
    <w:rsid w:val="00BE16B2"/>
    <w:rsid w:val="00BE19B1"/>
    <w:rsid w:val="00BF1A00"/>
    <w:rsid w:val="00BF2AFB"/>
    <w:rsid w:val="00BF4295"/>
    <w:rsid w:val="00BF4885"/>
    <w:rsid w:val="00BF59EC"/>
    <w:rsid w:val="00C070F5"/>
    <w:rsid w:val="00C07C4E"/>
    <w:rsid w:val="00C1278F"/>
    <w:rsid w:val="00C15B71"/>
    <w:rsid w:val="00C21276"/>
    <w:rsid w:val="00C23AE2"/>
    <w:rsid w:val="00C27D28"/>
    <w:rsid w:val="00C32158"/>
    <w:rsid w:val="00C32B0F"/>
    <w:rsid w:val="00C33BE6"/>
    <w:rsid w:val="00C45CF5"/>
    <w:rsid w:val="00C54E47"/>
    <w:rsid w:val="00C57F50"/>
    <w:rsid w:val="00C66721"/>
    <w:rsid w:val="00C67429"/>
    <w:rsid w:val="00C678EF"/>
    <w:rsid w:val="00C73F70"/>
    <w:rsid w:val="00C80C6F"/>
    <w:rsid w:val="00C83DFC"/>
    <w:rsid w:val="00C87170"/>
    <w:rsid w:val="00C875EC"/>
    <w:rsid w:val="00C90D9C"/>
    <w:rsid w:val="00CA025D"/>
    <w:rsid w:val="00CA1232"/>
    <w:rsid w:val="00CA12A6"/>
    <w:rsid w:val="00CA29F8"/>
    <w:rsid w:val="00CA2FBA"/>
    <w:rsid w:val="00CA3C18"/>
    <w:rsid w:val="00CA3EC3"/>
    <w:rsid w:val="00CA4AF9"/>
    <w:rsid w:val="00CA5AA6"/>
    <w:rsid w:val="00CA61A6"/>
    <w:rsid w:val="00CA7292"/>
    <w:rsid w:val="00CB283E"/>
    <w:rsid w:val="00CB37CA"/>
    <w:rsid w:val="00CB4117"/>
    <w:rsid w:val="00CB76E7"/>
    <w:rsid w:val="00CB7B68"/>
    <w:rsid w:val="00CC3F11"/>
    <w:rsid w:val="00CC516F"/>
    <w:rsid w:val="00CC77B4"/>
    <w:rsid w:val="00CC7D7C"/>
    <w:rsid w:val="00CD09C7"/>
    <w:rsid w:val="00CD6FB8"/>
    <w:rsid w:val="00CD782F"/>
    <w:rsid w:val="00CD7960"/>
    <w:rsid w:val="00CD7D31"/>
    <w:rsid w:val="00CD7DF7"/>
    <w:rsid w:val="00CE0891"/>
    <w:rsid w:val="00CE0BAF"/>
    <w:rsid w:val="00CE0C11"/>
    <w:rsid w:val="00CE40AF"/>
    <w:rsid w:val="00CE4C20"/>
    <w:rsid w:val="00CE60C7"/>
    <w:rsid w:val="00CE64A2"/>
    <w:rsid w:val="00CE6CCE"/>
    <w:rsid w:val="00CE72E1"/>
    <w:rsid w:val="00CE773A"/>
    <w:rsid w:val="00CF19A2"/>
    <w:rsid w:val="00CF2978"/>
    <w:rsid w:val="00CF4C0C"/>
    <w:rsid w:val="00D0023A"/>
    <w:rsid w:val="00D003A6"/>
    <w:rsid w:val="00D00419"/>
    <w:rsid w:val="00D01706"/>
    <w:rsid w:val="00D030D7"/>
    <w:rsid w:val="00D04EF5"/>
    <w:rsid w:val="00D10222"/>
    <w:rsid w:val="00D134B4"/>
    <w:rsid w:val="00D15730"/>
    <w:rsid w:val="00D1615D"/>
    <w:rsid w:val="00D1762D"/>
    <w:rsid w:val="00D235B0"/>
    <w:rsid w:val="00D24D45"/>
    <w:rsid w:val="00D30660"/>
    <w:rsid w:val="00D30A44"/>
    <w:rsid w:val="00D35A8B"/>
    <w:rsid w:val="00D40338"/>
    <w:rsid w:val="00D41019"/>
    <w:rsid w:val="00D4216D"/>
    <w:rsid w:val="00D4322B"/>
    <w:rsid w:val="00D43B53"/>
    <w:rsid w:val="00D452F1"/>
    <w:rsid w:val="00D52268"/>
    <w:rsid w:val="00D53EFA"/>
    <w:rsid w:val="00D558F1"/>
    <w:rsid w:val="00D56EC8"/>
    <w:rsid w:val="00D61665"/>
    <w:rsid w:val="00D6181E"/>
    <w:rsid w:val="00D631B3"/>
    <w:rsid w:val="00D66442"/>
    <w:rsid w:val="00D71C3C"/>
    <w:rsid w:val="00D740EE"/>
    <w:rsid w:val="00D745F6"/>
    <w:rsid w:val="00D74ACC"/>
    <w:rsid w:val="00D75D4B"/>
    <w:rsid w:val="00D81CA5"/>
    <w:rsid w:val="00D81D99"/>
    <w:rsid w:val="00D82292"/>
    <w:rsid w:val="00D83B4C"/>
    <w:rsid w:val="00D83C1A"/>
    <w:rsid w:val="00D8512F"/>
    <w:rsid w:val="00D865C7"/>
    <w:rsid w:val="00D871C9"/>
    <w:rsid w:val="00D912DF"/>
    <w:rsid w:val="00D9283B"/>
    <w:rsid w:val="00D932D0"/>
    <w:rsid w:val="00D94477"/>
    <w:rsid w:val="00D945D1"/>
    <w:rsid w:val="00D9628D"/>
    <w:rsid w:val="00DA0F4E"/>
    <w:rsid w:val="00DA322A"/>
    <w:rsid w:val="00DB423F"/>
    <w:rsid w:val="00DB5425"/>
    <w:rsid w:val="00DC3433"/>
    <w:rsid w:val="00DC3680"/>
    <w:rsid w:val="00DC3C9E"/>
    <w:rsid w:val="00DC3D65"/>
    <w:rsid w:val="00DC6A9F"/>
    <w:rsid w:val="00DD424D"/>
    <w:rsid w:val="00DD42C3"/>
    <w:rsid w:val="00DD4D7E"/>
    <w:rsid w:val="00DE0311"/>
    <w:rsid w:val="00DE0654"/>
    <w:rsid w:val="00DE346E"/>
    <w:rsid w:val="00DE43D1"/>
    <w:rsid w:val="00DE5E45"/>
    <w:rsid w:val="00DE6908"/>
    <w:rsid w:val="00DF613B"/>
    <w:rsid w:val="00E011A9"/>
    <w:rsid w:val="00E03409"/>
    <w:rsid w:val="00E0662C"/>
    <w:rsid w:val="00E13061"/>
    <w:rsid w:val="00E1357D"/>
    <w:rsid w:val="00E13FB2"/>
    <w:rsid w:val="00E14DDE"/>
    <w:rsid w:val="00E16A25"/>
    <w:rsid w:val="00E1754F"/>
    <w:rsid w:val="00E22FC5"/>
    <w:rsid w:val="00E235EC"/>
    <w:rsid w:val="00E24326"/>
    <w:rsid w:val="00E24A10"/>
    <w:rsid w:val="00E2665D"/>
    <w:rsid w:val="00E26A25"/>
    <w:rsid w:val="00E32D2E"/>
    <w:rsid w:val="00E344F1"/>
    <w:rsid w:val="00E3681B"/>
    <w:rsid w:val="00E40FCA"/>
    <w:rsid w:val="00E53039"/>
    <w:rsid w:val="00E53646"/>
    <w:rsid w:val="00E55FE2"/>
    <w:rsid w:val="00E57D0B"/>
    <w:rsid w:val="00E62DE4"/>
    <w:rsid w:val="00E64536"/>
    <w:rsid w:val="00E64FFF"/>
    <w:rsid w:val="00E7315F"/>
    <w:rsid w:val="00E73D14"/>
    <w:rsid w:val="00E75241"/>
    <w:rsid w:val="00E763FC"/>
    <w:rsid w:val="00E80740"/>
    <w:rsid w:val="00E8122D"/>
    <w:rsid w:val="00E818F6"/>
    <w:rsid w:val="00E83CDE"/>
    <w:rsid w:val="00E84350"/>
    <w:rsid w:val="00E84C36"/>
    <w:rsid w:val="00E84FF7"/>
    <w:rsid w:val="00E86F90"/>
    <w:rsid w:val="00E87DDF"/>
    <w:rsid w:val="00E90C32"/>
    <w:rsid w:val="00E9171A"/>
    <w:rsid w:val="00E9182A"/>
    <w:rsid w:val="00E91B04"/>
    <w:rsid w:val="00E928C8"/>
    <w:rsid w:val="00E96ECB"/>
    <w:rsid w:val="00E97F94"/>
    <w:rsid w:val="00EA0591"/>
    <w:rsid w:val="00EA23A9"/>
    <w:rsid w:val="00EA5F2A"/>
    <w:rsid w:val="00EB0CD4"/>
    <w:rsid w:val="00EB1B5A"/>
    <w:rsid w:val="00EB294E"/>
    <w:rsid w:val="00EB7884"/>
    <w:rsid w:val="00EC4A5F"/>
    <w:rsid w:val="00EC4FD7"/>
    <w:rsid w:val="00EC7049"/>
    <w:rsid w:val="00ED20C3"/>
    <w:rsid w:val="00ED4E2E"/>
    <w:rsid w:val="00ED787F"/>
    <w:rsid w:val="00EE004C"/>
    <w:rsid w:val="00EE2EB9"/>
    <w:rsid w:val="00EE2FBB"/>
    <w:rsid w:val="00EE4999"/>
    <w:rsid w:val="00EE6628"/>
    <w:rsid w:val="00EE6CBA"/>
    <w:rsid w:val="00EF45BE"/>
    <w:rsid w:val="00EF59E9"/>
    <w:rsid w:val="00EF5EC7"/>
    <w:rsid w:val="00EF61C5"/>
    <w:rsid w:val="00F0000F"/>
    <w:rsid w:val="00F01F6C"/>
    <w:rsid w:val="00F02A24"/>
    <w:rsid w:val="00F03AE5"/>
    <w:rsid w:val="00F05634"/>
    <w:rsid w:val="00F07039"/>
    <w:rsid w:val="00F073B8"/>
    <w:rsid w:val="00F078AD"/>
    <w:rsid w:val="00F13D5E"/>
    <w:rsid w:val="00F15E71"/>
    <w:rsid w:val="00F26F19"/>
    <w:rsid w:val="00F30BE8"/>
    <w:rsid w:val="00F328F7"/>
    <w:rsid w:val="00F34788"/>
    <w:rsid w:val="00F36D06"/>
    <w:rsid w:val="00F40F8B"/>
    <w:rsid w:val="00F415A8"/>
    <w:rsid w:val="00F42F0C"/>
    <w:rsid w:val="00F42FC0"/>
    <w:rsid w:val="00F43B70"/>
    <w:rsid w:val="00F43F19"/>
    <w:rsid w:val="00F43F51"/>
    <w:rsid w:val="00F44EEF"/>
    <w:rsid w:val="00F462AE"/>
    <w:rsid w:val="00F47EBB"/>
    <w:rsid w:val="00F523B3"/>
    <w:rsid w:val="00F531E1"/>
    <w:rsid w:val="00F55BF9"/>
    <w:rsid w:val="00F57061"/>
    <w:rsid w:val="00F57E2A"/>
    <w:rsid w:val="00F60E8B"/>
    <w:rsid w:val="00F64FD3"/>
    <w:rsid w:val="00F6667C"/>
    <w:rsid w:val="00F666F5"/>
    <w:rsid w:val="00F671F8"/>
    <w:rsid w:val="00F71B58"/>
    <w:rsid w:val="00F7294D"/>
    <w:rsid w:val="00F773E4"/>
    <w:rsid w:val="00F819EE"/>
    <w:rsid w:val="00F83800"/>
    <w:rsid w:val="00F83AAD"/>
    <w:rsid w:val="00F83CAB"/>
    <w:rsid w:val="00F85D8A"/>
    <w:rsid w:val="00F91338"/>
    <w:rsid w:val="00F9193F"/>
    <w:rsid w:val="00F933C7"/>
    <w:rsid w:val="00F937A2"/>
    <w:rsid w:val="00F957F1"/>
    <w:rsid w:val="00FA1B23"/>
    <w:rsid w:val="00FA1D42"/>
    <w:rsid w:val="00FA6591"/>
    <w:rsid w:val="00FA69BD"/>
    <w:rsid w:val="00FB2253"/>
    <w:rsid w:val="00FB677B"/>
    <w:rsid w:val="00FC0F43"/>
    <w:rsid w:val="00FC1A8C"/>
    <w:rsid w:val="00FC45A4"/>
    <w:rsid w:val="00FC556F"/>
    <w:rsid w:val="00FC5E82"/>
    <w:rsid w:val="00FC7C55"/>
    <w:rsid w:val="00FD3A7C"/>
    <w:rsid w:val="00FD4C52"/>
    <w:rsid w:val="00FD6AF4"/>
    <w:rsid w:val="00FE0FE7"/>
    <w:rsid w:val="00FE2642"/>
    <w:rsid w:val="00FE461A"/>
    <w:rsid w:val="00FE4A46"/>
    <w:rsid w:val="00FE7BAF"/>
    <w:rsid w:val="00FF1C09"/>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color w:val="000000"/>
    </w:rPr>
  </w:style>
  <w:style w:type="paragraph" w:styleId="Nagwek3">
    <w:name w:val="heading 3"/>
    <w:basedOn w:val="Normalny"/>
    <w:link w:val="Nagwek3Znak"/>
    <w:autoRedefine/>
    <w:uiPriority w:val="99"/>
    <w:qFormat/>
    <w:rsid w:val="00412685"/>
    <w:pPr>
      <w:numPr>
        <w:ilvl w:val="2"/>
        <w:numId w:val="4"/>
      </w:numPr>
      <w:tabs>
        <w:tab w:val="left" w:pos="900"/>
      </w:tabs>
      <w:spacing w:before="60" w:after="120"/>
      <w:ind w:left="896" w:hanging="357"/>
      <w:jc w:val="both"/>
      <w:outlineLvl w:val="2"/>
    </w:pPr>
  </w:style>
  <w:style w:type="paragraph" w:styleId="Nagwek4">
    <w:name w:val="heading 4"/>
    <w:basedOn w:val="Normalny"/>
    <w:link w:val="Nagwek4Znak"/>
    <w:autoRedefine/>
    <w:uiPriority w:val="9"/>
    <w:qFormat/>
    <w:rsid w:val="00412685"/>
    <w:pPr>
      <w:keepNext/>
      <w:numPr>
        <w:ilvl w:val="3"/>
        <w:numId w:val="4"/>
      </w:numPr>
      <w:tabs>
        <w:tab w:val="num" w:pos="1260"/>
      </w:tabs>
      <w:spacing w:before="60" w:after="60"/>
      <w:ind w:left="902"/>
      <w:outlineLvl w:val="3"/>
    </w:pPr>
  </w:style>
  <w:style w:type="paragraph" w:styleId="Nagwek5">
    <w:name w:val="heading 5"/>
    <w:basedOn w:val="Normalny"/>
    <w:next w:val="Normalny"/>
    <w:link w:val="Nagwek5Znak"/>
    <w:uiPriority w:val="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
    <w:qFormat/>
    <w:rsid w:val="00412685"/>
    <w:pPr>
      <w:numPr>
        <w:ilvl w:val="6"/>
        <w:numId w:val="4"/>
      </w:numPr>
      <w:spacing w:before="240" w:after="60"/>
      <w:outlineLvl w:val="6"/>
    </w:pPr>
  </w:style>
  <w:style w:type="paragraph" w:styleId="Nagwek8">
    <w:name w:val="heading 8"/>
    <w:basedOn w:val="Normalny"/>
    <w:next w:val="Normalny"/>
    <w:link w:val="Nagwek8Znak"/>
    <w:uiPriority w:val="9"/>
    <w:qFormat/>
    <w:rsid w:val="00412685"/>
    <w:pPr>
      <w:numPr>
        <w:ilvl w:val="7"/>
        <w:numId w:val="4"/>
      </w:numPr>
      <w:spacing w:before="240" w:after="60"/>
      <w:outlineLvl w:val="7"/>
    </w:pPr>
    <w:rPr>
      <w:i/>
      <w:iCs/>
    </w:rPr>
  </w:style>
  <w:style w:type="paragraph" w:styleId="Nagwek9">
    <w:name w:val="heading 9"/>
    <w:basedOn w:val="Normalny"/>
    <w:next w:val="Normalny"/>
    <w:link w:val="Nagwek9Znak"/>
    <w:uiPriority w:val="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677EC"/>
    <w:rPr>
      <w:b/>
      <w:bCs/>
      <w:caps/>
      <w:kern w:val="32"/>
      <w:sz w:val="24"/>
      <w:szCs w:val="24"/>
    </w:rPr>
  </w:style>
  <w:style w:type="character" w:customStyle="1" w:styleId="Nagwek2Znak">
    <w:name w:val="Nagłówek 2 Znak"/>
    <w:link w:val="Nagwek2"/>
    <w:uiPriority w:val="9"/>
    <w:semiHidden/>
    <w:rsid w:val="001902C7"/>
    <w:rPr>
      <w:rFonts w:ascii="Cambria" w:eastAsia="Times New Roman" w:hAnsi="Cambria" w:cs="Times New Roman"/>
      <w:b/>
      <w:bCs/>
      <w:i/>
      <w:iCs/>
      <w:sz w:val="28"/>
      <w:szCs w:val="28"/>
    </w:rPr>
  </w:style>
  <w:style w:type="character" w:customStyle="1" w:styleId="Nagwek3Znak">
    <w:name w:val="Nagłówek 3 Znak"/>
    <w:link w:val="Nagwek3"/>
    <w:uiPriority w:val="99"/>
    <w:rsid w:val="001902C7"/>
    <w:rPr>
      <w:sz w:val="24"/>
      <w:szCs w:val="24"/>
    </w:rPr>
  </w:style>
  <w:style w:type="character" w:customStyle="1" w:styleId="Nagwek4Znak">
    <w:name w:val="Nagłówek 4 Znak"/>
    <w:link w:val="Nagwek4"/>
    <w:uiPriority w:val="9"/>
    <w:rsid w:val="001902C7"/>
    <w:rPr>
      <w:sz w:val="24"/>
      <w:szCs w:val="24"/>
    </w:rPr>
  </w:style>
  <w:style w:type="character" w:customStyle="1" w:styleId="Nagwek5Znak">
    <w:name w:val="Nagłówek 5 Znak"/>
    <w:link w:val="Nagwek5"/>
    <w:uiPriority w:val="9"/>
    <w:rsid w:val="001902C7"/>
    <w:rPr>
      <w:b/>
      <w:bCs/>
      <w:i/>
      <w:iCs/>
      <w:sz w:val="26"/>
      <w:szCs w:val="26"/>
    </w:rPr>
  </w:style>
  <w:style w:type="character" w:customStyle="1" w:styleId="Nagwek6Znak">
    <w:name w:val="Nagłówek 6 Znak"/>
    <w:link w:val="Nagwek6"/>
    <w:uiPriority w:val="9"/>
    <w:rsid w:val="001902C7"/>
    <w:rPr>
      <w:b/>
      <w:bCs/>
      <w:sz w:val="22"/>
      <w:szCs w:val="22"/>
    </w:rPr>
  </w:style>
  <w:style w:type="character" w:customStyle="1" w:styleId="Nagwek7Znak">
    <w:name w:val="Nagłówek 7 Znak"/>
    <w:link w:val="Nagwek7"/>
    <w:uiPriority w:val="9"/>
    <w:rsid w:val="001902C7"/>
    <w:rPr>
      <w:sz w:val="24"/>
      <w:szCs w:val="24"/>
    </w:rPr>
  </w:style>
  <w:style w:type="character" w:customStyle="1" w:styleId="Nagwek8Znak">
    <w:name w:val="Nagłówek 8 Znak"/>
    <w:link w:val="Nagwek8"/>
    <w:uiPriority w:val="9"/>
    <w:rsid w:val="001902C7"/>
    <w:rPr>
      <w:i/>
      <w:iCs/>
      <w:sz w:val="24"/>
      <w:szCs w:val="24"/>
    </w:rPr>
  </w:style>
  <w:style w:type="character" w:customStyle="1" w:styleId="Nagwek9Znak">
    <w:name w:val="Nagłówek 9 Znak"/>
    <w:link w:val="Nagwek9"/>
    <w:uiPriority w:val="9"/>
    <w:rsid w:val="001902C7"/>
    <w:rPr>
      <w:rFonts w:ascii="Arial" w:hAnsi="Arial" w:cs="Arial"/>
      <w:sz w:val="22"/>
      <w:szCs w:val="22"/>
    </w:rPr>
  </w:style>
  <w:style w:type="character" w:styleId="Hipercze">
    <w:name w:val="Hyperlink"/>
    <w:uiPriority w:val="99"/>
    <w:rsid w:val="00C80C6F"/>
    <w:rPr>
      <w:color w:val="0000FF"/>
      <w:u w:val="single"/>
    </w:rPr>
  </w:style>
  <w:style w:type="character" w:styleId="UyteHipercze">
    <w:name w:val="FollowedHyperlink"/>
    <w:uiPriority w:val="99"/>
    <w:rsid w:val="00C80C6F"/>
    <w:rPr>
      <w:color w:val="800080"/>
      <w:u w:val="single"/>
    </w:rPr>
  </w:style>
  <w:style w:type="paragraph" w:styleId="Tekstdymka">
    <w:name w:val="Balloon Text"/>
    <w:basedOn w:val="Normalny"/>
    <w:link w:val="TekstdymkaZnak"/>
    <w:uiPriority w:val="99"/>
    <w:semiHidden/>
    <w:rsid w:val="00781500"/>
    <w:rPr>
      <w:rFonts w:ascii="Tahoma" w:hAnsi="Tahoma" w:cs="Tahoma"/>
      <w:sz w:val="16"/>
      <w:szCs w:val="16"/>
    </w:rPr>
  </w:style>
  <w:style w:type="character" w:customStyle="1" w:styleId="TekstdymkaZnak">
    <w:name w:val="Tekst dymka Znak"/>
    <w:link w:val="Tekstdymka"/>
    <w:uiPriority w:val="99"/>
    <w:semiHidden/>
    <w:rsid w:val="001902C7"/>
    <w:rPr>
      <w:sz w:val="0"/>
      <w:szCs w:val="0"/>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link w:val="Tekstpodstawowy"/>
    <w:uiPriority w:val="99"/>
    <w:rsid w:val="001902C7"/>
    <w:rPr>
      <w:sz w:val="24"/>
      <w:szCs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link w:val="Tekstpodstawowywcity3"/>
    <w:uiPriority w:val="99"/>
    <w:semiHidden/>
    <w:rsid w:val="001902C7"/>
    <w:rPr>
      <w:sz w:val="16"/>
      <w:szCs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link w:val="Tekstpodstawowy2"/>
    <w:uiPriority w:val="99"/>
    <w:semiHidden/>
    <w:rsid w:val="001902C7"/>
    <w:rPr>
      <w:sz w:val="24"/>
      <w:szCs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link w:val="Tekstpodstawowywcity"/>
    <w:uiPriority w:val="99"/>
    <w:rsid w:val="001902C7"/>
    <w:rPr>
      <w:sz w:val="24"/>
      <w:szCs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link w:val="Tekstpodstawowywcity2"/>
    <w:uiPriority w:val="99"/>
    <w:semiHidden/>
    <w:rsid w:val="001902C7"/>
    <w:rPr>
      <w:sz w:val="24"/>
      <w:szCs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link w:val="Tekstprzypisukocowego"/>
    <w:uiPriority w:val="99"/>
    <w:semiHidden/>
    <w:rsid w:val="001902C7"/>
    <w:rPr>
      <w:sz w:val="20"/>
      <w:szCs w:val="20"/>
    </w:rPr>
  </w:style>
  <w:style w:type="character" w:styleId="Odwoanieprzypisukocowego">
    <w:name w:val="endnote reference"/>
    <w:uiPriority w:val="99"/>
    <w:semiHidden/>
    <w:rsid w:val="000865B2"/>
    <w:rPr>
      <w:vertAlign w:val="superscript"/>
    </w:rPr>
  </w:style>
  <w:style w:type="paragraph" w:customStyle="1" w:styleId="FR1">
    <w:name w:val="FR1"/>
    <w:uiPriority w:val="99"/>
    <w:rsid w:val="00174AF3"/>
    <w:pPr>
      <w:widowControl w:val="0"/>
      <w:spacing w:before="160"/>
      <w:ind w:left="4520"/>
    </w:pPr>
    <w:rPr>
      <w:rFonts w:ascii="Arial" w:hAnsi="Arial" w:cs="Arial"/>
    </w:rPr>
  </w:style>
  <w:style w:type="paragraph" w:customStyle="1" w:styleId="Wyliczcyfr1">
    <w:name w:val="Wylicz.cyfr_1"/>
    <w:basedOn w:val="Normalny"/>
    <w:uiPriority w:val="99"/>
    <w:rsid w:val="0097605C"/>
    <w:pPr>
      <w:numPr>
        <w:numId w:val="3"/>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link w:val="Tytu"/>
    <w:uiPriority w:val="99"/>
    <w:rsid w:val="00021842"/>
    <w:rPr>
      <w:b/>
      <w:bCs/>
      <w:sz w:val="26"/>
      <w:szCs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semiHidden/>
    <w:rsid w:val="001414AB"/>
    <w:rPr>
      <w:sz w:val="20"/>
      <w:szCs w:val="20"/>
    </w:rPr>
  </w:style>
  <w:style w:type="character" w:styleId="Odwoanieprzypisudolnego">
    <w:name w:val="footnote reference"/>
    <w:semiHidden/>
    <w:rsid w:val="001414AB"/>
    <w:rPr>
      <w:vertAlign w:val="superscript"/>
    </w:rPr>
  </w:style>
  <w:style w:type="table" w:styleId="Tabela-Siatka">
    <w:name w:val="Table Grid"/>
    <w:basedOn w:val="Standardowy"/>
    <w:rsid w:val="0093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934D54"/>
    <w:pPr>
      <w:jc w:val="both"/>
    </w:pPr>
    <w:rPr>
      <w:szCs w:val="20"/>
    </w:rPr>
  </w:style>
  <w:style w:type="character" w:customStyle="1" w:styleId="textbold">
    <w:name w:val="text bold"/>
    <w:basedOn w:val="Domylnaczcionkaakapitu"/>
    <w:rsid w:val="005C1D64"/>
  </w:style>
  <w:style w:type="paragraph" w:styleId="Bezodstpw">
    <w:name w:val="No Spacing"/>
    <w:uiPriority w:val="1"/>
    <w:qFormat/>
    <w:rsid w:val="00AE3BD8"/>
    <w:rPr>
      <w:rFonts w:ascii="Calibri" w:eastAsia="Calibri" w:hAnsi="Calibri" w:cs="Calibri"/>
      <w:sz w:val="22"/>
      <w:szCs w:val="22"/>
      <w:lang w:eastAsia="en-US"/>
    </w:rPr>
  </w:style>
  <w:style w:type="paragraph" w:styleId="Akapitzlist">
    <w:name w:val="List Paragraph"/>
    <w:basedOn w:val="Normalny"/>
    <w:qFormat/>
    <w:rsid w:val="00AE3BD8"/>
    <w:pPr>
      <w:spacing w:after="200" w:line="276" w:lineRule="auto"/>
      <w:ind w:left="720"/>
      <w:contextualSpacing/>
    </w:pPr>
    <w:rPr>
      <w:rFonts w:eastAsia="Calibri"/>
      <w:szCs w:val="22"/>
      <w:lang w:eastAsia="en-US"/>
    </w:rPr>
  </w:style>
  <w:style w:type="paragraph" w:customStyle="1" w:styleId="Bezodstpw1">
    <w:name w:val="Bez odstępów1"/>
    <w:rsid w:val="00AE3BD8"/>
    <w:rPr>
      <w:rFonts w:ascii="Calibri" w:hAnsi="Calibri" w:cs="Calibri"/>
      <w:sz w:val="24"/>
      <w:szCs w:val="24"/>
      <w:lang w:eastAsia="en-US"/>
    </w:rPr>
  </w:style>
  <w:style w:type="paragraph" w:styleId="Tekstpodstawowy3">
    <w:name w:val="Body Text 3"/>
    <w:basedOn w:val="Normalny"/>
    <w:rsid w:val="00AE3BD8"/>
    <w:pPr>
      <w:spacing w:after="120"/>
    </w:pPr>
    <w:rPr>
      <w:sz w:val="16"/>
      <w:szCs w:val="16"/>
    </w:rPr>
  </w:style>
  <w:style w:type="paragraph" w:customStyle="1" w:styleId="Znak1">
    <w:name w:val="Znak1"/>
    <w:basedOn w:val="Normalny"/>
    <w:rsid w:val="00F42FC0"/>
    <w:rPr>
      <w:rFonts w:ascii="Arial" w:eastAsia="Calibri" w:hAnsi="Arial" w:cs="Arial"/>
    </w:rPr>
  </w:style>
  <w:style w:type="paragraph" w:customStyle="1" w:styleId="ZnakZnak1">
    <w:name w:val="Znak Znak1"/>
    <w:basedOn w:val="Normalny"/>
    <w:rsid w:val="005C27E4"/>
    <w:rPr>
      <w:rFonts w:ascii="Arial" w:hAnsi="Arial" w:cs="Arial"/>
    </w:rPr>
  </w:style>
  <w:style w:type="paragraph" w:customStyle="1" w:styleId="WW-Tekstpodstawowy2">
    <w:name w:val="WW-Tekst podstawowy 2"/>
    <w:basedOn w:val="Normalny"/>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qFormat/>
    <w:rsid w:val="00367D4A"/>
    <w:rPr>
      <w:i/>
      <w:iCs/>
    </w:rPr>
  </w:style>
  <w:style w:type="character" w:styleId="Pogrubienie">
    <w:name w:val="Strong"/>
    <w:qFormat/>
    <w:rsid w:val="00367D4A"/>
    <w:rPr>
      <w:b/>
      <w:bCs/>
    </w:rPr>
  </w:style>
  <w:style w:type="paragraph" w:customStyle="1" w:styleId="Default">
    <w:name w:val="Default"/>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rsid w:val="00086D36"/>
    <w:pPr>
      <w:widowControl w:val="0"/>
      <w:suppressAutoHyphens/>
    </w:pPr>
    <w:rPr>
      <w:szCs w:val="20"/>
      <w:lang w:eastAsia="ar-SA"/>
    </w:rPr>
  </w:style>
  <w:style w:type="paragraph" w:customStyle="1" w:styleId="Tekstpodstawowy22">
    <w:name w:val="Tekst podstawowy 22"/>
    <w:basedOn w:val="Normalny"/>
    <w:rsid w:val="00086D36"/>
    <w:pPr>
      <w:suppressAutoHyphens/>
      <w:jc w:val="center"/>
    </w:pPr>
    <w:rPr>
      <w:b/>
      <w:szCs w:val="20"/>
      <w:lang w:eastAsia="ar-SA"/>
    </w:rPr>
  </w:style>
  <w:style w:type="character" w:customStyle="1" w:styleId="TekstprzypisudolnegoZnak">
    <w:name w:val="Tekst przypisu dolnego Znak"/>
    <w:basedOn w:val="Domylnaczcionkaakapitu"/>
    <w:link w:val="Tekstprzypisudolnego"/>
    <w:semiHidden/>
    <w:rsid w:val="00020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color w:val="000000"/>
    </w:rPr>
  </w:style>
  <w:style w:type="paragraph" w:styleId="Nagwek3">
    <w:name w:val="heading 3"/>
    <w:basedOn w:val="Normalny"/>
    <w:link w:val="Nagwek3Znak"/>
    <w:autoRedefine/>
    <w:uiPriority w:val="99"/>
    <w:qFormat/>
    <w:rsid w:val="00412685"/>
    <w:pPr>
      <w:numPr>
        <w:ilvl w:val="2"/>
        <w:numId w:val="4"/>
      </w:numPr>
      <w:tabs>
        <w:tab w:val="left" w:pos="900"/>
      </w:tabs>
      <w:spacing w:before="60" w:after="120"/>
      <w:ind w:left="896" w:hanging="357"/>
      <w:jc w:val="both"/>
      <w:outlineLvl w:val="2"/>
    </w:pPr>
  </w:style>
  <w:style w:type="paragraph" w:styleId="Nagwek4">
    <w:name w:val="heading 4"/>
    <w:basedOn w:val="Normalny"/>
    <w:link w:val="Nagwek4Znak"/>
    <w:autoRedefine/>
    <w:uiPriority w:val="9"/>
    <w:qFormat/>
    <w:rsid w:val="00412685"/>
    <w:pPr>
      <w:keepNext/>
      <w:numPr>
        <w:ilvl w:val="3"/>
        <w:numId w:val="4"/>
      </w:numPr>
      <w:tabs>
        <w:tab w:val="num" w:pos="1260"/>
      </w:tabs>
      <w:spacing w:before="60" w:after="60"/>
      <w:ind w:left="902"/>
      <w:outlineLvl w:val="3"/>
    </w:pPr>
  </w:style>
  <w:style w:type="paragraph" w:styleId="Nagwek5">
    <w:name w:val="heading 5"/>
    <w:basedOn w:val="Normalny"/>
    <w:next w:val="Normalny"/>
    <w:link w:val="Nagwek5Znak"/>
    <w:uiPriority w:val="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
    <w:qFormat/>
    <w:rsid w:val="00412685"/>
    <w:pPr>
      <w:numPr>
        <w:ilvl w:val="6"/>
        <w:numId w:val="4"/>
      </w:numPr>
      <w:spacing w:before="240" w:after="60"/>
      <w:outlineLvl w:val="6"/>
    </w:pPr>
  </w:style>
  <w:style w:type="paragraph" w:styleId="Nagwek8">
    <w:name w:val="heading 8"/>
    <w:basedOn w:val="Normalny"/>
    <w:next w:val="Normalny"/>
    <w:link w:val="Nagwek8Znak"/>
    <w:uiPriority w:val="9"/>
    <w:qFormat/>
    <w:rsid w:val="00412685"/>
    <w:pPr>
      <w:numPr>
        <w:ilvl w:val="7"/>
        <w:numId w:val="4"/>
      </w:numPr>
      <w:spacing w:before="240" w:after="60"/>
      <w:outlineLvl w:val="7"/>
    </w:pPr>
    <w:rPr>
      <w:i/>
      <w:iCs/>
    </w:rPr>
  </w:style>
  <w:style w:type="paragraph" w:styleId="Nagwek9">
    <w:name w:val="heading 9"/>
    <w:basedOn w:val="Normalny"/>
    <w:next w:val="Normalny"/>
    <w:link w:val="Nagwek9Znak"/>
    <w:uiPriority w:val="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677EC"/>
    <w:rPr>
      <w:b/>
      <w:bCs/>
      <w:caps/>
      <w:kern w:val="32"/>
      <w:sz w:val="24"/>
      <w:szCs w:val="24"/>
    </w:rPr>
  </w:style>
  <w:style w:type="character" w:customStyle="1" w:styleId="Nagwek2Znak">
    <w:name w:val="Nagłówek 2 Znak"/>
    <w:link w:val="Nagwek2"/>
    <w:uiPriority w:val="9"/>
    <w:semiHidden/>
    <w:rsid w:val="001902C7"/>
    <w:rPr>
      <w:rFonts w:ascii="Cambria" w:eastAsia="Times New Roman" w:hAnsi="Cambria" w:cs="Times New Roman"/>
      <w:b/>
      <w:bCs/>
      <w:i/>
      <w:iCs/>
      <w:sz w:val="28"/>
      <w:szCs w:val="28"/>
    </w:rPr>
  </w:style>
  <w:style w:type="character" w:customStyle="1" w:styleId="Nagwek3Znak">
    <w:name w:val="Nagłówek 3 Znak"/>
    <w:link w:val="Nagwek3"/>
    <w:uiPriority w:val="99"/>
    <w:rsid w:val="001902C7"/>
    <w:rPr>
      <w:sz w:val="24"/>
      <w:szCs w:val="24"/>
    </w:rPr>
  </w:style>
  <w:style w:type="character" w:customStyle="1" w:styleId="Nagwek4Znak">
    <w:name w:val="Nagłówek 4 Znak"/>
    <w:link w:val="Nagwek4"/>
    <w:uiPriority w:val="9"/>
    <w:rsid w:val="001902C7"/>
    <w:rPr>
      <w:sz w:val="24"/>
      <w:szCs w:val="24"/>
    </w:rPr>
  </w:style>
  <w:style w:type="character" w:customStyle="1" w:styleId="Nagwek5Znak">
    <w:name w:val="Nagłówek 5 Znak"/>
    <w:link w:val="Nagwek5"/>
    <w:uiPriority w:val="9"/>
    <w:rsid w:val="001902C7"/>
    <w:rPr>
      <w:b/>
      <w:bCs/>
      <w:i/>
      <w:iCs/>
      <w:sz w:val="26"/>
      <w:szCs w:val="26"/>
    </w:rPr>
  </w:style>
  <w:style w:type="character" w:customStyle="1" w:styleId="Nagwek6Znak">
    <w:name w:val="Nagłówek 6 Znak"/>
    <w:link w:val="Nagwek6"/>
    <w:uiPriority w:val="9"/>
    <w:rsid w:val="001902C7"/>
    <w:rPr>
      <w:b/>
      <w:bCs/>
      <w:sz w:val="22"/>
      <w:szCs w:val="22"/>
    </w:rPr>
  </w:style>
  <w:style w:type="character" w:customStyle="1" w:styleId="Nagwek7Znak">
    <w:name w:val="Nagłówek 7 Znak"/>
    <w:link w:val="Nagwek7"/>
    <w:uiPriority w:val="9"/>
    <w:rsid w:val="001902C7"/>
    <w:rPr>
      <w:sz w:val="24"/>
      <w:szCs w:val="24"/>
    </w:rPr>
  </w:style>
  <w:style w:type="character" w:customStyle="1" w:styleId="Nagwek8Znak">
    <w:name w:val="Nagłówek 8 Znak"/>
    <w:link w:val="Nagwek8"/>
    <w:uiPriority w:val="9"/>
    <w:rsid w:val="001902C7"/>
    <w:rPr>
      <w:i/>
      <w:iCs/>
      <w:sz w:val="24"/>
      <w:szCs w:val="24"/>
    </w:rPr>
  </w:style>
  <w:style w:type="character" w:customStyle="1" w:styleId="Nagwek9Znak">
    <w:name w:val="Nagłówek 9 Znak"/>
    <w:link w:val="Nagwek9"/>
    <w:uiPriority w:val="9"/>
    <w:rsid w:val="001902C7"/>
    <w:rPr>
      <w:rFonts w:ascii="Arial" w:hAnsi="Arial" w:cs="Arial"/>
      <w:sz w:val="22"/>
      <w:szCs w:val="22"/>
    </w:rPr>
  </w:style>
  <w:style w:type="character" w:styleId="Hipercze">
    <w:name w:val="Hyperlink"/>
    <w:uiPriority w:val="99"/>
    <w:rsid w:val="00C80C6F"/>
    <w:rPr>
      <w:color w:val="0000FF"/>
      <w:u w:val="single"/>
    </w:rPr>
  </w:style>
  <w:style w:type="character" w:styleId="UyteHipercze">
    <w:name w:val="FollowedHyperlink"/>
    <w:uiPriority w:val="99"/>
    <w:rsid w:val="00C80C6F"/>
    <w:rPr>
      <w:color w:val="800080"/>
      <w:u w:val="single"/>
    </w:rPr>
  </w:style>
  <w:style w:type="paragraph" w:styleId="Tekstdymka">
    <w:name w:val="Balloon Text"/>
    <w:basedOn w:val="Normalny"/>
    <w:link w:val="TekstdymkaZnak"/>
    <w:uiPriority w:val="99"/>
    <w:semiHidden/>
    <w:rsid w:val="00781500"/>
    <w:rPr>
      <w:rFonts w:ascii="Tahoma" w:hAnsi="Tahoma" w:cs="Tahoma"/>
      <w:sz w:val="16"/>
      <w:szCs w:val="16"/>
    </w:rPr>
  </w:style>
  <w:style w:type="character" w:customStyle="1" w:styleId="TekstdymkaZnak">
    <w:name w:val="Tekst dymka Znak"/>
    <w:link w:val="Tekstdymka"/>
    <w:uiPriority w:val="99"/>
    <w:semiHidden/>
    <w:rsid w:val="001902C7"/>
    <w:rPr>
      <w:sz w:val="0"/>
      <w:szCs w:val="0"/>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link w:val="Tekstpodstawowy"/>
    <w:uiPriority w:val="99"/>
    <w:rsid w:val="001902C7"/>
    <w:rPr>
      <w:sz w:val="24"/>
      <w:szCs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link w:val="Tekstpodstawowywcity3"/>
    <w:uiPriority w:val="99"/>
    <w:semiHidden/>
    <w:rsid w:val="001902C7"/>
    <w:rPr>
      <w:sz w:val="16"/>
      <w:szCs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link w:val="Tekstpodstawowy2"/>
    <w:uiPriority w:val="99"/>
    <w:semiHidden/>
    <w:rsid w:val="001902C7"/>
    <w:rPr>
      <w:sz w:val="24"/>
      <w:szCs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link w:val="Tekstpodstawowywcity"/>
    <w:uiPriority w:val="99"/>
    <w:rsid w:val="001902C7"/>
    <w:rPr>
      <w:sz w:val="24"/>
      <w:szCs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link w:val="Tekstpodstawowywcity2"/>
    <w:uiPriority w:val="99"/>
    <w:semiHidden/>
    <w:rsid w:val="001902C7"/>
    <w:rPr>
      <w:sz w:val="24"/>
      <w:szCs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link w:val="Tekstprzypisukocowego"/>
    <w:uiPriority w:val="99"/>
    <w:semiHidden/>
    <w:rsid w:val="001902C7"/>
    <w:rPr>
      <w:sz w:val="20"/>
      <w:szCs w:val="20"/>
    </w:rPr>
  </w:style>
  <w:style w:type="character" w:styleId="Odwoanieprzypisukocowego">
    <w:name w:val="endnote reference"/>
    <w:uiPriority w:val="99"/>
    <w:semiHidden/>
    <w:rsid w:val="000865B2"/>
    <w:rPr>
      <w:vertAlign w:val="superscript"/>
    </w:rPr>
  </w:style>
  <w:style w:type="paragraph" w:customStyle="1" w:styleId="FR1">
    <w:name w:val="FR1"/>
    <w:uiPriority w:val="99"/>
    <w:rsid w:val="00174AF3"/>
    <w:pPr>
      <w:widowControl w:val="0"/>
      <w:spacing w:before="160"/>
      <w:ind w:left="4520"/>
    </w:pPr>
    <w:rPr>
      <w:rFonts w:ascii="Arial" w:hAnsi="Arial" w:cs="Arial"/>
    </w:rPr>
  </w:style>
  <w:style w:type="paragraph" w:customStyle="1" w:styleId="Wyliczcyfr1">
    <w:name w:val="Wylicz.cyfr_1"/>
    <w:basedOn w:val="Normalny"/>
    <w:uiPriority w:val="99"/>
    <w:rsid w:val="0097605C"/>
    <w:pPr>
      <w:numPr>
        <w:numId w:val="3"/>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link w:val="Tytu"/>
    <w:uiPriority w:val="99"/>
    <w:rsid w:val="00021842"/>
    <w:rPr>
      <w:b/>
      <w:bCs/>
      <w:sz w:val="26"/>
      <w:szCs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semiHidden/>
    <w:rsid w:val="001414AB"/>
    <w:rPr>
      <w:sz w:val="20"/>
      <w:szCs w:val="20"/>
    </w:rPr>
  </w:style>
  <w:style w:type="character" w:styleId="Odwoanieprzypisudolnego">
    <w:name w:val="footnote reference"/>
    <w:semiHidden/>
    <w:rsid w:val="001414AB"/>
    <w:rPr>
      <w:vertAlign w:val="superscript"/>
    </w:rPr>
  </w:style>
  <w:style w:type="table" w:styleId="Tabela-Siatka">
    <w:name w:val="Table Grid"/>
    <w:basedOn w:val="Standardowy"/>
    <w:rsid w:val="0093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934D54"/>
    <w:pPr>
      <w:jc w:val="both"/>
    </w:pPr>
    <w:rPr>
      <w:szCs w:val="20"/>
    </w:rPr>
  </w:style>
  <w:style w:type="character" w:customStyle="1" w:styleId="textbold">
    <w:name w:val="text bold"/>
    <w:basedOn w:val="Domylnaczcionkaakapitu"/>
    <w:rsid w:val="005C1D64"/>
  </w:style>
  <w:style w:type="paragraph" w:styleId="Bezodstpw">
    <w:name w:val="No Spacing"/>
    <w:uiPriority w:val="1"/>
    <w:qFormat/>
    <w:rsid w:val="00AE3BD8"/>
    <w:rPr>
      <w:rFonts w:ascii="Calibri" w:eastAsia="Calibri" w:hAnsi="Calibri" w:cs="Calibri"/>
      <w:sz w:val="22"/>
      <w:szCs w:val="22"/>
      <w:lang w:eastAsia="en-US"/>
    </w:rPr>
  </w:style>
  <w:style w:type="paragraph" w:styleId="Akapitzlist">
    <w:name w:val="List Paragraph"/>
    <w:basedOn w:val="Normalny"/>
    <w:qFormat/>
    <w:rsid w:val="00AE3BD8"/>
    <w:pPr>
      <w:spacing w:after="200" w:line="276" w:lineRule="auto"/>
      <w:ind w:left="720"/>
      <w:contextualSpacing/>
    </w:pPr>
    <w:rPr>
      <w:rFonts w:eastAsia="Calibri"/>
      <w:szCs w:val="22"/>
      <w:lang w:eastAsia="en-US"/>
    </w:rPr>
  </w:style>
  <w:style w:type="paragraph" w:customStyle="1" w:styleId="Bezodstpw1">
    <w:name w:val="Bez odstępów1"/>
    <w:rsid w:val="00AE3BD8"/>
    <w:rPr>
      <w:rFonts w:ascii="Calibri" w:hAnsi="Calibri" w:cs="Calibri"/>
      <w:sz w:val="24"/>
      <w:szCs w:val="24"/>
      <w:lang w:eastAsia="en-US"/>
    </w:rPr>
  </w:style>
  <w:style w:type="paragraph" w:styleId="Tekstpodstawowy3">
    <w:name w:val="Body Text 3"/>
    <w:basedOn w:val="Normalny"/>
    <w:rsid w:val="00AE3BD8"/>
    <w:pPr>
      <w:spacing w:after="120"/>
    </w:pPr>
    <w:rPr>
      <w:sz w:val="16"/>
      <w:szCs w:val="16"/>
    </w:rPr>
  </w:style>
  <w:style w:type="paragraph" w:customStyle="1" w:styleId="Znak1">
    <w:name w:val="Znak1"/>
    <w:basedOn w:val="Normalny"/>
    <w:rsid w:val="00F42FC0"/>
    <w:rPr>
      <w:rFonts w:ascii="Arial" w:eastAsia="Calibri" w:hAnsi="Arial" w:cs="Arial"/>
    </w:rPr>
  </w:style>
  <w:style w:type="paragraph" w:customStyle="1" w:styleId="ZnakZnak1">
    <w:name w:val="Znak Znak1"/>
    <w:basedOn w:val="Normalny"/>
    <w:rsid w:val="005C27E4"/>
    <w:rPr>
      <w:rFonts w:ascii="Arial" w:hAnsi="Arial" w:cs="Arial"/>
    </w:rPr>
  </w:style>
  <w:style w:type="paragraph" w:customStyle="1" w:styleId="WW-Tekstpodstawowy2">
    <w:name w:val="WW-Tekst podstawowy 2"/>
    <w:basedOn w:val="Normalny"/>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qFormat/>
    <w:rsid w:val="00367D4A"/>
    <w:rPr>
      <w:i/>
      <w:iCs/>
    </w:rPr>
  </w:style>
  <w:style w:type="character" w:styleId="Pogrubienie">
    <w:name w:val="Strong"/>
    <w:qFormat/>
    <w:rsid w:val="00367D4A"/>
    <w:rPr>
      <w:b/>
      <w:bCs/>
    </w:rPr>
  </w:style>
  <w:style w:type="paragraph" w:customStyle="1" w:styleId="Default">
    <w:name w:val="Default"/>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rsid w:val="00086D36"/>
    <w:pPr>
      <w:widowControl w:val="0"/>
      <w:suppressAutoHyphens/>
    </w:pPr>
    <w:rPr>
      <w:szCs w:val="20"/>
      <w:lang w:eastAsia="ar-SA"/>
    </w:rPr>
  </w:style>
  <w:style w:type="paragraph" w:customStyle="1" w:styleId="Tekstpodstawowy22">
    <w:name w:val="Tekst podstawowy 22"/>
    <w:basedOn w:val="Normalny"/>
    <w:rsid w:val="00086D36"/>
    <w:pPr>
      <w:suppressAutoHyphens/>
      <w:jc w:val="center"/>
    </w:pPr>
    <w:rPr>
      <w:b/>
      <w:szCs w:val="20"/>
      <w:lang w:eastAsia="ar-SA"/>
    </w:rPr>
  </w:style>
  <w:style w:type="character" w:customStyle="1" w:styleId="TekstprzypisudolnegoZnak">
    <w:name w:val="Tekst przypisu dolnego Znak"/>
    <w:basedOn w:val="Domylnaczcionkaakapitu"/>
    <w:link w:val="Tekstprzypisudolnego"/>
    <w:semiHidden/>
    <w:rsid w:val="0002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996">
      <w:bodyDiv w:val="1"/>
      <w:marLeft w:val="0"/>
      <w:marRight w:val="0"/>
      <w:marTop w:val="0"/>
      <w:marBottom w:val="0"/>
      <w:divBdr>
        <w:top w:val="none" w:sz="0" w:space="0" w:color="auto"/>
        <w:left w:val="none" w:sz="0" w:space="0" w:color="auto"/>
        <w:bottom w:val="none" w:sz="0" w:space="0" w:color="auto"/>
        <w:right w:val="none" w:sz="0" w:space="0" w:color="auto"/>
      </w:divBdr>
    </w:div>
    <w:div w:id="219831230">
      <w:bodyDiv w:val="1"/>
      <w:marLeft w:val="0"/>
      <w:marRight w:val="0"/>
      <w:marTop w:val="0"/>
      <w:marBottom w:val="0"/>
      <w:divBdr>
        <w:top w:val="none" w:sz="0" w:space="0" w:color="auto"/>
        <w:left w:val="none" w:sz="0" w:space="0" w:color="auto"/>
        <w:bottom w:val="none" w:sz="0" w:space="0" w:color="auto"/>
        <w:right w:val="none" w:sz="0" w:space="0" w:color="auto"/>
      </w:divBdr>
    </w:div>
    <w:div w:id="360323673">
      <w:bodyDiv w:val="1"/>
      <w:marLeft w:val="0"/>
      <w:marRight w:val="0"/>
      <w:marTop w:val="0"/>
      <w:marBottom w:val="0"/>
      <w:divBdr>
        <w:top w:val="none" w:sz="0" w:space="0" w:color="auto"/>
        <w:left w:val="none" w:sz="0" w:space="0" w:color="auto"/>
        <w:bottom w:val="none" w:sz="0" w:space="0" w:color="auto"/>
        <w:right w:val="none" w:sz="0" w:space="0" w:color="auto"/>
      </w:divBdr>
    </w:div>
    <w:div w:id="751005402">
      <w:marLeft w:val="0"/>
      <w:marRight w:val="0"/>
      <w:marTop w:val="0"/>
      <w:marBottom w:val="0"/>
      <w:divBdr>
        <w:top w:val="none" w:sz="0" w:space="0" w:color="auto"/>
        <w:left w:val="none" w:sz="0" w:space="0" w:color="auto"/>
        <w:bottom w:val="none" w:sz="0" w:space="0" w:color="auto"/>
        <w:right w:val="none" w:sz="0" w:space="0" w:color="auto"/>
      </w:divBdr>
      <w:divsChild>
        <w:div w:id="751005403">
          <w:marLeft w:val="1405"/>
          <w:marRight w:val="0"/>
          <w:marTop w:val="0"/>
          <w:marBottom w:val="0"/>
          <w:divBdr>
            <w:top w:val="none" w:sz="0" w:space="0" w:color="auto"/>
            <w:left w:val="none" w:sz="0" w:space="0" w:color="auto"/>
            <w:bottom w:val="none" w:sz="0" w:space="0" w:color="auto"/>
            <w:right w:val="none" w:sz="0" w:space="0" w:color="auto"/>
          </w:divBdr>
          <w:divsChild>
            <w:div w:id="751005404">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917594136">
      <w:bodyDiv w:val="1"/>
      <w:marLeft w:val="0"/>
      <w:marRight w:val="0"/>
      <w:marTop w:val="0"/>
      <w:marBottom w:val="0"/>
      <w:divBdr>
        <w:top w:val="none" w:sz="0" w:space="0" w:color="auto"/>
        <w:left w:val="none" w:sz="0" w:space="0" w:color="auto"/>
        <w:bottom w:val="none" w:sz="0" w:space="0" w:color="auto"/>
        <w:right w:val="none" w:sz="0" w:space="0" w:color="auto"/>
      </w:divBdr>
    </w:div>
    <w:div w:id="12770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5C33-A495-4F3F-B4DF-10C1CE28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8940</Words>
  <Characters>53640</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62456</CharactersWithSpaces>
  <SharedDoc>false</SharedDoc>
  <HLinks>
    <vt:vector size="6" baseType="variant">
      <vt:variant>
        <vt:i4>6291497</vt:i4>
      </vt:variant>
      <vt:variant>
        <vt:i4>0</vt:i4>
      </vt:variant>
      <vt:variant>
        <vt:i4>0</vt:i4>
      </vt:variant>
      <vt:variant>
        <vt:i4>5</vt:i4>
      </vt:variant>
      <vt:variant>
        <vt:lpwstr>http://www.uzp.gov.pl/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7</cp:revision>
  <cp:lastPrinted>2016-06-22T06:57:00Z</cp:lastPrinted>
  <dcterms:created xsi:type="dcterms:W3CDTF">2016-06-21T07:54:00Z</dcterms:created>
  <dcterms:modified xsi:type="dcterms:W3CDTF">2016-06-22T08:22:00Z</dcterms:modified>
</cp:coreProperties>
</file>