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EE" w:rsidRPr="00D64C83" w:rsidRDefault="00B847EE" w:rsidP="00B847EE">
      <w:pPr>
        <w:pStyle w:val="Nagwek1"/>
        <w:tabs>
          <w:tab w:val="left" w:pos="0"/>
          <w:tab w:val="left" w:pos="8931"/>
        </w:tabs>
        <w:jc w:val="center"/>
        <w:rPr>
          <w:szCs w:val="28"/>
        </w:rPr>
      </w:pPr>
      <w:r w:rsidRPr="00D64C83">
        <w:rPr>
          <w:szCs w:val="28"/>
        </w:rPr>
        <w:t>ZARZĄDZENIE</w:t>
      </w:r>
      <w:r w:rsidRPr="00D64C83">
        <w:rPr>
          <w:b w:val="0"/>
          <w:szCs w:val="28"/>
        </w:rPr>
        <w:t xml:space="preserve"> </w:t>
      </w:r>
      <w:r w:rsidRPr="00D64C83">
        <w:rPr>
          <w:szCs w:val="28"/>
        </w:rPr>
        <w:t>Nr</w:t>
      </w:r>
      <w:r>
        <w:rPr>
          <w:szCs w:val="28"/>
        </w:rPr>
        <w:t xml:space="preserve"> </w:t>
      </w:r>
      <w:r w:rsidRPr="00D64C83">
        <w:rPr>
          <w:szCs w:val="28"/>
        </w:rPr>
        <w:t xml:space="preserve">: </w:t>
      </w:r>
      <w:r>
        <w:rPr>
          <w:szCs w:val="28"/>
        </w:rPr>
        <w:t>45</w:t>
      </w:r>
      <w:r w:rsidRPr="00D64C83">
        <w:rPr>
          <w:szCs w:val="28"/>
        </w:rPr>
        <w:t>/1</w:t>
      </w:r>
      <w:r>
        <w:rPr>
          <w:szCs w:val="28"/>
        </w:rPr>
        <w:t>5</w:t>
      </w:r>
      <w:r w:rsidRPr="00D64C83">
        <w:rPr>
          <w:szCs w:val="28"/>
        </w:rPr>
        <w:t xml:space="preserve">   </w:t>
      </w:r>
    </w:p>
    <w:p w:rsidR="00B847EE" w:rsidRPr="00D64C83" w:rsidRDefault="00B847EE" w:rsidP="00B847EE">
      <w:pPr>
        <w:pStyle w:val="Nagwek1"/>
        <w:jc w:val="center"/>
        <w:rPr>
          <w:szCs w:val="28"/>
        </w:rPr>
      </w:pPr>
      <w:r w:rsidRPr="00D64C83">
        <w:rPr>
          <w:szCs w:val="28"/>
        </w:rPr>
        <w:t>BURMISTRZA CZYŻEWA</w:t>
      </w:r>
    </w:p>
    <w:p w:rsidR="00B847EE" w:rsidRDefault="00B847EE" w:rsidP="00B847EE">
      <w:pPr>
        <w:jc w:val="center"/>
        <w:rPr>
          <w:b/>
          <w:sz w:val="32"/>
        </w:rPr>
      </w:pPr>
      <w:r w:rsidRPr="00D64C83">
        <w:rPr>
          <w:b/>
          <w:sz w:val="28"/>
          <w:szCs w:val="28"/>
        </w:rPr>
        <w:t xml:space="preserve"> z dnia</w:t>
      </w:r>
      <w:r>
        <w:rPr>
          <w:b/>
          <w:sz w:val="28"/>
          <w:szCs w:val="28"/>
        </w:rPr>
        <w:t xml:space="preserve"> 31 lipca  </w:t>
      </w:r>
      <w:r w:rsidRPr="00D64C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>
        <w:rPr>
          <w:b/>
          <w:sz w:val="32"/>
        </w:rPr>
        <w:t xml:space="preserve"> r.</w:t>
      </w:r>
    </w:p>
    <w:p w:rsidR="00B847EE" w:rsidRDefault="00B847EE" w:rsidP="00B847EE">
      <w:pPr>
        <w:rPr>
          <w:b/>
        </w:rPr>
      </w:pPr>
    </w:p>
    <w:p w:rsidR="00B847EE" w:rsidRDefault="00B847EE" w:rsidP="00B847EE">
      <w:pPr>
        <w:rPr>
          <w:b/>
        </w:rPr>
      </w:pPr>
      <w:r w:rsidRPr="00D64C83">
        <w:rPr>
          <w:b/>
        </w:rPr>
        <w:t>w sprawie zmian w budżecie gminy na 201</w:t>
      </w:r>
      <w:r>
        <w:rPr>
          <w:b/>
        </w:rPr>
        <w:t>5</w:t>
      </w:r>
      <w:r w:rsidRPr="00D64C83">
        <w:rPr>
          <w:b/>
        </w:rPr>
        <w:t xml:space="preserve"> rok.</w:t>
      </w:r>
    </w:p>
    <w:p w:rsidR="00B847EE" w:rsidRPr="00D64C83" w:rsidRDefault="00B847EE" w:rsidP="00B847EE">
      <w:pPr>
        <w:rPr>
          <w:b/>
        </w:rPr>
      </w:pPr>
    </w:p>
    <w:p w:rsidR="00B847EE" w:rsidRPr="00DC69DB" w:rsidRDefault="00B847EE" w:rsidP="00B847EE">
      <w:pPr>
        <w:pStyle w:val="Tekstpodstawowy"/>
        <w:jc w:val="both"/>
        <w:rPr>
          <w:b/>
          <w:sz w:val="24"/>
          <w:szCs w:val="24"/>
        </w:rPr>
      </w:pPr>
      <w:r w:rsidRPr="00DC69DB">
        <w:rPr>
          <w:b/>
          <w:sz w:val="24"/>
          <w:szCs w:val="24"/>
        </w:rPr>
        <w:t xml:space="preserve">                    </w:t>
      </w:r>
      <w:r w:rsidRPr="00DC69DB">
        <w:rPr>
          <w:sz w:val="24"/>
          <w:szCs w:val="24"/>
        </w:rPr>
        <w:t>Na podstawie art. 257</w:t>
      </w:r>
      <w:r>
        <w:rPr>
          <w:sz w:val="24"/>
          <w:szCs w:val="24"/>
        </w:rPr>
        <w:t xml:space="preserve"> pkt.1 i 3</w:t>
      </w:r>
      <w:r w:rsidRPr="00DC69DB">
        <w:rPr>
          <w:sz w:val="24"/>
          <w:szCs w:val="24"/>
        </w:rPr>
        <w:t xml:space="preserve"> ustawy z dnia 27 sierpnia 2009 r. o finansach publicznych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DC69DB">
        <w:rPr>
          <w:sz w:val="24"/>
          <w:szCs w:val="24"/>
        </w:rPr>
        <w:t>Dz. U. z 20</w:t>
      </w:r>
      <w:r>
        <w:rPr>
          <w:sz w:val="24"/>
          <w:szCs w:val="24"/>
        </w:rPr>
        <w:t>13r. poz. 885, poz. 938, poz. 1646; z 2014r. poz. 379, poz. 911, poz.1146, poz.1626, poz.1877</w:t>
      </w:r>
      <w:r w:rsidRPr="00DC69DB">
        <w:rPr>
          <w:sz w:val="24"/>
          <w:szCs w:val="24"/>
        </w:rPr>
        <w:t xml:space="preserve">) oraz Uchwały Nr: </w:t>
      </w:r>
      <w:r>
        <w:rPr>
          <w:sz w:val="24"/>
          <w:szCs w:val="24"/>
        </w:rPr>
        <w:t>II</w:t>
      </w:r>
      <w:r w:rsidRPr="00DC69DB">
        <w:rPr>
          <w:sz w:val="24"/>
          <w:szCs w:val="24"/>
        </w:rPr>
        <w:t>/</w:t>
      </w:r>
      <w:r>
        <w:rPr>
          <w:sz w:val="24"/>
          <w:szCs w:val="24"/>
        </w:rPr>
        <w:t>12</w:t>
      </w:r>
      <w:r w:rsidRPr="00DC69DB">
        <w:rPr>
          <w:sz w:val="24"/>
          <w:szCs w:val="24"/>
        </w:rPr>
        <w:t>/1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Rady </w:t>
      </w:r>
      <w:r>
        <w:rPr>
          <w:sz w:val="24"/>
          <w:szCs w:val="24"/>
        </w:rPr>
        <w:t xml:space="preserve">Miejskiej w Czyżewie z dnia 22 grudnia </w:t>
      </w:r>
      <w:r w:rsidRPr="00DC69D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DC69DB">
        <w:rPr>
          <w:sz w:val="24"/>
          <w:szCs w:val="24"/>
        </w:rPr>
        <w:t xml:space="preserve"> roku w sprawie uchwalenia</w:t>
      </w:r>
      <w:r>
        <w:rPr>
          <w:sz w:val="24"/>
          <w:szCs w:val="24"/>
        </w:rPr>
        <w:t xml:space="preserve"> </w:t>
      </w:r>
      <w:r w:rsidRPr="00DC69DB">
        <w:rPr>
          <w:sz w:val="24"/>
          <w:szCs w:val="24"/>
        </w:rPr>
        <w:t>budżetu gminy Czyżew na 201</w:t>
      </w:r>
      <w:r>
        <w:rPr>
          <w:sz w:val="24"/>
          <w:szCs w:val="24"/>
        </w:rPr>
        <w:t>5</w:t>
      </w:r>
      <w:r w:rsidRPr="00DC69DB">
        <w:rPr>
          <w:sz w:val="24"/>
          <w:szCs w:val="24"/>
        </w:rPr>
        <w:t xml:space="preserve"> rok </w:t>
      </w:r>
      <w:r w:rsidRPr="00DC69DB">
        <w:rPr>
          <w:b/>
          <w:sz w:val="24"/>
          <w:szCs w:val="24"/>
        </w:rPr>
        <w:t>Burmistrz  zarządza, co  następuje  :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63.332,00 zł,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dochodów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320,00 zł,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63.332,00 zł,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wydatków budżetowych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320,00 zł,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Dokonuje się zmiany - przeniesienia w planie wydatków budżetowych o kwotę 21.637,64 zł,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847EE" w:rsidRPr="006D1836" w:rsidRDefault="00B847EE" w:rsidP="00B847EE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B847EE" w:rsidRPr="006D1836" w:rsidRDefault="00B847EE" w:rsidP="00B847EE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1.Plan dochodów budżetu gminy               - </w:t>
      </w:r>
      <w:r>
        <w:rPr>
          <w:b/>
          <w:bCs/>
          <w:sz w:val="24"/>
          <w:szCs w:val="24"/>
        </w:rPr>
        <w:tab/>
        <w:t xml:space="preserve">21.900.251,88 </w:t>
      </w:r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 tego:</w:t>
      </w:r>
    </w:p>
    <w:p w:rsidR="00B847EE" w:rsidRDefault="00B847EE" w:rsidP="008162B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19.377.367,87 zł, </w:t>
      </w:r>
      <w:r>
        <w:rPr>
          <w:bCs/>
          <w:sz w:val="24"/>
          <w:szCs w:val="24"/>
        </w:rPr>
        <w:tab/>
      </w:r>
    </w:p>
    <w:p w:rsidR="00B847EE" w:rsidRPr="006D1836" w:rsidRDefault="00B847EE" w:rsidP="008162B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majątkowe w wysokości:</w:t>
      </w:r>
      <w:r>
        <w:rPr>
          <w:bCs/>
          <w:sz w:val="24"/>
          <w:szCs w:val="24"/>
        </w:rPr>
        <w:tab/>
        <w:t xml:space="preserve">  2.522.884,01 zł,</w:t>
      </w:r>
    </w:p>
    <w:p w:rsidR="00B847EE" w:rsidRPr="006D1836" w:rsidRDefault="00B847EE" w:rsidP="00B847EE">
      <w:pPr>
        <w:pStyle w:val="Tekstpodstawowy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22.714.251,88</w:t>
      </w:r>
      <w:r w:rsidRPr="006D1836">
        <w:rPr>
          <w:b/>
          <w:bCs/>
          <w:sz w:val="24"/>
          <w:szCs w:val="24"/>
        </w:rPr>
        <w:t xml:space="preserve"> zł</w:t>
      </w:r>
      <w:r>
        <w:rPr>
          <w:b/>
          <w:bCs/>
          <w:sz w:val="24"/>
          <w:szCs w:val="24"/>
        </w:rPr>
        <w:t>, z tego:</w:t>
      </w:r>
    </w:p>
    <w:p w:rsidR="00B847EE" w:rsidRDefault="00B847EE" w:rsidP="008162B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17.185.421,43 zł,</w:t>
      </w:r>
    </w:p>
    <w:p w:rsidR="00B847EE" w:rsidRPr="006D1836" w:rsidRDefault="00B847EE" w:rsidP="008162BB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wysokości : </w:t>
      </w:r>
      <w:r>
        <w:rPr>
          <w:bCs/>
          <w:sz w:val="24"/>
          <w:szCs w:val="24"/>
        </w:rPr>
        <w:tab/>
        <w:t xml:space="preserve">   5.528.830,45 zł,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7</w:t>
      </w:r>
    </w:p>
    <w:p w:rsidR="00B847EE" w:rsidRDefault="00B847EE" w:rsidP="00B847EE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 dokonanych zmian w budżecie zawarto w załączniku nr: 3.</w:t>
      </w:r>
    </w:p>
    <w:p w:rsidR="00B847EE" w:rsidRDefault="00B847EE" w:rsidP="00B847EE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847EE" w:rsidRDefault="00B847EE" w:rsidP="00B847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.</w:t>
      </w:r>
    </w:p>
    <w:p w:rsidR="00B847EE" w:rsidRDefault="00B847EE" w:rsidP="00B847EE">
      <w:pPr>
        <w:ind w:left="4248" w:firstLine="708"/>
        <w:rPr>
          <w:sz w:val="20"/>
          <w:szCs w:val="20"/>
        </w:rPr>
      </w:pPr>
    </w:p>
    <w:p w:rsidR="00B847EE" w:rsidRPr="00B847EE" w:rsidRDefault="00B847EE" w:rsidP="00B847EE">
      <w:pPr>
        <w:ind w:left="4248" w:firstLine="708"/>
        <w:rPr>
          <w:b/>
          <w:color w:val="FF0000"/>
          <w:sz w:val="22"/>
          <w:szCs w:val="20"/>
        </w:rPr>
      </w:pPr>
      <w:r w:rsidRPr="00B847EE">
        <w:rPr>
          <w:b/>
          <w:color w:val="FF0000"/>
          <w:sz w:val="22"/>
          <w:szCs w:val="20"/>
        </w:rPr>
        <w:t xml:space="preserve">BURMISTRZ </w:t>
      </w:r>
    </w:p>
    <w:p w:rsidR="00B847EE" w:rsidRPr="00B847EE" w:rsidRDefault="00B847EE" w:rsidP="00B847EE">
      <w:pPr>
        <w:ind w:left="4248" w:firstLine="708"/>
        <w:rPr>
          <w:b/>
          <w:color w:val="FF0000"/>
          <w:sz w:val="22"/>
          <w:szCs w:val="20"/>
        </w:rPr>
      </w:pPr>
      <w:r w:rsidRPr="00B847EE">
        <w:rPr>
          <w:b/>
          <w:color w:val="FF0000"/>
          <w:sz w:val="22"/>
          <w:szCs w:val="20"/>
        </w:rPr>
        <w:t>Anna Bogucka</w:t>
      </w:r>
    </w:p>
    <w:p w:rsidR="00B847EE" w:rsidRDefault="00B847EE" w:rsidP="00B847EE">
      <w:pPr>
        <w:rPr>
          <w:sz w:val="20"/>
          <w:szCs w:val="20"/>
        </w:rPr>
      </w:pPr>
    </w:p>
    <w:p w:rsidR="00B847EE" w:rsidRDefault="00B847EE" w:rsidP="00B847EE">
      <w:pPr>
        <w:rPr>
          <w:sz w:val="20"/>
          <w:szCs w:val="20"/>
        </w:rPr>
      </w:pPr>
    </w:p>
    <w:p w:rsidR="00B847EE" w:rsidRDefault="00B847EE" w:rsidP="00B847EE">
      <w:pPr>
        <w:rPr>
          <w:sz w:val="20"/>
          <w:szCs w:val="20"/>
        </w:rPr>
      </w:pPr>
    </w:p>
    <w:p w:rsidR="00B847EE" w:rsidRDefault="00B847EE" w:rsidP="00B847EE">
      <w:pPr>
        <w:rPr>
          <w:sz w:val="20"/>
          <w:szCs w:val="20"/>
        </w:rPr>
      </w:pPr>
    </w:p>
    <w:p w:rsidR="00B847EE" w:rsidRDefault="00B847EE" w:rsidP="00B847EE">
      <w:pPr>
        <w:rPr>
          <w:sz w:val="20"/>
          <w:szCs w:val="20"/>
        </w:rPr>
        <w:sectPr w:rsidR="00B847E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618"/>
        <w:gridCol w:w="940"/>
        <w:gridCol w:w="182"/>
        <w:gridCol w:w="182"/>
        <w:gridCol w:w="182"/>
        <w:gridCol w:w="985"/>
        <w:gridCol w:w="985"/>
        <w:gridCol w:w="4430"/>
        <w:gridCol w:w="461"/>
        <w:gridCol w:w="534"/>
        <w:gridCol w:w="1565"/>
        <w:gridCol w:w="1475"/>
        <w:gridCol w:w="211"/>
        <w:gridCol w:w="179"/>
        <w:gridCol w:w="885"/>
        <w:gridCol w:w="146"/>
      </w:tblGrid>
      <w:tr w:rsidR="00B847EE" w:rsidTr="00B847EE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45/15 </w:t>
            </w:r>
          </w:p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Burmistrza Czyżewa z dnia 31 lipca 2015r.</w:t>
            </w:r>
          </w:p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47EE" w:rsidTr="00B847EE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46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EE" w:rsidTr="00B847EE">
        <w:trPr>
          <w:trHeight w:val="19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7EE" w:rsidTr="00B847E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847EE" w:rsidTr="00B847E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B847EE" w:rsidTr="00B847E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B847EE" w:rsidTr="00B847EE">
        <w:trPr>
          <w:trHeight w:val="9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529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7EE" w:rsidTr="00B847E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847EE" w:rsidTr="00B847E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847EE" w:rsidTr="00B847E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48 669,00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256 369,00</w:t>
            </w:r>
          </w:p>
        </w:tc>
      </w:tr>
      <w:tr w:rsidR="00B847EE" w:rsidTr="00B847EE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1 018,00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6 018,00</w:t>
            </w:r>
          </w:p>
        </w:tc>
      </w:tr>
      <w:tr w:rsidR="00B847EE" w:rsidTr="00B847EE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1 018,00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6 018,00</w:t>
            </w:r>
          </w:p>
        </w:tc>
      </w:tr>
      <w:tr w:rsidR="00B847EE" w:rsidTr="00B847EE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20 620,00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65 620,00</w:t>
            </w:r>
          </w:p>
        </w:tc>
      </w:tr>
      <w:tr w:rsidR="00B847EE" w:rsidTr="00B847E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20 620,00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65 620,00</w:t>
            </w:r>
          </w:p>
        </w:tc>
      </w:tr>
      <w:tr w:rsidR="00B847EE" w:rsidTr="00B847EE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27 031,00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75 031,00</w:t>
            </w:r>
          </w:p>
        </w:tc>
      </w:tr>
      <w:tr w:rsidR="00B847EE" w:rsidTr="00B847E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27 031,00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75 031,00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17 415 510,99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48 669,00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17 464 179,99</w:t>
            </w:r>
          </w:p>
        </w:tc>
      </w:tr>
      <w:tr w:rsidR="00B847EE" w:rsidTr="00B847EE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37 930,74</w:t>
            </w:r>
          </w:p>
        </w:tc>
      </w:tr>
      <w:tr w:rsidR="00B847EE" w:rsidTr="00B847EE">
        <w:trPr>
          <w:trHeight w:val="233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B847EE" w:rsidTr="00B847E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1 892 884,01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1 892 884,01</w:t>
            </w:r>
          </w:p>
        </w:tc>
      </w:tr>
      <w:tr w:rsidR="00B847EE" w:rsidTr="00B847EE">
        <w:trPr>
          <w:trHeight w:val="8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7EE" w:rsidTr="00B847EE">
        <w:trPr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B847EE" w:rsidTr="00B847EE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847EE" w:rsidTr="00B847EE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B847EE" w:rsidTr="00B847E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6 023,00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29 711,00</w:t>
            </w:r>
          </w:p>
        </w:tc>
      </w:tr>
      <w:tr w:rsidR="00B847EE" w:rsidTr="00B847EE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22 541,00</w:t>
            </w:r>
          </w:p>
        </w:tc>
      </w:tr>
      <w:tr w:rsidR="00B847EE" w:rsidTr="00B847EE">
        <w:trPr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22 861,00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22 541,00</w:t>
            </w:r>
          </w:p>
        </w:tc>
      </w:tr>
      <w:tr w:rsidR="00B847EE" w:rsidTr="00B847E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Referenda ogólnokrajowe i konstytucyjne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6 023,00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6 023,00</w:t>
            </w:r>
          </w:p>
        </w:tc>
      </w:tr>
      <w:tr w:rsidR="00B847EE" w:rsidTr="00B847EE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6 023,00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6 023,00</w:t>
            </w:r>
          </w:p>
        </w:tc>
      </w:tr>
      <w:tr w:rsidR="00B847EE" w:rsidTr="00B847EE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1 314 606,00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8 640,00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1 323 246,00</w:t>
            </w:r>
          </w:p>
        </w:tc>
      </w:tr>
      <w:tr w:rsidR="00B847EE" w:rsidTr="00B847EE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85228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Usługi opiekuńcze i specjalistyczne usługi opiekuńcze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8 640,00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24 720,00</w:t>
            </w:r>
          </w:p>
        </w:tc>
      </w:tr>
      <w:tr w:rsidR="00B847EE" w:rsidTr="00B847E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8 640,00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24 720,00</w:t>
            </w:r>
          </w:p>
        </w:tc>
      </w:tr>
      <w:tr w:rsidR="00B847EE" w:rsidTr="00B847EE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1 898 844,88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14 663,00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1 913 187,88</w:t>
            </w:r>
          </w:p>
        </w:tc>
      </w:tr>
      <w:tr w:rsidR="00B847EE" w:rsidTr="00B847EE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B847EE" w:rsidTr="00B847EE">
        <w:trPr>
          <w:trHeight w:val="233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21 837 239,88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-320,00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63 332,00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21 900 251,88</w:t>
            </w:r>
          </w:p>
        </w:tc>
      </w:tr>
      <w:tr w:rsidR="00B847EE" w:rsidTr="00B847EE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431 570,34</w:t>
            </w:r>
          </w:p>
        </w:tc>
      </w:tr>
    </w:tbl>
    <w:p w:rsidR="00B847EE" w:rsidRDefault="00B847EE" w:rsidP="00B847EE">
      <w:pPr>
        <w:rPr>
          <w:sz w:val="20"/>
          <w:szCs w:val="20"/>
        </w:rPr>
      </w:pPr>
    </w:p>
    <w:p w:rsidR="00B847EE" w:rsidRPr="00B847EE" w:rsidRDefault="00B847EE" w:rsidP="00B847EE">
      <w:pPr>
        <w:rPr>
          <w:b/>
          <w:color w:val="FF000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47EE">
        <w:rPr>
          <w:b/>
          <w:color w:val="FF0000"/>
          <w:szCs w:val="20"/>
        </w:rPr>
        <w:t>BURMISTRZ</w:t>
      </w:r>
    </w:p>
    <w:p w:rsidR="00B847EE" w:rsidRDefault="00B847EE" w:rsidP="00B847EE">
      <w:pPr>
        <w:rPr>
          <w:b/>
          <w:color w:val="FF0000"/>
          <w:szCs w:val="20"/>
        </w:rPr>
      </w:pP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  <w:t>Anna Bogucka</w:t>
      </w: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b/>
          <w:color w:val="FF0000"/>
          <w:szCs w:val="20"/>
        </w:rPr>
      </w:pPr>
    </w:p>
    <w:p w:rsidR="00B847EE" w:rsidRPr="00B847EE" w:rsidRDefault="00B847EE" w:rsidP="00B847EE">
      <w:pPr>
        <w:rPr>
          <w:b/>
          <w:color w:val="FF0000"/>
          <w:szCs w:val="20"/>
        </w:rPr>
      </w:pPr>
    </w:p>
    <w:p w:rsidR="00B847EE" w:rsidRDefault="00B847EE" w:rsidP="00B847EE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82"/>
        <w:gridCol w:w="182"/>
        <w:gridCol w:w="524"/>
        <w:gridCol w:w="782"/>
        <w:gridCol w:w="543"/>
        <w:gridCol w:w="544"/>
        <w:gridCol w:w="721"/>
        <w:gridCol w:w="238"/>
        <w:gridCol w:w="238"/>
        <w:gridCol w:w="521"/>
        <w:gridCol w:w="754"/>
        <w:gridCol w:w="917"/>
        <w:gridCol w:w="828"/>
        <w:gridCol w:w="567"/>
        <w:gridCol w:w="787"/>
        <w:gridCol w:w="1019"/>
        <w:gridCol w:w="668"/>
        <w:gridCol w:w="515"/>
        <w:gridCol w:w="627"/>
        <w:gridCol w:w="785"/>
        <w:gridCol w:w="495"/>
        <w:gridCol w:w="495"/>
        <w:gridCol w:w="497"/>
        <w:gridCol w:w="497"/>
      </w:tblGrid>
      <w:tr w:rsidR="00B847EE" w:rsidTr="00B847EE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45/15 </w:t>
            </w:r>
          </w:p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Burmistrza Czyżewa z dnia 31 lipiec 2015r. </w:t>
            </w:r>
          </w:p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sprawie zmian w budżecie gminy Czyżew na 2015 rok </w:t>
            </w:r>
          </w:p>
        </w:tc>
      </w:tr>
      <w:tr w:rsidR="00B847EE" w:rsidTr="00B847EE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847EE" w:rsidTr="00B847E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847EE" w:rsidTr="00B847E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518 788,00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619 388,00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539 388,00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518 788,00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493 388,00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492 788,00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88 100,00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404 688,00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493 388,00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492 788,00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402 688,00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3 485 582,00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372 582,00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231 682,00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3 113 000,00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30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210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1 z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847EE" w:rsidTr="00B847EE">
        <w:trPr>
          <w:trHeight w:val="63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3 056 593,15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3 041 593,15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2 843 993,15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1 702 427,15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1 141 566,00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3 056 593,15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3 041 593,15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2 843 993,15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1 700 427,15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1 143 566,00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8 021 248,00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7 381 648,00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7 067 648,00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1 630 352,00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8 021 248,00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7 381 648,00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7 067 648,00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5 437 296,00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1 630 352,00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48 669,00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48 669,00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573 569,00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340 218,00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133 418,00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233 351,00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21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2 z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847EE" w:rsidTr="00B847EE">
        <w:trPr>
          <w:trHeight w:val="63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ubezpieczenie zdrowotne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75 031,00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87 601,00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227 708,00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226 708,00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212 208,00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11 962,36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30 237,64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Stypendia dla uczniów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62 801,00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64 901,00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43 879,00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44 379,00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385 479,00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355 479,00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70 479,00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43 879,00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385 479,00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355 479,00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70 479,00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44 379,00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3 z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847EE" w:rsidTr="00B847EE">
        <w:trPr>
          <w:trHeight w:val="63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20 002 395,00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15 223 564,55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13 869 239,15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8 334 345,87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5 534 893,28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799 701,00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-21 637,64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-21 637,64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-20 537,64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-4 037,64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70 306,64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70 306,64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20 055,64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2 037,64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18 018,00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50 251,00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20 051 064,00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15 272 233,55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13 868 757,15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8 332 345,87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5 536 411,28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848 852,00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44 624,40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4 778 830,45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B847EE" w:rsidTr="00B847EE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8 858,12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17 911,00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13 381,12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22 861,00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22 861,00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3 029,88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7 711,12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12 120,00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75110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Referenda ogólnokrajowe i konstytucyjne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37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847EE" w:rsidTr="00B847EE">
        <w:trPr>
          <w:trHeight w:val="308"/>
        </w:trPr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Strona 4 z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847EE" w:rsidTr="00B847EE">
        <w:trPr>
          <w:trHeight w:val="540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1 314 606,00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1 314 606,00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95 619,00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1 323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1 323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104 259,00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93 251,00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1 218 987,00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16 080,00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1 898 844,88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1 898 844,88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667 737,88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116 964,54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550 773,34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1 231 107,00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14 663,00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14 663,00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14 663,00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4 523,00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1 913 187,88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1 913 187,88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682 400,88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127 104,54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555 296,34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1 230 787,00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7EE" w:rsidRDefault="00B847EE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  <w:tr w:rsidR="00B847EE" w:rsidTr="00B847E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7EE" w:rsidRDefault="00B847EE">
            <w:pPr>
              <w:rPr>
                <w:sz w:val="20"/>
                <w:szCs w:val="20"/>
              </w:rPr>
            </w:pPr>
          </w:p>
        </w:tc>
      </w:tr>
    </w:tbl>
    <w:p w:rsidR="00B847EE" w:rsidRPr="00B847EE" w:rsidRDefault="00B847EE" w:rsidP="00B847EE">
      <w:pPr>
        <w:ind w:left="8508"/>
        <w:rPr>
          <w:b/>
          <w:color w:val="FF0000"/>
          <w:szCs w:val="20"/>
        </w:rPr>
      </w:pPr>
      <w:r w:rsidRPr="00B847EE">
        <w:rPr>
          <w:b/>
          <w:color w:val="FF0000"/>
          <w:szCs w:val="20"/>
        </w:rPr>
        <w:t>BURMISTRZ</w:t>
      </w:r>
    </w:p>
    <w:p w:rsidR="00B847EE" w:rsidRDefault="00B847EE" w:rsidP="00B847EE">
      <w:pPr>
        <w:rPr>
          <w:b/>
          <w:color w:val="FF0000"/>
          <w:szCs w:val="20"/>
        </w:rPr>
      </w:pP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</w:r>
      <w:r w:rsidRPr="00B847EE">
        <w:rPr>
          <w:b/>
          <w:color w:val="FF0000"/>
          <w:szCs w:val="20"/>
        </w:rPr>
        <w:tab/>
        <w:t>Anna Bogucka</w:t>
      </w:r>
    </w:p>
    <w:p w:rsidR="00B847EE" w:rsidRDefault="00B847EE" w:rsidP="00B847EE">
      <w:pPr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</w:pPr>
    </w:p>
    <w:p w:rsidR="00B847EE" w:rsidRDefault="00B847EE" w:rsidP="00B847EE">
      <w:pPr>
        <w:ind w:left="4248"/>
        <w:rPr>
          <w:sz w:val="20"/>
          <w:szCs w:val="20"/>
        </w:rPr>
        <w:sectPr w:rsidR="00B847EE" w:rsidSect="00B847E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B847EE" w:rsidRPr="00845FF2" w:rsidRDefault="00B847EE" w:rsidP="00B847EE">
      <w:pPr>
        <w:ind w:left="424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45/15</w:t>
      </w:r>
      <w:r>
        <w:t xml:space="preserve">       </w:t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31 lipca 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B847EE" w:rsidRPr="00C055B6" w:rsidRDefault="00B847EE" w:rsidP="00B847EE">
      <w:pPr>
        <w:pStyle w:val="Tekstpodstawowy2"/>
        <w:spacing w:line="240" w:lineRule="auto"/>
        <w:ind w:left="3539" w:firstLine="709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B847EE" w:rsidRPr="00B27BD3" w:rsidRDefault="00B847EE" w:rsidP="00B847EE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B847EE" w:rsidRDefault="00B847EE" w:rsidP="00B847EE">
      <w:pPr>
        <w:pStyle w:val="Tekstpodstawowy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B847EE" w:rsidRDefault="00B847EE" w:rsidP="00B847EE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751-Urzędy naczelnych organów władzy państwowej, kontroli i ochrony prawa oraz sądownictwa , rozdziale 75110-</w:t>
      </w:r>
      <w:r w:rsidRPr="00F172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Referenda ogólnokrajowe i konstytucyjne, w § 2010- Dotacje celowe otrzymane z budżetu państwa na realizację zadań bieżących z zakresu administracji rządowej oraz innych zadań zleconych gminie, o kwotę 6.023,00 zł, z przeznaczeniem na  przygotowanie i przeprowadzenie referendum ogólnokrajowego zarządzonego na dzień 6 września 2015r. - pismo z KBW Nr: DŁM 3101-28-12/15 z dnia 16 lipca 2015 r.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852-Pomoc społeczna, rozdziale 85213-</w:t>
      </w:r>
      <w:r w:rsidRPr="00F172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Składki na ubezpieczenie zdrowotne opłacane za osoby pobierające niektóre świadczenia z pomocy społecznej, niektóre świadczenia rodzinne oraz za osoby uczestniczące w zajęciach w centrum integracji społecznej, w § 2030- Dotacje celowe otrzymane z budżetu państwa na realizację własnych zadań bieżących gmin (związków gmin) o kwotę 1.018,00 zł, z przeznaczeniem na  dofinansowanie opłacenia składek na ubezpieczenie zdrowotne – pismo Nr: FB-II.3111.284.2015. MA z dnia 27 lipca 2015 r.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852-Pomoc społeczna, rozdziale 85214-</w:t>
      </w:r>
      <w:r w:rsidRPr="00F172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Zasiłki i pomoc w naturze oraz składki na ubezpieczenia emerytalne i rentowe, w § 2030- Dotacje celowe otrzymane z budżetu państwa na realizację własnych zadań bieżących gmin (związków gmin) o kwotę 20.620,00zł, z przeznaczeniem na  dofinansowanie wypłat  zasiłków okresowych w części gwarantowanej z budżetu państwa – pismo Nr: FB-II.3111.283.2015. BB z dnia 16 lipca 2015 r.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852-Pomoc społeczna, rozdziale 85216-</w:t>
      </w:r>
      <w:r w:rsidRPr="00F172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Zasiłki stałe, w § 2030- Dotacje celowe otrzymane z budżetu państwa na realizację własnych zadań bieżących gmin (związków gmin) o kwotę 27.031,00 zł, z przeznaczeniem na  dofinansowanie wypłat  zasiłków stałych – pismo Nr: FB-II.3111.285.2015. BB z dnia 15 lipca 2015r.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-w dziale 852-Pomoc społeczna, rozdziale 85228-</w:t>
      </w:r>
      <w:r w:rsidRPr="00F172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Usługi opiekuńcze i specjalistyczne usługi opiekuńcze, w § 2010- Dotacje celowe otrzymane z budżetu państwa na realizację zadań bieżących z zakresu administracji rządowej oraz innych zadań zleconych gminie, o kwotę  8.640,00 zł, z przeznaczeniem na  organizowanie i świadczenie specjalistycznych usług opiekuńczych dla osób z zaburzeniami psychicznymi  – pismo Nr: FB-II.3111.282.2015. MA z dnia 27 lipca 2015r.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</w:p>
    <w:p w:rsidR="00B847EE" w:rsidRDefault="00B847EE" w:rsidP="00B847EE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II. ZMNIEJSZENIE PLANU DOCHODÓW I WYDATKÓW  NASTĄPIŁO: </w:t>
      </w:r>
    </w:p>
    <w:p w:rsidR="00B847EE" w:rsidRDefault="00B847EE" w:rsidP="00B847EE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751-Urzędy naczelnych organów władzy państwowej, kontroli i ochrony prawa oraz sądownictwa , rozdziale 75107 Wybory Prezydenta Rzeczypospolitej Polskiej, w § 2010- Dotacje celowe otrzymane z budżetu państwa na realizację zadań bieżących z zakresu administracji rządowej oraz innych zadań zleconych gminie, o kwotę 320,0 zł, która była przeznaczona na przeprowadzenie wyborów Prezydenta RP zarządzonych na dzień 10 maja 2015r. pismo z KBW Nr: DŁM 3101-29-10/15 z dnia 10 lipca 2015 r.</w:t>
      </w:r>
    </w:p>
    <w:p w:rsidR="00B847EE" w:rsidRDefault="00B847EE" w:rsidP="00B847EE">
      <w:pPr>
        <w:pStyle w:val="Tekstpodstawowy2"/>
        <w:spacing w:after="0" w:line="240" w:lineRule="auto"/>
        <w:jc w:val="both"/>
        <w:rPr>
          <w:b/>
          <w:bCs/>
        </w:rPr>
      </w:pPr>
    </w:p>
    <w:p w:rsidR="00B847EE" w:rsidRDefault="00B847EE" w:rsidP="00B847EE">
      <w:pPr>
        <w:pStyle w:val="Tekstpodstawowy2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III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 : </w:t>
      </w:r>
    </w:p>
    <w:p w:rsidR="00B847EE" w:rsidRDefault="00B847EE" w:rsidP="00B847EE">
      <w:pPr>
        <w:pStyle w:val="Tekstpodstawowy2"/>
        <w:spacing w:after="0" w:line="240" w:lineRule="auto"/>
        <w:jc w:val="both"/>
        <w:rPr>
          <w:bCs/>
        </w:rPr>
      </w:pPr>
      <w:r w:rsidRPr="008C2261">
        <w:rPr>
          <w:bCs/>
        </w:rPr>
        <w:t>Przeniesienia w planie wydatków budżetowych dokonano cele</w:t>
      </w:r>
      <w:r>
        <w:rPr>
          <w:bCs/>
        </w:rPr>
        <w:t>m dostosowania planu do potrzeb</w:t>
      </w:r>
      <w:r w:rsidRPr="008C2261">
        <w:rPr>
          <w:bCs/>
        </w:rPr>
        <w:t>.</w:t>
      </w:r>
    </w:p>
    <w:p w:rsidR="00B847EE" w:rsidRPr="00B847EE" w:rsidRDefault="00B847EE" w:rsidP="00B847EE">
      <w:pPr>
        <w:ind w:left="4248" w:firstLine="708"/>
        <w:rPr>
          <w:b/>
          <w:color w:val="FF0000"/>
          <w:sz w:val="22"/>
          <w:szCs w:val="20"/>
        </w:rPr>
      </w:pPr>
      <w:r w:rsidRPr="00B847EE">
        <w:rPr>
          <w:b/>
          <w:color w:val="FF0000"/>
          <w:sz w:val="22"/>
          <w:szCs w:val="20"/>
        </w:rPr>
        <w:t xml:space="preserve">BURMISTRZ </w:t>
      </w:r>
    </w:p>
    <w:p w:rsidR="00B847EE" w:rsidRPr="00B847EE" w:rsidRDefault="00B847EE" w:rsidP="00B847EE">
      <w:pPr>
        <w:ind w:left="4248" w:firstLine="708"/>
        <w:rPr>
          <w:b/>
          <w:color w:val="FF0000"/>
          <w:sz w:val="22"/>
          <w:szCs w:val="20"/>
        </w:rPr>
      </w:pPr>
      <w:r w:rsidRPr="00B847EE">
        <w:rPr>
          <w:b/>
          <w:color w:val="FF0000"/>
          <w:sz w:val="22"/>
          <w:szCs w:val="20"/>
        </w:rPr>
        <w:t>Anna Bogucka</w:t>
      </w:r>
    </w:p>
    <w:p w:rsidR="00B847EE" w:rsidRDefault="00B847EE">
      <w:pPr>
        <w:pStyle w:val="Tytuaktu"/>
      </w:pPr>
    </w:p>
    <w:sectPr w:rsidR="00B847EE" w:rsidSect="00B847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BB" w:rsidRDefault="008162BB">
      <w:r>
        <w:separator/>
      </w:r>
    </w:p>
  </w:endnote>
  <w:endnote w:type="continuationSeparator" w:id="0">
    <w:p w:rsidR="008162BB" w:rsidRDefault="0081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62BB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B847EE">
      <w:rPr>
        <w:noProof/>
      </w:rPr>
      <w:t>0000-00-00 00:00:00</w:t>
    </w:r>
    <w:r>
      <w:fldChar w:fldCharType="end"/>
    </w:r>
  </w:p>
  <w:p w:rsidR="00000000" w:rsidRDefault="00816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BB" w:rsidRDefault="008162BB">
      <w:r>
        <w:separator/>
      </w:r>
    </w:p>
  </w:footnote>
  <w:footnote w:type="continuationSeparator" w:id="0">
    <w:p w:rsidR="008162BB" w:rsidRDefault="0081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EE"/>
    <w:rsid w:val="008162BB"/>
    <w:rsid w:val="00B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DA3B-136B-4A10-8CA7-30D7607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E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B847EE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7EE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B847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847EE"/>
    <w:rPr>
      <w:sz w:val="24"/>
      <w:szCs w:val="24"/>
    </w:rPr>
  </w:style>
  <w:style w:type="character" w:styleId="Hipercze">
    <w:name w:val="Hyperlink"/>
    <w:uiPriority w:val="99"/>
    <w:semiHidden/>
    <w:unhideWhenUsed/>
    <w:rsid w:val="00B847EE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B847EE"/>
    <w:rPr>
      <w:color w:val="954F72"/>
      <w:u w:val="single"/>
    </w:rPr>
  </w:style>
  <w:style w:type="paragraph" w:customStyle="1" w:styleId="font1">
    <w:name w:val="font1"/>
    <w:basedOn w:val="Normalny"/>
    <w:rsid w:val="00B847E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58">
    <w:name w:val="xl58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B847EE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B847E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0">
    <w:name w:val="xl70"/>
    <w:basedOn w:val="Normalny"/>
    <w:rsid w:val="00B847EE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2"/>
      <w:szCs w:val="12"/>
    </w:rPr>
  </w:style>
  <w:style w:type="paragraph" w:customStyle="1" w:styleId="xl71">
    <w:name w:val="xl71"/>
    <w:basedOn w:val="Normalny"/>
    <w:rsid w:val="00B847E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3">
    <w:name w:val="xl73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75">
    <w:name w:val="xl75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6">
    <w:name w:val="xl76"/>
    <w:basedOn w:val="Normalny"/>
    <w:rsid w:val="00B847E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Normalny"/>
    <w:rsid w:val="00B847EE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8">
    <w:name w:val="xl78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B847E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80">
    <w:name w:val="xl80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81">
    <w:name w:val="xl81"/>
    <w:basedOn w:val="Normalny"/>
    <w:rsid w:val="00B847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4294952907</TotalTime>
  <Pages>1</Pages>
  <Words>5500</Words>
  <Characters>33002</Characters>
  <Application>Microsoft Office Word</Application>
  <DocSecurity>0</DocSecurity>
  <Lines>275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38426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2</cp:revision>
  <cp:lastPrinted>2003-02-24T08:45:00Z</cp:lastPrinted>
  <dcterms:created xsi:type="dcterms:W3CDTF">2015-08-10T12:08:00Z</dcterms:created>
  <dcterms:modified xsi:type="dcterms:W3CDTF">2015-07-31T12:19:00Z</dcterms:modified>
</cp:coreProperties>
</file>