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90" w:rsidRPr="005C39A2" w:rsidRDefault="00B53090" w:rsidP="00B53090">
      <w:pPr>
        <w:pStyle w:val="Tytuaktu"/>
      </w:pPr>
      <w:r w:rsidRPr="005C39A2">
        <w:t>UCHWAŁA Nr XX/</w:t>
      </w:r>
      <w:r>
        <w:t>137/</w:t>
      </w:r>
      <w:r w:rsidRPr="005C39A2">
        <w:t>12</w:t>
      </w:r>
    </w:p>
    <w:p w:rsidR="00B53090" w:rsidRPr="005C39A2" w:rsidRDefault="00B53090" w:rsidP="00B53090">
      <w:pPr>
        <w:pStyle w:val="Tytuaktu"/>
        <w:rPr>
          <w:szCs w:val="24"/>
        </w:rPr>
      </w:pPr>
      <w:r w:rsidRPr="005C39A2">
        <w:rPr>
          <w:szCs w:val="24"/>
        </w:rPr>
        <w:t>RADY MIEJSKIEJ  W CZYŻEWIE</w:t>
      </w:r>
    </w:p>
    <w:p w:rsidR="00B53090" w:rsidRPr="005C39A2" w:rsidRDefault="00B53090" w:rsidP="00B53090">
      <w:pPr>
        <w:pStyle w:val="zdnia"/>
      </w:pPr>
      <w:r>
        <w:t xml:space="preserve">2 lipca </w:t>
      </w:r>
      <w:r w:rsidRPr="005C39A2">
        <w:t>2012</w:t>
      </w:r>
      <w:r>
        <w:t xml:space="preserve"> </w:t>
      </w:r>
      <w:r w:rsidRPr="005C39A2">
        <w:t>r.</w:t>
      </w:r>
    </w:p>
    <w:p w:rsidR="00B53090" w:rsidRPr="00D23DFB" w:rsidRDefault="00B53090" w:rsidP="00B53090">
      <w:pPr>
        <w:pStyle w:val="wsprawie"/>
      </w:pPr>
      <w:r w:rsidRPr="00D23DFB">
        <w:t>w sprawie określenia warunków odpłatności za pomoc w formie posiłku udzielonego w ramach programu wieloletniego "Pomoc państwa w zakresie dożywiania"</w:t>
      </w:r>
    </w:p>
    <w:p w:rsidR="00B53090" w:rsidRPr="00D23DFB" w:rsidRDefault="00B53090" w:rsidP="00B53090">
      <w:pPr>
        <w:autoSpaceDE w:val="0"/>
        <w:autoSpaceDN w:val="0"/>
        <w:adjustRightInd w:val="0"/>
        <w:spacing w:before="240" w:after="0" w:line="240" w:lineRule="auto"/>
        <w:jc w:val="center"/>
        <w:rPr>
          <w:sz w:val="24"/>
          <w:szCs w:val="24"/>
        </w:rPr>
      </w:pPr>
    </w:p>
    <w:p w:rsidR="00B53090" w:rsidRDefault="00B53090" w:rsidP="00B53090">
      <w:pPr>
        <w:pStyle w:val="podstawa"/>
      </w:pPr>
      <w:r w:rsidRPr="00D23DFB">
        <w:t xml:space="preserve">Na podstawie art. 18 ust. 2 pkt 15, art. 40 ust. 1 i art. 41 ust. 1 ustawy z dnia 8 marca 1990 r. o samorządzie gminnym </w:t>
      </w:r>
      <w:r w:rsidRPr="001D6CA4">
        <w:t>(Dz.U. z 2001 r. Nr 142, poz.1591</w:t>
      </w:r>
      <w:r w:rsidRPr="001D6CA4">
        <w:rPr>
          <w:rStyle w:val="Odwoanieprzypisudolnego"/>
          <w:szCs w:val="24"/>
        </w:rPr>
        <w:footnoteReference w:id="1"/>
      </w:r>
      <w:r w:rsidRPr="001D6CA4">
        <w:t>)</w:t>
      </w:r>
      <w:r>
        <w:t>,</w:t>
      </w:r>
      <w:r w:rsidRPr="001D6CA4">
        <w:t xml:space="preserve"> </w:t>
      </w:r>
      <w:r w:rsidRPr="00D23DFB">
        <w:t xml:space="preserve"> art. 6 ust. 2 ustawy z dnia 29 grudnia 2005 r. o ustanowieniu programu wieloletniego "Pomoc państwa w zakresie dożywiania" (Dz. U. Nr 267, poz. 2259</w:t>
      </w:r>
      <w:r>
        <w:rPr>
          <w:rStyle w:val="Odwoanieprzypisudolnego"/>
          <w:szCs w:val="24"/>
        </w:rPr>
        <w:footnoteReference w:id="2"/>
      </w:r>
      <w:r w:rsidRPr="00D23DFB">
        <w:t xml:space="preserve">) oraz art. 96 ust. 4 </w:t>
      </w:r>
      <w:r>
        <w:t xml:space="preserve"> w związku z </w:t>
      </w:r>
      <w:r w:rsidRPr="00D23DFB">
        <w:t>art. 17 ust. 1 pkt. 3 i 14</w:t>
      </w:r>
      <w:r>
        <w:t xml:space="preserve"> oraz</w:t>
      </w:r>
      <w:r w:rsidRPr="00D23DFB">
        <w:t xml:space="preserve"> art. 48 ust. 1 i 5 ustawy z dnia 12 marca 2004 r. o pomocy społecznej (</w:t>
      </w:r>
      <w:r>
        <w:t xml:space="preserve">Dz.U. z 2009r. Nr 175, poz. 1362 </w:t>
      </w:r>
      <w:r>
        <w:rPr>
          <w:rStyle w:val="Odwoanieprzypisudolnego"/>
          <w:szCs w:val="24"/>
        </w:rPr>
        <w:footnoteReference w:id="3"/>
      </w:r>
      <w:r w:rsidRPr="00D23DFB">
        <w:t xml:space="preserve">) </w:t>
      </w:r>
    </w:p>
    <w:p w:rsidR="00B53090" w:rsidRPr="00D23DFB" w:rsidRDefault="00B53090" w:rsidP="00B53090">
      <w:pPr>
        <w:pStyle w:val="podstawa"/>
      </w:pPr>
      <w:r w:rsidRPr="001D6CA4">
        <w:t xml:space="preserve">Rada </w:t>
      </w:r>
      <w:r>
        <w:t xml:space="preserve">Miejska </w:t>
      </w:r>
      <w:r w:rsidRPr="001D6CA4">
        <w:t>uchwala, co następuje:</w:t>
      </w:r>
    </w:p>
    <w:p w:rsidR="00B53090" w:rsidRDefault="00B53090" w:rsidP="00B53090">
      <w:pPr>
        <w:pStyle w:val="paragraf"/>
      </w:pPr>
      <w:r w:rsidRPr="00D23DFB">
        <w:t>Określa się następujące warunki odpłatności za pomoc w formie posiłku przyznana osobom wymienionym w art. 3 pkt. 1 ustawy z dnia 29 grudnia 2005 r. o ustanowieniu programu wieloletniego "Pomoc państwa w zakresie dożywiania", których dochód lub dochód na osobę w rodzinie przekracza 150 % kryterium dochodowego określonego odpowiednio w art. 8 ust. 1 pkt. 1 i 2 ustawy z dnia 12 marca 2004 r. o pomocy społecznej:</w:t>
      </w:r>
    </w:p>
    <w:p w:rsidR="00B53090" w:rsidRPr="00D23DFB" w:rsidRDefault="00B53090" w:rsidP="00B53090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sz w:val="24"/>
          <w:szCs w:val="24"/>
        </w:rPr>
      </w:pPr>
    </w:p>
    <w:p w:rsidR="00B53090" w:rsidRPr="00D23DFB" w:rsidRDefault="00B53090" w:rsidP="00880D44">
      <w:pPr>
        <w:pStyle w:val="ust"/>
        <w:numPr>
          <w:ilvl w:val="0"/>
          <w:numId w:val="19"/>
        </w:numPr>
      </w:pPr>
      <w:r w:rsidRPr="00D23DFB">
        <w:t>dzieciom do 7 roku życia i uczniom do czasu ukończenia szkoły ponadgimnazjalnej:</w:t>
      </w:r>
    </w:p>
    <w:p w:rsidR="00B53090" w:rsidRPr="00D23DFB" w:rsidRDefault="00B53090" w:rsidP="00B5309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5458"/>
        <w:gridCol w:w="3125"/>
      </w:tblGrid>
      <w:tr w:rsidR="00B53090" w:rsidRPr="00D23DFB" w:rsidTr="00ED29F2"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90" w:rsidRPr="00D23DFB" w:rsidRDefault="00B53090" w:rsidP="00E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3DFB">
              <w:rPr>
                <w:sz w:val="24"/>
                <w:szCs w:val="24"/>
              </w:rPr>
              <w:t>Dochód na osobę w rodzinie lub dochód osoby samotnie gospodarującej w stosunku do kryterium dochodowego, wyrażony w %</w:t>
            </w:r>
          </w:p>
          <w:p w:rsidR="00B53090" w:rsidRPr="00D23DFB" w:rsidRDefault="00B53090" w:rsidP="00E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90" w:rsidRPr="00D23DFB" w:rsidRDefault="00B53090" w:rsidP="00E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3DFB">
              <w:rPr>
                <w:sz w:val="24"/>
                <w:szCs w:val="24"/>
              </w:rPr>
              <w:t xml:space="preserve"> Wysokość odpłatności wyrażona w % w stosunku do kosztu posiłku</w:t>
            </w:r>
          </w:p>
          <w:p w:rsidR="00B53090" w:rsidRPr="00D23DFB" w:rsidRDefault="00B53090" w:rsidP="00E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3090" w:rsidRPr="00D23DFB" w:rsidTr="00ED29F2"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90" w:rsidRPr="00D23DFB" w:rsidRDefault="00B53090" w:rsidP="00ED29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3DFB">
              <w:rPr>
                <w:sz w:val="24"/>
                <w:szCs w:val="24"/>
              </w:rPr>
              <w:t>do 150</w:t>
            </w:r>
          </w:p>
          <w:p w:rsidR="00B53090" w:rsidRPr="00D23DFB" w:rsidRDefault="00B53090" w:rsidP="00ED29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90" w:rsidRPr="00D23DFB" w:rsidRDefault="00B53090" w:rsidP="00ED29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3DFB">
              <w:rPr>
                <w:sz w:val="24"/>
                <w:szCs w:val="24"/>
              </w:rPr>
              <w:t xml:space="preserve"> nieodpłatnie</w:t>
            </w:r>
          </w:p>
          <w:p w:rsidR="00B53090" w:rsidRPr="00D23DFB" w:rsidRDefault="00B53090" w:rsidP="00ED29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3090" w:rsidRPr="00D23DFB" w:rsidTr="00ED29F2"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90" w:rsidRPr="00D23DFB" w:rsidRDefault="00B53090" w:rsidP="00ED29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3DFB">
              <w:rPr>
                <w:sz w:val="24"/>
                <w:szCs w:val="24"/>
              </w:rPr>
              <w:t>powyżej 150-200</w:t>
            </w:r>
          </w:p>
          <w:p w:rsidR="00B53090" w:rsidRPr="00D23DFB" w:rsidRDefault="00B53090" w:rsidP="00ED29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90" w:rsidRPr="00D23DFB" w:rsidRDefault="00B53090" w:rsidP="00ED29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3DFB">
              <w:rPr>
                <w:sz w:val="24"/>
                <w:szCs w:val="24"/>
              </w:rPr>
              <w:t xml:space="preserve"> 50</w:t>
            </w:r>
          </w:p>
          <w:p w:rsidR="00B53090" w:rsidRPr="00D23DFB" w:rsidRDefault="00B53090" w:rsidP="00ED29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3090" w:rsidRPr="00D23DFB" w:rsidTr="00ED29F2"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90" w:rsidRPr="00D23DFB" w:rsidRDefault="00B53090" w:rsidP="00ED29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3DFB">
              <w:rPr>
                <w:sz w:val="24"/>
                <w:szCs w:val="24"/>
              </w:rPr>
              <w:t>powyżej 200</w:t>
            </w:r>
          </w:p>
          <w:p w:rsidR="00B53090" w:rsidRPr="00D23DFB" w:rsidRDefault="00B53090" w:rsidP="00ED29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90" w:rsidRPr="00D23DFB" w:rsidRDefault="00B53090" w:rsidP="00ED29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3DFB">
              <w:rPr>
                <w:sz w:val="24"/>
                <w:szCs w:val="24"/>
              </w:rPr>
              <w:t xml:space="preserve"> 100</w:t>
            </w:r>
          </w:p>
          <w:p w:rsidR="00B53090" w:rsidRPr="00D23DFB" w:rsidRDefault="00B53090" w:rsidP="00ED29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53090" w:rsidRPr="00D23DFB" w:rsidRDefault="00B53090" w:rsidP="00B5309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53090" w:rsidRPr="00D23DFB" w:rsidRDefault="00B53090" w:rsidP="00B53090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sz w:val="24"/>
          <w:szCs w:val="24"/>
        </w:rPr>
      </w:pPr>
      <w:r w:rsidRPr="00D23DFB">
        <w:rPr>
          <w:sz w:val="24"/>
          <w:szCs w:val="24"/>
        </w:rPr>
        <w:lastRenderedPageBreak/>
        <w:tab/>
        <w:t>2.</w:t>
      </w:r>
      <w:r w:rsidRPr="00D23DFB">
        <w:rPr>
          <w:sz w:val="24"/>
          <w:szCs w:val="24"/>
        </w:rPr>
        <w:tab/>
        <w:t>osobom i rodzinom znajdującym się w sytuacjach wymienionych w art. 7 ustawy z dnia 12 marca 2004 r. o pomocy społecznej, w szczególności osobom samotnym, w podeszłym wieku, chorym lub niepełnosprawnym:</w:t>
      </w:r>
    </w:p>
    <w:p w:rsidR="00B53090" w:rsidRPr="00D23DFB" w:rsidRDefault="00B53090" w:rsidP="00B5309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5458"/>
        <w:gridCol w:w="3125"/>
      </w:tblGrid>
      <w:tr w:rsidR="00B53090" w:rsidRPr="00D23DFB" w:rsidTr="00ED29F2"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90" w:rsidRPr="00D23DFB" w:rsidRDefault="00B53090" w:rsidP="00E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3DFB">
              <w:rPr>
                <w:sz w:val="24"/>
                <w:szCs w:val="24"/>
              </w:rPr>
              <w:t>Dochód na osobę w rodzinie lub dochód osoby samotnie gospodarującej w stosunku do kryterium dochodowego, wyrażony w %</w:t>
            </w:r>
          </w:p>
          <w:p w:rsidR="00B53090" w:rsidRPr="00D23DFB" w:rsidRDefault="00B53090" w:rsidP="00E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90" w:rsidRPr="00D23DFB" w:rsidRDefault="00B53090" w:rsidP="00E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3DFB">
              <w:rPr>
                <w:sz w:val="24"/>
                <w:szCs w:val="24"/>
              </w:rPr>
              <w:t xml:space="preserve"> Wysokość odpłatności wyrażona w % w stosunku do kosztu posiłku</w:t>
            </w:r>
          </w:p>
          <w:p w:rsidR="00B53090" w:rsidRPr="00D23DFB" w:rsidRDefault="00B53090" w:rsidP="00E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3090" w:rsidRPr="00D23DFB" w:rsidTr="00ED29F2"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90" w:rsidRPr="00D23DFB" w:rsidRDefault="00B53090" w:rsidP="00ED29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3DFB">
              <w:rPr>
                <w:sz w:val="24"/>
                <w:szCs w:val="24"/>
              </w:rPr>
              <w:t>do 150</w:t>
            </w:r>
          </w:p>
          <w:p w:rsidR="00B53090" w:rsidRPr="00D23DFB" w:rsidRDefault="00B53090" w:rsidP="00ED29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90" w:rsidRPr="00D23DFB" w:rsidRDefault="00B53090" w:rsidP="00E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3DFB">
              <w:rPr>
                <w:sz w:val="24"/>
                <w:szCs w:val="24"/>
              </w:rPr>
              <w:t xml:space="preserve"> nieodpłatnie</w:t>
            </w:r>
          </w:p>
          <w:p w:rsidR="00B53090" w:rsidRPr="00D23DFB" w:rsidRDefault="00B53090" w:rsidP="00E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3090" w:rsidRPr="00D23DFB" w:rsidTr="00ED29F2"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90" w:rsidRPr="00D23DFB" w:rsidRDefault="00B53090" w:rsidP="00ED29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3DFB">
              <w:rPr>
                <w:sz w:val="24"/>
                <w:szCs w:val="24"/>
              </w:rPr>
              <w:t>powyżej 150-200</w:t>
            </w:r>
          </w:p>
          <w:p w:rsidR="00B53090" w:rsidRPr="00D23DFB" w:rsidRDefault="00B53090" w:rsidP="00ED29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90" w:rsidRPr="00D23DFB" w:rsidRDefault="00B53090" w:rsidP="00E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3DFB">
              <w:rPr>
                <w:sz w:val="24"/>
                <w:szCs w:val="24"/>
              </w:rPr>
              <w:t xml:space="preserve"> 70</w:t>
            </w:r>
          </w:p>
          <w:p w:rsidR="00B53090" w:rsidRPr="00D23DFB" w:rsidRDefault="00B53090" w:rsidP="00E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53090" w:rsidRPr="00D23DFB" w:rsidTr="00ED29F2"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90" w:rsidRPr="00D23DFB" w:rsidRDefault="00B53090" w:rsidP="00ED29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23DFB">
              <w:rPr>
                <w:sz w:val="24"/>
                <w:szCs w:val="24"/>
              </w:rPr>
              <w:t>powyżej 200</w:t>
            </w:r>
          </w:p>
          <w:p w:rsidR="00B53090" w:rsidRPr="00D23DFB" w:rsidRDefault="00B53090" w:rsidP="00ED29F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090" w:rsidRPr="00D23DFB" w:rsidRDefault="00B53090" w:rsidP="00E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3DFB">
              <w:rPr>
                <w:sz w:val="24"/>
                <w:szCs w:val="24"/>
              </w:rPr>
              <w:t xml:space="preserve"> 100</w:t>
            </w:r>
          </w:p>
          <w:p w:rsidR="00B53090" w:rsidRPr="00D23DFB" w:rsidRDefault="00B53090" w:rsidP="00ED2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53090" w:rsidRPr="00D23DFB" w:rsidRDefault="00B53090" w:rsidP="00B5309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53090" w:rsidRPr="00D23DFB" w:rsidRDefault="00B53090" w:rsidP="00B53090">
      <w:pPr>
        <w:pStyle w:val="paragraf"/>
      </w:pPr>
      <w:r>
        <w:t>Burmistrz Czyżewa lub osoba przez niego upoważniona</w:t>
      </w:r>
      <w:r w:rsidRPr="00D23DFB">
        <w:t xml:space="preserve"> wydaje decyzję o przyznaniu świadczenia określonego w § 1, określając jego wysokość i zasady zwrotu zgodnie z pkt. 1 i 2 uchwały oraz przy uwzględnieniu sytuacji osoby lub rodziny, ustalonej na podstawie rodzinnego wywiadu środowiskowego</w:t>
      </w:r>
    </w:p>
    <w:p w:rsidR="00B53090" w:rsidRPr="00D23DFB" w:rsidRDefault="00B53090" w:rsidP="00B53090">
      <w:pPr>
        <w:pStyle w:val="paragraf"/>
      </w:pPr>
      <w:r w:rsidRPr="00D23DFB">
        <w:t>Należność za udzieloną pomoc świadczeniobiorca opłaca przelewem na rachunek bankowy podmiotu wskazanego w decyzji administracyjnej przyznającej świadczenie, w terminie do 20 dnia każdego następnego miesiąca.</w:t>
      </w:r>
    </w:p>
    <w:p w:rsidR="00B53090" w:rsidRPr="00D23DFB" w:rsidRDefault="00B53090" w:rsidP="00B53090">
      <w:pPr>
        <w:pStyle w:val="paragraf"/>
      </w:pPr>
      <w:r w:rsidRPr="00D23DFB">
        <w:t>Wykonanie uchwały powierza się Burmistrzowi Czyżewa.</w:t>
      </w:r>
    </w:p>
    <w:p w:rsidR="00B53090" w:rsidRPr="00D23DFB" w:rsidRDefault="00B53090" w:rsidP="00B53090">
      <w:pPr>
        <w:pStyle w:val="paragraf"/>
      </w:pPr>
      <w:r w:rsidRPr="00D23DFB">
        <w:t>Traci moc uchwała Nr XXI/115/04 Rady Gminy Czyżew-Osad</w:t>
      </w:r>
      <w:r>
        <w:t>a</w:t>
      </w:r>
      <w:r w:rsidRPr="00D23DFB">
        <w:t xml:space="preserve"> z dnia 30 listopada 2004 r. w sprawie ustalenia zasad zwrotu wydatków przeznaczonych na świadczenia przyznane  w ramach zadań własnych gminy w zakresie dożywiania oraz uchwała Nr XXIII/131/05 Rady Gminy Czyżew-Osada z dnia 8 lutego 2005 r. zmieniająca uchwałę w sprawie ustalenia zasad zwrotu wydatków przeznaczonych na świadczenia przyznane w ramach zadań własnych gminy w zakresie dożywiania.</w:t>
      </w:r>
    </w:p>
    <w:p w:rsidR="00B53090" w:rsidRDefault="00B53090" w:rsidP="00B53090">
      <w:pPr>
        <w:pStyle w:val="paragraf"/>
      </w:pPr>
      <w:r w:rsidRPr="00D23DFB">
        <w:t>Uchwała wchodzi w życie po upływie 14 dni od dnia ogłoszenia w Dzienniku Urzędowym Województwa Podlaskiego.</w:t>
      </w:r>
    </w:p>
    <w:p w:rsidR="00B53090" w:rsidRDefault="00B53090" w:rsidP="00B53090">
      <w:pPr>
        <w:pStyle w:val="Podpis"/>
      </w:pPr>
      <w:r>
        <w:t>Przewodniczący Rady Miejskiej</w:t>
      </w:r>
    </w:p>
    <w:p w:rsidR="00B53090" w:rsidRDefault="00B53090" w:rsidP="00B53090">
      <w:pPr>
        <w:pStyle w:val="Podpis"/>
      </w:pPr>
      <w:r>
        <w:t xml:space="preserve">Witold Sienicki </w:t>
      </w:r>
    </w:p>
    <w:p w:rsidR="00B53090" w:rsidRPr="00D23DFB" w:rsidRDefault="00B53090" w:rsidP="00B53090">
      <w:pPr>
        <w:pStyle w:val="Podpis"/>
        <w:numPr>
          <w:ilvl w:val="0"/>
          <w:numId w:val="0"/>
        </w:numPr>
        <w:ind w:left="4536"/>
        <w:jc w:val="left"/>
      </w:pPr>
    </w:p>
    <w:p w:rsidR="00B53090" w:rsidRDefault="00B53090">
      <w:pPr>
        <w:pStyle w:val="Tytuaktu"/>
      </w:pPr>
    </w:p>
    <w:sectPr w:rsidR="00B53090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D44" w:rsidRDefault="00880D44">
      <w:pPr>
        <w:spacing w:after="0" w:line="240" w:lineRule="auto"/>
      </w:pPr>
      <w:r>
        <w:separator/>
      </w:r>
    </w:p>
  </w:endnote>
  <w:endnote w:type="continuationSeparator" w:id="0">
    <w:p w:rsidR="00880D44" w:rsidRDefault="0088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0D44">
    <w:pPr>
      <w:pStyle w:val="Stopka"/>
      <w:jc w:val="right"/>
    </w:pPr>
    <w:fldSimple w:instr=" SAVEDATE  \* MERGEFORMAT ">
      <w:r w:rsidR="00B53090">
        <w:rPr>
          <w:noProof/>
        </w:rPr>
        <w:t>0000-00-00 00:00:00</w:t>
      </w:r>
    </w:fldSimple>
  </w:p>
  <w:p w:rsidR="00000000" w:rsidRDefault="00880D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D44" w:rsidRDefault="00880D44">
      <w:pPr>
        <w:spacing w:after="0" w:line="240" w:lineRule="auto"/>
      </w:pPr>
      <w:r>
        <w:separator/>
      </w:r>
    </w:p>
  </w:footnote>
  <w:footnote w:type="continuationSeparator" w:id="0">
    <w:p w:rsidR="00880D44" w:rsidRDefault="00880D44">
      <w:pPr>
        <w:spacing w:after="0" w:line="240" w:lineRule="auto"/>
      </w:pPr>
      <w:r>
        <w:continuationSeparator/>
      </w:r>
    </w:p>
  </w:footnote>
  <w:footnote w:id="1">
    <w:p w:rsidR="00B53090" w:rsidRDefault="00B53090" w:rsidP="00B53090">
      <w:pPr>
        <w:tabs>
          <w:tab w:val="left" w:pos="426"/>
        </w:tabs>
        <w:ind w:left="426" w:hanging="426"/>
        <w:jc w:val="both"/>
      </w:pPr>
      <w:r>
        <w:rPr>
          <w:rStyle w:val="Odwoanieprzypisudolnego"/>
        </w:rPr>
        <w:footnoteRef/>
      </w:r>
      <w:r>
        <w:t xml:space="preserve">     </w:t>
      </w:r>
      <w:r w:rsidRPr="00172E11">
        <w:rPr>
          <w:sz w:val="16"/>
          <w:szCs w:val="16"/>
        </w:rPr>
        <w:t>Zmiany tekstu jednolitego wymienionej ustawy zostały ogłoszone w Dz. U. z 2002 r. Nr 23, poz. 220, Nr 62, poz. 558, Nr 113, poz. 984, Nr 153, poz. 1271 i Nr 214, poz. 1806, z 2003 r. Nr 80, poz. 717 i Nr 162, poz. 1568, z 2004 r. Nr 102, poz. 1055, Nr 116, poz. 1203 i Nr 167, poz. 1759, z 2005 r. Nr 172, poz. 1441 i Nr 175, poz. 1457, z 2006 r. Nr 17, poz. 128 i Nr 181, poz. 1337, z 2007 r. Nr 48, poz. 327, Nr 138, poz. 974 i Nr 173, poz. 1218, z 2008 r. Nr 180, poz. 1111 i Nr 223, poz. 1458, z 2009r. Nr 52, poz.420 i Nr 157, poz. 1241, z 2010r. Nr 28, poz. 142 i 146 oraz  Nr 106, poz.675 oraz z 2011r. Nr 21, poz. 113, Nr 117, poz. 679, Nr 134, poz. 777, Nr 149, poz. 887  i Nr 217, poz. 1281.</w:t>
      </w:r>
    </w:p>
  </w:footnote>
  <w:footnote w:id="2">
    <w:p w:rsidR="00B53090" w:rsidRDefault="00B53090" w:rsidP="00B53090">
      <w:pPr>
        <w:pStyle w:val="Tekstprzypisudolnego"/>
        <w:ind w:left="360" w:hanging="360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    </w:t>
      </w:r>
      <w:r w:rsidRPr="00D57B78">
        <w:rPr>
          <w:sz w:val="16"/>
          <w:szCs w:val="16"/>
        </w:rPr>
        <w:t>Zmiany tekstu jednolitego wymienionej ustawy zostały ogłoszone w Dz. U. z 200</w:t>
      </w:r>
      <w:r>
        <w:rPr>
          <w:sz w:val="16"/>
          <w:szCs w:val="16"/>
        </w:rPr>
        <w:t>8</w:t>
      </w:r>
      <w:r w:rsidRPr="00D57B78">
        <w:rPr>
          <w:sz w:val="16"/>
          <w:szCs w:val="16"/>
        </w:rPr>
        <w:t xml:space="preserve"> r. </w:t>
      </w:r>
      <w:r w:rsidRPr="002F449C">
        <w:rPr>
          <w:sz w:val="16"/>
          <w:szCs w:val="16"/>
        </w:rPr>
        <w:t>Nr 225, poz. 1487</w:t>
      </w:r>
      <w:r>
        <w:rPr>
          <w:sz w:val="16"/>
          <w:szCs w:val="16"/>
        </w:rPr>
        <w:t xml:space="preserve"> oraz </w:t>
      </w:r>
      <w:r w:rsidRPr="002F449C">
        <w:rPr>
          <w:sz w:val="16"/>
          <w:szCs w:val="16"/>
        </w:rPr>
        <w:t xml:space="preserve"> z 2009 r. Nr 219, </w:t>
      </w:r>
      <w:r>
        <w:rPr>
          <w:sz w:val="16"/>
          <w:szCs w:val="16"/>
        </w:rPr>
        <w:t xml:space="preserve">  </w:t>
      </w:r>
    </w:p>
    <w:p w:rsidR="00B53090" w:rsidRDefault="00B53090" w:rsidP="00B53090">
      <w:pPr>
        <w:pStyle w:val="Tekstprzypisudolnego"/>
        <w:ind w:left="360" w:hanging="360"/>
      </w:pPr>
      <w:r>
        <w:rPr>
          <w:sz w:val="16"/>
          <w:szCs w:val="16"/>
        </w:rPr>
        <w:t xml:space="preserve">           </w:t>
      </w:r>
      <w:r w:rsidRPr="002F449C">
        <w:rPr>
          <w:sz w:val="16"/>
          <w:szCs w:val="16"/>
        </w:rPr>
        <w:t>poz.1706</w:t>
      </w:r>
      <w:r>
        <w:rPr>
          <w:sz w:val="16"/>
          <w:szCs w:val="16"/>
        </w:rPr>
        <w:t>.</w:t>
      </w:r>
    </w:p>
  </w:footnote>
  <w:footnote w:id="3">
    <w:p w:rsidR="00B53090" w:rsidRDefault="00B53090" w:rsidP="00B53090">
      <w:pPr>
        <w:pStyle w:val="Tekstprzypisudolnego"/>
        <w:ind w:left="426" w:hanging="426"/>
      </w:pPr>
      <w:r>
        <w:rPr>
          <w:rStyle w:val="Odwoanieprzypisudolnego"/>
        </w:rPr>
        <w:footnoteRef/>
      </w:r>
      <w:r>
        <w:t xml:space="preserve">       </w:t>
      </w:r>
      <w:r w:rsidRPr="00D57B78">
        <w:rPr>
          <w:sz w:val="16"/>
          <w:szCs w:val="16"/>
        </w:rPr>
        <w:t>Zmiany tekstu jednolitego wymienionej ustawy zostały ogłoszone w Dz. U. z 200</w:t>
      </w:r>
      <w:r>
        <w:rPr>
          <w:sz w:val="16"/>
          <w:szCs w:val="16"/>
        </w:rPr>
        <w:t>9</w:t>
      </w:r>
      <w:r w:rsidRPr="00D57B78">
        <w:rPr>
          <w:sz w:val="16"/>
          <w:szCs w:val="16"/>
        </w:rPr>
        <w:t xml:space="preserve"> r. Nr</w:t>
      </w:r>
      <w:r>
        <w:rPr>
          <w:sz w:val="16"/>
          <w:szCs w:val="16"/>
        </w:rPr>
        <w:t>157, poz.1241,Nr  202, poz.1551, Nr 219, poz. 1706 i Nr 221, poz. 1738, z 2010r. Nr 28, poz. 146, Nr 40, poz. 229, Nr 81, poz. 527 i Nr 125, poz. 842 oraz z 2011r. Nr 81, poz. 440, Nr 106, poz. 622 i 149, poz. 887.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4D93214"/>
    <w:multiLevelType w:val="hybridMultilevel"/>
    <w:tmpl w:val="8B3E4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6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18"/>
  </w:num>
  <w:num w:numId="10">
    <w:abstractNumId w:val="16"/>
  </w:num>
  <w:num w:numId="11">
    <w:abstractNumId w:val="17"/>
  </w:num>
  <w:num w:numId="12">
    <w:abstractNumId w:val="2"/>
  </w:num>
  <w:num w:numId="13">
    <w:abstractNumId w:val="6"/>
  </w:num>
  <w:num w:numId="14">
    <w:abstractNumId w:val="1"/>
  </w:num>
  <w:num w:numId="15">
    <w:abstractNumId w:val="12"/>
  </w:num>
  <w:num w:numId="16">
    <w:abstractNumId w:val="14"/>
  </w:num>
  <w:num w:numId="17">
    <w:abstractNumId w:val="0"/>
  </w:num>
  <w:num w:numId="18">
    <w:abstractNumId w:val="5"/>
  </w:num>
  <w:num w:numId="19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D44"/>
    <w:rsid w:val="00880D44"/>
    <w:rsid w:val="00B5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090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character" w:styleId="Odwoanieprzypisudolnego">
    <w:name w:val="footnote reference"/>
    <w:basedOn w:val="Domylnaczcionkaakapitu"/>
    <w:uiPriority w:val="99"/>
    <w:semiHidden/>
    <w:rsid w:val="00B5309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5309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3090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12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2012-07-06T05:31:00Z</dcterms:created>
  <dcterms:modified xsi:type="dcterms:W3CDTF">2012-07-06T05:43:00Z</dcterms:modified>
</cp:coreProperties>
</file>