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C3" w:rsidRPr="00E26CA1" w:rsidRDefault="007208C3" w:rsidP="007208C3">
      <w:pPr>
        <w:pStyle w:val="Tytuaktu"/>
      </w:pPr>
      <w:r w:rsidRPr="00E26CA1">
        <w:t>UCHWAŁY NR</w:t>
      </w:r>
      <w:r>
        <w:t>: XIX/131/12</w:t>
      </w:r>
    </w:p>
    <w:p w:rsidR="007208C3" w:rsidRPr="00E26CA1" w:rsidRDefault="007208C3" w:rsidP="007208C3">
      <w:pPr>
        <w:pStyle w:val="Tytuaktu"/>
      </w:pPr>
      <w:r w:rsidRPr="00E26CA1">
        <w:t xml:space="preserve">RADY </w:t>
      </w:r>
      <w:r>
        <w:t>MIEJSKIEJ W CZYŻEWIE</w:t>
      </w:r>
    </w:p>
    <w:p w:rsidR="007208C3" w:rsidRPr="00E26CA1" w:rsidRDefault="007208C3" w:rsidP="007208C3">
      <w:pPr>
        <w:pStyle w:val="zdnia"/>
      </w:pPr>
      <w:r>
        <w:t xml:space="preserve">22 </w:t>
      </w:r>
      <w:r w:rsidR="00043934">
        <w:t>maja 2012 roku</w:t>
      </w:r>
    </w:p>
    <w:p w:rsidR="007208C3" w:rsidRPr="009D116E" w:rsidRDefault="007208C3" w:rsidP="007208C3">
      <w:pPr>
        <w:jc w:val="center"/>
        <w:rPr>
          <w:b/>
        </w:rPr>
      </w:pPr>
    </w:p>
    <w:p w:rsidR="007208C3" w:rsidRDefault="007208C3" w:rsidP="007208C3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</w:t>
      </w:r>
      <w:r>
        <w:t>zmiany Wieloletniej Prognozy Finansowej Gminy Czyżew na lata 2012-2016 wraz z prognozą kwoty długu i spłat zobowiązań na lata 2012-2016</w:t>
      </w:r>
    </w:p>
    <w:p w:rsidR="007208C3" w:rsidRDefault="007208C3" w:rsidP="007208C3">
      <w:pPr>
        <w:jc w:val="center"/>
        <w:rPr>
          <w:b/>
        </w:rPr>
      </w:pPr>
    </w:p>
    <w:p w:rsidR="007208C3" w:rsidRDefault="007208C3" w:rsidP="007208C3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7208C3" w:rsidRPr="007208C3" w:rsidRDefault="007208C3" w:rsidP="007208C3">
      <w:pPr>
        <w:pStyle w:val="podstawa"/>
      </w:pPr>
      <w:r w:rsidRPr="007208C3">
        <w:rPr>
          <w:b/>
        </w:rPr>
        <w:t xml:space="preserve">Rada Miejska w Czyżewie uchwala co następuje: </w:t>
      </w:r>
    </w:p>
    <w:p w:rsidR="007208C3" w:rsidRDefault="007208C3" w:rsidP="007208C3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niniejszej uchwały  .</w:t>
      </w:r>
    </w:p>
    <w:p w:rsidR="007208C3" w:rsidRDefault="007208C3" w:rsidP="007208C3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 2 do niniejszej uchwały  .</w:t>
      </w:r>
    </w:p>
    <w:p w:rsidR="007208C3" w:rsidRPr="007208C3" w:rsidRDefault="007208C3" w:rsidP="007208C3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2012-2016, oraz do wykazu przedsięwzięć realizowanych w latach 2012-2013,</w:t>
      </w:r>
      <w:r w:rsidRPr="00AC1192">
        <w:t xml:space="preserve"> </w:t>
      </w:r>
      <w:r>
        <w:t xml:space="preserve">zawarto w Załączniku Nr: 3 </w:t>
      </w:r>
    </w:p>
    <w:p w:rsidR="007208C3" w:rsidRDefault="007208C3" w:rsidP="007208C3">
      <w:pPr>
        <w:pStyle w:val="paragraf"/>
      </w:pPr>
      <w:r>
        <w:t>Uchwała podlega przedłożeniu Regionalnej Izbie Obrachunkowej w Białymstoku, Zespół w Łomży w trybie art.90 ust.2 ustawy z dnia 8 marca 1990 roku o samorządzie gminy .</w:t>
      </w:r>
    </w:p>
    <w:p w:rsidR="007208C3" w:rsidRDefault="007208C3" w:rsidP="007208C3">
      <w:pPr>
        <w:jc w:val="center"/>
        <w:rPr>
          <w:b/>
        </w:rPr>
      </w:pPr>
    </w:p>
    <w:p w:rsidR="007208C3" w:rsidRDefault="007208C3" w:rsidP="007208C3">
      <w:pPr>
        <w:pStyle w:val="paragraf"/>
      </w:pPr>
      <w:r>
        <w:t>Wykonanie uchwały powierza się Burmistrzowi Czyżewa.</w:t>
      </w:r>
    </w:p>
    <w:p w:rsidR="007208C3" w:rsidRDefault="007208C3" w:rsidP="007208C3">
      <w:pPr>
        <w:pStyle w:val="paragraf"/>
      </w:pPr>
      <w:r>
        <w:t>Uchwała wchodzi w życie z dniem podjęcia .</w:t>
      </w:r>
    </w:p>
    <w:p w:rsidR="007208C3" w:rsidRDefault="007208C3" w:rsidP="007208C3">
      <w:pPr>
        <w:pStyle w:val="Podpis"/>
      </w:pPr>
      <w:r>
        <w:t>Przewodniczący Rady Miejskiej</w:t>
      </w:r>
    </w:p>
    <w:p w:rsidR="007208C3" w:rsidRDefault="007208C3" w:rsidP="007208C3">
      <w:pPr>
        <w:pStyle w:val="Podpis"/>
      </w:pPr>
      <w:r>
        <w:t>Witold Sienicki</w:t>
      </w:r>
    </w:p>
    <w:p w:rsidR="007208C3" w:rsidRDefault="007208C3" w:rsidP="007208C3">
      <w:pPr>
        <w:pStyle w:val="Podpis"/>
        <w:numPr>
          <w:ilvl w:val="0"/>
          <w:numId w:val="0"/>
        </w:numPr>
        <w:ind w:left="4536"/>
      </w:pPr>
    </w:p>
    <w:p w:rsidR="007208C3" w:rsidRDefault="007208C3" w:rsidP="007208C3">
      <w:pPr>
        <w:jc w:val="center"/>
        <w:rPr>
          <w:b/>
        </w:rPr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Tytuaktu"/>
        <w:numPr>
          <w:ilvl w:val="0"/>
          <w:numId w:val="0"/>
        </w:numPr>
        <w:ind w:firstLine="288"/>
      </w:pPr>
    </w:p>
    <w:p w:rsidR="007208C3" w:rsidRDefault="007208C3" w:rsidP="007208C3">
      <w:pPr>
        <w:pStyle w:val="za"/>
        <w:sectPr w:rsidR="007208C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7208C3" w:rsidRDefault="007208C3" w:rsidP="007208C3">
      <w:pPr>
        <w:pStyle w:val="za"/>
      </w:pPr>
      <w:r>
        <w:lastRenderedPageBreak/>
        <w:t xml:space="preserve"> Nr: 1 </w:t>
      </w:r>
      <w:r w:rsidRPr="007208C3">
        <w:t>do Uchwały Nr: XIX/131/12 Rady Miejskiej w Czyżewie z dnia 22 maja 2012 w sprawie zmiany Wieloletniej Prognozy Finansowej Gminy Czyżew na lata 2012-2016 wraz z prognozą kwoty długu i spłaty zobowiązań na lata 2012-2016.</w:t>
      </w:r>
    </w:p>
    <w:tbl>
      <w:tblPr>
        <w:tblW w:w="1592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91"/>
        <w:gridCol w:w="437"/>
        <w:gridCol w:w="334"/>
        <w:gridCol w:w="330"/>
        <w:gridCol w:w="954"/>
        <w:gridCol w:w="921"/>
        <w:gridCol w:w="897"/>
        <w:gridCol w:w="841"/>
        <w:gridCol w:w="901"/>
        <w:gridCol w:w="901"/>
        <w:gridCol w:w="66"/>
        <w:gridCol w:w="140"/>
        <w:gridCol w:w="554"/>
        <w:gridCol w:w="141"/>
        <w:gridCol w:w="285"/>
        <w:gridCol w:w="105"/>
        <w:gridCol w:w="558"/>
        <w:gridCol w:w="305"/>
        <w:gridCol w:w="122"/>
        <w:gridCol w:w="641"/>
        <w:gridCol w:w="468"/>
        <w:gridCol w:w="159"/>
        <w:gridCol w:w="489"/>
        <w:gridCol w:w="408"/>
        <w:gridCol w:w="159"/>
        <w:gridCol w:w="151"/>
        <w:gridCol w:w="498"/>
        <w:gridCol w:w="296"/>
        <w:gridCol w:w="316"/>
        <w:gridCol w:w="136"/>
        <w:gridCol w:w="571"/>
        <w:gridCol w:w="119"/>
        <w:gridCol w:w="435"/>
        <w:gridCol w:w="103"/>
        <w:gridCol w:w="260"/>
        <w:gridCol w:w="109"/>
        <w:gridCol w:w="497"/>
        <w:gridCol w:w="170"/>
        <w:gridCol w:w="158"/>
      </w:tblGrid>
      <w:tr w:rsidR="007208C3" w:rsidRPr="007208C3" w:rsidTr="007208C3">
        <w:trPr>
          <w:trHeight w:val="840"/>
        </w:trPr>
        <w:tc>
          <w:tcPr>
            <w:tcW w:w="1559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7208C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WIELOLETNIA PROGNOZA FINANSOWA GMINY CZYŻEW NA LATA 2012-2016 WRAZ Z PROGNOZĄ KWOTY DŁUGU I SPŁATY ZOBOWIĄZAŃ NA LATA 2012-2016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08C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0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420"/>
        </w:trPr>
        <w:tc>
          <w:tcPr>
            <w:tcW w:w="1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5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2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970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985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30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395"/>
        </w:trPr>
        <w:tc>
          <w:tcPr>
            <w:tcW w:w="1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2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5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22 444 686,00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18 903 542,00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3 541 144,00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3 214 909,00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23 046 386,00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14 953 781,00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14 923 781,00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5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2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08C3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7208C3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208C3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93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53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25"/>
        </w:trPr>
        <w:tc>
          <w:tcPr>
            <w:tcW w:w="141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540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1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860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2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9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8 092 605,00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4 542 668,00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3 949 761,00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305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574"/>
        </w:trPr>
        <w:tc>
          <w:tcPr>
            <w:tcW w:w="141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129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8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96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8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86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1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4,38%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4,38%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995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545"/>
        </w:trPr>
        <w:tc>
          <w:tcPr>
            <w:tcW w:w="141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1287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34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3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7208C3" w:rsidRPr="007208C3" w:rsidTr="007208C3">
        <w:trPr>
          <w:trHeight w:val="2108"/>
        </w:trPr>
        <w:tc>
          <w:tcPr>
            <w:tcW w:w="1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3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7208C3" w:rsidRPr="007208C3" w:rsidTr="007208C3">
        <w:trPr>
          <w:trHeight w:val="342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208C3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345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17,60%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7 811 184,04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634 708,00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412 000,00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19,72%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2 848 644,00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18,69%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19,96%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233"/>
        </w:trPr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208C3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208C3" w:rsidRPr="007208C3" w:rsidTr="007208C3">
        <w:trPr>
          <w:trHeight w:val="109"/>
        </w:trPr>
        <w:tc>
          <w:tcPr>
            <w:tcW w:w="1592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342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208C3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65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08C3" w:rsidRPr="007208C3" w:rsidTr="007208C3">
        <w:trPr>
          <w:trHeight w:val="574"/>
        </w:trPr>
        <w:tc>
          <w:tcPr>
            <w:tcW w:w="141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8C3" w:rsidRPr="007208C3" w:rsidRDefault="007208C3" w:rsidP="007208C3">
            <w:pPr>
              <w:jc w:val="center"/>
              <w:rPr>
                <w:rFonts w:ascii="Arial" w:hAnsi="Arial" w:cs="Arial"/>
                <w:color w:val="000000"/>
              </w:rPr>
            </w:pPr>
            <w:r w:rsidRPr="007208C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8C3" w:rsidRPr="007208C3" w:rsidRDefault="007208C3" w:rsidP="007208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208C3" w:rsidRDefault="00043934" w:rsidP="00043934">
      <w:pPr>
        <w:pStyle w:val="Podpis"/>
      </w:pPr>
      <w:r>
        <w:t>Przewodniczący Rady Miejskiej</w:t>
      </w:r>
    </w:p>
    <w:p w:rsidR="00043934" w:rsidRDefault="00043934" w:rsidP="00043934">
      <w:pPr>
        <w:pStyle w:val="Podpis"/>
      </w:pPr>
      <w:r>
        <w:t>Witold Sienicki</w:t>
      </w:r>
    </w:p>
    <w:p w:rsidR="007208C3" w:rsidRDefault="007208C3" w:rsidP="007208C3">
      <w:pPr>
        <w:pStyle w:val="Tytuaktu"/>
        <w:numPr>
          <w:ilvl w:val="0"/>
          <w:numId w:val="0"/>
        </w:numPr>
        <w:ind w:left="288"/>
        <w:jc w:val="left"/>
      </w:pPr>
    </w:p>
    <w:p w:rsidR="007208C3" w:rsidRDefault="007208C3" w:rsidP="007208C3">
      <w:pPr>
        <w:pStyle w:val="za"/>
      </w:pPr>
      <w:r>
        <w:lastRenderedPageBreak/>
        <w:t xml:space="preserve"> Nr: 2 </w:t>
      </w:r>
      <w:r w:rsidRPr="007208C3">
        <w:t>do Uchwały Nr: XIX/131/12 Rady Miejskiej w Czyżewie z dnia 22 maja 2012 w sprawie zmiany Wieloletniej Prognozy Finansowej Gminy Czyżew na lata 2012-2016 wraz z prognozą kwoty długu i spłaty zobowiązań na lata 2012-2016.</w:t>
      </w: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7208C3" w:rsidRDefault="006632BD" w:rsidP="007208C3">
      <w:pPr>
        <w:pStyle w:val="Tytuaktu"/>
        <w:numPr>
          <w:ilvl w:val="0"/>
          <w:numId w:val="0"/>
        </w:numPr>
        <w:ind w:left="288"/>
        <w:jc w:val="left"/>
      </w:pPr>
      <w:r>
        <w:t>WYKAZ PRZEDSIĘWZIĘĆ REALIZOWANYCH W LATACH 2012-2012</w:t>
      </w:r>
    </w:p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5"/>
        <w:gridCol w:w="1905"/>
        <w:gridCol w:w="3108"/>
        <w:gridCol w:w="833"/>
        <w:gridCol w:w="833"/>
        <w:gridCol w:w="804"/>
        <w:gridCol w:w="1025"/>
        <w:gridCol w:w="603"/>
        <w:gridCol w:w="1631"/>
        <w:gridCol w:w="547"/>
        <w:gridCol w:w="547"/>
        <w:gridCol w:w="1062"/>
        <w:gridCol w:w="146"/>
        <w:gridCol w:w="881"/>
      </w:tblGrid>
      <w:tr w:rsidR="006632BD" w:rsidRPr="006632BD" w:rsidTr="006632BD">
        <w:trPr>
          <w:trHeight w:val="574"/>
        </w:trPr>
        <w:tc>
          <w:tcPr>
            <w:tcW w:w="14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6632BD" w:rsidRPr="006632BD" w:rsidTr="006632BD">
        <w:trPr>
          <w:trHeight w:val="660"/>
        </w:trPr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6632BD" w:rsidRPr="006632BD" w:rsidTr="006632BD">
        <w:trPr>
          <w:trHeight w:val="465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6632BD" w:rsidRPr="006632BD" w:rsidTr="006632BD">
        <w:trPr>
          <w:trHeight w:val="570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632BD" w:rsidRPr="006632BD" w:rsidTr="006632BD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9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6632BD" w:rsidRPr="006632BD" w:rsidTr="006632BD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9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6632BD" w:rsidRPr="006632BD" w:rsidTr="006632BD">
        <w:trPr>
          <w:trHeight w:val="63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I-III  w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Gminie Czyżew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r.85395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Miejskie w Czyżewie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</w:tr>
      <w:tr w:rsidR="006632BD" w:rsidRPr="006632BD" w:rsidTr="006632BD">
        <w:trPr>
          <w:trHeight w:val="465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9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495"/>
        </w:trPr>
        <w:tc>
          <w:tcPr>
            <w:tcW w:w="146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6632BD">
        <w:trPr>
          <w:trHeight w:val="342"/>
        </w:trPr>
        <w:tc>
          <w:tcPr>
            <w:tcW w:w="11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6"/>
        <w:gridCol w:w="42"/>
        <w:gridCol w:w="1866"/>
        <w:gridCol w:w="114"/>
        <w:gridCol w:w="2713"/>
        <w:gridCol w:w="455"/>
        <w:gridCol w:w="348"/>
        <w:gridCol w:w="467"/>
        <w:gridCol w:w="336"/>
        <w:gridCol w:w="479"/>
        <w:gridCol w:w="650"/>
        <w:gridCol w:w="201"/>
        <w:gridCol w:w="824"/>
        <w:gridCol w:w="302"/>
        <w:gridCol w:w="336"/>
        <w:gridCol w:w="225"/>
        <w:gridCol w:w="430"/>
        <w:gridCol w:w="1154"/>
        <w:gridCol w:w="490"/>
        <w:gridCol w:w="82"/>
        <w:gridCol w:w="123"/>
        <w:gridCol w:w="390"/>
        <w:gridCol w:w="48"/>
        <w:gridCol w:w="935"/>
        <w:gridCol w:w="146"/>
        <w:gridCol w:w="75"/>
        <w:gridCol w:w="146"/>
        <w:gridCol w:w="637"/>
        <w:gridCol w:w="196"/>
        <w:gridCol w:w="40"/>
      </w:tblGrid>
      <w:tr w:rsidR="006632BD" w:rsidRPr="006632BD" w:rsidTr="006632BD">
        <w:trPr>
          <w:trHeight w:val="574"/>
        </w:trPr>
        <w:tc>
          <w:tcPr>
            <w:tcW w:w="147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6632BD" w:rsidRPr="006632BD" w:rsidTr="006632BD">
        <w:trPr>
          <w:trHeight w:val="342"/>
        </w:trPr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6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6632BD" w:rsidRPr="006632BD" w:rsidTr="006632BD">
        <w:trPr>
          <w:trHeight w:val="465"/>
        </w:trPr>
        <w:tc>
          <w:tcPr>
            <w:tcW w:w="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6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210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6632BD" w:rsidRPr="006632BD" w:rsidTr="006632BD">
        <w:trPr>
          <w:trHeight w:val="645"/>
        </w:trPr>
        <w:tc>
          <w:tcPr>
            <w:tcW w:w="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0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632BD" w:rsidRPr="006632BD" w:rsidTr="006632BD">
        <w:trPr>
          <w:trHeight w:val="465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</w:tr>
      <w:tr w:rsidR="006632BD" w:rsidRPr="006632BD" w:rsidTr="006632BD">
        <w:trPr>
          <w:trHeight w:val="465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465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5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3 260 644,00</w:t>
            </w:r>
          </w:p>
        </w:tc>
      </w:tr>
      <w:tr w:rsidR="006632BD" w:rsidRPr="006632BD" w:rsidTr="006632BD">
        <w:trPr>
          <w:trHeight w:val="735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w Rosochatem Kościelnym - 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90001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</w:tr>
      <w:tr w:rsidR="006632BD" w:rsidRPr="006632BD" w:rsidTr="006632BD">
        <w:trPr>
          <w:trHeight w:val="690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 900 rozdz. 90095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6632BD" w:rsidRPr="006632BD" w:rsidTr="006632BD">
        <w:trPr>
          <w:trHeight w:val="825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92109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</w:tr>
      <w:tr w:rsidR="006632BD" w:rsidRPr="006632BD" w:rsidTr="006632BD">
        <w:trPr>
          <w:trHeight w:val="825"/>
        </w:trPr>
        <w:tc>
          <w:tcPr>
            <w:tcW w:w="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rozdz.92109</w:t>
            </w:r>
            <w:proofErr w:type="spellEnd"/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1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  <w:tc>
          <w:tcPr>
            <w:tcW w:w="210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50 000,00</w:t>
            </w:r>
          </w:p>
        </w:tc>
      </w:tr>
      <w:tr w:rsidR="006632BD" w:rsidRPr="006632BD" w:rsidTr="006632BD">
        <w:trPr>
          <w:trHeight w:val="1920"/>
        </w:trPr>
        <w:tc>
          <w:tcPr>
            <w:tcW w:w="147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6632BD">
        <w:trPr>
          <w:trHeight w:val="342"/>
        </w:trPr>
        <w:tc>
          <w:tcPr>
            <w:tcW w:w="12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2</w:t>
            </w:r>
          </w:p>
        </w:tc>
      </w:tr>
      <w:tr w:rsidR="006632BD" w:rsidRPr="006632BD" w:rsidTr="006632BD">
        <w:trPr>
          <w:gridAfter w:val="1"/>
          <w:wAfter w:w="40" w:type="dxa"/>
          <w:trHeight w:val="574"/>
        </w:trPr>
        <w:tc>
          <w:tcPr>
            <w:tcW w:w="1448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32BD" w:rsidRPr="006632BD" w:rsidTr="006632BD">
        <w:trPr>
          <w:gridAfter w:val="1"/>
          <w:wAfter w:w="40" w:type="dxa"/>
          <w:trHeight w:val="765"/>
        </w:trPr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32BD" w:rsidRPr="006632BD" w:rsidTr="006632BD">
        <w:trPr>
          <w:gridAfter w:val="1"/>
          <w:wAfter w:w="40" w:type="dxa"/>
          <w:trHeight w:val="465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1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6632BD" w:rsidRPr="006632BD" w:rsidTr="006632BD">
        <w:trPr>
          <w:gridAfter w:val="1"/>
          <w:wAfter w:w="40" w:type="dxa"/>
          <w:trHeight w:val="342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1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632BD" w:rsidRPr="006632BD" w:rsidTr="006632BD">
        <w:trPr>
          <w:gridAfter w:val="1"/>
          <w:wAfter w:w="40" w:type="dxa"/>
          <w:trHeight w:val="46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gridAfter w:val="1"/>
          <w:wAfter w:w="40" w:type="dxa"/>
          <w:trHeight w:val="46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gridAfter w:val="1"/>
          <w:wAfter w:w="40" w:type="dxa"/>
          <w:trHeight w:val="720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1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-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 853 rozdz. 85395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632BD" w:rsidRPr="006632BD" w:rsidTr="006632BD">
        <w:trPr>
          <w:gridAfter w:val="1"/>
          <w:wAfter w:w="40" w:type="dxa"/>
          <w:trHeight w:val="465"/>
        </w:trPr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7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1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gridAfter w:val="1"/>
          <w:wAfter w:w="40" w:type="dxa"/>
          <w:trHeight w:val="795"/>
        </w:trPr>
        <w:tc>
          <w:tcPr>
            <w:tcW w:w="146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6632BD">
        <w:trPr>
          <w:gridAfter w:val="1"/>
          <w:wAfter w:w="40" w:type="dxa"/>
          <w:trHeight w:val="342"/>
        </w:trPr>
        <w:tc>
          <w:tcPr>
            <w:tcW w:w="1217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1"/>
        <w:gridCol w:w="1244"/>
        <w:gridCol w:w="180"/>
        <w:gridCol w:w="477"/>
        <w:gridCol w:w="801"/>
        <w:gridCol w:w="1255"/>
        <w:gridCol w:w="1062"/>
        <w:gridCol w:w="247"/>
        <w:gridCol w:w="559"/>
        <w:gridCol w:w="750"/>
        <w:gridCol w:w="56"/>
        <w:gridCol w:w="845"/>
        <w:gridCol w:w="246"/>
        <w:gridCol w:w="979"/>
        <w:gridCol w:w="314"/>
        <w:gridCol w:w="438"/>
        <w:gridCol w:w="362"/>
        <w:gridCol w:w="541"/>
        <w:gridCol w:w="1091"/>
        <w:gridCol w:w="200"/>
        <w:gridCol w:w="216"/>
        <w:gridCol w:w="223"/>
        <w:gridCol w:w="230"/>
        <w:gridCol w:w="453"/>
        <w:gridCol w:w="231"/>
        <w:gridCol w:w="146"/>
        <w:gridCol w:w="527"/>
        <w:gridCol w:w="19"/>
        <w:gridCol w:w="177"/>
        <w:gridCol w:w="144"/>
        <w:gridCol w:w="146"/>
      </w:tblGrid>
      <w:tr w:rsidR="006632BD" w:rsidRPr="006632BD" w:rsidTr="006632BD">
        <w:trPr>
          <w:gridAfter w:val="2"/>
          <w:wAfter w:w="400" w:type="dxa"/>
          <w:trHeight w:val="574"/>
        </w:trPr>
        <w:tc>
          <w:tcPr>
            <w:tcW w:w="1420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32BD" w:rsidRPr="006632BD" w:rsidTr="006632BD">
        <w:trPr>
          <w:gridAfter w:val="2"/>
          <w:wAfter w:w="400" w:type="dxa"/>
          <w:trHeight w:val="795"/>
        </w:trPr>
        <w:tc>
          <w:tcPr>
            <w:tcW w:w="2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632BD" w:rsidRPr="006632BD" w:rsidTr="006632BD">
        <w:trPr>
          <w:gridAfter w:val="2"/>
          <w:wAfter w:w="400" w:type="dxa"/>
          <w:trHeight w:val="465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501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6632BD" w:rsidRPr="006632BD" w:rsidTr="006632BD">
        <w:trPr>
          <w:gridAfter w:val="2"/>
          <w:wAfter w:w="400" w:type="dxa"/>
          <w:trHeight w:val="342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0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632BD" w:rsidRPr="006632BD" w:rsidTr="006632BD">
        <w:trPr>
          <w:gridAfter w:val="2"/>
          <w:wAfter w:w="400" w:type="dxa"/>
          <w:trHeight w:val="46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47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gridAfter w:val="2"/>
          <w:wAfter w:w="400" w:type="dxa"/>
          <w:trHeight w:val="46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47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gridAfter w:val="2"/>
          <w:wAfter w:w="400" w:type="dxa"/>
          <w:trHeight w:val="46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47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gridAfter w:val="2"/>
          <w:wAfter w:w="400" w:type="dxa"/>
          <w:trHeight w:val="75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w Rosochatem Kościelnym - 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 900 rozdz. 90001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1 937 000,00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632BD" w:rsidRPr="006632BD" w:rsidTr="006632BD">
        <w:trPr>
          <w:gridAfter w:val="2"/>
          <w:wAfter w:w="400" w:type="dxa"/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rozdz.  90095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197 115,00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632BD" w:rsidRPr="006632BD" w:rsidTr="006632BD">
        <w:trPr>
          <w:gridAfter w:val="2"/>
          <w:wAfter w:w="400" w:type="dxa"/>
          <w:trHeight w:val="720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 921 rozdz. 92109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666 529,00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632BD" w:rsidRPr="006632BD" w:rsidTr="006632BD">
        <w:trPr>
          <w:gridAfter w:val="2"/>
          <w:wAfter w:w="400" w:type="dxa"/>
          <w:trHeight w:val="825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501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. 921 rozdz. 92109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2 000,00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48 000,00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6632BD" w:rsidRPr="006632BD" w:rsidTr="006632BD">
        <w:trPr>
          <w:gridAfter w:val="2"/>
          <w:wAfter w:w="400" w:type="dxa"/>
          <w:trHeight w:val="1950"/>
        </w:trPr>
        <w:tc>
          <w:tcPr>
            <w:tcW w:w="144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6632BD">
        <w:trPr>
          <w:gridAfter w:val="2"/>
          <w:wAfter w:w="400" w:type="dxa"/>
          <w:trHeight w:val="420"/>
        </w:trPr>
        <w:tc>
          <w:tcPr>
            <w:tcW w:w="122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6632BD">
        <w:trPr>
          <w:trHeight w:val="465"/>
        </w:trPr>
        <w:tc>
          <w:tcPr>
            <w:tcW w:w="1480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</w:rPr>
              <w:lastRenderedPageBreak/>
              <w:t>Zbiorczo  przedsięwzięcia</w:t>
            </w:r>
            <w:proofErr w:type="gramEnd"/>
          </w:p>
        </w:tc>
      </w:tr>
      <w:tr w:rsidR="006632BD" w:rsidRPr="006632BD" w:rsidTr="006632BD">
        <w:trPr>
          <w:trHeight w:val="1335"/>
        </w:trPr>
        <w:tc>
          <w:tcPr>
            <w:tcW w:w="20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74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64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5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6632BD" w:rsidRPr="006632BD" w:rsidTr="006632BD">
        <w:trPr>
          <w:trHeight w:val="465"/>
        </w:trPr>
        <w:tc>
          <w:tcPr>
            <w:tcW w:w="20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5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3 400 129,00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3 400 129,00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3 397 244,00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3 397 244,00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514 850,00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514 850,00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2 882 394,00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2 882 394,00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233"/>
        </w:trPr>
        <w:tc>
          <w:tcPr>
            <w:tcW w:w="1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632BD" w:rsidRPr="006632BD" w:rsidTr="006632BD">
        <w:trPr>
          <w:trHeight w:val="1065"/>
        </w:trPr>
        <w:tc>
          <w:tcPr>
            <w:tcW w:w="148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6632BD">
        <w:trPr>
          <w:trHeight w:val="574"/>
        </w:trPr>
        <w:tc>
          <w:tcPr>
            <w:tcW w:w="129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tbl>
      <w:tblPr>
        <w:tblW w:w="148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57"/>
        <w:gridCol w:w="235"/>
        <w:gridCol w:w="1349"/>
        <w:gridCol w:w="1384"/>
        <w:gridCol w:w="1369"/>
        <w:gridCol w:w="1321"/>
        <w:gridCol w:w="1173"/>
        <w:gridCol w:w="1352"/>
        <w:gridCol w:w="1444"/>
        <w:gridCol w:w="346"/>
        <w:gridCol w:w="346"/>
        <w:gridCol w:w="1211"/>
        <w:gridCol w:w="689"/>
        <w:gridCol w:w="161"/>
      </w:tblGrid>
      <w:tr w:rsidR="006632BD" w:rsidRPr="006632BD" w:rsidTr="00951794">
        <w:trPr>
          <w:trHeight w:val="465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lastRenderedPageBreak/>
              <w:t>Zbiorczo programy, projekty lub zadania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930"/>
        </w:trPr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4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40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465"/>
        </w:trPr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632BD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3 263 529,00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3 260 644,00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412 000,00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2 848 644,00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233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632BD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32BD" w:rsidRPr="006632BD" w:rsidTr="00951794">
        <w:trPr>
          <w:trHeight w:val="574"/>
        </w:trPr>
        <w:tc>
          <w:tcPr>
            <w:tcW w:w="12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32BD" w:rsidRPr="006632BD" w:rsidRDefault="006632BD" w:rsidP="006632BD">
            <w:pPr>
              <w:jc w:val="center"/>
              <w:rPr>
                <w:rFonts w:ascii="Arial" w:hAnsi="Arial" w:cs="Arial"/>
                <w:color w:val="000000"/>
              </w:rPr>
            </w:pPr>
            <w:r w:rsidRPr="006632B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BD" w:rsidRPr="006632BD" w:rsidRDefault="006632BD" w:rsidP="006632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32BD" w:rsidRDefault="006632BD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043934" w:rsidP="00043934">
      <w:pPr>
        <w:pStyle w:val="Podpis"/>
      </w:pPr>
      <w:r>
        <w:t>Przewodniczący Rady Miejskiej</w:t>
      </w:r>
    </w:p>
    <w:p w:rsidR="00043934" w:rsidRDefault="00043934" w:rsidP="00043934">
      <w:pPr>
        <w:pStyle w:val="Podpis"/>
      </w:pPr>
      <w:r>
        <w:t>Witold Sienicki</w:t>
      </w: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</w:pPr>
    </w:p>
    <w:p w:rsidR="001F239C" w:rsidRDefault="001F239C" w:rsidP="007208C3">
      <w:pPr>
        <w:pStyle w:val="Tytuaktu"/>
        <w:numPr>
          <w:ilvl w:val="0"/>
          <w:numId w:val="0"/>
        </w:numPr>
        <w:ind w:left="288"/>
        <w:jc w:val="left"/>
        <w:sectPr w:rsidR="001F239C" w:rsidSect="007208C3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1F239C" w:rsidRDefault="001F239C" w:rsidP="001F239C">
      <w:pPr>
        <w:pStyle w:val="za"/>
      </w:pPr>
      <w:r>
        <w:lastRenderedPageBreak/>
        <w:t xml:space="preserve"> Nr: 3 </w:t>
      </w:r>
      <w:r w:rsidRPr="007208C3">
        <w:t>do Uchwały Nr: XIX/131/12 Rady Miejskiej w Czyżewie z dnia 22 maja 2012 w sprawie zmiany Wieloletniej Prognozy Finansowej Gminy Czyżew na lata 2012</w:t>
      </w:r>
      <w:r>
        <w:t xml:space="preserve"> </w:t>
      </w:r>
      <w:r w:rsidRPr="007208C3">
        <w:t>-2016 wraz z prognozą kwoty długu i spłaty zobowiązań na lata 2012-2016.</w:t>
      </w:r>
    </w:p>
    <w:p w:rsidR="001F239C" w:rsidRDefault="001F239C" w:rsidP="001F239C">
      <w:pPr>
        <w:tabs>
          <w:tab w:val="left" w:pos="7400"/>
        </w:tabs>
        <w:jc w:val="center"/>
        <w:rPr>
          <w:b/>
        </w:rPr>
      </w:pPr>
    </w:p>
    <w:p w:rsidR="001F239C" w:rsidRDefault="001F239C" w:rsidP="001F239C">
      <w:pPr>
        <w:tabs>
          <w:tab w:val="left" w:pos="7400"/>
        </w:tabs>
        <w:jc w:val="center"/>
        <w:rPr>
          <w:b/>
        </w:rPr>
      </w:pPr>
    </w:p>
    <w:p w:rsidR="001F239C" w:rsidRPr="006945BF" w:rsidRDefault="001F239C" w:rsidP="001F239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1F239C" w:rsidRDefault="001F239C" w:rsidP="001F239C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>W załączniku Nr 1 „ Wieloletnia Prognoza Finansowa Gminy Czyżew na lata 2012-2016 wraz z prognoza kwoty długu i spłat zobowiązań na lata 2012-2016, w części dotyczącej roku 2012 zmieniono wielkości: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1.  </w:t>
      </w:r>
      <w:proofErr w:type="gramStart"/>
      <w:r>
        <w:t>dochody</w:t>
      </w:r>
      <w:proofErr w:type="gramEnd"/>
      <w:r>
        <w:t xml:space="preserve"> ogółem zwiększono o kwotę </w:t>
      </w:r>
      <w:r w:rsidRPr="00B82623">
        <w:t xml:space="preserve"> </w:t>
      </w:r>
      <w:r>
        <w:t xml:space="preserve"> 497.374,00 </w:t>
      </w:r>
      <w:proofErr w:type="gramStart"/>
      <w:r w:rsidRPr="00B82623">
        <w:t>zł,  z</w:t>
      </w:r>
      <w:proofErr w:type="gramEnd"/>
      <w:r w:rsidRPr="00B82623">
        <w:t xml:space="preserve"> tego :</w:t>
      </w:r>
    </w:p>
    <w:p w:rsidR="001F239C" w:rsidRDefault="001F239C" w:rsidP="00F05B37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dochody </w:t>
      </w:r>
      <w:proofErr w:type="gramStart"/>
      <w:r>
        <w:t>bieżące  zwiększono</w:t>
      </w:r>
      <w:proofErr w:type="gramEnd"/>
      <w:r>
        <w:t xml:space="preserve"> o kwotę 497.374,00,00 </w:t>
      </w:r>
      <w:proofErr w:type="gramStart"/>
      <w:r>
        <w:t>zł</w:t>
      </w:r>
      <w:proofErr w:type="gramEnd"/>
      <w:r>
        <w:t>,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2.  wydatki </w:t>
      </w:r>
      <w:proofErr w:type="gramStart"/>
      <w:r>
        <w:t>ogółem  zwiększono</w:t>
      </w:r>
      <w:proofErr w:type="gramEnd"/>
      <w:r>
        <w:t xml:space="preserve"> o kwotę 497.374,00 zł z </w:t>
      </w:r>
      <w:proofErr w:type="gramStart"/>
      <w:r>
        <w:t xml:space="preserve">tego : </w:t>
      </w:r>
      <w:proofErr w:type="gramEnd"/>
    </w:p>
    <w:p w:rsidR="001F239C" w:rsidRDefault="001F239C" w:rsidP="00F05B37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479.174,00 </w:t>
      </w:r>
      <w:proofErr w:type="gramStart"/>
      <w:r>
        <w:t>zł</w:t>
      </w:r>
      <w:proofErr w:type="gramEnd"/>
      <w:r>
        <w:t>,</w:t>
      </w:r>
    </w:p>
    <w:p w:rsidR="001F239C" w:rsidRDefault="001F239C" w:rsidP="00F05B37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zwiększono o kwotę  18.200,00 </w:t>
      </w:r>
      <w:proofErr w:type="gramStart"/>
      <w:r>
        <w:t>zł</w:t>
      </w:r>
      <w:proofErr w:type="gramEnd"/>
      <w:r>
        <w:t xml:space="preserve">,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 W budżetu gminy 2012 r. zaangażowano wolne środki w kwocie 847.700,00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601.700,00 </w:t>
      </w:r>
      <w:proofErr w:type="gramStart"/>
      <w:r>
        <w:t>zł</w:t>
      </w:r>
      <w:proofErr w:type="gramEnd"/>
      <w:r>
        <w:t xml:space="preserve">. Na rozchody budżetu w 2012 roku w kwocie  246.000,00 </w:t>
      </w:r>
      <w:proofErr w:type="gramStart"/>
      <w:r>
        <w:t>zł</w:t>
      </w:r>
      <w:proofErr w:type="gramEnd"/>
      <w:r>
        <w:t>, składają się raty kredytów długoterminowych.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1,23 % . Planowana łączna kwota spłaty zobowiązań do dochodów wyniesie także 1, 23 %, zadłużenie do dochodów ogółem wynosi 4,38 %.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</w:t>
      </w:r>
      <w:proofErr w:type="gramStart"/>
      <w:r>
        <w:t>w  2012 roku</w:t>
      </w:r>
      <w:proofErr w:type="gramEnd"/>
      <w:r>
        <w:t xml:space="preserve">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zł,  w</w:t>
      </w:r>
      <w:proofErr w:type="gramEnd"/>
      <w:r>
        <w:t xml:space="preserve">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 Po dokonanych </w:t>
      </w:r>
      <w:proofErr w:type="gramStart"/>
      <w:r>
        <w:t>zmianach :</w:t>
      </w:r>
      <w:proofErr w:type="gramEnd"/>
    </w:p>
    <w:p w:rsidR="001F239C" w:rsidRDefault="001F239C" w:rsidP="00F05B37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ogółem w 2012 roku wynoszą – 22.444.686,00 </w:t>
      </w:r>
      <w:proofErr w:type="gramStart"/>
      <w:r>
        <w:t>zł</w:t>
      </w:r>
      <w:proofErr w:type="gramEnd"/>
    </w:p>
    <w:p w:rsidR="001F239C" w:rsidRDefault="001F239C" w:rsidP="00F05B37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- 18.903.542,00 </w:t>
      </w:r>
      <w:proofErr w:type="gramStart"/>
      <w:r>
        <w:t>zł</w:t>
      </w:r>
      <w:proofErr w:type="gramEnd"/>
    </w:p>
    <w:p w:rsidR="001F239C" w:rsidRDefault="001F239C" w:rsidP="00F05B37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3.541.144,00 </w:t>
      </w:r>
      <w:proofErr w:type="gramStart"/>
      <w:r>
        <w:t>zł</w:t>
      </w:r>
      <w:proofErr w:type="gramEnd"/>
    </w:p>
    <w:p w:rsidR="001F239C" w:rsidRDefault="001F239C" w:rsidP="00F05B37">
      <w:pPr>
        <w:numPr>
          <w:ilvl w:val="0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ogółem w 2012 roku wynoszą  - 23.046.386,00 </w:t>
      </w:r>
      <w:proofErr w:type="gramStart"/>
      <w:r>
        <w:t>zł</w:t>
      </w:r>
      <w:proofErr w:type="gramEnd"/>
    </w:p>
    <w:p w:rsidR="001F239C" w:rsidRDefault="001F239C" w:rsidP="00F05B37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14.953.781,00 </w:t>
      </w:r>
      <w:proofErr w:type="gramStart"/>
      <w:r>
        <w:t>zł</w:t>
      </w:r>
      <w:proofErr w:type="gramEnd"/>
    </w:p>
    <w:p w:rsidR="001F239C" w:rsidRDefault="001F239C" w:rsidP="00F05B37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8.092.605,00 </w:t>
      </w:r>
      <w:proofErr w:type="gramStart"/>
      <w:r>
        <w:t>zł</w:t>
      </w:r>
      <w:proofErr w:type="gramEnd"/>
      <w:r>
        <w:t xml:space="preserve">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Deficyt budżetu </w:t>
      </w:r>
      <w:proofErr w:type="gramStart"/>
      <w:r>
        <w:t>gminy  w</w:t>
      </w:r>
      <w:proofErr w:type="gramEnd"/>
      <w:r>
        <w:t xml:space="preserve"> 2012 roku wynosi 601.700,00 </w:t>
      </w:r>
      <w:proofErr w:type="gramStart"/>
      <w:r>
        <w:t>zł</w:t>
      </w:r>
      <w:proofErr w:type="gramEnd"/>
      <w:r>
        <w:t>.</w:t>
      </w:r>
    </w:p>
    <w:p w:rsidR="001F239C" w:rsidRPr="003A77E7" w:rsidRDefault="001F239C" w:rsidP="001F239C">
      <w:pPr>
        <w:tabs>
          <w:tab w:val="left" w:pos="7400"/>
        </w:tabs>
        <w:spacing w:line="360" w:lineRule="auto"/>
        <w:jc w:val="both"/>
      </w:pPr>
      <w:r w:rsidRPr="003A77E7">
        <w:lastRenderedPageBreak/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1F239C" w:rsidRDefault="001F239C" w:rsidP="00F05B37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Rewitalizacja  zabytkowego</w:t>
      </w:r>
      <w:proofErr w:type="gramEnd"/>
      <w:r>
        <w:t xml:space="preserve"> Parku Podworskiego ,</w:t>
      </w:r>
    </w:p>
    <w:p w:rsidR="001F239C" w:rsidRDefault="001F239C" w:rsidP="00F05B37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1F239C" w:rsidRDefault="001F239C" w:rsidP="00F05B37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 Kaczynie Starym,</w:t>
      </w:r>
    </w:p>
    <w:p w:rsidR="001F239C" w:rsidRDefault="001F239C" w:rsidP="00F05B37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1F239C" w:rsidRDefault="001F239C" w:rsidP="00F05B37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Wydatki majątkowe w latach 2012-2013 w kwocie ogółem 3.260.644,00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proofErr w:type="gramStart"/>
      <w:r w:rsidRPr="003A77E7">
        <w:rPr>
          <w:b/>
        </w:rPr>
        <w:t>inwestycje</w:t>
      </w:r>
      <w:r>
        <w:t xml:space="preserve"> :</w:t>
      </w:r>
      <w:proofErr w:type="gramEnd"/>
    </w:p>
    <w:p w:rsidR="001F239C" w:rsidRDefault="001F239C" w:rsidP="00F05B37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2009-2013 pn: </w:t>
      </w:r>
      <w:proofErr w:type="gramStart"/>
      <w:r>
        <w:t>Rewitalizacja  zabytkowego</w:t>
      </w:r>
      <w:proofErr w:type="gramEnd"/>
      <w:r>
        <w:t xml:space="preserve"> Parku Podworskiego na kwotę - 300.000,00 </w:t>
      </w:r>
      <w:proofErr w:type="gramStart"/>
      <w:r>
        <w:t>zł</w:t>
      </w:r>
      <w:proofErr w:type="gramEnd"/>
      <w:r>
        <w:t>.</w:t>
      </w:r>
    </w:p>
    <w:p w:rsidR="001F239C" w:rsidRDefault="001F239C" w:rsidP="001F239C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- 100.000,00 zł, w 2013 r.- 197.115,00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1F239C" w:rsidRDefault="001F239C" w:rsidP="00F05B37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</w:t>
      </w:r>
      <w:proofErr w:type="gramStart"/>
      <w:r>
        <w:t>latach 2012-2013  pn</w:t>
      </w:r>
      <w:proofErr w:type="gramEnd"/>
      <w:r>
        <w:t xml:space="preserve">: Budowa sieci kanalizacji sanitarnej i budowa oczyszczalni ścieków w Rosochatem Kościelnym  na kwotę -  2.237.000,00 </w:t>
      </w:r>
      <w:proofErr w:type="gramStart"/>
      <w:r>
        <w:t>zł</w:t>
      </w:r>
      <w:proofErr w:type="gramEnd"/>
      <w:r>
        <w:t>.</w:t>
      </w:r>
    </w:p>
    <w:p w:rsidR="001F239C" w:rsidRDefault="001F239C" w:rsidP="001F239C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- 300.000,00 zł, w 2013 r.- 1.937.000,00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1F239C" w:rsidRDefault="001F239C" w:rsidP="00F05B37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676.529,00 </w:t>
      </w:r>
      <w:proofErr w:type="gramStart"/>
      <w:r>
        <w:t>zł</w:t>
      </w:r>
      <w:proofErr w:type="gramEnd"/>
      <w:r>
        <w:t xml:space="preserve">. </w:t>
      </w:r>
    </w:p>
    <w:p w:rsidR="001F239C" w:rsidRDefault="001F239C" w:rsidP="001F239C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- 10.000,00 zł, w 2013 r.- 666.529,00 zł. Inwestycja ujęta w wykazie przedsięwzięć do wieloletniej prognozy finansowej.</w:t>
      </w:r>
    </w:p>
    <w:p w:rsidR="001F239C" w:rsidRDefault="001F239C" w:rsidP="00F05B37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 W latach 2012-2013 pn: Zagospodarowanie terenów przy świetlicy wiejskiej w miejscowości Dmochy </w:t>
      </w:r>
      <w:proofErr w:type="gramStart"/>
      <w:r>
        <w:t>Wochy  na</w:t>
      </w:r>
      <w:proofErr w:type="gramEnd"/>
      <w:r>
        <w:t xml:space="preserve"> kwotę 50.000,00 </w:t>
      </w:r>
      <w:proofErr w:type="gramStart"/>
      <w:r>
        <w:t>zł</w:t>
      </w:r>
      <w:proofErr w:type="gramEnd"/>
      <w:r>
        <w:t xml:space="preserve">. </w:t>
      </w:r>
    </w:p>
    <w:p w:rsidR="001F239C" w:rsidRDefault="001F239C" w:rsidP="001F239C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- 2.000,00 zł, w 2013 r.- 48.000,00 zł. Inwestycja ujęta w wykazie przedsięwzięć do wieloletniej prognozy finansowej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Wydatki </w:t>
      </w:r>
      <w:proofErr w:type="gramStart"/>
      <w:r>
        <w:t>bieżące  w</w:t>
      </w:r>
      <w:proofErr w:type="gramEnd"/>
      <w:r>
        <w:t xml:space="preserve">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t xml:space="preserve">1. Indywidualizacja kształcenia w klasach I-III w Gminie Czyżew na kwotę  136.600,00 </w:t>
      </w:r>
      <w:proofErr w:type="gramStart"/>
      <w:r>
        <w:t>zł</w:t>
      </w:r>
      <w:proofErr w:type="gramEnd"/>
      <w:r>
        <w:t xml:space="preserve"> </w:t>
      </w:r>
    </w:p>
    <w:p w:rsidR="001F239C" w:rsidRDefault="001F239C" w:rsidP="001F239C">
      <w:pPr>
        <w:tabs>
          <w:tab w:val="left" w:pos="7400"/>
        </w:tabs>
        <w:spacing w:line="360" w:lineRule="auto"/>
        <w:jc w:val="both"/>
      </w:pPr>
      <w:r>
        <w:lastRenderedPageBreak/>
        <w:t xml:space="preserve">Planowane wydatki na to zadanie w poszczególnych latach przedstawia się </w:t>
      </w:r>
      <w:proofErr w:type="gramStart"/>
      <w:r>
        <w:t xml:space="preserve">następująco : </w:t>
      </w:r>
      <w:proofErr w:type="gramEnd"/>
      <w:r>
        <w:t>w roku 2012 r. – 102.850, 00 zł, w 2013 r.- 33.750, 00 zł.</w:t>
      </w:r>
    </w:p>
    <w:p w:rsidR="001F239C" w:rsidRDefault="001F239C" w:rsidP="001F239C">
      <w:pPr>
        <w:pStyle w:val="Podpis"/>
      </w:pPr>
      <w:r>
        <w:t>Przewodniczący Rady Miejskiej</w:t>
      </w:r>
    </w:p>
    <w:p w:rsidR="001F239C" w:rsidRDefault="001F239C" w:rsidP="001F239C">
      <w:pPr>
        <w:pStyle w:val="Podpis"/>
      </w:pPr>
      <w:r>
        <w:t>Witold Sienicki</w:t>
      </w:r>
    </w:p>
    <w:sectPr w:rsidR="001F239C" w:rsidSect="001F239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BA" w:rsidRDefault="00C042BA">
      <w:r>
        <w:separator/>
      </w:r>
    </w:p>
  </w:endnote>
  <w:endnote w:type="continuationSeparator" w:id="0">
    <w:p w:rsidR="00C042BA" w:rsidRDefault="00C0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34" w:rsidRPr="007208C3" w:rsidRDefault="00043934">
    <w:pPr>
      <w:pStyle w:val="Stopka"/>
      <w:jc w:val="right"/>
    </w:pPr>
    <w:fldSimple w:instr=" SAVEDATE  \* MERGEFORMAT ">
      <w:r>
        <w:rPr>
          <w:noProof/>
        </w:rPr>
        <w:t>2012-05-28 13:18:00</w:t>
      </w:r>
    </w:fldSimple>
  </w:p>
  <w:p w:rsidR="00043934" w:rsidRDefault="00043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BA" w:rsidRDefault="00C042BA">
      <w:r>
        <w:separator/>
      </w:r>
    </w:p>
  </w:footnote>
  <w:footnote w:type="continuationSeparator" w:id="0">
    <w:p w:rsidR="00C042BA" w:rsidRDefault="00C04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A85A041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BD"/>
    <w:rsid w:val="00043934"/>
    <w:rsid w:val="001F239C"/>
    <w:rsid w:val="006632BD"/>
    <w:rsid w:val="007208C3"/>
    <w:rsid w:val="00951794"/>
    <w:rsid w:val="00C042BA"/>
    <w:rsid w:val="00DC77C3"/>
    <w:rsid w:val="00F0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C77C3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DC77C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DC77C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C77C3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DC77C3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DC77C3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DC77C3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DC77C3"/>
    <w:pPr>
      <w:numPr>
        <w:ilvl w:val="3"/>
        <w:numId w:val="17"/>
      </w:numPr>
    </w:pPr>
  </w:style>
  <w:style w:type="paragraph" w:customStyle="1" w:styleId="ust">
    <w:name w:val="ust."/>
    <w:autoRedefine/>
    <w:rsid w:val="00DC77C3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DC77C3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DC77C3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DC77C3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DC77C3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DC77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C77C3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DC77C3"/>
    <w:pPr>
      <w:ind w:left="1843" w:hanging="425"/>
    </w:pPr>
  </w:style>
  <w:style w:type="paragraph" w:styleId="Tekstpodstawowywcity2">
    <w:name w:val="Body Text Indent 2"/>
    <w:basedOn w:val="Normalny"/>
    <w:semiHidden/>
    <w:rsid w:val="00DC77C3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DC77C3"/>
    <w:pPr>
      <w:ind w:left="1843" w:hanging="709"/>
    </w:pPr>
  </w:style>
  <w:style w:type="character" w:styleId="Uwydatnienie">
    <w:name w:val="Emphasis"/>
    <w:basedOn w:val="Domylnaczcionkaakapitu"/>
    <w:qFormat/>
    <w:rsid w:val="00DC77C3"/>
    <w:rPr>
      <w:i/>
    </w:rPr>
  </w:style>
  <w:style w:type="paragraph" w:customStyle="1" w:styleId="za">
    <w:name w:val="zał"/>
    <w:basedOn w:val="Nagwek1"/>
    <w:autoRedefine/>
    <w:rsid w:val="007208C3"/>
    <w:pPr>
      <w:numPr>
        <w:ilvl w:val="1"/>
        <w:numId w:val="17"/>
      </w:numPr>
      <w:spacing w:after="120"/>
      <w:ind w:left="4536"/>
    </w:pPr>
  </w:style>
  <w:style w:type="paragraph" w:customStyle="1" w:styleId="za1">
    <w:name w:val="zał_1"/>
    <w:basedOn w:val="za"/>
    <w:autoRedefine/>
    <w:rsid w:val="00DC77C3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DC77C3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DC77C3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DC77C3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DC77C3"/>
    <w:pPr>
      <w:numPr>
        <w:ilvl w:val="1"/>
      </w:numPr>
    </w:pPr>
  </w:style>
  <w:style w:type="paragraph" w:customStyle="1" w:styleId="zmwu">
    <w:name w:val="zm_w_§_§_u"/>
    <w:basedOn w:val="zmw1"/>
    <w:autoRedefine/>
    <w:rsid w:val="00DC77C3"/>
    <w:pPr>
      <w:numPr>
        <w:ilvl w:val="2"/>
      </w:numPr>
    </w:pPr>
  </w:style>
  <w:style w:type="paragraph" w:customStyle="1" w:styleId="zmwp">
    <w:name w:val="zm_w_§_§_p"/>
    <w:basedOn w:val="zmwu"/>
    <w:rsid w:val="00DC77C3"/>
    <w:pPr>
      <w:numPr>
        <w:ilvl w:val="3"/>
      </w:numPr>
    </w:pPr>
  </w:style>
  <w:style w:type="paragraph" w:customStyle="1" w:styleId="zmwl">
    <w:name w:val="zm_w_§_§_l"/>
    <w:basedOn w:val="zmwp"/>
    <w:rsid w:val="00DC77C3"/>
    <w:pPr>
      <w:numPr>
        <w:ilvl w:val="4"/>
      </w:numPr>
    </w:pPr>
  </w:style>
  <w:style w:type="paragraph" w:customStyle="1" w:styleId="zmwt">
    <w:name w:val="zm_w_§_§_t"/>
    <w:basedOn w:val="zmwl"/>
    <w:rsid w:val="00DC77C3"/>
    <w:pPr>
      <w:numPr>
        <w:ilvl w:val="5"/>
      </w:numPr>
    </w:pPr>
  </w:style>
  <w:style w:type="paragraph" w:customStyle="1" w:styleId="zmwust">
    <w:name w:val="zm_w_§_ust"/>
    <w:basedOn w:val="Normalny"/>
    <w:rsid w:val="00DC77C3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DC77C3"/>
    <w:pPr>
      <w:numPr>
        <w:ilvl w:val="1"/>
      </w:numPr>
    </w:pPr>
  </w:style>
  <w:style w:type="paragraph" w:customStyle="1" w:styleId="zmwustp">
    <w:name w:val="zm_w_§_ust_p"/>
    <w:basedOn w:val="zmwust1"/>
    <w:rsid w:val="00DC77C3"/>
    <w:pPr>
      <w:numPr>
        <w:ilvl w:val="2"/>
      </w:numPr>
    </w:pPr>
  </w:style>
  <w:style w:type="paragraph" w:customStyle="1" w:styleId="zmwustl">
    <w:name w:val="zm_w_§_ust_l"/>
    <w:basedOn w:val="zmwustp"/>
    <w:rsid w:val="00DC77C3"/>
    <w:pPr>
      <w:numPr>
        <w:ilvl w:val="3"/>
      </w:numPr>
    </w:pPr>
  </w:style>
  <w:style w:type="paragraph" w:customStyle="1" w:styleId="zmwustt">
    <w:name w:val="zm_w_§_ust_t"/>
    <w:basedOn w:val="zmwustl"/>
    <w:rsid w:val="00DC77C3"/>
    <w:pPr>
      <w:numPr>
        <w:ilvl w:val="4"/>
      </w:numPr>
    </w:pPr>
  </w:style>
  <w:style w:type="paragraph" w:customStyle="1" w:styleId="zmwpktp0">
    <w:name w:val="zm_w_§_pkt_p"/>
    <w:basedOn w:val="Normalny"/>
    <w:rsid w:val="00DC77C3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DC77C3"/>
    <w:pPr>
      <w:numPr>
        <w:ilvl w:val="1"/>
      </w:numPr>
    </w:pPr>
  </w:style>
  <w:style w:type="paragraph" w:customStyle="1" w:styleId="zmwpktl0">
    <w:name w:val="zm_w_§_pkt_l"/>
    <w:basedOn w:val="zmwpktp1"/>
    <w:rsid w:val="00DC77C3"/>
    <w:pPr>
      <w:numPr>
        <w:ilvl w:val="2"/>
      </w:numPr>
    </w:pPr>
  </w:style>
  <w:style w:type="paragraph" w:customStyle="1" w:styleId="zmwpktt0">
    <w:name w:val="zm_w_§_pkt_t"/>
    <w:basedOn w:val="zmwpktl0"/>
    <w:rsid w:val="00DC77C3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DC77C3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DC77C3"/>
    <w:pPr>
      <w:numPr>
        <w:ilvl w:val="1"/>
      </w:numPr>
    </w:pPr>
  </w:style>
  <w:style w:type="paragraph" w:customStyle="1" w:styleId="zmwlitt0">
    <w:name w:val="zm_w_§_lit_t"/>
    <w:basedOn w:val="zmwlitl1"/>
    <w:rsid w:val="00DC77C3"/>
    <w:pPr>
      <w:numPr>
        <w:ilvl w:val="2"/>
      </w:numPr>
    </w:pPr>
  </w:style>
  <w:style w:type="paragraph" w:customStyle="1" w:styleId="zmwpkt">
    <w:name w:val="zm_w_pkt_§"/>
    <w:basedOn w:val="Normalny"/>
    <w:rsid w:val="00DC77C3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DC77C3"/>
    <w:pPr>
      <w:numPr>
        <w:ilvl w:val="1"/>
      </w:numPr>
    </w:pPr>
  </w:style>
  <w:style w:type="paragraph" w:customStyle="1" w:styleId="zmwpktu">
    <w:name w:val="zm_w_pkt_§_u"/>
    <w:basedOn w:val="zmwpkt1"/>
    <w:rsid w:val="00DC77C3"/>
    <w:pPr>
      <w:numPr>
        <w:ilvl w:val="2"/>
      </w:numPr>
    </w:pPr>
  </w:style>
  <w:style w:type="paragraph" w:customStyle="1" w:styleId="zmwpktp">
    <w:name w:val="zm_w_pkt_§_p"/>
    <w:basedOn w:val="zmwpktu"/>
    <w:rsid w:val="00DC77C3"/>
    <w:pPr>
      <w:numPr>
        <w:ilvl w:val="3"/>
      </w:numPr>
    </w:pPr>
  </w:style>
  <w:style w:type="paragraph" w:customStyle="1" w:styleId="zmwpktl">
    <w:name w:val="zm_w_pkt_§_l"/>
    <w:basedOn w:val="zmwpktp"/>
    <w:rsid w:val="00DC77C3"/>
    <w:pPr>
      <w:numPr>
        <w:ilvl w:val="4"/>
      </w:numPr>
    </w:pPr>
  </w:style>
  <w:style w:type="paragraph" w:customStyle="1" w:styleId="zmwpktt">
    <w:name w:val="zm_w_pkt_§_t"/>
    <w:basedOn w:val="zmwpktl"/>
    <w:rsid w:val="00DC77C3"/>
    <w:pPr>
      <w:numPr>
        <w:ilvl w:val="5"/>
      </w:numPr>
    </w:pPr>
  </w:style>
  <w:style w:type="paragraph" w:customStyle="1" w:styleId="zmwpktust">
    <w:name w:val="zm_w_pkt_ust"/>
    <w:basedOn w:val="Normalny"/>
    <w:rsid w:val="00DC77C3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DC77C3"/>
    <w:pPr>
      <w:numPr>
        <w:ilvl w:val="1"/>
      </w:numPr>
    </w:pPr>
  </w:style>
  <w:style w:type="paragraph" w:customStyle="1" w:styleId="zmwpktustp">
    <w:name w:val="zm_w_pkt_ust_p"/>
    <w:basedOn w:val="zmwpktust1"/>
    <w:rsid w:val="00DC77C3"/>
    <w:pPr>
      <w:numPr>
        <w:ilvl w:val="2"/>
      </w:numPr>
    </w:pPr>
  </w:style>
  <w:style w:type="paragraph" w:customStyle="1" w:styleId="zmwpktustl">
    <w:name w:val="zm_w_pkt_ust_l"/>
    <w:basedOn w:val="zmwpktustp"/>
    <w:rsid w:val="00DC77C3"/>
    <w:pPr>
      <w:numPr>
        <w:ilvl w:val="3"/>
      </w:numPr>
    </w:pPr>
  </w:style>
  <w:style w:type="paragraph" w:customStyle="1" w:styleId="zmwpktustt">
    <w:name w:val="zm_w_pkt_ust_t"/>
    <w:basedOn w:val="zmwpktustl"/>
    <w:rsid w:val="00DC77C3"/>
    <w:pPr>
      <w:numPr>
        <w:ilvl w:val="4"/>
      </w:numPr>
    </w:pPr>
  </w:style>
  <w:style w:type="paragraph" w:customStyle="1" w:styleId="zmwpktpkt">
    <w:name w:val="zm_w_pkt_pkt"/>
    <w:basedOn w:val="Normalny"/>
    <w:rsid w:val="00DC77C3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DC77C3"/>
    <w:pPr>
      <w:numPr>
        <w:ilvl w:val="1"/>
      </w:numPr>
    </w:pPr>
  </w:style>
  <w:style w:type="paragraph" w:customStyle="1" w:styleId="zmwpktpktl">
    <w:name w:val="zm_w_pkt_pkt_l"/>
    <w:basedOn w:val="zmwpktpkt1"/>
    <w:rsid w:val="00DC77C3"/>
    <w:pPr>
      <w:numPr>
        <w:ilvl w:val="2"/>
      </w:numPr>
    </w:pPr>
  </w:style>
  <w:style w:type="paragraph" w:customStyle="1" w:styleId="zmwpktpktt">
    <w:name w:val="zm_w_pkt_pkt_t"/>
    <w:basedOn w:val="zmwpktpktl"/>
    <w:rsid w:val="00DC77C3"/>
    <w:pPr>
      <w:numPr>
        <w:ilvl w:val="3"/>
      </w:numPr>
    </w:pPr>
  </w:style>
  <w:style w:type="paragraph" w:customStyle="1" w:styleId="zmwpktlit">
    <w:name w:val="zm_w_pkt_lit"/>
    <w:basedOn w:val="Normalny"/>
    <w:rsid w:val="00DC77C3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DC77C3"/>
    <w:pPr>
      <w:numPr>
        <w:ilvl w:val="1"/>
      </w:numPr>
    </w:pPr>
  </w:style>
  <w:style w:type="paragraph" w:customStyle="1" w:styleId="zmwpktlitt">
    <w:name w:val="zm_w_pkt_lit_t"/>
    <w:basedOn w:val="zmwpktlit1"/>
    <w:rsid w:val="00DC77C3"/>
    <w:pPr>
      <w:numPr>
        <w:ilvl w:val="2"/>
      </w:numPr>
    </w:pPr>
  </w:style>
  <w:style w:type="paragraph" w:customStyle="1" w:styleId="zmwlit">
    <w:name w:val="zm_w_lit_§"/>
    <w:basedOn w:val="Normalny"/>
    <w:rsid w:val="00DC77C3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DC77C3"/>
    <w:pPr>
      <w:numPr>
        <w:ilvl w:val="1"/>
      </w:numPr>
    </w:pPr>
  </w:style>
  <w:style w:type="paragraph" w:customStyle="1" w:styleId="zmwlitu">
    <w:name w:val="zm_w_lit_u"/>
    <w:basedOn w:val="zmwlit1"/>
    <w:rsid w:val="00DC77C3"/>
    <w:pPr>
      <w:numPr>
        <w:ilvl w:val="2"/>
      </w:numPr>
    </w:pPr>
  </w:style>
  <w:style w:type="paragraph" w:customStyle="1" w:styleId="zmwlitp">
    <w:name w:val="zm_w_lit_p"/>
    <w:basedOn w:val="zmwlitu"/>
    <w:rsid w:val="00DC77C3"/>
    <w:pPr>
      <w:numPr>
        <w:ilvl w:val="3"/>
      </w:numPr>
    </w:pPr>
  </w:style>
  <w:style w:type="paragraph" w:customStyle="1" w:styleId="zmwlitl">
    <w:name w:val="zm_w_lit_l"/>
    <w:basedOn w:val="zmwlitp"/>
    <w:rsid w:val="00DC77C3"/>
    <w:pPr>
      <w:numPr>
        <w:ilvl w:val="4"/>
      </w:numPr>
    </w:pPr>
  </w:style>
  <w:style w:type="paragraph" w:customStyle="1" w:styleId="zmwlitt">
    <w:name w:val="zm_w_lit_t"/>
    <w:basedOn w:val="zmwlitl"/>
    <w:rsid w:val="00DC77C3"/>
    <w:pPr>
      <w:numPr>
        <w:ilvl w:val="5"/>
      </w:numPr>
    </w:pPr>
  </w:style>
  <w:style w:type="paragraph" w:customStyle="1" w:styleId="zmwlitust">
    <w:name w:val="zm_w_lit_ust"/>
    <w:basedOn w:val="Normalny"/>
    <w:rsid w:val="00DC77C3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DC77C3"/>
    <w:pPr>
      <w:numPr>
        <w:ilvl w:val="1"/>
      </w:numPr>
    </w:pPr>
  </w:style>
  <w:style w:type="paragraph" w:customStyle="1" w:styleId="zmwlitustp">
    <w:name w:val="zm_w_lit_ust_p"/>
    <w:basedOn w:val="zmwlitust1"/>
    <w:rsid w:val="00DC77C3"/>
    <w:pPr>
      <w:numPr>
        <w:ilvl w:val="2"/>
      </w:numPr>
    </w:pPr>
  </w:style>
  <w:style w:type="paragraph" w:customStyle="1" w:styleId="zmwlitustl">
    <w:name w:val="zm_w_lit_ust_l"/>
    <w:basedOn w:val="zmwlitustp"/>
    <w:rsid w:val="00DC77C3"/>
    <w:pPr>
      <w:numPr>
        <w:ilvl w:val="3"/>
      </w:numPr>
    </w:pPr>
  </w:style>
  <w:style w:type="paragraph" w:customStyle="1" w:styleId="zmwlitustt">
    <w:name w:val="zm_w_lit_ust_t"/>
    <w:basedOn w:val="zmwlitustl"/>
    <w:rsid w:val="00DC77C3"/>
    <w:pPr>
      <w:numPr>
        <w:ilvl w:val="4"/>
      </w:numPr>
    </w:pPr>
  </w:style>
  <w:style w:type="paragraph" w:customStyle="1" w:styleId="zmwlitpkt">
    <w:name w:val="zm_w_lit_pkt"/>
    <w:basedOn w:val="Normalny"/>
    <w:rsid w:val="00DC77C3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DC77C3"/>
    <w:pPr>
      <w:numPr>
        <w:ilvl w:val="1"/>
      </w:numPr>
    </w:pPr>
  </w:style>
  <w:style w:type="paragraph" w:customStyle="1" w:styleId="zmwlitpktl">
    <w:name w:val="zm_w_lit_pkt_l"/>
    <w:basedOn w:val="zmwlitpkt1"/>
    <w:rsid w:val="00DC77C3"/>
    <w:pPr>
      <w:numPr>
        <w:ilvl w:val="2"/>
      </w:numPr>
    </w:pPr>
  </w:style>
  <w:style w:type="paragraph" w:customStyle="1" w:styleId="zmwlitpktt">
    <w:name w:val="zm_w_lit_pkt_t"/>
    <w:basedOn w:val="zmwlitpktl"/>
    <w:rsid w:val="00DC77C3"/>
    <w:pPr>
      <w:numPr>
        <w:ilvl w:val="3"/>
      </w:numPr>
    </w:pPr>
  </w:style>
  <w:style w:type="paragraph" w:customStyle="1" w:styleId="zmwlitlit">
    <w:name w:val="zm_w_lit_lit"/>
    <w:basedOn w:val="Normalny"/>
    <w:rsid w:val="00DC77C3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DC77C3"/>
    <w:pPr>
      <w:numPr>
        <w:ilvl w:val="1"/>
      </w:numPr>
    </w:pPr>
  </w:style>
  <w:style w:type="paragraph" w:customStyle="1" w:styleId="zmwlitlitt">
    <w:name w:val="zm_w_lit_lit_t"/>
    <w:basedOn w:val="zmwlitlit1"/>
    <w:rsid w:val="00DC77C3"/>
    <w:pPr>
      <w:numPr>
        <w:ilvl w:val="2"/>
      </w:numPr>
    </w:pPr>
  </w:style>
  <w:style w:type="paragraph" w:customStyle="1" w:styleId="2ust">
    <w:name w:val="2_ust"/>
    <w:basedOn w:val="Normalny"/>
    <w:autoRedefine/>
    <w:rsid w:val="00DC77C3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DC77C3"/>
    <w:pPr>
      <w:numPr>
        <w:ilvl w:val="1"/>
        <w:numId w:val="18"/>
      </w:numPr>
    </w:pPr>
  </w:style>
  <w:style w:type="paragraph" w:customStyle="1" w:styleId="alit">
    <w:name w:val="a_lit"/>
    <w:basedOn w:val="lit"/>
    <w:rsid w:val="00DC77C3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41</TotalTime>
  <Pages>15</Pages>
  <Words>3115</Words>
  <Characters>18691</Characters>
  <Application>Microsoft Office Word</Application>
  <DocSecurity>0</DocSecurity>
  <Lines>155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2003-02-24T08:45:00Z</cp:lastPrinted>
  <dcterms:created xsi:type="dcterms:W3CDTF">2012-05-28T10:49:00Z</dcterms:created>
  <dcterms:modified xsi:type="dcterms:W3CDTF">2012-05-28T12:45:00Z</dcterms:modified>
</cp:coreProperties>
</file>