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B1" w:rsidRPr="00254B28" w:rsidRDefault="009D6CB1" w:rsidP="009D6CB1">
      <w:pPr>
        <w:pStyle w:val="Tytuaktu"/>
      </w:pPr>
      <w:r w:rsidRPr="00254B28">
        <w:t>UCHWAŁA  Nr  XI/</w:t>
      </w:r>
      <w:r>
        <w:t>83</w:t>
      </w:r>
      <w:r w:rsidRPr="00254B28">
        <w:t>/11</w:t>
      </w:r>
    </w:p>
    <w:p w:rsidR="009D6CB1" w:rsidRDefault="009D6CB1" w:rsidP="009D6CB1">
      <w:pPr>
        <w:pStyle w:val="Tytuaktu"/>
      </w:pPr>
      <w:r>
        <w:t>Rady Miejskiej w Czyżewie</w:t>
      </w:r>
    </w:p>
    <w:p w:rsidR="009D6CB1" w:rsidRDefault="009D6CB1" w:rsidP="006E1C2D">
      <w:pPr>
        <w:pStyle w:val="zdnia"/>
      </w:pPr>
      <w:r>
        <w:t xml:space="preserve"> 5 października 2011 r.</w:t>
      </w:r>
    </w:p>
    <w:p w:rsidR="009D6CB1" w:rsidRDefault="009D6CB1" w:rsidP="009D6CB1">
      <w:pPr>
        <w:pStyle w:val="wsprawie"/>
      </w:pPr>
      <w:proofErr w:type="gramStart"/>
      <w:r>
        <w:t>w</w:t>
      </w:r>
      <w:proofErr w:type="gramEnd"/>
      <w:r>
        <w:t xml:space="preserve"> sprawie zmiany Statutu Gminnego Ośrodka Pomocy Społecznej w Czyżewie</w:t>
      </w:r>
    </w:p>
    <w:p w:rsidR="009D6CB1" w:rsidRDefault="009D6CB1" w:rsidP="009D6CB1">
      <w:pPr>
        <w:pStyle w:val="podstawa"/>
      </w:pPr>
    </w:p>
    <w:p w:rsidR="009D6CB1" w:rsidRPr="009D6CB1" w:rsidRDefault="009D6CB1" w:rsidP="006E1C2D">
      <w:pPr>
        <w:pStyle w:val="podstawa"/>
        <w:rPr>
          <w:rFonts w:cs="Arial"/>
          <w:szCs w:val="24"/>
        </w:rPr>
      </w:pPr>
      <w:r w:rsidRPr="00357979">
        <w:rPr>
          <w:rFonts w:cs="Arial"/>
          <w:szCs w:val="24"/>
        </w:rPr>
        <w:t xml:space="preserve">Na podstawie art. 18 ust. 2 </w:t>
      </w:r>
      <w:proofErr w:type="spellStart"/>
      <w:r w:rsidRPr="00357979">
        <w:rPr>
          <w:rFonts w:cs="Arial"/>
          <w:szCs w:val="24"/>
        </w:rPr>
        <w:t>pkt</w:t>
      </w:r>
      <w:proofErr w:type="spellEnd"/>
      <w:r w:rsidRPr="00357979">
        <w:rPr>
          <w:rFonts w:cs="Arial"/>
          <w:szCs w:val="24"/>
        </w:rPr>
        <w:t xml:space="preserve"> 9 lit. h oraz art. 40 ust. 2 </w:t>
      </w:r>
      <w:proofErr w:type="spellStart"/>
      <w:r w:rsidRPr="00357979">
        <w:rPr>
          <w:rFonts w:cs="Arial"/>
          <w:szCs w:val="24"/>
        </w:rPr>
        <w:t>pkt</w:t>
      </w:r>
      <w:proofErr w:type="spellEnd"/>
      <w:r w:rsidRPr="00357979">
        <w:rPr>
          <w:rFonts w:cs="Arial"/>
          <w:szCs w:val="24"/>
        </w:rPr>
        <w:t xml:space="preserve"> 2 ustawy z dnia 8 marca 1990 r. o samorządzie gminnym </w:t>
      </w:r>
      <w:r w:rsidRPr="00254B28">
        <w:rPr>
          <w:szCs w:val="24"/>
        </w:rPr>
        <w:t>(</w:t>
      </w:r>
      <w:proofErr w:type="spellStart"/>
      <w:r w:rsidRPr="00254B28">
        <w:rPr>
          <w:szCs w:val="24"/>
        </w:rPr>
        <w:t>Dz.U</w:t>
      </w:r>
      <w:proofErr w:type="spellEnd"/>
      <w:r w:rsidRPr="00254B28">
        <w:rPr>
          <w:szCs w:val="24"/>
        </w:rPr>
        <w:t xml:space="preserve">. z 2001 r. Nr 142, </w:t>
      </w:r>
      <w:proofErr w:type="spellStart"/>
      <w:r w:rsidRPr="00254B28">
        <w:rPr>
          <w:szCs w:val="24"/>
        </w:rPr>
        <w:t>poz.1591</w:t>
      </w:r>
      <w:proofErr w:type="spellEnd"/>
      <w:r w:rsidRPr="00254B28">
        <w:rPr>
          <w:rStyle w:val="Odwoanieprzypisudolnego"/>
        </w:rPr>
        <w:footnoteReference w:id="1"/>
      </w:r>
      <w:r w:rsidRPr="00254B28">
        <w:rPr>
          <w:szCs w:val="24"/>
        </w:rPr>
        <w:t>)</w:t>
      </w:r>
      <w:r>
        <w:rPr>
          <w:szCs w:val="24"/>
        </w:rPr>
        <w:t xml:space="preserve">, w związku z art. 110 </w:t>
      </w:r>
      <w:proofErr w:type="spellStart"/>
      <w:r>
        <w:rPr>
          <w:szCs w:val="24"/>
        </w:rPr>
        <w:t>ust.1</w:t>
      </w:r>
      <w:proofErr w:type="spellEnd"/>
      <w:r>
        <w:rPr>
          <w:szCs w:val="24"/>
        </w:rPr>
        <w:t xml:space="preserve"> ustawy z dnia 12 marca </w:t>
      </w:r>
      <w:proofErr w:type="spellStart"/>
      <w:r>
        <w:rPr>
          <w:szCs w:val="24"/>
        </w:rPr>
        <w:t>2004r</w:t>
      </w:r>
      <w:proofErr w:type="spellEnd"/>
      <w:r>
        <w:rPr>
          <w:szCs w:val="24"/>
        </w:rPr>
        <w:t>. o pomocy społecznej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</w:t>
      </w:r>
      <w:proofErr w:type="spellStart"/>
      <w:r>
        <w:rPr>
          <w:szCs w:val="24"/>
        </w:rPr>
        <w:t>2009r</w:t>
      </w:r>
      <w:proofErr w:type="spellEnd"/>
      <w:r>
        <w:rPr>
          <w:szCs w:val="24"/>
        </w:rPr>
        <w:t xml:space="preserve">. Nr 175, poz. 1362 </w:t>
      </w:r>
      <w:r>
        <w:rPr>
          <w:rStyle w:val="Odwoanieprzypisudolnego"/>
        </w:rPr>
        <w:footnoteReference w:id="2"/>
      </w:r>
      <w:r>
        <w:rPr>
          <w:szCs w:val="24"/>
        </w:rPr>
        <w:t>)</w:t>
      </w:r>
    </w:p>
    <w:p w:rsidR="009D6CB1" w:rsidRPr="009D6CB1" w:rsidRDefault="009D6CB1" w:rsidP="009D6CB1">
      <w:pPr>
        <w:pStyle w:val="podstawa"/>
        <w:jc w:val="center"/>
        <w:rPr>
          <w:bCs/>
        </w:rPr>
      </w:pPr>
      <w:r w:rsidRPr="00033536">
        <w:t xml:space="preserve">Rada </w:t>
      </w:r>
      <w:r>
        <w:t xml:space="preserve">Miejska </w:t>
      </w:r>
      <w:r w:rsidRPr="00033536">
        <w:t>uchwala, co następuje:</w:t>
      </w:r>
    </w:p>
    <w:p w:rsidR="009D6CB1" w:rsidRPr="009D6CB1" w:rsidRDefault="009D6CB1" w:rsidP="009D6CB1">
      <w:pPr>
        <w:pStyle w:val="paragraf"/>
        <w:rPr>
          <w:bCs/>
        </w:rPr>
      </w:pPr>
      <w:r w:rsidRPr="009D6CB1">
        <w:rPr>
          <w:rFonts w:cs="Arial"/>
        </w:rPr>
        <w:t xml:space="preserve">W załączniku do uchwały </w:t>
      </w:r>
      <w:r w:rsidRPr="009D6CB1">
        <w:t>Nr II/13/10 z  dnia  21 grudnia 2010 r.  w sprawie nadania Statutu Gminnemu Ośrodkowi Pomocy Społecznej w Czyżewie</w:t>
      </w:r>
      <w:r w:rsidRPr="009D6CB1">
        <w:rPr>
          <w:sz w:val="28"/>
          <w:szCs w:val="28"/>
        </w:rPr>
        <w:t xml:space="preserve"> </w:t>
      </w:r>
      <w:r w:rsidRPr="009D6CB1">
        <w:t>wprowadza się następujące zmiany:</w:t>
      </w:r>
    </w:p>
    <w:p w:rsidR="009D6CB1" w:rsidRDefault="009D6CB1" w:rsidP="006E1C2D">
      <w:pPr>
        <w:numPr>
          <w:ilvl w:val="0"/>
          <w:numId w:val="19"/>
        </w:numPr>
        <w:spacing w:before="2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 7 otrzymuje brzmienie:</w:t>
      </w:r>
    </w:p>
    <w:p w:rsidR="009D6CB1" w:rsidRDefault="009D6CB1" w:rsidP="009D6CB1">
      <w:pPr>
        <w:spacing w:before="240"/>
        <w:ind w:left="49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>
        <w:rPr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 7.1 Działalnością Ośrodka kieruje kierownik.</w:t>
      </w:r>
    </w:p>
    <w:p w:rsidR="009D6CB1" w:rsidRDefault="009D6CB1" w:rsidP="009D6CB1">
      <w:pPr>
        <w:spacing w:before="240"/>
        <w:ind w:left="49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Strukturę organizacyjną Ośrodka oraz szczegółowe zadania na poszczególnych stanowiska pracy określa regulamin organizacyjny ustalony przez kierownika zarządzeniem.”,</w:t>
      </w:r>
    </w:p>
    <w:p w:rsidR="009D6CB1" w:rsidRDefault="009D6CB1" w:rsidP="006E1C2D">
      <w:pPr>
        <w:numPr>
          <w:ilvl w:val="0"/>
          <w:numId w:val="19"/>
        </w:numPr>
        <w:spacing w:before="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 9 otrzymuje brzmienie:</w:t>
      </w:r>
    </w:p>
    <w:p w:rsidR="009D6CB1" w:rsidRDefault="009D6CB1" w:rsidP="009D6CB1">
      <w:pPr>
        <w:spacing w:before="240"/>
        <w:ind w:left="49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„ </w:t>
      </w:r>
      <w:r>
        <w:rPr>
          <w:sz w:val="24"/>
          <w:szCs w:val="24"/>
        </w:rPr>
        <w:t>§</w:t>
      </w:r>
      <w:r>
        <w:rPr>
          <w:rFonts w:cs="Arial"/>
          <w:sz w:val="24"/>
          <w:szCs w:val="24"/>
        </w:rPr>
        <w:t xml:space="preserve"> 9. Organizację pracy Ośrodka, czas pracy, prawa i obowiązki pracowników oraz prawa i obowiązki pracodawcy określa regulamin pracy Ośrodka ustalony przez kierownika zarządzeniem.”.</w:t>
      </w:r>
    </w:p>
    <w:p w:rsidR="009D6CB1" w:rsidRPr="009D6CB1" w:rsidRDefault="009D6CB1" w:rsidP="009D6CB1">
      <w:pPr>
        <w:spacing w:before="240"/>
        <w:ind w:left="491"/>
        <w:jc w:val="both"/>
        <w:rPr>
          <w:rFonts w:cs="Arial"/>
          <w:sz w:val="24"/>
          <w:szCs w:val="24"/>
        </w:rPr>
      </w:pPr>
    </w:p>
    <w:p w:rsidR="009D6CB1" w:rsidRPr="009D6CB1" w:rsidRDefault="009D6CB1" w:rsidP="009D6CB1">
      <w:pPr>
        <w:pStyle w:val="paragraf"/>
      </w:pPr>
      <w:r w:rsidRPr="00357979">
        <w:t xml:space="preserve">Wykonanie uchwały powierza się </w:t>
      </w:r>
      <w:r>
        <w:t xml:space="preserve">Burmistrzowi </w:t>
      </w:r>
      <w:r w:rsidRPr="00357979">
        <w:t>Czyżewa.</w:t>
      </w:r>
    </w:p>
    <w:p w:rsidR="009D6CB1" w:rsidRPr="00357979" w:rsidRDefault="009D6CB1" w:rsidP="009D6CB1">
      <w:pPr>
        <w:rPr>
          <w:sz w:val="24"/>
          <w:szCs w:val="24"/>
        </w:rPr>
      </w:pPr>
    </w:p>
    <w:p w:rsidR="009D6CB1" w:rsidRPr="009D2547" w:rsidRDefault="009D6CB1" w:rsidP="009D6CB1">
      <w:pPr>
        <w:pStyle w:val="paragraf"/>
      </w:pPr>
      <w:r w:rsidRPr="009D2547">
        <w:t>Uchwała wchodzi w życie po upływie 14 dni od dnia ogłoszenia w Dzienniku Urzędowym Województwa Podlaskiego.</w:t>
      </w:r>
      <w:r w:rsidRPr="009D2547">
        <w:tab/>
      </w:r>
      <w:r w:rsidRPr="009D2547">
        <w:tab/>
        <w:t xml:space="preserve"> </w:t>
      </w:r>
    </w:p>
    <w:p w:rsidR="009D6CB1" w:rsidRDefault="009D6CB1" w:rsidP="009D6CB1">
      <w:pPr>
        <w:pStyle w:val="Podpis"/>
      </w:pPr>
      <w:r>
        <w:t>Przewodniczący Rady Miejskiej</w:t>
      </w:r>
    </w:p>
    <w:p w:rsidR="009D6CB1" w:rsidRDefault="009D6CB1" w:rsidP="006E1C2D">
      <w:pPr>
        <w:pStyle w:val="Podpis"/>
      </w:pPr>
      <w:r>
        <w:t>Witold Sienicki</w:t>
      </w:r>
    </w:p>
    <w:sectPr w:rsidR="009D6CB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2D" w:rsidRDefault="006E1C2D">
      <w:r>
        <w:separator/>
      </w:r>
    </w:p>
  </w:endnote>
  <w:endnote w:type="continuationSeparator" w:id="0">
    <w:p w:rsidR="006E1C2D" w:rsidRDefault="006E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2D">
    <w:pPr>
      <w:pStyle w:val="Stopka"/>
      <w:jc w:val="right"/>
    </w:pPr>
    <w:fldSimple w:instr=" SAVEDATE  \* MERGEFORMAT ">
      <w:r w:rsidR="009D6CB1">
        <w:rPr>
          <w:noProof/>
        </w:rPr>
        <w:t>0000-00-00 00:00:00</w:t>
      </w:r>
    </w:fldSimple>
  </w:p>
  <w:p w:rsidR="00000000" w:rsidRDefault="006E1C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2D" w:rsidRDefault="006E1C2D">
      <w:r>
        <w:separator/>
      </w:r>
    </w:p>
  </w:footnote>
  <w:footnote w:type="continuationSeparator" w:id="0">
    <w:p w:rsidR="006E1C2D" w:rsidRDefault="006E1C2D">
      <w:r>
        <w:continuationSeparator/>
      </w:r>
    </w:p>
  </w:footnote>
  <w:footnote w:id="1">
    <w:p w:rsidR="009D6CB1" w:rsidRDefault="009D6CB1" w:rsidP="009D6CB1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D57B78">
        <w:rPr>
          <w:rStyle w:val="Odwoanieprzypisudolnego"/>
        </w:rPr>
        <w:footnoteRef/>
      </w:r>
      <w:r w:rsidRPr="00D57B7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D57B78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 xml:space="preserve">. Nr 28, poz. 142 i 146 oraz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9D6CB1" w:rsidRPr="00D57B78" w:rsidRDefault="009D6CB1" w:rsidP="009D6CB1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</w:p>
  </w:footnote>
  <w:footnote w:id="2">
    <w:p w:rsidR="009D6CB1" w:rsidRDefault="009D6CB1" w:rsidP="009D6CB1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      </w:t>
      </w:r>
      <w:r w:rsidRPr="00D57B78">
        <w:rPr>
          <w:sz w:val="16"/>
          <w:szCs w:val="16"/>
        </w:rPr>
        <w:t>Zmiany tekstu jednolitego wymienionej ustawy zostały ogłoszone w Dz. U. z 200</w:t>
      </w:r>
      <w:r>
        <w:rPr>
          <w:sz w:val="16"/>
          <w:szCs w:val="16"/>
        </w:rPr>
        <w:t>9</w:t>
      </w:r>
      <w:r w:rsidRPr="00D57B78">
        <w:rPr>
          <w:sz w:val="16"/>
          <w:szCs w:val="16"/>
        </w:rPr>
        <w:t xml:space="preserve"> r. </w:t>
      </w:r>
      <w:proofErr w:type="spellStart"/>
      <w:r w:rsidRPr="00D57B78">
        <w:rPr>
          <w:sz w:val="16"/>
          <w:szCs w:val="16"/>
        </w:rPr>
        <w:t>Nr</w:t>
      </w:r>
      <w:r>
        <w:rPr>
          <w:sz w:val="16"/>
          <w:szCs w:val="16"/>
        </w:rPr>
        <w:t>157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poz.1241,</w:t>
      </w:r>
      <w:proofErr w:type="gram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 202, </w:t>
      </w:r>
      <w:proofErr w:type="spellStart"/>
      <w:r>
        <w:rPr>
          <w:sz w:val="16"/>
          <w:szCs w:val="16"/>
        </w:rPr>
        <w:t>poz</w:t>
      </w:r>
      <w:proofErr w:type="gramEnd"/>
      <w:r>
        <w:rPr>
          <w:sz w:val="16"/>
          <w:szCs w:val="16"/>
        </w:rPr>
        <w:t>.1551</w:t>
      </w:r>
      <w:proofErr w:type="spellEnd"/>
      <w:r>
        <w:rPr>
          <w:sz w:val="16"/>
          <w:szCs w:val="16"/>
        </w:rPr>
        <w:t xml:space="preserve">, Nr 219, poz. 1706 i Nr 221, poz. 1738,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 xml:space="preserve">. Nr 28, poz. 146, Nr 40, poz. 229, Nr 81, poz. 527 i Nr 125, poz. 842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81, poz. 440 i Nr 106, poz. 622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2A1"/>
    <w:multiLevelType w:val="hybridMultilevel"/>
    <w:tmpl w:val="8160CC80"/>
    <w:lvl w:ilvl="0" w:tplc="B3EA8450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1"/>
  </w:num>
  <w:num w:numId="18">
    <w:abstractNumId w:val="6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C2D"/>
    <w:rsid w:val="006E1C2D"/>
    <w:rsid w:val="009D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B1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D6CB1"/>
    <w:pPr>
      <w:keepNext/>
      <w:jc w:val="center"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9D6CB1"/>
    <w:rPr>
      <w:b/>
      <w:sz w:val="28"/>
    </w:rPr>
  </w:style>
  <w:style w:type="paragraph" w:styleId="Tekstpodstawowy">
    <w:name w:val="Body Text"/>
    <w:basedOn w:val="Normalny"/>
    <w:link w:val="TekstpodstawowyZnak"/>
    <w:rsid w:val="009D6CB1"/>
    <w:pPr>
      <w:tabs>
        <w:tab w:val="left" w:pos="108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6CB1"/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9D6CB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D6CB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2011-10-06T10:58:00Z</dcterms:created>
  <dcterms:modified xsi:type="dcterms:W3CDTF">2011-10-06T11:03:00Z</dcterms:modified>
</cp:coreProperties>
</file>