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27" w:rsidRPr="00023D27" w:rsidRDefault="00023D27" w:rsidP="00F44CA1">
      <w:pPr>
        <w:jc w:val="center"/>
        <w:rPr>
          <w:b/>
        </w:rPr>
      </w:pPr>
      <w:r w:rsidRPr="00023D27">
        <w:rPr>
          <w:b/>
        </w:rPr>
        <w:t>UCHWAŁA NR</w:t>
      </w:r>
      <w:r w:rsidR="0050596E">
        <w:rPr>
          <w:b/>
        </w:rPr>
        <w:t xml:space="preserve"> </w:t>
      </w:r>
      <w:r w:rsidR="00F44CA1">
        <w:rPr>
          <w:b/>
        </w:rPr>
        <w:t>XLI/300/17</w:t>
      </w:r>
    </w:p>
    <w:p w:rsidR="00023D27" w:rsidRPr="00023D27" w:rsidRDefault="00023D27" w:rsidP="00023D27">
      <w:pPr>
        <w:jc w:val="center"/>
        <w:rPr>
          <w:b/>
        </w:rPr>
      </w:pPr>
      <w:r w:rsidRPr="00023D27">
        <w:rPr>
          <w:b/>
        </w:rPr>
        <w:t>RADY MIEJSKIEJ W CZEMPINIU</w:t>
      </w:r>
    </w:p>
    <w:p w:rsidR="00023D27" w:rsidRPr="00F44CA1" w:rsidRDefault="00023D27" w:rsidP="00F44CA1">
      <w:pPr>
        <w:jc w:val="center"/>
        <w:rPr>
          <w:b/>
        </w:rPr>
      </w:pPr>
      <w:r w:rsidRPr="00023D27">
        <w:rPr>
          <w:b/>
        </w:rPr>
        <w:t xml:space="preserve">z dnia </w:t>
      </w:r>
      <w:r w:rsidR="00F44CA1">
        <w:rPr>
          <w:b/>
        </w:rPr>
        <w:t>27 marca</w:t>
      </w:r>
      <w:r w:rsidRPr="00023D27">
        <w:rPr>
          <w:b/>
        </w:rPr>
        <w:t xml:space="preserve"> 201</w:t>
      </w:r>
      <w:r w:rsidR="0050596E">
        <w:rPr>
          <w:b/>
        </w:rPr>
        <w:t>7</w:t>
      </w:r>
      <w:r w:rsidRPr="00023D27">
        <w:rPr>
          <w:b/>
        </w:rPr>
        <w:t xml:space="preserve"> r.</w:t>
      </w:r>
      <w:bookmarkStart w:id="0" w:name="_GoBack"/>
      <w:bookmarkEnd w:id="0"/>
    </w:p>
    <w:p w:rsidR="000D00D4" w:rsidRDefault="000D00D4"/>
    <w:p w:rsidR="0050596E" w:rsidRPr="0050596E" w:rsidRDefault="0050596E" w:rsidP="0050596E">
      <w:pPr>
        <w:rPr>
          <w:b/>
        </w:rPr>
      </w:pPr>
      <w:r w:rsidRPr="0050596E">
        <w:rPr>
          <w:b/>
        </w:rPr>
        <w:t>w sprawie określenia kryteriów stosowanych w postępowaniu rekrutacyjnym do klas pierwszych</w:t>
      </w:r>
      <w:r>
        <w:rPr>
          <w:b/>
        </w:rPr>
        <w:t xml:space="preserve"> </w:t>
      </w:r>
      <w:r w:rsidRPr="0050596E">
        <w:rPr>
          <w:b/>
        </w:rPr>
        <w:t xml:space="preserve">dla kandydatów zamieszkałych poza obwodami publicznych szkół podstawowych prowadzonych przez Gminę </w:t>
      </w:r>
      <w:r>
        <w:rPr>
          <w:b/>
        </w:rPr>
        <w:t>Czempiń</w:t>
      </w:r>
      <w:r w:rsidR="00F44CA1">
        <w:rPr>
          <w:b/>
        </w:rPr>
        <w:t>.</w:t>
      </w:r>
    </w:p>
    <w:p w:rsidR="0050596E" w:rsidRPr="0050596E" w:rsidRDefault="0050596E" w:rsidP="0050596E">
      <w:pPr>
        <w:rPr>
          <w:b/>
        </w:rPr>
      </w:pPr>
    </w:p>
    <w:p w:rsidR="0050596E" w:rsidRPr="0050596E" w:rsidRDefault="0050596E" w:rsidP="0050596E">
      <w:pPr>
        <w:rPr>
          <w:b/>
        </w:rPr>
      </w:pPr>
    </w:p>
    <w:p w:rsidR="000D00D4" w:rsidRPr="0050596E" w:rsidRDefault="0050596E" w:rsidP="0050596E">
      <w:r w:rsidRPr="0050596E">
        <w:t>Na podstawie art. 18 ust. 2 pkt 15 ustawy z dnia 8 marca 1990 r. o samorządzie gminnym (Dz. U. z 2016 r. poz. 446 ze zm.) i art. 133 ust. 2 i 3 ustawy z dnia 14 grudnia 2016 r. Prawo oświatowe (Dz. U. z 2017 r. poz. 59) Rada Miejska w Czempiniu uchwala, co następuje:</w:t>
      </w:r>
    </w:p>
    <w:p w:rsidR="00023D27" w:rsidRDefault="00023D27"/>
    <w:p w:rsidR="00023D27" w:rsidRPr="00023D27" w:rsidRDefault="00023D27" w:rsidP="00023D27">
      <w:pPr>
        <w:jc w:val="center"/>
        <w:rPr>
          <w:b/>
        </w:rPr>
      </w:pPr>
      <w:r w:rsidRPr="00023D27">
        <w:rPr>
          <w:b/>
        </w:rPr>
        <w:t>§ 1.</w:t>
      </w:r>
    </w:p>
    <w:p w:rsidR="00B464E2" w:rsidRDefault="0050596E" w:rsidP="00B464E2">
      <w:pPr>
        <w:pStyle w:val="Domylnie"/>
        <w:numPr>
          <w:ilvl w:val="0"/>
          <w:numId w:val="4"/>
        </w:numPr>
        <w:spacing w:line="360" w:lineRule="auto"/>
        <w:ind w:left="284" w:hanging="284"/>
        <w:jc w:val="both"/>
      </w:pPr>
      <w:r>
        <w:t>Ustala</w:t>
      </w:r>
      <w:r w:rsidR="00B464E2">
        <w:t xml:space="preserve"> się kryteria </w:t>
      </w:r>
      <w:r>
        <w:t>w postępowaniu rekrutacyjnym do klas pierwszych dla kandydatów zamieszkałych poza obwodami publicznych szkół podstawowych</w:t>
      </w:r>
      <w:r w:rsidR="00B24C31">
        <w:t>,</w:t>
      </w:r>
      <w:r w:rsidR="00B464E2" w:rsidRPr="00B464E2">
        <w:t xml:space="preserve"> dla których organem prowadzącym jest Gmina Czempiń</w:t>
      </w:r>
      <w:r w:rsidR="00B464E2">
        <w:t>, a także dokumenty niezbędne do potwierdzenia tych kryteriów oraz liczbę punktów przypisanych tym kryteriom w postępowaniu rekrutacyjnym.</w:t>
      </w:r>
    </w:p>
    <w:p w:rsidR="0050596E" w:rsidRDefault="0050596E" w:rsidP="0050596E">
      <w:pPr>
        <w:pStyle w:val="Domylnie"/>
        <w:numPr>
          <w:ilvl w:val="0"/>
          <w:numId w:val="4"/>
        </w:numPr>
        <w:spacing w:line="360" w:lineRule="auto"/>
        <w:ind w:left="284" w:hanging="284"/>
        <w:jc w:val="both"/>
      </w:pPr>
      <w:r>
        <w:t>Ilekroć w niniejszej uchwale mowa o rodzicach – należy przez to rozumieć także prawnych opiekunów dziecka oraz osoby (podmioty) sprawujące pieczę zastępczą nad dzieckiem.</w:t>
      </w:r>
    </w:p>
    <w:p w:rsidR="00023D27" w:rsidRPr="00023D27" w:rsidRDefault="00CB329A" w:rsidP="00023D27">
      <w:pPr>
        <w:jc w:val="center"/>
        <w:rPr>
          <w:b/>
        </w:rPr>
      </w:pPr>
      <w:r>
        <w:rPr>
          <w:b/>
        </w:rPr>
        <w:t>§ 2</w:t>
      </w:r>
      <w:r w:rsidR="00023D27" w:rsidRPr="00023D27">
        <w:rPr>
          <w:b/>
        </w:rPr>
        <w:t>.</w:t>
      </w:r>
    </w:p>
    <w:p w:rsidR="00023D27" w:rsidRDefault="00023D27" w:rsidP="00023D27">
      <w:pPr>
        <w:pStyle w:val="Akapitzlist"/>
        <w:numPr>
          <w:ilvl w:val="0"/>
          <w:numId w:val="2"/>
        </w:numPr>
      </w:pPr>
      <w:r>
        <w:t>Kandydatów do klas pierwszych szkół podstawowych</w:t>
      </w:r>
      <w:r w:rsidR="00CB329A">
        <w:t xml:space="preserve"> zamieszkałych poza obwodami</w:t>
      </w:r>
      <w:r>
        <w:t xml:space="preserve"> szkół, przyjmuje się w drodze postępowania rekrutacyjnego, uwzględniając następujące kryteria: </w:t>
      </w:r>
    </w:p>
    <w:p w:rsidR="00023D27" w:rsidRDefault="005E66BC" w:rsidP="00023D27">
      <w:pPr>
        <w:pStyle w:val="Akapitzlist"/>
        <w:numPr>
          <w:ilvl w:val="0"/>
          <w:numId w:val="3"/>
        </w:numPr>
      </w:pPr>
      <w:r>
        <w:t xml:space="preserve">rodzeństwo kandydata w roku szkolnym, na który prowadzona jest rekrutacja, </w:t>
      </w:r>
      <w:r w:rsidR="00CB329A">
        <w:t>uczęszcza</w:t>
      </w:r>
      <w:r>
        <w:t xml:space="preserve"> do tej samej szkoły - </w:t>
      </w:r>
      <w:r w:rsidRPr="00B464E2">
        <w:rPr>
          <w:b/>
        </w:rPr>
        <w:t>40 punktów</w:t>
      </w:r>
      <w:r w:rsidR="00023D27" w:rsidRPr="00B464E2">
        <w:rPr>
          <w:b/>
        </w:rPr>
        <w:t>;</w:t>
      </w:r>
      <w:r w:rsidR="00023D27">
        <w:t xml:space="preserve"> </w:t>
      </w:r>
    </w:p>
    <w:p w:rsidR="00023D27" w:rsidRDefault="00023D27" w:rsidP="00023D27">
      <w:pPr>
        <w:pStyle w:val="Akapitzlist"/>
        <w:numPr>
          <w:ilvl w:val="0"/>
          <w:numId w:val="3"/>
        </w:numPr>
      </w:pPr>
      <w:r>
        <w:t xml:space="preserve">miejsce pracy </w:t>
      </w:r>
      <w:r w:rsidR="00B464E2">
        <w:t xml:space="preserve">jednego z </w:t>
      </w:r>
      <w:r>
        <w:t xml:space="preserve">rodziców znajduje się </w:t>
      </w:r>
      <w:r w:rsidR="005E66BC">
        <w:t>na terenie Gminy Czempiń</w:t>
      </w:r>
      <w:r>
        <w:t xml:space="preserve"> - </w:t>
      </w:r>
      <w:r w:rsidR="00B464E2">
        <w:br/>
      </w:r>
      <w:r w:rsidRPr="00B464E2">
        <w:rPr>
          <w:b/>
        </w:rPr>
        <w:t>3</w:t>
      </w:r>
      <w:r w:rsidR="005E66BC" w:rsidRPr="00B464E2">
        <w:rPr>
          <w:b/>
        </w:rPr>
        <w:t>0 punktów</w:t>
      </w:r>
      <w:r w:rsidRPr="00B464E2">
        <w:rPr>
          <w:b/>
        </w:rPr>
        <w:t xml:space="preserve">; </w:t>
      </w:r>
    </w:p>
    <w:p w:rsidR="00023D27" w:rsidRDefault="00023D27" w:rsidP="00023D27">
      <w:pPr>
        <w:pStyle w:val="Akapitzlist"/>
        <w:numPr>
          <w:ilvl w:val="0"/>
          <w:numId w:val="3"/>
        </w:numPr>
      </w:pPr>
      <w:r>
        <w:t xml:space="preserve">dziecko uczęszczało do przedszkola na terenie Gminy Czempiń - </w:t>
      </w:r>
      <w:r w:rsidRPr="00B464E2">
        <w:rPr>
          <w:b/>
        </w:rPr>
        <w:t>3</w:t>
      </w:r>
      <w:r w:rsidR="005E66BC" w:rsidRPr="00B464E2">
        <w:rPr>
          <w:b/>
        </w:rPr>
        <w:t>0 punktów</w:t>
      </w:r>
      <w:r w:rsidRPr="00B464E2">
        <w:rPr>
          <w:b/>
        </w:rPr>
        <w:t>;</w:t>
      </w:r>
      <w:r>
        <w:t xml:space="preserve"> </w:t>
      </w:r>
    </w:p>
    <w:p w:rsidR="00023D27" w:rsidRDefault="00023D27" w:rsidP="00023D27">
      <w:pPr>
        <w:pStyle w:val="Akapitzlist"/>
        <w:numPr>
          <w:ilvl w:val="0"/>
          <w:numId w:val="3"/>
        </w:numPr>
      </w:pPr>
      <w:r>
        <w:t xml:space="preserve">w obwodzie szkoły zamieszkują krewni dziecka (babcia, dziadek) </w:t>
      </w:r>
      <w:r w:rsidR="00CB329A">
        <w:t xml:space="preserve"> </w:t>
      </w:r>
      <w:r>
        <w:t xml:space="preserve">- </w:t>
      </w:r>
      <w:r w:rsidR="00B464E2" w:rsidRPr="00B464E2">
        <w:rPr>
          <w:b/>
        </w:rPr>
        <w:t>20 punktów</w:t>
      </w:r>
      <w:r w:rsidRPr="00B464E2">
        <w:rPr>
          <w:b/>
        </w:rPr>
        <w:t xml:space="preserve">. </w:t>
      </w:r>
    </w:p>
    <w:p w:rsidR="00023D27" w:rsidRDefault="00023D27" w:rsidP="00023D27">
      <w:pPr>
        <w:pStyle w:val="Akapitzlist"/>
        <w:numPr>
          <w:ilvl w:val="0"/>
          <w:numId w:val="2"/>
        </w:numPr>
      </w:pPr>
      <w:r>
        <w:lastRenderedPageBreak/>
        <w:t xml:space="preserve">W celu wykazania spełniania kryterium </w:t>
      </w:r>
      <w:r w:rsidR="00865E65">
        <w:t>o którym mowa w ust. 1 pkt 2 i</w:t>
      </w:r>
      <w:r>
        <w:t xml:space="preserve"> pkt.4 rodzice ucznia zobowiązani są dostarczyć zaświadczenie potwierdzające zatrudnienie </w:t>
      </w:r>
      <w:r w:rsidR="00B464E2">
        <w:t>na terenie Gminy Czempiń</w:t>
      </w:r>
      <w:r>
        <w:t xml:space="preserve"> oraz oświadczenie o miejscu zamieszkania krewnych dziecka. </w:t>
      </w:r>
    </w:p>
    <w:p w:rsidR="00B464E2" w:rsidRDefault="004A481F" w:rsidP="00023D27">
      <w:pPr>
        <w:pStyle w:val="Akapitzlist"/>
        <w:numPr>
          <w:ilvl w:val="0"/>
          <w:numId w:val="2"/>
        </w:numPr>
      </w:pPr>
      <w:r>
        <w:t xml:space="preserve">W celu wykazania spełniania przez kandydata kryterium, o którym mowa w ust. 1 pkt. </w:t>
      </w:r>
      <w:r w:rsidRPr="00CB329A">
        <w:t>3</w:t>
      </w:r>
      <w:r w:rsidR="00CB329A">
        <w:rPr>
          <w:color w:val="FF0000"/>
        </w:rPr>
        <w:t xml:space="preserve"> </w:t>
      </w:r>
      <w:r w:rsidR="00276C47" w:rsidRPr="00CB329A">
        <w:t>rodzice</w:t>
      </w:r>
      <w:r w:rsidR="00276C47" w:rsidRPr="00276C47">
        <w:rPr>
          <w:b/>
          <w:color w:val="0070C0"/>
        </w:rPr>
        <w:t xml:space="preserve"> </w:t>
      </w:r>
      <w:r>
        <w:t xml:space="preserve"> przedkładają stosowne zaświadczenie z przedszkola. </w:t>
      </w:r>
    </w:p>
    <w:p w:rsidR="004A481F" w:rsidRDefault="004A481F" w:rsidP="004A481F">
      <w:pPr>
        <w:pStyle w:val="Akapitzlist"/>
      </w:pPr>
    </w:p>
    <w:p w:rsidR="00023D27" w:rsidRPr="00023D27" w:rsidRDefault="00CB329A" w:rsidP="00023D27">
      <w:pPr>
        <w:ind w:left="360"/>
        <w:jc w:val="center"/>
        <w:rPr>
          <w:b/>
        </w:rPr>
      </w:pPr>
      <w:r>
        <w:rPr>
          <w:b/>
        </w:rPr>
        <w:t>§ 3</w:t>
      </w:r>
      <w:r w:rsidR="00023D27" w:rsidRPr="00023D27">
        <w:rPr>
          <w:b/>
        </w:rPr>
        <w:t>.</w:t>
      </w:r>
    </w:p>
    <w:p w:rsidR="00100528" w:rsidRDefault="00023D27" w:rsidP="00023D27">
      <w:pPr>
        <w:ind w:left="360"/>
      </w:pPr>
      <w:r>
        <w:t xml:space="preserve">Wykonanie uchwały powierza się Burmistrzowi </w:t>
      </w:r>
      <w:r w:rsidR="00B464E2">
        <w:t>Gminy Czempiń</w:t>
      </w:r>
      <w:r>
        <w:t xml:space="preserve">. </w:t>
      </w:r>
    </w:p>
    <w:p w:rsidR="00100528" w:rsidRDefault="00100528" w:rsidP="00023D27">
      <w:pPr>
        <w:ind w:left="360"/>
      </w:pPr>
    </w:p>
    <w:p w:rsidR="00100528" w:rsidRPr="00100528" w:rsidRDefault="00023D27" w:rsidP="00100528">
      <w:pPr>
        <w:ind w:left="360"/>
        <w:jc w:val="center"/>
        <w:rPr>
          <w:b/>
        </w:rPr>
      </w:pPr>
      <w:r w:rsidRPr="00100528">
        <w:rPr>
          <w:b/>
        </w:rPr>
        <w:t xml:space="preserve">§ </w:t>
      </w:r>
      <w:r w:rsidR="00CB329A">
        <w:rPr>
          <w:b/>
        </w:rPr>
        <w:t>4</w:t>
      </w:r>
      <w:r w:rsidRPr="00100528">
        <w:rPr>
          <w:b/>
        </w:rPr>
        <w:t>.</w:t>
      </w:r>
    </w:p>
    <w:p w:rsidR="00100528" w:rsidRDefault="00023D27" w:rsidP="00023D27">
      <w:pPr>
        <w:ind w:left="360"/>
      </w:pPr>
      <w:r>
        <w:t xml:space="preserve">Uchwała wchodzi w życie po upływie 14 dni od dnia ogłoszenia w Dzienniku Urzędowym Województwa </w:t>
      </w:r>
      <w:r w:rsidR="00100528">
        <w:t>Wielkopolskiego</w:t>
      </w:r>
      <w:r>
        <w:t xml:space="preserve">. </w:t>
      </w:r>
    </w:p>
    <w:p w:rsidR="00100528" w:rsidRPr="00C00946" w:rsidRDefault="00100528" w:rsidP="00023D27">
      <w:pPr>
        <w:ind w:left="360"/>
      </w:pPr>
    </w:p>
    <w:p w:rsidR="00100528" w:rsidRPr="00C00946" w:rsidRDefault="00100528" w:rsidP="00023D27">
      <w:pPr>
        <w:ind w:left="360"/>
      </w:pPr>
    </w:p>
    <w:p w:rsidR="004A481F" w:rsidRPr="00C00946" w:rsidRDefault="004A481F" w:rsidP="00023D27">
      <w:pPr>
        <w:ind w:left="360"/>
      </w:pPr>
    </w:p>
    <w:p w:rsidR="004A481F" w:rsidRPr="00C00946" w:rsidRDefault="004A481F" w:rsidP="00023D27">
      <w:pPr>
        <w:ind w:left="360"/>
      </w:pPr>
    </w:p>
    <w:p w:rsidR="004A481F" w:rsidRPr="00C00946" w:rsidRDefault="004A481F" w:rsidP="00023D27">
      <w:pPr>
        <w:ind w:left="360"/>
      </w:pPr>
    </w:p>
    <w:p w:rsidR="004A481F" w:rsidRPr="00C00946" w:rsidRDefault="004A481F" w:rsidP="00023D27">
      <w:pPr>
        <w:ind w:left="360"/>
      </w:pPr>
    </w:p>
    <w:p w:rsidR="004A481F" w:rsidRDefault="004A481F" w:rsidP="00023D27">
      <w:pPr>
        <w:ind w:left="360"/>
      </w:pPr>
    </w:p>
    <w:p w:rsidR="00CB329A" w:rsidRDefault="00CB329A" w:rsidP="00023D27">
      <w:pPr>
        <w:ind w:left="360"/>
      </w:pPr>
    </w:p>
    <w:p w:rsidR="00CB329A" w:rsidRDefault="00CB329A" w:rsidP="00023D27">
      <w:pPr>
        <w:ind w:left="360"/>
      </w:pPr>
    </w:p>
    <w:p w:rsidR="00CB329A" w:rsidRDefault="00CB329A" w:rsidP="00023D27">
      <w:pPr>
        <w:ind w:left="360"/>
      </w:pPr>
    </w:p>
    <w:p w:rsidR="00CB329A" w:rsidRDefault="00CB329A" w:rsidP="00023D27">
      <w:pPr>
        <w:ind w:left="360"/>
      </w:pPr>
    </w:p>
    <w:p w:rsidR="00CB329A" w:rsidRDefault="00CB329A" w:rsidP="00023D27">
      <w:pPr>
        <w:ind w:left="360"/>
      </w:pPr>
    </w:p>
    <w:p w:rsidR="00CB329A" w:rsidRPr="00C00946" w:rsidRDefault="00CB329A" w:rsidP="00023D27">
      <w:pPr>
        <w:ind w:left="360"/>
      </w:pPr>
    </w:p>
    <w:p w:rsidR="004A481F" w:rsidRPr="00C00946" w:rsidRDefault="004A481F" w:rsidP="00023D27">
      <w:pPr>
        <w:ind w:left="360"/>
      </w:pPr>
    </w:p>
    <w:p w:rsidR="004A481F" w:rsidRPr="00C00946" w:rsidRDefault="004A481F" w:rsidP="00023D27">
      <w:pPr>
        <w:ind w:left="360"/>
      </w:pPr>
    </w:p>
    <w:p w:rsidR="004A481F" w:rsidRDefault="004A481F" w:rsidP="00865E65"/>
    <w:p w:rsidR="0050596E" w:rsidRDefault="0050596E" w:rsidP="00865E65"/>
    <w:p w:rsidR="0050596E" w:rsidRDefault="0050596E" w:rsidP="00865E65"/>
    <w:p w:rsidR="00F44CA1" w:rsidRDefault="00F44CA1" w:rsidP="00865E65"/>
    <w:p w:rsidR="00F44CA1" w:rsidRDefault="00F44CA1" w:rsidP="00865E65"/>
    <w:p w:rsidR="00F44CA1" w:rsidRDefault="00F44CA1" w:rsidP="00865E65"/>
    <w:p w:rsidR="00F44CA1" w:rsidRPr="00C00946" w:rsidRDefault="00F44CA1" w:rsidP="00865E65"/>
    <w:p w:rsidR="004A481F" w:rsidRPr="00F44CA1" w:rsidRDefault="00023D27" w:rsidP="000D00D4">
      <w:pPr>
        <w:jc w:val="center"/>
        <w:rPr>
          <w:b/>
        </w:rPr>
      </w:pPr>
      <w:r w:rsidRPr="00F44CA1">
        <w:rPr>
          <w:b/>
        </w:rPr>
        <w:lastRenderedPageBreak/>
        <w:t>U</w:t>
      </w:r>
      <w:r w:rsidR="00F44CA1">
        <w:rPr>
          <w:b/>
        </w:rPr>
        <w:t xml:space="preserve">zasadnienie </w:t>
      </w:r>
    </w:p>
    <w:p w:rsidR="000D00D4" w:rsidRPr="00F44CA1" w:rsidRDefault="000D00D4" w:rsidP="000D00D4">
      <w:pPr>
        <w:jc w:val="center"/>
        <w:rPr>
          <w:b/>
        </w:rPr>
      </w:pPr>
      <w:r w:rsidRPr="00F44CA1">
        <w:rPr>
          <w:b/>
        </w:rPr>
        <w:t xml:space="preserve">do </w:t>
      </w:r>
      <w:r w:rsidR="00F44CA1" w:rsidRPr="00F44CA1">
        <w:rPr>
          <w:b/>
        </w:rPr>
        <w:t>uchwały nr XLI/300/17</w:t>
      </w:r>
    </w:p>
    <w:p w:rsidR="000D00D4" w:rsidRPr="00F44CA1" w:rsidRDefault="00F44CA1" w:rsidP="000D00D4">
      <w:pPr>
        <w:jc w:val="center"/>
        <w:rPr>
          <w:b/>
        </w:rPr>
      </w:pPr>
      <w:r w:rsidRPr="00F44CA1">
        <w:rPr>
          <w:b/>
        </w:rPr>
        <w:t>Rady M</w:t>
      </w:r>
      <w:r w:rsidR="000D00D4" w:rsidRPr="00F44CA1">
        <w:rPr>
          <w:b/>
        </w:rPr>
        <w:t>iejskiej w Czempiniu</w:t>
      </w:r>
    </w:p>
    <w:p w:rsidR="000D00D4" w:rsidRPr="00F44CA1" w:rsidRDefault="000D00D4" w:rsidP="000D00D4">
      <w:pPr>
        <w:jc w:val="center"/>
        <w:rPr>
          <w:b/>
        </w:rPr>
      </w:pPr>
      <w:r w:rsidRPr="00F44CA1">
        <w:rPr>
          <w:b/>
        </w:rPr>
        <w:t>z dnia</w:t>
      </w:r>
      <w:r w:rsidR="00F44CA1" w:rsidRPr="00F44CA1">
        <w:rPr>
          <w:b/>
        </w:rPr>
        <w:t xml:space="preserve"> 27 marca 2017 roku</w:t>
      </w:r>
    </w:p>
    <w:p w:rsidR="0050596E" w:rsidRDefault="0050596E" w:rsidP="0050596E">
      <w:pPr>
        <w:rPr>
          <w:b/>
        </w:rPr>
      </w:pPr>
    </w:p>
    <w:p w:rsidR="00F44CA1" w:rsidRDefault="00F44CA1" w:rsidP="0050596E"/>
    <w:p w:rsidR="0050596E" w:rsidRDefault="0050596E" w:rsidP="0050596E">
      <w:pPr>
        <w:ind w:firstLine="708"/>
      </w:pPr>
      <w:r>
        <w:t xml:space="preserve">Zgodnie z art. 15 pkt 26 ustawy z dnia 14 grudnia 2016 r. Przepisy wprowadzające ustawę – Prawo oświatowe (Dz. U. z 2017 r. poz. 60) uchylono z dniem 26 stycznia 2017 r. dotychczasowe przepisy regulujące przyjmowanie dzieci i młodzieży do publicznych przedszkoli, publicznych innych form wychowania przedszkolnego, publicznych szkół </w:t>
      </w:r>
      <w:r>
        <w:br/>
        <w:t xml:space="preserve">i publicznych placówek. Zasady rekrutacji zostały określone w rozdziale 6 ustawy </w:t>
      </w:r>
      <w:r>
        <w:br/>
        <w:t xml:space="preserve">z dnia 14 grudnia 2016 r. Prawo oświatowe (Dz. U. 2017 r. poz. 59) i w związku z tym konieczne jest podjęcie uchwały regulującej powyższe kwestie. </w:t>
      </w:r>
    </w:p>
    <w:p w:rsidR="0050596E" w:rsidRDefault="0050596E" w:rsidP="0050596E">
      <w:pPr>
        <w:ind w:firstLine="708"/>
      </w:pPr>
      <w:r>
        <w:t>Kandydaci zamieszkali poza obwodem publicznej szkoły podstawowej mogą być przyjęci do klasy I po przeprowadzeniu postępowania rekrutacyjnego, jeżeli dana publiczna szkoła podstawowa nadal dysponuje wolnymi miejscami, a w postępowaniu rekrutacyjnym są brane pod uwagę kryteria określone przez organ prowadzący.</w:t>
      </w:r>
    </w:p>
    <w:p w:rsidR="00D84FE1" w:rsidRDefault="00D84FE1" w:rsidP="0050596E">
      <w:pPr>
        <w:ind w:firstLine="708"/>
      </w:pPr>
    </w:p>
    <w:sectPr w:rsidR="00D84FE1" w:rsidSect="00FE22B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xi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6640"/>
    <w:multiLevelType w:val="multilevel"/>
    <w:tmpl w:val="D7464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26386E13"/>
    <w:multiLevelType w:val="hybridMultilevel"/>
    <w:tmpl w:val="20C0E5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98744B"/>
    <w:multiLevelType w:val="hybridMultilevel"/>
    <w:tmpl w:val="B8A08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643EB"/>
    <w:multiLevelType w:val="hybridMultilevel"/>
    <w:tmpl w:val="7F8A6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23D27"/>
    <w:rsid w:val="00023D27"/>
    <w:rsid w:val="00057DDB"/>
    <w:rsid w:val="00064E42"/>
    <w:rsid w:val="000D00D4"/>
    <w:rsid w:val="000D7E21"/>
    <w:rsid w:val="00100528"/>
    <w:rsid w:val="00102A63"/>
    <w:rsid w:val="001544EC"/>
    <w:rsid w:val="00192879"/>
    <w:rsid w:val="00201626"/>
    <w:rsid w:val="00215132"/>
    <w:rsid w:val="00276C47"/>
    <w:rsid w:val="0029060E"/>
    <w:rsid w:val="002F74C5"/>
    <w:rsid w:val="003569A9"/>
    <w:rsid w:val="00395581"/>
    <w:rsid w:val="003C537E"/>
    <w:rsid w:val="003E0A32"/>
    <w:rsid w:val="00461109"/>
    <w:rsid w:val="00463A29"/>
    <w:rsid w:val="004A481F"/>
    <w:rsid w:val="0050596E"/>
    <w:rsid w:val="00515E23"/>
    <w:rsid w:val="005400C6"/>
    <w:rsid w:val="005A1D03"/>
    <w:rsid w:val="005C29B9"/>
    <w:rsid w:val="005E66BC"/>
    <w:rsid w:val="005F7E2A"/>
    <w:rsid w:val="00820C9E"/>
    <w:rsid w:val="00821F53"/>
    <w:rsid w:val="00840A83"/>
    <w:rsid w:val="00865E65"/>
    <w:rsid w:val="00890895"/>
    <w:rsid w:val="008A5B88"/>
    <w:rsid w:val="008B46E5"/>
    <w:rsid w:val="008B5677"/>
    <w:rsid w:val="00907496"/>
    <w:rsid w:val="00916B60"/>
    <w:rsid w:val="00951921"/>
    <w:rsid w:val="00977F36"/>
    <w:rsid w:val="009A5209"/>
    <w:rsid w:val="00B24C31"/>
    <w:rsid w:val="00B464E2"/>
    <w:rsid w:val="00BF2F79"/>
    <w:rsid w:val="00C00946"/>
    <w:rsid w:val="00C3055B"/>
    <w:rsid w:val="00C52014"/>
    <w:rsid w:val="00CB329A"/>
    <w:rsid w:val="00CC4B03"/>
    <w:rsid w:val="00D64A66"/>
    <w:rsid w:val="00D84FE1"/>
    <w:rsid w:val="00DF1069"/>
    <w:rsid w:val="00E1244B"/>
    <w:rsid w:val="00E31102"/>
    <w:rsid w:val="00E32269"/>
    <w:rsid w:val="00E85C31"/>
    <w:rsid w:val="00ED04EC"/>
    <w:rsid w:val="00F4061D"/>
    <w:rsid w:val="00F44CA1"/>
    <w:rsid w:val="00F47CC6"/>
    <w:rsid w:val="00F859A5"/>
    <w:rsid w:val="00FB0242"/>
    <w:rsid w:val="00FC7621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D27"/>
    <w:pPr>
      <w:ind w:left="720"/>
      <w:contextualSpacing/>
    </w:pPr>
  </w:style>
  <w:style w:type="paragraph" w:customStyle="1" w:styleId="Domylnie">
    <w:name w:val="Domyślnie"/>
    <w:rsid w:val="00B464E2"/>
    <w:pPr>
      <w:tabs>
        <w:tab w:val="left" w:pos="709"/>
      </w:tabs>
      <w:suppressAutoHyphens/>
      <w:spacing w:after="200" w:line="276" w:lineRule="auto"/>
      <w:jc w:val="left"/>
    </w:pPr>
    <w:rPr>
      <w:rFonts w:eastAsia="Luxi Sans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C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C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C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C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C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C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D27"/>
    <w:pPr>
      <w:ind w:left="720"/>
      <w:contextualSpacing/>
    </w:pPr>
  </w:style>
  <w:style w:type="paragraph" w:customStyle="1" w:styleId="Domylnie">
    <w:name w:val="Domyślnie"/>
    <w:rsid w:val="00B464E2"/>
    <w:pPr>
      <w:tabs>
        <w:tab w:val="left" w:pos="709"/>
      </w:tabs>
      <w:suppressAutoHyphens/>
      <w:spacing w:after="200" w:line="276" w:lineRule="auto"/>
      <w:jc w:val="left"/>
    </w:pPr>
    <w:rPr>
      <w:rFonts w:eastAsia="Luxi Sans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C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C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C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C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C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C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36DAE-0107-4741-B2E7-D518D539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1</cp:lastModifiedBy>
  <cp:revision>6</cp:revision>
  <cp:lastPrinted>2017-03-28T09:13:00Z</cp:lastPrinted>
  <dcterms:created xsi:type="dcterms:W3CDTF">2017-03-16T09:48:00Z</dcterms:created>
  <dcterms:modified xsi:type="dcterms:W3CDTF">2017-03-28T09:13:00Z</dcterms:modified>
</cp:coreProperties>
</file>