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2274D" w14:textId="2EE2D701" w:rsidR="00D51513" w:rsidRPr="00F21F10" w:rsidRDefault="00D51513" w:rsidP="00D51513">
      <w:pPr>
        <w:pStyle w:val="NormalnyWeb"/>
        <w:jc w:val="right"/>
      </w:pPr>
      <w:r w:rsidRPr="00F21F10">
        <w:t xml:space="preserve">Brodnica, </w:t>
      </w:r>
      <w:r w:rsidR="00E55CB4">
        <w:t>2</w:t>
      </w:r>
      <w:r w:rsidR="00C462B5">
        <w:t>7 lutego 2020</w:t>
      </w:r>
      <w:r w:rsidRPr="00F21F10">
        <w:t xml:space="preserve"> r.</w:t>
      </w:r>
    </w:p>
    <w:p w14:paraId="195A8D8A" w14:textId="190C4EEB" w:rsidR="00D51513" w:rsidRPr="00F21F10" w:rsidRDefault="00D51513" w:rsidP="00D51513">
      <w:pPr>
        <w:pStyle w:val="NormalnyWeb"/>
        <w:jc w:val="both"/>
      </w:pPr>
      <w:r w:rsidRPr="00F21F10">
        <w:t>UG.</w:t>
      </w:r>
      <w:r w:rsidR="00E55CB4">
        <w:t>ZP</w:t>
      </w:r>
      <w:r w:rsidRPr="00F21F10">
        <w:t>.</w:t>
      </w:r>
      <w:r w:rsidR="00E55CB4">
        <w:t>6733</w:t>
      </w:r>
      <w:r w:rsidRPr="00F21F10">
        <w:t>.</w:t>
      </w:r>
      <w:r w:rsidR="00C462B5">
        <w:t>2</w:t>
      </w:r>
      <w:r w:rsidRPr="00F21F10">
        <w:t>.20</w:t>
      </w:r>
      <w:r w:rsidR="00C462B5">
        <w:t>20</w:t>
      </w:r>
    </w:p>
    <w:p w14:paraId="41F4B56F" w14:textId="77777777" w:rsidR="00D51513" w:rsidRPr="00F21F10" w:rsidRDefault="00D51513" w:rsidP="00D51513">
      <w:pPr>
        <w:pStyle w:val="NormalnyWeb"/>
        <w:jc w:val="center"/>
      </w:pPr>
      <w:r w:rsidRPr="00F21F10">
        <w:rPr>
          <w:rStyle w:val="Pogrubienie"/>
        </w:rPr>
        <w:t>O B W I E S Z C Z E N I E</w:t>
      </w:r>
    </w:p>
    <w:p w14:paraId="63E1360B" w14:textId="642013B6" w:rsidR="00D51513" w:rsidRPr="00F21F10" w:rsidRDefault="00D51513" w:rsidP="00D4411F">
      <w:pPr>
        <w:pStyle w:val="NormalnyWeb"/>
        <w:spacing w:after="0"/>
        <w:jc w:val="both"/>
      </w:pPr>
      <w:r w:rsidRPr="00F21F10">
        <w:t xml:space="preserve">Działając na podstawie art. art. 61 § 4 oraz 49 ustawy z dnia </w:t>
      </w:r>
      <w:r w:rsidRPr="00D4411F">
        <w:t>14 czerwca 1960 r. – </w:t>
      </w:r>
      <w:r w:rsidRPr="00D4411F">
        <w:rPr>
          <w:rStyle w:val="Uwydatnienie"/>
        </w:rPr>
        <w:t>Kodeks postępowania administracyjnego </w:t>
      </w:r>
      <w:r w:rsidRPr="00D4411F">
        <w:t>(Dz.U. z 201</w:t>
      </w:r>
      <w:r w:rsidR="00D4411F" w:rsidRPr="00D4411F">
        <w:t>9</w:t>
      </w:r>
      <w:r w:rsidRPr="00D4411F">
        <w:t xml:space="preserve"> poz.</w:t>
      </w:r>
      <w:r w:rsidR="00D4411F" w:rsidRPr="00D4411F">
        <w:t xml:space="preserve"> 1133 </w:t>
      </w:r>
      <w:r w:rsidRPr="00D4411F">
        <w:t>) oraz</w:t>
      </w:r>
      <w:r w:rsidR="00761E16" w:rsidRPr="00D4411F">
        <w:rPr>
          <w:color w:val="000000"/>
        </w:rPr>
        <w:t xml:space="preserve"> art. 50 ust. 1 i 2a, art. 51 ust. 1 pkt 2</w:t>
      </w:r>
      <w:r w:rsidR="00C462B5">
        <w:rPr>
          <w:color w:val="000000"/>
        </w:rPr>
        <w:t xml:space="preserve"> i</w:t>
      </w:r>
      <w:r w:rsidR="00761E16" w:rsidRPr="00D4411F">
        <w:rPr>
          <w:color w:val="000000"/>
        </w:rPr>
        <w:t xml:space="preserve"> ustawy z dnia 27 marca 2003 r. o planowaniu i zagospodarowaniu przestrzennym</w:t>
      </w:r>
      <w:r w:rsidR="00D4411F" w:rsidRPr="00D4411F">
        <w:t xml:space="preserve"> </w:t>
      </w:r>
      <w:r w:rsidRPr="00D4411F">
        <w:t xml:space="preserve">(Dz. U. z 2018 poz. </w:t>
      </w:r>
      <w:r w:rsidR="00D4411F" w:rsidRPr="00D4411F">
        <w:t>1945</w:t>
      </w:r>
      <w:r w:rsidRPr="00D4411F">
        <w:t>)  </w:t>
      </w:r>
      <w:r w:rsidRPr="00D4411F">
        <w:rPr>
          <w:rStyle w:val="Pogrubienie"/>
        </w:rPr>
        <w:t>Wójta Gminy  Brodnica</w:t>
      </w:r>
      <w:r w:rsidRPr="00F21F10">
        <w:t> </w:t>
      </w:r>
      <w:r w:rsidRPr="00F21F10">
        <w:rPr>
          <w:rStyle w:val="Pogrubienie"/>
        </w:rPr>
        <w:t>zawiadamia strony, że zostało wszczęte postępowanie w sprawie wydania decyzji</w:t>
      </w:r>
      <w:r w:rsidR="00E55CB4">
        <w:rPr>
          <w:rStyle w:val="Pogrubienie"/>
        </w:rPr>
        <w:t xml:space="preserve"> o ustaleniu lokalizacji</w:t>
      </w:r>
      <w:r w:rsidR="00D4411F">
        <w:rPr>
          <w:rStyle w:val="Pogrubienie"/>
        </w:rPr>
        <w:t xml:space="preserve"> </w:t>
      </w:r>
      <w:r w:rsidR="00E55CB4">
        <w:rPr>
          <w:rStyle w:val="Pogrubienie"/>
        </w:rPr>
        <w:t>celu publicznego</w:t>
      </w:r>
      <w:r w:rsidRPr="00F21F10">
        <w:rPr>
          <w:rStyle w:val="Pogrubienie"/>
        </w:rPr>
        <w:t> </w:t>
      </w:r>
      <w:r w:rsidRPr="00F21F10">
        <w:t>dla   przedsięwzięcia pn.:</w:t>
      </w:r>
      <w:r w:rsidRPr="00F21F10">
        <w:rPr>
          <w:rStyle w:val="Pogrubienie"/>
        </w:rPr>
        <w:t xml:space="preserve">„Budowa </w:t>
      </w:r>
      <w:r w:rsidR="00E55CB4">
        <w:rPr>
          <w:rStyle w:val="Pogrubienie"/>
        </w:rPr>
        <w:t xml:space="preserve">gazociągu średniego ciśnienia </w:t>
      </w:r>
      <w:r w:rsidR="006C6E43" w:rsidRPr="00F21F10">
        <w:rPr>
          <w:rStyle w:val="Pogrubienie"/>
        </w:rPr>
        <w:t>na terenie</w:t>
      </w:r>
      <w:r w:rsidRPr="00F21F10">
        <w:rPr>
          <w:rStyle w:val="Pogrubienie"/>
        </w:rPr>
        <w:t xml:space="preserve"> działek nr ew</w:t>
      </w:r>
      <w:r w:rsidR="003213F0">
        <w:rPr>
          <w:rStyle w:val="Pogrubienie"/>
        </w:rPr>
        <w:t>id</w:t>
      </w:r>
      <w:r w:rsidRPr="00F21F10">
        <w:rPr>
          <w:rStyle w:val="Pogrubienie"/>
        </w:rPr>
        <w:t>.</w:t>
      </w:r>
      <w:r w:rsidR="00E55CB4">
        <w:rPr>
          <w:rStyle w:val="Pogrubienie"/>
        </w:rPr>
        <w:t xml:space="preserve">: 79/1 </w:t>
      </w:r>
      <w:r w:rsidR="00D74465">
        <w:rPr>
          <w:rStyle w:val="Pogrubienie"/>
        </w:rPr>
        <w:t>obręb</w:t>
      </w:r>
      <w:r w:rsidR="00E55CB4">
        <w:rPr>
          <w:rStyle w:val="Pogrubienie"/>
        </w:rPr>
        <w:t xml:space="preserve"> G</w:t>
      </w:r>
      <w:r w:rsidR="00D74465">
        <w:rPr>
          <w:rStyle w:val="Pogrubienie"/>
        </w:rPr>
        <w:t>ó</w:t>
      </w:r>
      <w:r w:rsidR="00E55CB4">
        <w:rPr>
          <w:rStyle w:val="Pogrubienie"/>
        </w:rPr>
        <w:t>ra</w:t>
      </w:r>
      <w:r w:rsidR="00D74465">
        <w:rPr>
          <w:rStyle w:val="Pogrubienie"/>
        </w:rPr>
        <w:t>;</w:t>
      </w:r>
      <w:r w:rsidR="00E55CB4">
        <w:rPr>
          <w:rStyle w:val="Pogrubienie"/>
        </w:rPr>
        <w:t xml:space="preserve"> 131, 130/26, 315,</w:t>
      </w:r>
      <w:r w:rsidR="005349B7">
        <w:rPr>
          <w:rStyle w:val="Pogrubienie"/>
        </w:rPr>
        <w:t xml:space="preserve"> 294,</w:t>
      </w:r>
      <w:r w:rsidR="00D74465">
        <w:rPr>
          <w:rStyle w:val="Pogrubienie"/>
        </w:rPr>
        <w:t xml:space="preserve"> 133/18, 133/17, 133/16, 129/3, 134/1, 134/4 obręb Jaszkowo</w:t>
      </w:r>
      <w:r w:rsidRPr="00F21F10">
        <w:rPr>
          <w:rStyle w:val="Pogrubienie"/>
        </w:rPr>
        <w:t xml:space="preserve">, gmina </w:t>
      </w:r>
      <w:r w:rsidR="006C6E43" w:rsidRPr="00F21F10">
        <w:rPr>
          <w:rStyle w:val="Pogrubienie"/>
        </w:rPr>
        <w:t>Brodnica</w:t>
      </w:r>
      <w:r w:rsidRPr="00F21F10">
        <w:t xml:space="preserve"> na wniosek </w:t>
      </w:r>
      <w:r w:rsidR="00D74465">
        <w:t>Polskiej Spółki Gazownictwa Sp. z o. o., Oddział Zakład Gazowniczy w Poznaniu, ul. Za Groblą 8, 61-860 Poznań</w:t>
      </w:r>
      <w:r w:rsidR="006C6E43" w:rsidRPr="00F21F10">
        <w:t>.</w:t>
      </w:r>
    </w:p>
    <w:p w14:paraId="140A493E" w14:textId="234B355D" w:rsidR="00D51513" w:rsidRPr="00F21F10" w:rsidRDefault="00D51513" w:rsidP="00D51513">
      <w:pPr>
        <w:pStyle w:val="NormalnyWeb"/>
        <w:jc w:val="both"/>
      </w:pPr>
      <w:r w:rsidRPr="00F21F10">
        <w:t>Jednocześnie informuję, że</w:t>
      </w:r>
      <w:r w:rsidRPr="00F21F10">
        <w:rPr>
          <w:rStyle w:val="Pogrubienie"/>
        </w:rPr>
        <w:t> </w:t>
      </w:r>
      <w:r w:rsidRPr="00F21F10">
        <w:rPr>
          <w:rStyle w:val="Pogrubienie"/>
          <w:b w:val="0"/>
          <w:bCs w:val="0"/>
        </w:rPr>
        <w:t>przedłuża się termin załatwienia sprawy</w:t>
      </w:r>
      <w:r w:rsidRPr="00F21F10">
        <w:t> z uwagi na długotrwałą procedurę administracyjną w tym uzyskania wszystkich opinii organów współdziałających. Sprawa zostanie rozpatrzona w terminie dwóch miesięcy od daty wpływu do tut. organu ostatniej opinii w sprawie</w:t>
      </w:r>
      <w:r w:rsidR="00C462B5">
        <w:t xml:space="preserve">. </w:t>
      </w:r>
      <w:bookmarkStart w:id="0" w:name="_GoBack"/>
      <w:bookmarkEnd w:id="0"/>
      <w:r w:rsidRPr="00F21F10">
        <w:t>Jednocześnie pouczam o prawie do wniesienia ponaglenia</w:t>
      </w:r>
      <w:r w:rsidR="00F21F10">
        <w:t xml:space="preserve"> </w:t>
      </w:r>
      <w:r w:rsidRPr="00F21F10">
        <w:t>w trybie i na zasadach określonych w art. 37 Kpa. </w:t>
      </w:r>
    </w:p>
    <w:p w14:paraId="69A87A28" w14:textId="77777777" w:rsidR="00D51513" w:rsidRPr="00F21F10" w:rsidRDefault="00D51513" w:rsidP="00D51513">
      <w:pPr>
        <w:pStyle w:val="NormalnyWeb"/>
        <w:jc w:val="both"/>
      </w:pPr>
      <w:r w:rsidRPr="00F21F10">
        <w:t>Stronami w niniejszym postępowaniu są</w:t>
      </w:r>
      <w:r w:rsidRPr="00F21F10">
        <w:rPr>
          <w:rStyle w:val="Pogrubienie"/>
        </w:rPr>
        <w:t> </w:t>
      </w:r>
      <w:r w:rsidRPr="00F21F10">
        <w:t>właściciele i współwłaściciele działek znajdujących się w granicach inwestycji lub osoby legitymujące się inną formą władania (np. użytkownicy wieczyści). Ponadto stronami w sprawie mogą być właściciele i współwłaściciele działek sąsiadujących z terenem inwestycji tj. w obszarze oddziaływania inwestycji lub osoby legitymujące się inną formą władania w obszarze oddziaływania przedsięwzięcia.</w:t>
      </w:r>
    </w:p>
    <w:p w14:paraId="6E20C37D" w14:textId="6DFA93BC" w:rsidR="00F21F10" w:rsidRPr="00F21F10" w:rsidRDefault="00C462B5" w:rsidP="00F21F10">
      <w:pPr>
        <w:pStyle w:val="NormalnyWeb"/>
        <w:jc w:val="both"/>
      </w:pPr>
      <w:r>
        <w:t>Z</w:t>
      </w:r>
      <w:r w:rsidR="00D51513" w:rsidRPr="00F21F10">
        <w:t>awiadomienie stron następuje przez niniejsze obwieszczenie, które podaje się do publicznej wiadomości na okres 14 dni. Po upływie tego okresu obwieszczenie uznaje się za doręczone</w:t>
      </w:r>
      <w:r w:rsidR="00F21F10" w:rsidRPr="00F21F10">
        <w:rPr>
          <w:rFonts w:eastAsia="Calibri"/>
        </w:rPr>
        <w:t xml:space="preserve"> (zawiadomienie uważa </w:t>
      </w:r>
      <w:r w:rsidRPr="00F21F10">
        <w:rPr>
          <w:rFonts w:eastAsia="Calibri"/>
        </w:rPr>
        <w:t>się</w:t>
      </w:r>
      <w:r w:rsidR="00F21F10" w:rsidRPr="00F21F10">
        <w:rPr>
          <w:rFonts w:eastAsia="Calibri"/>
        </w:rPr>
        <w:t xml:space="preserve"> za dokonane po upływie czternastu dni od dnia w którym nastąpiło udostępnienie pisma w Biuletynie Informacji ).</w:t>
      </w:r>
      <w:r w:rsidR="00F21F10" w:rsidRPr="00F21F10">
        <w:rPr>
          <w:rFonts w:eastAsia="Calibri"/>
          <w:noProof/>
        </w:rPr>
        <w:drawing>
          <wp:inline distT="0" distB="0" distL="0" distR="0" wp14:anchorId="79F87DEE" wp14:editId="4D04067A">
            <wp:extent cx="12927" cy="9696"/>
            <wp:effectExtent l="0" t="0" r="0" b="0"/>
            <wp:docPr id="5603" name="Picture 5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3" name="Picture 56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ABA0F" w14:textId="77777777" w:rsidR="00F21F10" w:rsidRPr="00F21F10" w:rsidRDefault="00F21F10" w:rsidP="00D51513">
      <w:pPr>
        <w:pStyle w:val="NormalnyWeb"/>
        <w:jc w:val="both"/>
      </w:pPr>
    </w:p>
    <w:p w14:paraId="1C6598C7" w14:textId="77777777" w:rsidR="00D51513" w:rsidRPr="00F21F10" w:rsidRDefault="00D51513" w:rsidP="00D51513">
      <w:pPr>
        <w:pStyle w:val="NormalnyWeb"/>
        <w:jc w:val="both"/>
      </w:pPr>
      <w:r w:rsidRPr="00F21F10">
        <w:t> </w:t>
      </w:r>
    </w:p>
    <w:p w14:paraId="723794EE" w14:textId="4102862A" w:rsidR="00F21F10" w:rsidRDefault="00F21F10" w:rsidP="00A8191F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14:paraId="18E1BE45" w14:textId="274D1BB5" w:rsidR="00C462B5" w:rsidRDefault="00C462B5" w:rsidP="00A8191F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14:paraId="542CC2E6" w14:textId="543DCAB8" w:rsidR="00C462B5" w:rsidRDefault="00C462B5" w:rsidP="00A8191F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14:paraId="6196D487" w14:textId="72641728" w:rsidR="00C462B5" w:rsidRDefault="00C462B5" w:rsidP="00A8191F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14:paraId="04D94AC0" w14:textId="1F156CE9" w:rsidR="00C462B5" w:rsidRDefault="00C462B5" w:rsidP="00A8191F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14:paraId="13FFF339" w14:textId="5D229D9C" w:rsidR="00C462B5" w:rsidRDefault="00C462B5" w:rsidP="00A8191F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14:paraId="14054397" w14:textId="77777777" w:rsidR="00C462B5" w:rsidRDefault="00C462B5" w:rsidP="00A8191F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14:paraId="3F9923E5" w14:textId="7102DE95" w:rsidR="00287A32" w:rsidRDefault="00287A32" w:rsidP="00A8191F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14:paraId="1621E488" w14:textId="2D48E630" w:rsidR="00287A32" w:rsidRDefault="00287A32" w:rsidP="00A8191F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14:paraId="60B37C6D" w14:textId="60B95C41" w:rsidR="00287A32" w:rsidRDefault="00287A32" w:rsidP="00A8191F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14:paraId="421510B7" w14:textId="77777777" w:rsidR="00287A32" w:rsidRDefault="00287A32" w:rsidP="00A8191F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14:paraId="5373A0FC" w14:textId="65B05468" w:rsidR="00F21F10" w:rsidRDefault="00F21F10" w:rsidP="00A8191F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14:paraId="38A30095" w14:textId="77777777" w:rsidR="00D4411F" w:rsidRDefault="00D4411F" w:rsidP="00A8191F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14:paraId="46E6E131" w14:textId="59595736" w:rsidR="00A8191F" w:rsidRPr="00F21F10" w:rsidRDefault="00D51513" w:rsidP="00A8191F">
      <w:pPr>
        <w:pStyle w:val="NormalnyWeb"/>
        <w:spacing w:before="0" w:beforeAutospacing="0" w:after="0" w:afterAutospacing="0"/>
        <w:jc w:val="both"/>
      </w:pPr>
      <w:r w:rsidRPr="00F21F10">
        <w:rPr>
          <w:rStyle w:val="Pogrubienie"/>
          <w:u w:val="single"/>
        </w:rPr>
        <w:lastRenderedPageBreak/>
        <w:t>Otrzymują:</w:t>
      </w:r>
      <w:r w:rsidRPr="00F21F10">
        <w:rPr>
          <w:b/>
          <w:bCs/>
          <w:u w:val="single"/>
        </w:rPr>
        <w:br/>
      </w:r>
      <w:r w:rsidRPr="00F21F10">
        <w:t>1. Inwestor.</w:t>
      </w:r>
    </w:p>
    <w:p w14:paraId="7FC2AF57" w14:textId="77777777" w:rsidR="00A8191F" w:rsidRPr="00F21F10" w:rsidRDefault="00D51513" w:rsidP="00A8191F">
      <w:pPr>
        <w:pStyle w:val="NormalnyWeb"/>
        <w:spacing w:before="0" w:beforeAutospacing="0" w:after="0" w:afterAutospacing="0"/>
        <w:jc w:val="both"/>
      </w:pPr>
      <w:r w:rsidRPr="00F21F10">
        <w:t>2. Pozostałe strony postępowania za pośrednictwem obwieszczenia na:</w:t>
      </w:r>
    </w:p>
    <w:p w14:paraId="5A498398" w14:textId="77777777" w:rsidR="00A8191F" w:rsidRPr="00F21F10" w:rsidRDefault="00D51513" w:rsidP="00A8191F">
      <w:pPr>
        <w:pStyle w:val="NormalnyWeb"/>
        <w:spacing w:before="0" w:beforeAutospacing="0" w:after="0" w:afterAutospacing="0"/>
        <w:jc w:val="both"/>
      </w:pPr>
      <w:r w:rsidRPr="00F21F10">
        <w:t>- stronie BIP tut. urzędu,</w:t>
      </w:r>
    </w:p>
    <w:p w14:paraId="45972A98" w14:textId="77777777" w:rsidR="00A8191F" w:rsidRPr="00F21F10" w:rsidRDefault="00D51513" w:rsidP="00A8191F">
      <w:pPr>
        <w:pStyle w:val="NormalnyWeb"/>
        <w:spacing w:before="0" w:beforeAutospacing="0" w:after="0" w:afterAutospacing="0"/>
        <w:jc w:val="both"/>
      </w:pPr>
      <w:r w:rsidRPr="00F21F10">
        <w:t>- tablicy ogłoszeń w siedzibie tut. urzędu,</w:t>
      </w:r>
    </w:p>
    <w:p w14:paraId="27BFA44C" w14:textId="678D9E73" w:rsidR="00A8191F" w:rsidRDefault="00D51513" w:rsidP="00A8191F">
      <w:pPr>
        <w:pStyle w:val="NormalnyWeb"/>
        <w:spacing w:before="0" w:beforeAutospacing="0" w:after="0" w:afterAutospacing="0"/>
        <w:jc w:val="both"/>
      </w:pPr>
      <w:r w:rsidRPr="00F21F10">
        <w:t>- tablicach ogłoszeń w </w:t>
      </w:r>
      <w:r w:rsidR="00EC000A" w:rsidRPr="00F21F10">
        <w:t xml:space="preserve">m. </w:t>
      </w:r>
      <w:r w:rsidR="00287A32">
        <w:t>Jaszkowo</w:t>
      </w:r>
      <w:r w:rsidRPr="00F21F10">
        <w:t xml:space="preserve"> oraz </w:t>
      </w:r>
      <w:r w:rsidR="00EC000A" w:rsidRPr="00F21F10">
        <w:t xml:space="preserve">m. </w:t>
      </w:r>
      <w:r w:rsidR="00287A32">
        <w:t>Góra – gm. Śrem</w:t>
      </w:r>
      <w:r w:rsidR="004E1373">
        <w:t xml:space="preserve"> – za pośrednictwem UM Śrem</w:t>
      </w:r>
      <w:r w:rsidRPr="00F21F10">
        <w:t>.</w:t>
      </w:r>
    </w:p>
    <w:p w14:paraId="2CFD6F46" w14:textId="784452A8" w:rsidR="004E1373" w:rsidRPr="00F21F10" w:rsidRDefault="004E1373" w:rsidP="004E1373">
      <w:pPr>
        <w:pStyle w:val="NormalnyWeb"/>
        <w:spacing w:before="0" w:beforeAutospacing="0" w:after="0" w:afterAutospacing="0"/>
        <w:jc w:val="both"/>
      </w:pPr>
      <w:r>
        <w:t xml:space="preserve">- </w:t>
      </w:r>
      <w:r w:rsidRPr="00F21F10">
        <w:t xml:space="preserve">stronie BIP </w:t>
      </w:r>
      <w:r>
        <w:t>UM Śrem</w:t>
      </w:r>
      <w:r w:rsidRPr="00F21F10">
        <w:t>,</w:t>
      </w:r>
    </w:p>
    <w:p w14:paraId="11A2A64D" w14:textId="4E47469E" w:rsidR="004E1373" w:rsidRPr="00F21F10" w:rsidRDefault="004E1373" w:rsidP="004E1373">
      <w:pPr>
        <w:pStyle w:val="NormalnyWeb"/>
        <w:spacing w:before="0" w:beforeAutospacing="0" w:after="0" w:afterAutospacing="0"/>
        <w:jc w:val="both"/>
      </w:pPr>
      <w:r w:rsidRPr="00F21F10">
        <w:t xml:space="preserve">- tablicy ogłoszeń w siedzibie </w:t>
      </w:r>
      <w:r>
        <w:t>UM Śrem</w:t>
      </w:r>
    </w:p>
    <w:p w14:paraId="60FB8A81" w14:textId="77777777" w:rsidR="004E1373" w:rsidRPr="00F21F10" w:rsidRDefault="004E1373" w:rsidP="00A8191F">
      <w:pPr>
        <w:pStyle w:val="NormalnyWeb"/>
        <w:spacing w:before="0" w:beforeAutospacing="0" w:after="0" w:afterAutospacing="0"/>
        <w:jc w:val="both"/>
      </w:pPr>
    </w:p>
    <w:p w14:paraId="00A2D2C1" w14:textId="55DD5982" w:rsidR="00D51513" w:rsidRPr="00F21F10" w:rsidRDefault="00D51513" w:rsidP="00A8191F">
      <w:pPr>
        <w:pStyle w:val="NormalnyWeb"/>
        <w:spacing w:before="0" w:beforeAutospacing="0" w:after="0" w:afterAutospacing="0"/>
        <w:jc w:val="both"/>
      </w:pPr>
      <w:r w:rsidRPr="00F21F10">
        <w:t>3. a/a.</w:t>
      </w:r>
    </w:p>
    <w:p w14:paraId="40327D82" w14:textId="77777777" w:rsidR="006268A6" w:rsidRPr="00F21F10" w:rsidRDefault="006268A6" w:rsidP="00A81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68A6" w:rsidRPr="00F2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C6"/>
    <w:rsid w:val="000431C6"/>
    <w:rsid w:val="00287A32"/>
    <w:rsid w:val="003213F0"/>
    <w:rsid w:val="00471873"/>
    <w:rsid w:val="004E1373"/>
    <w:rsid w:val="005349B7"/>
    <w:rsid w:val="006268A6"/>
    <w:rsid w:val="006C6E43"/>
    <w:rsid w:val="00761E16"/>
    <w:rsid w:val="00A8191F"/>
    <w:rsid w:val="00BE2EEB"/>
    <w:rsid w:val="00C462B5"/>
    <w:rsid w:val="00D4411F"/>
    <w:rsid w:val="00D51513"/>
    <w:rsid w:val="00D74465"/>
    <w:rsid w:val="00E55CB4"/>
    <w:rsid w:val="00EC000A"/>
    <w:rsid w:val="00F2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DC08"/>
  <w15:chartTrackingRefBased/>
  <w15:docId w15:val="{BFED4EDD-41A8-4452-8D28-A7D8CEE8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1513"/>
    <w:rPr>
      <w:b/>
      <w:bCs/>
    </w:rPr>
  </w:style>
  <w:style w:type="character" w:styleId="Uwydatnienie">
    <w:name w:val="Emphasis"/>
    <w:basedOn w:val="Domylnaczcionkaakapitu"/>
    <w:uiPriority w:val="20"/>
    <w:qFormat/>
    <w:rsid w:val="00D515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</dc:creator>
  <cp:keywords/>
  <dc:description/>
  <cp:lastModifiedBy>Budownictwo</cp:lastModifiedBy>
  <cp:revision>8</cp:revision>
  <cp:lastPrinted>2019-12-31T08:25:00Z</cp:lastPrinted>
  <dcterms:created xsi:type="dcterms:W3CDTF">2019-10-21T07:02:00Z</dcterms:created>
  <dcterms:modified xsi:type="dcterms:W3CDTF">2020-02-26T13:27:00Z</dcterms:modified>
</cp:coreProperties>
</file>