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0C" w:rsidRPr="000A5E9B" w:rsidRDefault="006A39FC" w:rsidP="0052000C">
      <w:pPr>
        <w:jc w:val="center"/>
        <w:rPr>
          <w:sz w:val="28"/>
        </w:rPr>
      </w:pPr>
      <w:r>
        <w:rPr>
          <w:sz w:val="28"/>
        </w:rPr>
        <w:t>Z</w:t>
      </w:r>
      <w:r w:rsidR="0052000C" w:rsidRPr="000A5E9B">
        <w:rPr>
          <w:sz w:val="28"/>
        </w:rPr>
        <w:t>AMAWIAJĄCY:</w:t>
      </w:r>
    </w:p>
    <w:p w:rsidR="0052000C" w:rsidRPr="000A5E9B" w:rsidRDefault="0052000C" w:rsidP="0052000C">
      <w:pPr>
        <w:jc w:val="center"/>
        <w:rPr>
          <w:sz w:val="28"/>
        </w:rPr>
      </w:pPr>
      <w:r w:rsidRPr="000A5E9B">
        <w:rPr>
          <w:sz w:val="28"/>
        </w:rPr>
        <w:t>GMINA BRODNICA</w:t>
      </w:r>
    </w:p>
    <w:p w:rsidR="0052000C" w:rsidRPr="000A5E9B" w:rsidRDefault="0052000C" w:rsidP="0052000C">
      <w:pPr>
        <w:jc w:val="center"/>
        <w:rPr>
          <w:sz w:val="28"/>
        </w:rPr>
      </w:pPr>
    </w:p>
    <w:p w:rsidR="0052000C" w:rsidRPr="000A5E9B" w:rsidRDefault="0052000C" w:rsidP="0052000C">
      <w:pPr>
        <w:jc w:val="center"/>
        <w:rPr>
          <w:sz w:val="28"/>
        </w:rPr>
      </w:pPr>
      <w:r w:rsidRPr="000A5E9B">
        <w:rPr>
          <w:sz w:val="28"/>
        </w:rPr>
        <w:t>REPREZENTOWANA PRZEZ:</w:t>
      </w:r>
    </w:p>
    <w:p w:rsidR="0052000C" w:rsidRPr="000A5E9B" w:rsidRDefault="0052000C" w:rsidP="0052000C">
      <w:pPr>
        <w:jc w:val="center"/>
        <w:rPr>
          <w:sz w:val="28"/>
        </w:rPr>
      </w:pPr>
      <w:r w:rsidRPr="000A5E9B">
        <w:rPr>
          <w:sz w:val="28"/>
        </w:rPr>
        <w:t>WÓJTA GMINY BRODNICA</w:t>
      </w:r>
    </w:p>
    <w:p w:rsidR="0052000C" w:rsidRPr="000A5E9B" w:rsidRDefault="0052000C" w:rsidP="0052000C">
      <w:pPr>
        <w:jc w:val="center"/>
        <w:rPr>
          <w:sz w:val="28"/>
        </w:rPr>
      </w:pPr>
    </w:p>
    <w:p w:rsidR="0052000C" w:rsidRPr="000A5E9B" w:rsidRDefault="0052000C" w:rsidP="0052000C">
      <w:pPr>
        <w:jc w:val="center"/>
        <w:rPr>
          <w:sz w:val="28"/>
        </w:rPr>
      </w:pPr>
      <w:r w:rsidRPr="000A5E9B">
        <w:rPr>
          <w:sz w:val="28"/>
        </w:rPr>
        <w:t xml:space="preserve">ADRES: 63-112 BRODNICA, </w:t>
      </w:r>
      <w:r w:rsidR="003E32FE">
        <w:rPr>
          <w:sz w:val="28"/>
        </w:rPr>
        <w:t>UL. PARKOWA 2</w:t>
      </w:r>
    </w:p>
    <w:p w:rsidR="0052000C" w:rsidRPr="000A5E9B" w:rsidRDefault="0052000C" w:rsidP="0052000C">
      <w:pPr>
        <w:rPr>
          <w:sz w:val="28"/>
        </w:rPr>
      </w:pPr>
      <w:r w:rsidRPr="000A5E9B">
        <w:rPr>
          <w:sz w:val="28"/>
        </w:rPr>
        <w:t>----------------------------------------------------------------------------------------------</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jc w:val="center"/>
        <w:rPr>
          <w:sz w:val="28"/>
        </w:rPr>
      </w:pPr>
      <w:r w:rsidRPr="000A5E9B">
        <w:rPr>
          <w:sz w:val="28"/>
        </w:rPr>
        <w:t>SPECYFIKACJA ISTOTNYCH WARUNKÓW ZAMÓWIENIA (SIWZ)</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pStyle w:val="Nagwek1"/>
        <w:tabs>
          <w:tab w:val="left" w:pos="0"/>
        </w:tabs>
        <w:rPr>
          <w:rFonts w:ascii="Times New Roman" w:hAnsi="Times New Roman"/>
          <w:color w:val="auto"/>
        </w:rPr>
      </w:pPr>
      <w:r w:rsidRPr="000A5E9B">
        <w:rPr>
          <w:rFonts w:ascii="Times New Roman" w:hAnsi="Times New Roman"/>
          <w:color w:val="auto"/>
        </w:rPr>
        <w:t>W POSTĘPOWANIU O UDZIELENIE ZAMÓWIENIA PUBLICZNEGO</w:t>
      </w:r>
    </w:p>
    <w:p w:rsidR="0052000C" w:rsidRPr="000A5E9B" w:rsidRDefault="0052000C" w:rsidP="0052000C">
      <w:pPr>
        <w:jc w:val="center"/>
        <w:rPr>
          <w:sz w:val="24"/>
        </w:rPr>
      </w:pPr>
      <w:r w:rsidRPr="000A5E9B">
        <w:rPr>
          <w:sz w:val="24"/>
        </w:rPr>
        <w:t>PROWADZONEGO W TRYBIE PRZETARGU NIEOGRANICZONEGO PN.</w:t>
      </w:r>
    </w:p>
    <w:p w:rsidR="0052000C" w:rsidRPr="000A5E9B" w:rsidRDefault="0052000C" w:rsidP="0052000C">
      <w:pPr>
        <w:jc w:val="center"/>
        <w:rPr>
          <w:sz w:val="24"/>
        </w:rPr>
      </w:pPr>
    </w:p>
    <w:p w:rsidR="0052000C" w:rsidRPr="000A5E9B" w:rsidRDefault="0052000C" w:rsidP="0052000C">
      <w:pPr>
        <w:jc w:val="center"/>
        <w:rPr>
          <w:sz w:val="24"/>
        </w:rPr>
      </w:pPr>
    </w:p>
    <w:p w:rsidR="0052000C" w:rsidRPr="000A5E9B" w:rsidRDefault="0052000C" w:rsidP="0052000C">
      <w:pPr>
        <w:pStyle w:val="Nagwek2"/>
        <w:tabs>
          <w:tab w:val="left" w:pos="0"/>
        </w:tabs>
        <w:rPr>
          <w:rFonts w:ascii="Times New Roman" w:hAnsi="Times New Roman"/>
          <w:b/>
          <w:color w:val="auto"/>
          <w:sz w:val="32"/>
          <w:szCs w:val="32"/>
        </w:rPr>
      </w:pPr>
      <w:bookmarkStart w:id="0" w:name="_Hlk485719468"/>
      <w:r>
        <w:rPr>
          <w:rFonts w:ascii="Times New Roman" w:hAnsi="Times New Roman"/>
          <w:b/>
          <w:color w:val="auto"/>
          <w:sz w:val="32"/>
          <w:szCs w:val="32"/>
        </w:rPr>
        <w:t>Z</w:t>
      </w:r>
      <w:r w:rsidRPr="004F40A5">
        <w:rPr>
          <w:rFonts w:ascii="Times New Roman" w:hAnsi="Times New Roman"/>
          <w:b/>
          <w:color w:val="auto"/>
          <w:sz w:val="32"/>
          <w:szCs w:val="32"/>
        </w:rPr>
        <w:t>miana sposobu użytkowania istniejącego budynku Policji na potrzeby sołectwa Brodnica oraz dobudow</w:t>
      </w:r>
      <w:r w:rsidR="001D22C9">
        <w:rPr>
          <w:rFonts w:ascii="Times New Roman" w:hAnsi="Times New Roman"/>
          <w:b/>
          <w:color w:val="auto"/>
          <w:sz w:val="32"/>
          <w:szCs w:val="32"/>
        </w:rPr>
        <w:t>a</w:t>
      </w:r>
      <w:r w:rsidRPr="004F40A5">
        <w:rPr>
          <w:rFonts w:ascii="Times New Roman" w:hAnsi="Times New Roman"/>
          <w:b/>
          <w:color w:val="auto"/>
          <w:sz w:val="32"/>
          <w:szCs w:val="32"/>
        </w:rPr>
        <w:t xml:space="preserve"> wieży</w:t>
      </w:r>
      <w:r>
        <w:rPr>
          <w:rFonts w:ascii="Times New Roman" w:hAnsi="Times New Roman"/>
          <w:b/>
          <w:color w:val="auto"/>
          <w:sz w:val="32"/>
          <w:szCs w:val="32"/>
        </w:rPr>
        <w:t xml:space="preserve"> </w:t>
      </w:r>
      <w:r w:rsidRPr="004F40A5">
        <w:rPr>
          <w:rFonts w:ascii="Times New Roman" w:hAnsi="Times New Roman"/>
          <w:b/>
          <w:color w:val="auto"/>
          <w:sz w:val="32"/>
          <w:szCs w:val="32"/>
        </w:rPr>
        <w:t xml:space="preserve">z garażem i salą przyjęć </w:t>
      </w:r>
      <w:r>
        <w:rPr>
          <w:rFonts w:ascii="Times New Roman" w:hAnsi="Times New Roman"/>
          <w:b/>
          <w:color w:val="auto"/>
          <w:sz w:val="32"/>
          <w:szCs w:val="32"/>
        </w:rPr>
        <w:br/>
      </w:r>
      <w:r w:rsidRPr="004F40A5">
        <w:rPr>
          <w:rFonts w:ascii="Times New Roman" w:hAnsi="Times New Roman"/>
          <w:b/>
          <w:color w:val="auto"/>
          <w:sz w:val="32"/>
          <w:szCs w:val="32"/>
        </w:rPr>
        <w:t>z zapleczem na potrzeby straży i sołectwa Brodnica</w:t>
      </w:r>
      <w:r>
        <w:rPr>
          <w:rFonts w:ascii="Times New Roman" w:hAnsi="Times New Roman"/>
          <w:b/>
          <w:color w:val="auto"/>
          <w:sz w:val="32"/>
          <w:szCs w:val="32"/>
        </w:rPr>
        <w:t xml:space="preserve"> – ETAP </w:t>
      </w:r>
      <w:r w:rsidRPr="004F40A5">
        <w:rPr>
          <w:rFonts w:ascii="Times New Roman" w:hAnsi="Times New Roman"/>
          <w:b/>
          <w:color w:val="auto"/>
          <w:sz w:val="32"/>
          <w:szCs w:val="32"/>
        </w:rPr>
        <w:t>V</w:t>
      </w:r>
      <w:r>
        <w:rPr>
          <w:rFonts w:ascii="Times New Roman" w:hAnsi="Times New Roman"/>
          <w:b/>
          <w:color w:val="auto"/>
          <w:sz w:val="32"/>
          <w:szCs w:val="32"/>
        </w:rPr>
        <w:t>I</w:t>
      </w:r>
      <w:bookmarkEnd w:id="0"/>
      <w:r w:rsidR="001516A0">
        <w:rPr>
          <w:rFonts w:ascii="Times New Roman" w:hAnsi="Times New Roman"/>
          <w:b/>
          <w:color w:val="auto"/>
          <w:sz w:val="32"/>
          <w:szCs w:val="32"/>
        </w:rPr>
        <w:t>I</w:t>
      </w:r>
      <w:r w:rsidRPr="000A5E9B">
        <w:rPr>
          <w:rFonts w:ascii="Times New Roman" w:hAnsi="Times New Roman"/>
          <w:b/>
          <w:color w:val="auto"/>
          <w:sz w:val="32"/>
          <w:szCs w:val="32"/>
        </w:rPr>
        <w:t>.</w:t>
      </w:r>
    </w:p>
    <w:p w:rsidR="0052000C" w:rsidRPr="000A5E9B" w:rsidRDefault="0052000C" w:rsidP="0052000C"/>
    <w:p w:rsidR="0052000C" w:rsidRPr="000A5E9B" w:rsidRDefault="0052000C" w:rsidP="0052000C">
      <w:pPr>
        <w:jc w:val="center"/>
        <w:rPr>
          <w:sz w:val="24"/>
        </w:rPr>
      </w:pPr>
      <w:r w:rsidRPr="000A5E9B">
        <w:rPr>
          <w:sz w:val="24"/>
        </w:rPr>
        <w:t>O WARTOŚCI SZACUNKOWEJ MNIEJSZEJ NIŻ KWOTY OKREŚLONE</w:t>
      </w:r>
    </w:p>
    <w:p w:rsidR="0052000C" w:rsidRPr="000A5E9B" w:rsidRDefault="0052000C" w:rsidP="0052000C">
      <w:pPr>
        <w:jc w:val="center"/>
        <w:rPr>
          <w:sz w:val="24"/>
        </w:rPr>
      </w:pPr>
      <w:r w:rsidRPr="000A5E9B">
        <w:rPr>
          <w:sz w:val="24"/>
        </w:rPr>
        <w:t>W PRZEPISACH WYDANYCH NA PODSTAWIE ART. 11 UST. 8 USTAWY –</w:t>
      </w:r>
    </w:p>
    <w:p w:rsidR="0052000C" w:rsidRPr="000A5E9B" w:rsidRDefault="0052000C" w:rsidP="0052000C">
      <w:pPr>
        <w:jc w:val="center"/>
        <w:rPr>
          <w:sz w:val="24"/>
        </w:rPr>
      </w:pPr>
      <w:r w:rsidRPr="000A5E9B">
        <w:rPr>
          <w:sz w:val="24"/>
        </w:rPr>
        <w:t>PRAWO ZAMÓWIEŃ PUBLICZNYCH</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r w:rsidRPr="000A5E9B">
        <w:rPr>
          <w:sz w:val="28"/>
        </w:rPr>
        <w:t>Numer Sprawy: UG.7021.</w:t>
      </w:r>
      <w:r>
        <w:rPr>
          <w:sz w:val="28"/>
        </w:rPr>
        <w:t>13.2012/1</w:t>
      </w:r>
      <w:r w:rsidR="001516A0">
        <w:rPr>
          <w:sz w:val="28"/>
        </w:rPr>
        <w:t>8</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Default="0052000C" w:rsidP="0052000C">
      <w:pPr>
        <w:rPr>
          <w:sz w:val="28"/>
        </w:rPr>
      </w:pPr>
    </w:p>
    <w:p w:rsidR="006A39FC" w:rsidRPr="000A5E9B" w:rsidRDefault="006A39FC" w:rsidP="0052000C">
      <w:pPr>
        <w:rPr>
          <w:sz w:val="28"/>
        </w:rPr>
      </w:pPr>
    </w:p>
    <w:p w:rsidR="0052000C" w:rsidRPr="000A5E9B" w:rsidRDefault="0052000C" w:rsidP="0052000C">
      <w:pPr>
        <w:rPr>
          <w:sz w:val="28"/>
        </w:rPr>
      </w:pPr>
    </w:p>
    <w:p w:rsidR="0052000C" w:rsidRPr="00734097" w:rsidRDefault="0052000C" w:rsidP="0052000C">
      <w:pPr>
        <w:pStyle w:val="Nagwek3"/>
        <w:numPr>
          <w:ilvl w:val="0"/>
          <w:numId w:val="0"/>
        </w:numPr>
        <w:jc w:val="center"/>
        <w:rPr>
          <w:rFonts w:ascii="Times New Roman" w:hAnsi="Times New Roman"/>
          <w:color w:val="auto"/>
        </w:rPr>
      </w:pPr>
      <w:r w:rsidRPr="000A5E9B">
        <w:rPr>
          <w:rFonts w:ascii="Times New Roman" w:hAnsi="Times New Roman"/>
          <w:color w:val="auto"/>
        </w:rPr>
        <w:t xml:space="preserve">Brodnica, </w:t>
      </w:r>
      <w:r w:rsidR="00A23323">
        <w:rPr>
          <w:rFonts w:ascii="Times New Roman" w:hAnsi="Times New Roman"/>
          <w:color w:val="auto"/>
        </w:rPr>
        <w:t>wrzesień</w:t>
      </w:r>
      <w:bookmarkStart w:id="1" w:name="_GoBack"/>
      <w:bookmarkEnd w:id="1"/>
      <w:r w:rsidR="001516A0">
        <w:rPr>
          <w:rFonts w:ascii="Times New Roman" w:hAnsi="Times New Roman"/>
          <w:color w:val="auto"/>
        </w:rPr>
        <w:t xml:space="preserve"> </w:t>
      </w:r>
      <w:r w:rsidRPr="000A5E9B">
        <w:rPr>
          <w:rFonts w:ascii="Times New Roman" w:hAnsi="Times New Roman"/>
          <w:color w:val="auto"/>
        </w:rPr>
        <w:t>201</w:t>
      </w:r>
      <w:r w:rsidR="001516A0">
        <w:rPr>
          <w:rFonts w:ascii="Times New Roman" w:hAnsi="Times New Roman"/>
          <w:color w:val="auto"/>
        </w:rPr>
        <w:t>8</w:t>
      </w:r>
      <w:r w:rsidRPr="000A5E9B">
        <w:rPr>
          <w:rFonts w:ascii="Times New Roman" w:hAnsi="Times New Roman"/>
          <w:color w:val="auto"/>
        </w:rPr>
        <w:t xml:space="preserve"> r. </w:t>
      </w:r>
    </w:p>
    <w:p w:rsidR="0052000C" w:rsidRPr="000A5E9B" w:rsidRDefault="0052000C" w:rsidP="0052000C">
      <w:pPr>
        <w:rPr>
          <w:sz w:val="24"/>
        </w:rPr>
      </w:pPr>
    </w:p>
    <w:p w:rsidR="0052000C" w:rsidRPr="000A5E9B" w:rsidRDefault="0052000C" w:rsidP="0052000C">
      <w:pPr>
        <w:ind w:left="340"/>
        <w:jc w:val="center"/>
        <w:rPr>
          <w:b/>
          <w:sz w:val="24"/>
        </w:rPr>
      </w:pPr>
      <w:r w:rsidRPr="000A5E9B">
        <w:rPr>
          <w:b/>
          <w:sz w:val="24"/>
        </w:rPr>
        <w:lastRenderedPageBreak/>
        <w:t>§ 1. NAZWA ORAZ ADRES ZAMAWIAJĄCEGO.</w:t>
      </w:r>
    </w:p>
    <w:p w:rsidR="0052000C" w:rsidRPr="000A5E9B" w:rsidRDefault="0052000C" w:rsidP="0052000C">
      <w:pPr>
        <w:rPr>
          <w:b/>
          <w:sz w:val="24"/>
        </w:rPr>
      </w:pPr>
    </w:p>
    <w:p w:rsidR="0052000C" w:rsidRPr="000A5E9B" w:rsidRDefault="0052000C" w:rsidP="0052000C">
      <w:pPr>
        <w:rPr>
          <w:b/>
          <w:sz w:val="24"/>
        </w:rPr>
      </w:pPr>
      <w:r w:rsidRPr="000A5E9B">
        <w:rPr>
          <w:b/>
          <w:sz w:val="24"/>
        </w:rPr>
        <w:t>Gmina Brodnica</w:t>
      </w:r>
    </w:p>
    <w:p w:rsidR="0052000C" w:rsidRPr="000A5E9B" w:rsidRDefault="0052000C" w:rsidP="0052000C">
      <w:pPr>
        <w:rPr>
          <w:sz w:val="24"/>
        </w:rPr>
      </w:pPr>
      <w:r w:rsidRPr="000A5E9B">
        <w:rPr>
          <w:sz w:val="24"/>
        </w:rPr>
        <w:t xml:space="preserve">reprezentowana przez </w:t>
      </w:r>
      <w:r w:rsidRPr="000A5E9B">
        <w:rPr>
          <w:b/>
          <w:sz w:val="24"/>
        </w:rPr>
        <w:t>Wójta Gminy Brodnica</w:t>
      </w:r>
    </w:p>
    <w:p w:rsidR="0052000C" w:rsidRPr="000A5E9B" w:rsidRDefault="0052000C" w:rsidP="0052000C">
      <w:pPr>
        <w:rPr>
          <w:sz w:val="24"/>
        </w:rPr>
      </w:pPr>
      <w:r w:rsidRPr="000A5E9B">
        <w:rPr>
          <w:sz w:val="24"/>
        </w:rPr>
        <w:t>adres:</w:t>
      </w:r>
    </w:p>
    <w:p w:rsidR="0052000C" w:rsidRPr="000A5E9B" w:rsidRDefault="0052000C" w:rsidP="0052000C">
      <w:pPr>
        <w:rPr>
          <w:b/>
          <w:sz w:val="24"/>
        </w:rPr>
      </w:pPr>
      <w:r w:rsidRPr="000A5E9B">
        <w:rPr>
          <w:b/>
          <w:sz w:val="24"/>
        </w:rPr>
        <w:t>Urząd Gminy w Brodnicy</w:t>
      </w:r>
    </w:p>
    <w:p w:rsidR="0052000C" w:rsidRPr="000A5E9B" w:rsidRDefault="00E9578C" w:rsidP="0052000C">
      <w:pPr>
        <w:rPr>
          <w:b/>
          <w:sz w:val="24"/>
        </w:rPr>
      </w:pPr>
      <w:r>
        <w:rPr>
          <w:b/>
          <w:sz w:val="24"/>
        </w:rPr>
        <w:t>ul. Parkowa 2</w:t>
      </w:r>
    </w:p>
    <w:p w:rsidR="0052000C" w:rsidRPr="000A5E9B" w:rsidRDefault="0052000C" w:rsidP="0052000C">
      <w:pPr>
        <w:rPr>
          <w:b/>
          <w:sz w:val="24"/>
        </w:rPr>
      </w:pPr>
      <w:r w:rsidRPr="000A5E9B">
        <w:rPr>
          <w:b/>
          <w:sz w:val="24"/>
        </w:rPr>
        <w:t>63-112 Brodnica</w:t>
      </w:r>
    </w:p>
    <w:p w:rsidR="0052000C" w:rsidRPr="000A5E9B" w:rsidRDefault="0052000C" w:rsidP="0052000C">
      <w:pPr>
        <w:rPr>
          <w:sz w:val="24"/>
        </w:rPr>
      </w:pPr>
      <w:r w:rsidRPr="000A5E9B">
        <w:rPr>
          <w:sz w:val="24"/>
        </w:rPr>
        <w:t>adres strony internetowej:</w:t>
      </w:r>
    </w:p>
    <w:p w:rsidR="0052000C" w:rsidRPr="000A5E9B" w:rsidRDefault="00656E82" w:rsidP="0052000C">
      <w:pPr>
        <w:rPr>
          <w:b/>
          <w:sz w:val="24"/>
        </w:rPr>
      </w:pPr>
      <w:hyperlink r:id="rId7" w:history="1">
        <w:r w:rsidR="0052000C" w:rsidRPr="000A5E9B">
          <w:rPr>
            <w:rStyle w:val="Hipercze"/>
            <w:b/>
            <w:sz w:val="24"/>
          </w:rPr>
          <w:t>www.brodnica.net.pl</w:t>
        </w:r>
      </w:hyperlink>
    </w:p>
    <w:p w:rsidR="0052000C" w:rsidRPr="000A5E9B" w:rsidRDefault="0052000C" w:rsidP="0052000C">
      <w:pPr>
        <w:rPr>
          <w:b/>
          <w:sz w:val="24"/>
        </w:rPr>
      </w:pPr>
      <w:r w:rsidRPr="000A5E9B">
        <w:rPr>
          <w:b/>
          <w:sz w:val="24"/>
        </w:rPr>
        <w:t>e-mail:</w:t>
      </w:r>
    </w:p>
    <w:p w:rsidR="0052000C" w:rsidRDefault="00656E82" w:rsidP="0052000C">
      <w:pPr>
        <w:rPr>
          <w:b/>
          <w:sz w:val="24"/>
        </w:rPr>
      </w:pPr>
      <w:hyperlink r:id="rId8" w:history="1">
        <w:r w:rsidR="0052000C" w:rsidRPr="00B07CAB">
          <w:rPr>
            <w:rStyle w:val="Hipercze"/>
            <w:b/>
            <w:sz w:val="24"/>
          </w:rPr>
          <w:t>ug@brodnica.net.pl</w:t>
        </w:r>
      </w:hyperlink>
    </w:p>
    <w:p w:rsidR="0052000C" w:rsidRPr="001516A0" w:rsidRDefault="00656E82" w:rsidP="0052000C">
      <w:pPr>
        <w:rPr>
          <w:b/>
          <w:sz w:val="24"/>
          <w:lang w:val="de-DE"/>
        </w:rPr>
      </w:pPr>
      <w:hyperlink r:id="rId9" w:history="1">
        <w:r w:rsidR="00D910C4" w:rsidRPr="001516A0">
          <w:rPr>
            <w:rStyle w:val="Hipercze"/>
            <w:b/>
            <w:sz w:val="24"/>
            <w:lang w:val="de-DE"/>
          </w:rPr>
          <w:t>oswiata@brodnica.net.pl</w:t>
        </w:r>
      </w:hyperlink>
      <w:r w:rsidR="00D910C4" w:rsidRPr="001516A0">
        <w:rPr>
          <w:b/>
          <w:sz w:val="24"/>
          <w:lang w:val="de-DE"/>
        </w:rPr>
        <w:t xml:space="preserve"> </w:t>
      </w:r>
    </w:p>
    <w:p w:rsidR="0052000C" w:rsidRPr="001516A0" w:rsidRDefault="0052000C" w:rsidP="0052000C">
      <w:pPr>
        <w:rPr>
          <w:sz w:val="24"/>
          <w:lang w:val="de-DE"/>
        </w:rPr>
      </w:pPr>
      <w:r w:rsidRPr="001516A0">
        <w:rPr>
          <w:sz w:val="24"/>
          <w:lang w:val="de-DE"/>
        </w:rPr>
        <w:t xml:space="preserve">tel.: </w:t>
      </w:r>
      <w:r w:rsidRPr="001516A0">
        <w:rPr>
          <w:b/>
          <w:sz w:val="24"/>
          <w:lang w:val="de-DE"/>
        </w:rPr>
        <w:t xml:space="preserve">(061) 28 42 500 </w:t>
      </w:r>
    </w:p>
    <w:p w:rsidR="0052000C" w:rsidRPr="001516A0" w:rsidRDefault="0052000C" w:rsidP="0052000C">
      <w:pPr>
        <w:rPr>
          <w:b/>
          <w:sz w:val="24"/>
          <w:lang w:val="de-DE"/>
        </w:rPr>
      </w:pPr>
    </w:p>
    <w:p w:rsidR="0052000C" w:rsidRPr="000A5E9B" w:rsidRDefault="0052000C" w:rsidP="0052000C">
      <w:pPr>
        <w:rPr>
          <w:sz w:val="24"/>
        </w:rPr>
      </w:pPr>
      <w:r w:rsidRPr="000A5E9B">
        <w:rPr>
          <w:sz w:val="24"/>
        </w:rPr>
        <w:t>Ogłoszenie o zamówienie publiczne opublikowano:</w:t>
      </w:r>
    </w:p>
    <w:p w:rsidR="0052000C" w:rsidRPr="000A5E9B" w:rsidRDefault="0052000C" w:rsidP="0052000C">
      <w:pPr>
        <w:rPr>
          <w:sz w:val="24"/>
        </w:rPr>
      </w:pPr>
      <w:r w:rsidRPr="000A5E9B">
        <w:rPr>
          <w:sz w:val="24"/>
        </w:rPr>
        <w:t>1) w Biuletynie Zamówień Publicznych</w:t>
      </w:r>
    </w:p>
    <w:p w:rsidR="0052000C" w:rsidRPr="000A5E9B" w:rsidRDefault="0052000C" w:rsidP="0052000C">
      <w:pPr>
        <w:rPr>
          <w:sz w:val="24"/>
        </w:rPr>
      </w:pPr>
      <w:r w:rsidRPr="000A5E9B">
        <w:rPr>
          <w:sz w:val="24"/>
        </w:rPr>
        <w:t xml:space="preserve">2) na tablicy ogłoszeń Zamawiającego </w:t>
      </w:r>
    </w:p>
    <w:p w:rsidR="0052000C" w:rsidRPr="000A5E9B" w:rsidRDefault="0052000C" w:rsidP="0052000C">
      <w:pPr>
        <w:rPr>
          <w:sz w:val="24"/>
        </w:rPr>
      </w:pPr>
      <w:r w:rsidRPr="000A5E9B">
        <w:rPr>
          <w:sz w:val="28"/>
        </w:rPr>
        <w:t xml:space="preserve">3) </w:t>
      </w:r>
      <w:r w:rsidRPr="000A5E9B">
        <w:rPr>
          <w:sz w:val="24"/>
        </w:rPr>
        <w:t xml:space="preserve">na stronie internetowej Zamawiającego www.brodnica.net.pl, </w:t>
      </w:r>
    </w:p>
    <w:p w:rsidR="0052000C" w:rsidRPr="000A5E9B" w:rsidRDefault="0052000C" w:rsidP="0052000C">
      <w:pPr>
        <w:rPr>
          <w:sz w:val="24"/>
        </w:rPr>
      </w:pPr>
    </w:p>
    <w:p w:rsidR="0052000C" w:rsidRPr="000A5E9B" w:rsidRDefault="0052000C" w:rsidP="0052000C">
      <w:pPr>
        <w:jc w:val="center"/>
        <w:rPr>
          <w:b/>
          <w:sz w:val="24"/>
        </w:rPr>
      </w:pPr>
      <w:r w:rsidRPr="000A5E9B">
        <w:rPr>
          <w:b/>
          <w:sz w:val="24"/>
        </w:rPr>
        <w:t>§ 2. TRYB UDZIELENIA ZAMÓWIENIA.</w:t>
      </w:r>
    </w:p>
    <w:p w:rsidR="0052000C" w:rsidRPr="000A5E9B" w:rsidRDefault="0052000C" w:rsidP="0052000C">
      <w:pPr>
        <w:jc w:val="both"/>
        <w:rPr>
          <w:b/>
          <w:sz w:val="24"/>
        </w:rPr>
      </w:pPr>
    </w:p>
    <w:p w:rsidR="0052000C" w:rsidRPr="000A5E9B" w:rsidRDefault="0052000C" w:rsidP="0052000C">
      <w:pPr>
        <w:jc w:val="both"/>
        <w:rPr>
          <w:sz w:val="24"/>
        </w:rPr>
      </w:pPr>
      <w:r w:rsidRPr="000A5E9B">
        <w:rPr>
          <w:sz w:val="24"/>
        </w:rPr>
        <w:t xml:space="preserve">Postępowanie o udzielenie zamówienia publicznego prowadzone jest w </w:t>
      </w:r>
      <w:r w:rsidRPr="000A5E9B">
        <w:rPr>
          <w:b/>
          <w:sz w:val="24"/>
        </w:rPr>
        <w:t xml:space="preserve">trybie przetargu nieograniczonego </w:t>
      </w:r>
      <w:r w:rsidRPr="000A5E9B">
        <w:rPr>
          <w:sz w:val="24"/>
        </w:rPr>
        <w:t>o wartości szacunkowej mniejszej niż kwoty określone w przepisach wydanych na podstawie art. 11 ust. 8 ustawy – Prawo zamówień publicznych.</w:t>
      </w:r>
    </w:p>
    <w:p w:rsidR="0052000C" w:rsidRPr="000A5E9B" w:rsidRDefault="0052000C" w:rsidP="0052000C">
      <w:pPr>
        <w:jc w:val="both"/>
        <w:rPr>
          <w:sz w:val="24"/>
        </w:rPr>
      </w:pPr>
      <w:r w:rsidRPr="000A5E9B">
        <w:rPr>
          <w:sz w:val="24"/>
        </w:rPr>
        <w:t xml:space="preserve">Postępowanie o udzielenie zamówienia publicznego prowadzone jest w trybie przetargu nieograniczonego na podstawie ustawy z dnia 29 stycznia 2004 r. Prawo zamówień publicznych, </w:t>
      </w:r>
    </w:p>
    <w:p w:rsidR="0052000C" w:rsidRPr="000A5E9B" w:rsidRDefault="0052000C" w:rsidP="0052000C">
      <w:pPr>
        <w:jc w:val="both"/>
        <w:rPr>
          <w:sz w:val="24"/>
        </w:rPr>
      </w:pPr>
      <w:r w:rsidRPr="000A5E9B">
        <w:rPr>
          <w:sz w:val="24"/>
        </w:rPr>
        <w:t>zwanej dalej ustawą Pzp (Dz. U z 201</w:t>
      </w:r>
      <w:r w:rsidR="001516A0">
        <w:rPr>
          <w:sz w:val="24"/>
        </w:rPr>
        <w:t>7</w:t>
      </w:r>
      <w:r w:rsidRPr="000A5E9B">
        <w:rPr>
          <w:sz w:val="24"/>
        </w:rPr>
        <w:t xml:space="preserve"> r., poz. </w:t>
      </w:r>
      <w:r w:rsidR="001516A0">
        <w:rPr>
          <w:sz w:val="24"/>
        </w:rPr>
        <w:t>1579</w:t>
      </w:r>
      <w:r w:rsidRPr="000A5E9B">
        <w:rPr>
          <w:sz w:val="24"/>
        </w:rPr>
        <w:t xml:space="preserve"> z późn. zm.) oraz wydanych na podstawie niniejszej ustawy aktów wykonawczych.</w:t>
      </w:r>
    </w:p>
    <w:p w:rsidR="0052000C" w:rsidRPr="000A5E9B" w:rsidRDefault="0052000C" w:rsidP="0052000C">
      <w:pPr>
        <w:jc w:val="both"/>
        <w:rPr>
          <w:sz w:val="24"/>
        </w:rPr>
      </w:pPr>
    </w:p>
    <w:p w:rsidR="0052000C" w:rsidRPr="000A5E9B" w:rsidRDefault="0052000C" w:rsidP="0052000C">
      <w:pPr>
        <w:spacing w:line="360" w:lineRule="auto"/>
        <w:jc w:val="center"/>
        <w:rPr>
          <w:b/>
          <w:sz w:val="24"/>
        </w:rPr>
      </w:pPr>
      <w:r w:rsidRPr="000A5E9B">
        <w:rPr>
          <w:b/>
          <w:sz w:val="24"/>
        </w:rPr>
        <w:t>§ 3. OPIS PRZEDMIOTU ZAMÓWIENIA.</w:t>
      </w:r>
    </w:p>
    <w:p w:rsidR="0052000C" w:rsidRPr="000A5E9B" w:rsidRDefault="0052000C" w:rsidP="0052000C">
      <w:pPr>
        <w:autoSpaceDE w:val="0"/>
        <w:jc w:val="both"/>
        <w:rPr>
          <w:rFonts w:eastAsia="Arial"/>
          <w:b/>
          <w:i/>
          <w:sz w:val="24"/>
          <w:szCs w:val="22"/>
        </w:rPr>
      </w:pPr>
      <w:r w:rsidRPr="000A5E9B">
        <w:rPr>
          <w:rFonts w:eastAsia="Arial"/>
          <w:sz w:val="24"/>
          <w:szCs w:val="22"/>
        </w:rPr>
        <w:t xml:space="preserve"> Przedmiotem zamówienia, objętym niniejszym postępowaniem, jest: </w:t>
      </w:r>
      <w:r w:rsidRPr="00240B80">
        <w:rPr>
          <w:rFonts w:eastAsia="Arial"/>
          <w:b/>
          <w:i/>
          <w:sz w:val="24"/>
          <w:szCs w:val="22"/>
        </w:rPr>
        <w:t>Zmiana sposobu użytkowania istniejącego budynku Policji na potrzeby sołectwa Brodnica oraz dobudow</w:t>
      </w:r>
      <w:r w:rsidR="00D90465">
        <w:rPr>
          <w:rFonts w:eastAsia="Arial"/>
          <w:b/>
          <w:i/>
          <w:sz w:val="24"/>
          <w:szCs w:val="22"/>
        </w:rPr>
        <w:t xml:space="preserve">a </w:t>
      </w:r>
      <w:r w:rsidRPr="00240B80">
        <w:rPr>
          <w:rFonts w:eastAsia="Arial"/>
          <w:b/>
          <w:i/>
          <w:sz w:val="24"/>
          <w:szCs w:val="22"/>
        </w:rPr>
        <w:t xml:space="preserve">wieży </w:t>
      </w:r>
      <w:r w:rsidR="00B015F0">
        <w:rPr>
          <w:rFonts w:eastAsia="Arial"/>
          <w:b/>
          <w:i/>
          <w:sz w:val="24"/>
          <w:szCs w:val="22"/>
        </w:rPr>
        <w:br/>
      </w:r>
      <w:r w:rsidRPr="00240B80">
        <w:rPr>
          <w:rFonts w:eastAsia="Arial"/>
          <w:b/>
          <w:i/>
          <w:sz w:val="24"/>
          <w:szCs w:val="22"/>
        </w:rPr>
        <w:t>z garażem i salą przyjęć z zapleczem na potrzeby straży i sołectwa Brodnica – ETAP V</w:t>
      </w:r>
      <w:r w:rsidR="001516A0">
        <w:rPr>
          <w:rFonts w:eastAsia="Arial"/>
          <w:b/>
          <w:i/>
          <w:sz w:val="24"/>
          <w:szCs w:val="22"/>
        </w:rPr>
        <w:t>I</w:t>
      </w:r>
      <w:r w:rsidRPr="00240B80">
        <w:rPr>
          <w:rFonts w:eastAsia="Arial"/>
          <w:b/>
          <w:i/>
          <w:sz w:val="24"/>
          <w:szCs w:val="22"/>
        </w:rPr>
        <w:t>I</w:t>
      </w:r>
      <w:r w:rsidRPr="000A5E9B">
        <w:rPr>
          <w:rFonts w:eastAsia="Arial"/>
          <w:b/>
          <w:i/>
          <w:sz w:val="24"/>
          <w:szCs w:val="22"/>
        </w:rPr>
        <w:t>.</w:t>
      </w:r>
    </w:p>
    <w:p w:rsidR="0052000C" w:rsidRPr="003C7A03" w:rsidRDefault="0052000C" w:rsidP="0052000C">
      <w:pPr>
        <w:autoSpaceDE w:val="0"/>
        <w:jc w:val="both"/>
        <w:rPr>
          <w:rFonts w:eastAsia="Arial"/>
          <w:sz w:val="24"/>
          <w:szCs w:val="22"/>
        </w:rPr>
      </w:pPr>
      <w:r w:rsidRPr="00577659">
        <w:rPr>
          <w:rFonts w:eastAsia="Arial"/>
          <w:sz w:val="24"/>
          <w:szCs w:val="22"/>
        </w:rPr>
        <w:t xml:space="preserve">Zakres </w:t>
      </w:r>
      <w:r w:rsidRPr="003C7A03">
        <w:rPr>
          <w:rFonts w:eastAsia="Arial"/>
          <w:sz w:val="24"/>
          <w:szCs w:val="22"/>
        </w:rPr>
        <w:t xml:space="preserve">prac obejmuje </w:t>
      </w:r>
      <w:r w:rsidR="00577659" w:rsidRPr="003C7A03">
        <w:rPr>
          <w:rFonts w:eastAsia="Arial"/>
          <w:sz w:val="24"/>
          <w:szCs w:val="22"/>
        </w:rPr>
        <w:t xml:space="preserve">wykonanie prac w obrębie </w:t>
      </w:r>
      <w:r w:rsidR="00F41C5C" w:rsidRPr="003C7A03">
        <w:rPr>
          <w:rFonts w:eastAsia="Arial"/>
          <w:sz w:val="24"/>
          <w:szCs w:val="22"/>
        </w:rPr>
        <w:t xml:space="preserve">punktów </w:t>
      </w:r>
      <w:r w:rsidR="00DE6129" w:rsidRPr="003C7A03">
        <w:rPr>
          <w:rFonts w:eastAsia="Arial"/>
          <w:sz w:val="24"/>
          <w:szCs w:val="22"/>
        </w:rPr>
        <w:t>od 1 do 10</w:t>
      </w:r>
      <w:r w:rsidR="00577659" w:rsidRPr="003C7A03">
        <w:rPr>
          <w:rFonts w:eastAsia="Arial"/>
          <w:sz w:val="24"/>
          <w:szCs w:val="22"/>
        </w:rPr>
        <w:t xml:space="preserve"> [</w:t>
      </w:r>
      <w:r w:rsidR="00B57739" w:rsidRPr="003C7A03">
        <w:rPr>
          <w:rFonts w:eastAsia="Arial"/>
          <w:sz w:val="24"/>
          <w:szCs w:val="22"/>
        </w:rPr>
        <w:t xml:space="preserve">widoczne: </w:t>
      </w:r>
      <w:r w:rsidR="00577659" w:rsidRPr="003C7A03">
        <w:rPr>
          <w:rFonts w:eastAsia="Arial"/>
          <w:sz w:val="24"/>
          <w:szCs w:val="22"/>
        </w:rPr>
        <w:t>Dokumentacja projektowa</w:t>
      </w:r>
      <w:r w:rsidR="00B57739" w:rsidRPr="003C7A03">
        <w:rPr>
          <w:rFonts w:eastAsia="Arial"/>
          <w:sz w:val="24"/>
          <w:szCs w:val="22"/>
        </w:rPr>
        <w:t xml:space="preserve"> – Rzut przyziemia</w:t>
      </w:r>
      <w:r w:rsidR="00577659" w:rsidRPr="003C7A03">
        <w:rPr>
          <w:rFonts w:eastAsia="Arial"/>
          <w:sz w:val="24"/>
          <w:szCs w:val="22"/>
        </w:rPr>
        <w:t>]</w:t>
      </w:r>
      <w:r w:rsidR="00B57739" w:rsidRPr="003C7A03">
        <w:rPr>
          <w:rFonts w:eastAsia="Arial"/>
          <w:sz w:val="24"/>
          <w:szCs w:val="22"/>
        </w:rPr>
        <w:t xml:space="preserve"> </w:t>
      </w:r>
      <w:r w:rsidRPr="003C7A03">
        <w:rPr>
          <w:rFonts w:eastAsia="Arial"/>
          <w:sz w:val="24"/>
          <w:szCs w:val="22"/>
        </w:rPr>
        <w:t xml:space="preserve">m.in: </w:t>
      </w:r>
    </w:p>
    <w:p w:rsidR="0052000C" w:rsidRPr="003C7A03" w:rsidRDefault="0052000C" w:rsidP="0052000C">
      <w:pPr>
        <w:autoSpaceDE w:val="0"/>
        <w:ind w:left="708"/>
        <w:jc w:val="both"/>
        <w:rPr>
          <w:rFonts w:eastAsia="Arial"/>
          <w:sz w:val="24"/>
          <w:szCs w:val="22"/>
        </w:rPr>
      </w:pPr>
      <w:r w:rsidRPr="003C7A03">
        <w:rPr>
          <w:rFonts w:eastAsia="Arial"/>
          <w:sz w:val="24"/>
          <w:szCs w:val="22"/>
        </w:rPr>
        <w:t xml:space="preserve">1) </w:t>
      </w:r>
      <w:r w:rsidR="00C40A2D" w:rsidRPr="003C7A03">
        <w:rPr>
          <w:rFonts w:eastAsia="Arial"/>
          <w:sz w:val="24"/>
          <w:szCs w:val="22"/>
        </w:rPr>
        <w:t>Wykonanie systemu</w:t>
      </w:r>
      <w:r w:rsidR="00DE6129" w:rsidRPr="003C7A03">
        <w:rPr>
          <w:rFonts w:eastAsia="Arial"/>
          <w:sz w:val="24"/>
          <w:szCs w:val="22"/>
        </w:rPr>
        <w:t xml:space="preserve"> instalacji</w:t>
      </w:r>
      <w:r w:rsidR="00C40A2D" w:rsidRPr="003C7A03">
        <w:rPr>
          <w:rFonts w:eastAsia="Arial"/>
          <w:sz w:val="24"/>
          <w:szCs w:val="22"/>
        </w:rPr>
        <w:t xml:space="preserve"> sygnalizacji pożaru</w:t>
      </w:r>
      <w:r w:rsidRPr="003C7A03">
        <w:rPr>
          <w:rFonts w:eastAsia="Arial"/>
          <w:sz w:val="24"/>
          <w:szCs w:val="22"/>
        </w:rPr>
        <w:t>;</w:t>
      </w:r>
    </w:p>
    <w:p w:rsidR="0052000C" w:rsidRPr="00577659" w:rsidRDefault="0052000C" w:rsidP="0052000C">
      <w:pPr>
        <w:autoSpaceDE w:val="0"/>
        <w:ind w:firstLine="708"/>
        <w:jc w:val="both"/>
        <w:rPr>
          <w:rFonts w:eastAsia="Arial"/>
          <w:sz w:val="24"/>
          <w:szCs w:val="22"/>
        </w:rPr>
      </w:pPr>
      <w:r w:rsidRPr="00577659">
        <w:rPr>
          <w:rFonts w:eastAsia="Arial"/>
          <w:sz w:val="24"/>
          <w:szCs w:val="22"/>
        </w:rPr>
        <w:t xml:space="preserve">2) </w:t>
      </w:r>
      <w:r w:rsidR="00C40A2D" w:rsidRPr="00577659">
        <w:rPr>
          <w:rFonts w:eastAsia="Arial"/>
          <w:sz w:val="24"/>
          <w:szCs w:val="22"/>
        </w:rPr>
        <w:t>Wykonanie instalacji wodociągowej</w:t>
      </w:r>
      <w:r w:rsidR="003F7B00">
        <w:rPr>
          <w:rFonts w:eastAsia="Arial"/>
          <w:sz w:val="24"/>
          <w:szCs w:val="22"/>
        </w:rPr>
        <w:t>,</w:t>
      </w:r>
      <w:r w:rsidR="00C40A2D" w:rsidRPr="00577659">
        <w:rPr>
          <w:rFonts w:eastAsia="Arial"/>
          <w:sz w:val="24"/>
          <w:szCs w:val="22"/>
        </w:rPr>
        <w:t xml:space="preserve"> kanalizacyjnej i centralnego ogrzewania</w:t>
      </w:r>
      <w:r w:rsidRPr="00577659">
        <w:rPr>
          <w:rFonts w:eastAsia="Arial"/>
          <w:sz w:val="24"/>
          <w:szCs w:val="22"/>
        </w:rPr>
        <w:t>;</w:t>
      </w:r>
    </w:p>
    <w:p w:rsidR="00C40A2D" w:rsidRPr="00577659" w:rsidRDefault="0052000C" w:rsidP="006D460A">
      <w:pPr>
        <w:autoSpaceDE w:val="0"/>
        <w:ind w:left="708"/>
        <w:jc w:val="both"/>
        <w:rPr>
          <w:rFonts w:eastAsia="Arial"/>
          <w:sz w:val="24"/>
          <w:szCs w:val="22"/>
        </w:rPr>
      </w:pPr>
      <w:r w:rsidRPr="00577659">
        <w:rPr>
          <w:rFonts w:eastAsia="Arial"/>
          <w:sz w:val="24"/>
          <w:szCs w:val="22"/>
        </w:rPr>
        <w:t xml:space="preserve">3) </w:t>
      </w:r>
      <w:r w:rsidR="00C40A2D" w:rsidRPr="00577659">
        <w:rPr>
          <w:rFonts w:eastAsia="Arial"/>
          <w:sz w:val="24"/>
          <w:szCs w:val="22"/>
        </w:rPr>
        <w:t>Wykonanie instalacji elektrycznej</w:t>
      </w:r>
      <w:r w:rsidR="006D460A" w:rsidRPr="00577659">
        <w:rPr>
          <w:rFonts w:eastAsia="Arial"/>
          <w:sz w:val="24"/>
          <w:szCs w:val="22"/>
        </w:rPr>
        <w:t xml:space="preserve"> wraz z urządzeniami</w:t>
      </w:r>
      <w:r w:rsidRPr="00577659">
        <w:rPr>
          <w:rFonts w:eastAsia="Arial"/>
          <w:sz w:val="24"/>
          <w:szCs w:val="22"/>
        </w:rPr>
        <w:t>;</w:t>
      </w:r>
    </w:p>
    <w:p w:rsidR="00C40A2D" w:rsidRPr="00577659" w:rsidRDefault="00DE6129" w:rsidP="00C40A2D">
      <w:pPr>
        <w:autoSpaceDE w:val="0"/>
        <w:ind w:left="708"/>
        <w:jc w:val="both"/>
        <w:rPr>
          <w:rFonts w:eastAsia="Arial"/>
          <w:sz w:val="24"/>
          <w:szCs w:val="22"/>
        </w:rPr>
      </w:pPr>
      <w:r>
        <w:rPr>
          <w:rFonts w:eastAsia="Arial"/>
          <w:sz w:val="24"/>
          <w:szCs w:val="22"/>
        </w:rPr>
        <w:t>4</w:t>
      </w:r>
      <w:r w:rsidR="00C40A2D" w:rsidRPr="00577659">
        <w:rPr>
          <w:rFonts w:eastAsia="Arial"/>
          <w:sz w:val="24"/>
          <w:szCs w:val="22"/>
        </w:rPr>
        <w:t>) Murowanie ścian działowych z pustaka ceramicznego gr. 11,5 cm</w:t>
      </w:r>
      <w:r w:rsidR="00A82A8C">
        <w:rPr>
          <w:rFonts w:eastAsia="Arial"/>
          <w:sz w:val="24"/>
          <w:szCs w:val="22"/>
        </w:rPr>
        <w:t xml:space="preserve"> lub wykonanie ścian działowych na ruszcie stalowym z płyt G-K</w:t>
      </w:r>
      <w:r w:rsidR="006D460A" w:rsidRPr="00577659">
        <w:rPr>
          <w:rFonts w:eastAsia="Arial"/>
          <w:sz w:val="24"/>
          <w:szCs w:val="22"/>
        </w:rPr>
        <w:t>;</w:t>
      </w:r>
      <w:r w:rsidR="00C40A2D" w:rsidRPr="00577659">
        <w:rPr>
          <w:rFonts w:eastAsia="Arial"/>
          <w:sz w:val="24"/>
          <w:szCs w:val="22"/>
        </w:rPr>
        <w:t xml:space="preserve"> </w:t>
      </w:r>
    </w:p>
    <w:p w:rsidR="00C40A2D" w:rsidRPr="00577659" w:rsidRDefault="00DE6129" w:rsidP="00C40A2D">
      <w:pPr>
        <w:autoSpaceDE w:val="0"/>
        <w:ind w:left="708"/>
        <w:jc w:val="both"/>
        <w:rPr>
          <w:rFonts w:eastAsia="Arial"/>
          <w:sz w:val="24"/>
          <w:szCs w:val="22"/>
        </w:rPr>
      </w:pPr>
      <w:r>
        <w:rPr>
          <w:rFonts w:eastAsia="Arial"/>
          <w:sz w:val="24"/>
          <w:szCs w:val="22"/>
        </w:rPr>
        <w:t>5</w:t>
      </w:r>
      <w:r w:rsidR="00C40A2D" w:rsidRPr="00577659">
        <w:rPr>
          <w:rFonts w:eastAsia="Arial"/>
          <w:sz w:val="24"/>
          <w:szCs w:val="22"/>
        </w:rPr>
        <w:t>)</w:t>
      </w:r>
      <w:r w:rsidR="006D460A" w:rsidRPr="00577659">
        <w:rPr>
          <w:rFonts w:eastAsia="Arial"/>
          <w:sz w:val="24"/>
          <w:szCs w:val="22"/>
        </w:rPr>
        <w:t xml:space="preserve"> Wykonanie wewnętrznych tynków cementowo- wapiennych;</w:t>
      </w:r>
    </w:p>
    <w:p w:rsidR="006D460A" w:rsidRPr="00577659" w:rsidRDefault="00DE6129" w:rsidP="00C40A2D">
      <w:pPr>
        <w:autoSpaceDE w:val="0"/>
        <w:ind w:left="708"/>
        <w:jc w:val="both"/>
        <w:rPr>
          <w:rFonts w:eastAsia="Arial"/>
          <w:sz w:val="24"/>
          <w:szCs w:val="22"/>
        </w:rPr>
      </w:pPr>
      <w:r>
        <w:rPr>
          <w:rFonts w:eastAsia="Arial"/>
          <w:sz w:val="24"/>
          <w:szCs w:val="22"/>
        </w:rPr>
        <w:t>6</w:t>
      </w:r>
      <w:r w:rsidR="006D460A" w:rsidRPr="00577659">
        <w:rPr>
          <w:rFonts w:eastAsia="Arial"/>
          <w:sz w:val="24"/>
          <w:szCs w:val="22"/>
        </w:rPr>
        <w:t xml:space="preserve">) Montaż parapetów stalowych wewnętrznych; </w:t>
      </w:r>
    </w:p>
    <w:p w:rsidR="006D460A" w:rsidRPr="00577659" w:rsidRDefault="00DE6129" w:rsidP="00C40A2D">
      <w:pPr>
        <w:autoSpaceDE w:val="0"/>
        <w:ind w:left="708"/>
        <w:jc w:val="both"/>
        <w:rPr>
          <w:rFonts w:eastAsia="Arial"/>
          <w:sz w:val="24"/>
          <w:szCs w:val="22"/>
        </w:rPr>
      </w:pPr>
      <w:r>
        <w:rPr>
          <w:rFonts w:eastAsia="Arial"/>
          <w:sz w:val="24"/>
          <w:szCs w:val="22"/>
        </w:rPr>
        <w:t>7</w:t>
      </w:r>
      <w:r w:rsidR="006D460A" w:rsidRPr="00577659">
        <w:rPr>
          <w:rFonts w:eastAsia="Arial"/>
          <w:sz w:val="24"/>
          <w:szCs w:val="22"/>
        </w:rPr>
        <w:t xml:space="preserve">) Izolacja termiczna połaci dachu; </w:t>
      </w:r>
    </w:p>
    <w:p w:rsidR="006D460A" w:rsidRPr="00577659" w:rsidRDefault="00DE6129" w:rsidP="00C40A2D">
      <w:pPr>
        <w:autoSpaceDE w:val="0"/>
        <w:ind w:left="708"/>
        <w:jc w:val="both"/>
        <w:rPr>
          <w:rFonts w:eastAsia="Arial"/>
          <w:sz w:val="24"/>
          <w:szCs w:val="22"/>
        </w:rPr>
      </w:pPr>
      <w:r>
        <w:rPr>
          <w:rFonts w:eastAsia="Arial"/>
          <w:sz w:val="24"/>
          <w:szCs w:val="22"/>
        </w:rPr>
        <w:t>8</w:t>
      </w:r>
      <w:r w:rsidR="006D460A" w:rsidRPr="00577659">
        <w:rPr>
          <w:rFonts w:eastAsia="Arial"/>
          <w:sz w:val="24"/>
          <w:szCs w:val="22"/>
        </w:rPr>
        <w:t>) Wykonanie sufitów podwieszanych</w:t>
      </w:r>
      <w:r w:rsidR="00A82A8C">
        <w:rPr>
          <w:rFonts w:eastAsia="Arial"/>
          <w:sz w:val="24"/>
          <w:szCs w:val="22"/>
        </w:rPr>
        <w:t xml:space="preserve"> z płyt G-K</w:t>
      </w:r>
      <w:r w:rsidR="006D460A" w:rsidRPr="00577659">
        <w:rPr>
          <w:rFonts w:eastAsia="Arial"/>
          <w:sz w:val="24"/>
          <w:szCs w:val="22"/>
        </w:rPr>
        <w:t xml:space="preserve"> na rusztach stalowych; </w:t>
      </w:r>
    </w:p>
    <w:p w:rsidR="006D460A" w:rsidRPr="00577659" w:rsidRDefault="00DE6129" w:rsidP="00C40A2D">
      <w:pPr>
        <w:autoSpaceDE w:val="0"/>
        <w:ind w:left="708"/>
        <w:jc w:val="both"/>
        <w:rPr>
          <w:rFonts w:eastAsia="Arial"/>
          <w:sz w:val="24"/>
          <w:szCs w:val="22"/>
        </w:rPr>
      </w:pPr>
      <w:r>
        <w:rPr>
          <w:rFonts w:eastAsia="Arial"/>
          <w:sz w:val="24"/>
          <w:szCs w:val="22"/>
        </w:rPr>
        <w:lastRenderedPageBreak/>
        <w:t>9</w:t>
      </w:r>
      <w:r w:rsidR="006D460A" w:rsidRPr="00577659">
        <w:rPr>
          <w:rFonts w:eastAsia="Arial"/>
          <w:sz w:val="24"/>
          <w:szCs w:val="22"/>
        </w:rPr>
        <w:t>)</w:t>
      </w:r>
      <w:r w:rsidR="00C76E12" w:rsidRPr="00577659">
        <w:rPr>
          <w:rFonts w:eastAsia="Arial"/>
          <w:sz w:val="24"/>
          <w:szCs w:val="22"/>
        </w:rPr>
        <w:t xml:space="preserve"> Wyk</w:t>
      </w:r>
      <w:r w:rsidR="006D460A" w:rsidRPr="00577659">
        <w:rPr>
          <w:rFonts w:eastAsia="Arial"/>
          <w:sz w:val="24"/>
          <w:szCs w:val="22"/>
        </w:rPr>
        <w:t>ucie otworu drzwiowego między łącznikiem a istniejącą c</w:t>
      </w:r>
      <w:r w:rsidR="003F7B00">
        <w:rPr>
          <w:rFonts w:eastAsia="Arial"/>
          <w:sz w:val="24"/>
          <w:szCs w:val="22"/>
        </w:rPr>
        <w:t>zęścią, wraz z obróbką ościeży;</w:t>
      </w:r>
    </w:p>
    <w:p w:rsidR="006D460A" w:rsidRPr="00577659" w:rsidRDefault="00DE6129" w:rsidP="00577659">
      <w:pPr>
        <w:autoSpaceDE w:val="0"/>
        <w:ind w:left="708"/>
        <w:jc w:val="both"/>
        <w:rPr>
          <w:rFonts w:eastAsia="Arial"/>
          <w:sz w:val="24"/>
          <w:szCs w:val="22"/>
        </w:rPr>
      </w:pPr>
      <w:r>
        <w:rPr>
          <w:rFonts w:eastAsia="Arial"/>
          <w:sz w:val="24"/>
          <w:szCs w:val="22"/>
        </w:rPr>
        <w:t>10</w:t>
      </w:r>
      <w:r w:rsidR="006D460A" w:rsidRPr="00577659">
        <w:rPr>
          <w:rFonts w:eastAsia="Arial"/>
          <w:sz w:val="24"/>
          <w:szCs w:val="22"/>
        </w:rPr>
        <w:t xml:space="preserve">) Obróbka okapu z płyt OSB gr. 22 mm i styropianu. </w:t>
      </w:r>
      <w:r w:rsidR="006D460A">
        <w:rPr>
          <w:rFonts w:eastAsia="Arial"/>
          <w:color w:val="FF0000"/>
          <w:sz w:val="24"/>
          <w:szCs w:val="22"/>
        </w:rPr>
        <w:t xml:space="preserve"> </w:t>
      </w:r>
    </w:p>
    <w:p w:rsidR="0052000C" w:rsidRPr="000A5E9B" w:rsidRDefault="0052000C" w:rsidP="0052000C">
      <w:pPr>
        <w:autoSpaceDE w:val="0"/>
        <w:jc w:val="both"/>
        <w:rPr>
          <w:rFonts w:eastAsia="Arial"/>
          <w:b/>
          <w:i/>
          <w:sz w:val="24"/>
          <w:szCs w:val="22"/>
        </w:rPr>
      </w:pPr>
      <w:r>
        <w:rPr>
          <w:rFonts w:eastAsia="Arial"/>
          <w:sz w:val="24"/>
          <w:szCs w:val="22"/>
        </w:rPr>
        <w:t>5</w:t>
      </w:r>
      <w:r w:rsidRPr="000A5E9B">
        <w:rPr>
          <w:rFonts w:eastAsia="Arial"/>
          <w:sz w:val="24"/>
          <w:szCs w:val="22"/>
        </w:rPr>
        <w:t xml:space="preserve">. Szczegółowy opis przedmiotu zamówienia zawarty jest w załączniku nr 1 do SIWZ </w:t>
      </w:r>
      <w:r w:rsidR="00D1526D">
        <w:rPr>
          <w:rFonts w:eastAsia="Arial"/>
          <w:sz w:val="24"/>
          <w:szCs w:val="22"/>
        </w:rPr>
        <w:br/>
      </w:r>
      <w:r w:rsidRPr="000A5E9B">
        <w:rPr>
          <w:rFonts w:eastAsia="Arial"/>
          <w:sz w:val="24"/>
          <w:szCs w:val="22"/>
        </w:rPr>
        <w:t xml:space="preserve">pn. </w:t>
      </w:r>
      <w:r w:rsidRPr="00577659">
        <w:rPr>
          <w:rFonts w:eastAsia="Arial"/>
          <w:b/>
          <w:i/>
          <w:sz w:val="24"/>
          <w:szCs w:val="22"/>
        </w:rPr>
        <w:t>Dokumentacja projektu.</w:t>
      </w:r>
    </w:p>
    <w:p w:rsidR="0052000C" w:rsidRPr="000A5E9B" w:rsidRDefault="00DD10DD" w:rsidP="0052000C">
      <w:pPr>
        <w:autoSpaceDE w:val="0"/>
        <w:jc w:val="both"/>
        <w:rPr>
          <w:rFonts w:eastAsia="Arial"/>
          <w:sz w:val="24"/>
          <w:szCs w:val="22"/>
        </w:rPr>
      </w:pPr>
      <w:r>
        <w:rPr>
          <w:rFonts w:eastAsia="Arial"/>
          <w:sz w:val="24"/>
          <w:szCs w:val="22"/>
        </w:rPr>
        <w:t>6</w:t>
      </w:r>
      <w:r w:rsidR="0052000C" w:rsidRPr="000A5E9B">
        <w:rPr>
          <w:rFonts w:eastAsia="Arial"/>
          <w:sz w:val="24"/>
          <w:szCs w:val="22"/>
        </w:rPr>
        <w:t xml:space="preserve">. Zamawiający wymaga, aby na roboty budowlane, zamontowane urządzenia i wyposażenie objęte niniejszym postępowaniem Wykonawca udzielił </w:t>
      </w:r>
      <w:r w:rsidR="003F7B00">
        <w:rPr>
          <w:rFonts w:eastAsia="Arial"/>
          <w:sz w:val="24"/>
          <w:szCs w:val="22"/>
        </w:rPr>
        <w:t xml:space="preserve">co najmniej </w:t>
      </w:r>
      <w:r w:rsidR="0052000C" w:rsidRPr="000A5E9B">
        <w:rPr>
          <w:rFonts w:eastAsia="Arial"/>
          <w:sz w:val="24"/>
          <w:szCs w:val="22"/>
        </w:rPr>
        <w:t>60 miesięcznej gwarancji jakości.</w:t>
      </w:r>
    </w:p>
    <w:p w:rsidR="0052000C" w:rsidRPr="00815419" w:rsidRDefault="00DD10DD" w:rsidP="0052000C">
      <w:pPr>
        <w:jc w:val="both"/>
        <w:rPr>
          <w:sz w:val="24"/>
        </w:rPr>
      </w:pPr>
      <w:r>
        <w:rPr>
          <w:sz w:val="24"/>
        </w:rPr>
        <w:t>7</w:t>
      </w:r>
      <w:r w:rsidR="0052000C" w:rsidRPr="00815419">
        <w:rPr>
          <w:sz w:val="24"/>
        </w:rPr>
        <w:t>. Zamawiający wymaga aby Wykonawca</w:t>
      </w:r>
      <w:r w:rsidR="00666027">
        <w:rPr>
          <w:sz w:val="24"/>
        </w:rPr>
        <w:t xml:space="preserve"> oraz Podwykonawca</w:t>
      </w:r>
      <w:r w:rsidR="0052000C" w:rsidRPr="00815419">
        <w:rPr>
          <w:sz w:val="24"/>
        </w:rPr>
        <w:t xml:space="preserve"> wykazał, zgodnie z art. 29 ust. 3a ustawy Pzp, iż dysponuje co najmniej </w:t>
      </w:r>
      <w:r w:rsidR="0052000C">
        <w:rPr>
          <w:sz w:val="24"/>
        </w:rPr>
        <w:t>2</w:t>
      </w:r>
      <w:r w:rsidR="0052000C" w:rsidRPr="00815419">
        <w:rPr>
          <w:sz w:val="24"/>
        </w:rPr>
        <w:t xml:space="preserve"> osobami zatrudnionymi na umowę o pracę, lub przewidzianymi do zatrudnienia w przypadku wyboru oferty Wykonawcy jako najkorzystniejszej, na stanowiskach</w:t>
      </w:r>
      <w:r w:rsidR="0052000C">
        <w:rPr>
          <w:sz w:val="24"/>
        </w:rPr>
        <w:t xml:space="preserve"> robotników ogólnobudowlanych</w:t>
      </w:r>
      <w:r w:rsidR="0052000C" w:rsidRPr="00815419">
        <w:rPr>
          <w:sz w:val="24"/>
        </w:rPr>
        <w:t>.</w:t>
      </w:r>
    </w:p>
    <w:p w:rsidR="0052000C" w:rsidRPr="000A5E9B" w:rsidRDefault="00DD10DD" w:rsidP="0052000C">
      <w:pPr>
        <w:autoSpaceDE w:val="0"/>
        <w:jc w:val="both"/>
        <w:rPr>
          <w:rFonts w:eastAsia="Arial"/>
          <w:sz w:val="24"/>
          <w:szCs w:val="22"/>
        </w:rPr>
      </w:pPr>
      <w:r>
        <w:rPr>
          <w:rFonts w:eastAsia="Arial"/>
          <w:sz w:val="24"/>
          <w:szCs w:val="22"/>
        </w:rPr>
        <w:t>8</w:t>
      </w:r>
      <w:r w:rsidR="0052000C" w:rsidRPr="000A5E9B">
        <w:rPr>
          <w:rFonts w:eastAsia="Arial"/>
          <w:sz w:val="24"/>
          <w:szCs w:val="22"/>
        </w:rPr>
        <w:t>. Kod klasyfikacji Wspólnego Słownika Zamówień (CPV):</w:t>
      </w:r>
    </w:p>
    <w:p w:rsidR="00C76E12" w:rsidRPr="00577659" w:rsidRDefault="00656E82" w:rsidP="00C76E12">
      <w:pPr>
        <w:autoSpaceDE w:val="0"/>
        <w:jc w:val="both"/>
        <w:rPr>
          <w:sz w:val="24"/>
          <w:szCs w:val="24"/>
        </w:rPr>
      </w:pPr>
      <w:hyperlink r:id="rId10" w:history="1">
        <w:r w:rsidR="00C76E12" w:rsidRPr="00577659">
          <w:rPr>
            <w:rStyle w:val="Hipercze"/>
            <w:color w:val="auto"/>
            <w:sz w:val="24"/>
            <w:szCs w:val="24"/>
          </w:rPr>
          <w:t>45400000-1</w:t>
        </w:r>
      </w:hyperlink>
      <w:r w:rsidR="00C76E12" w:rsidRPr="00577659">
        <w:rPr>
          <w:sz w:val="24"/>
          <w:szCs w:val="24"/>
        </w:rPr>
        <w:t xml:space="preserve">  Roboty wykończeniowe w zakresie obiektów budowlanych</w:t>
      </w:r>
    </w:p>
    <w:p w:rsidR="00C76E12" w:rsidRPr="00577659" w:rsidRDefault="00656E82" w:rsidP="00C76E12">
      <w:pPr>
        <w:rPr>
          <w:sz w:val="24"/>
          <w:szCs w:val="24"/>
        </w:rPr>
      </w:pPr>
      <w:hyperlink r:id="rId11" w:history="1">
        <w:r w:rsidR="00C76E12" w:rsidRPr="00577659">
          <w:rPr>
            <w:rStyle w:val="Hipercze"/>
            <w:color w:val="auto"/>
            <w:sz w:val="24"/>
            <w:szCs w:val="24"/>
          </w:rPr>
          <w:t>45300000-0</w:t>
        </w:r>
      </w:hyperlink>
      <w:r w:rsidR="00C76E12" w:rsidRPr="00577659">
        <w:rPr>
          <w:sz w:val="24"/>
          <w:szCs w:val="24"/>
        </w:rPr>
        <w:t xml:space="preserve">  Roboty instalacyjne w budynkach</w:t>
      </w:r>
    </w:p>
    <w:p w:rsidR="00C76E12" w:rsidRPr="00C76E12" w:rsidRDefault="00C76E12" w:rsidP="00C76E12">
      <w:pPr>
        <w:autoSpaceDE w:val="0"/>
        <w:jc w:val="both"/>
        <w:rPr>
          <w:rFonts w:eastAsia="Arial"/>
          <w:sz w:val="24"/>
          <w:szCs w:val="24"/>
        </w:rPr>
      </w:pPr>
    </w:p>
    <w:p w:rsidR="0052000C" w:rsidRPr="000A5E9B" w:rsidRDefault="0052000C" w:rsidP="0052000C">
      <w:pPr>
        <w:tabs>
          <w:tab w:val="left" w:pos="2007"/>
        </w:tabs>
        <w:spacing w:before="120"/>
        <w:jc w:val="both"/>
        <w:rPr>
          <w:sz w:val="24"/>
          <w:szCs w:val="22"/>
        </w:rPr>
      </w:pPr>
      <w:r w:rsidRPr="000A5E9B">
        <w:rPr>
          <w:b/>
          <w:i/>
          <w:iCs/>
          <w:sz w:val="24"/>
          <w:szCs w:val="22"/>
        </w:rPr>
        <w:t>Wykonawca</w:t>
      </w:r>
      <w:r w:rsidRPr="000A5E9B">
        <w:rPr>
          <w:iCs/>
          <w:sz w:val="24"/>
          <w:szCs w:val="22"/>
        </w:rPr>
        <w:t xml:space="preserve"> zobowiązuje się do wykonania</w:t>
      </w:r>
      <w:r w:rsidRPr="000A5E9B">
        <w:rPr>
          <w:i/>
          <w:iCs/>
          <w:sz w:val="24"/>
          <w:szCs w:val="22"/>
        </w:rPr>
        <w:t xml:space="preserve"> </w:t>
      </w:r>
      <w:r w:rsidRPr="000A5E9B">
        <w:rPr>
          <w:sz w:val="24"/>
          <w:szCs w:val="22"/>
        </w:rPr>
        <w:t>przedmiotu umowy zgodnie z obowiązującymi przepisami prawa budowlanego oraz na warunkach określonych w postanowieniach umowy.</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4. TERMIN WYKONANIA ZAMÓWIENIA.</w:t>
      </w:r>
    </w:p>
    <w:p w:rsidR="0052000C" w:rsidRPr="000A5E9B" w:rsidRDefault="0052000C" w:rsidP="0052000C">
      <w:pPr>
        <w:jc w:val="both"/>
        <w:rPr>
          <w:sz w:val="24"/>
        </w:rPr>
      </w:pPr>
    </w:p>
    <w:p w:rsidR="0052000C" w:rsidRPr="000A5E9B" w:rsidRDefault="0052000C" w:rsidP="0052000C">
      <w:pPr>
        <w:jc w:val="both"/>
        <w:rPr>
          <w:b/>
          <w:sz w:val="24"/>
        </w:rPr>
      </w:pPr>
      <w:r w:rsidRPr="000A5E9B">
        <w:rPr>
          <w:sz w:val="24"/>
        </w:rPr>
        <w:t xml:space="preserve">Ostateczny termin wykonania zadania: </w:t>
      </w:r>
      <w:r w:rsidR="003F7B00">
        <w:rPr>
          <w:sz w:val="24"/>
        </w:rPr>
        <w:t>30.11.2018</w:t>
      </w:r>
    </w:p>
    <w:p w:rsidR="0052000C" w:rsidRPr="000A5E9B" w:rsidRDefault="0052000C" w:rsidP="0052000C">
      <w:pPr>
        <w:jc w:val="both"/>
        <w:rPr>
          <w:b/>
          <w:sz w:val="24"/>
        </w:rPr>
      </w:pPr>
    </w:p>
    <w:p w:rsidR="0052000C" w:rsidRPr="000A5E9B" w:rsidRDefault="0052000C" w:rsidP="0052000C">
      <w:pPr>
        <w:tabs>
          <w:tab w:val="left" w:pos="426"/>
        </w:tabs>
        <w:jc w:val="center"/>
        <w:rPr>
          <w:b/>
          <w:sz w:val="24"/>
        </w:rPr>
      </w:pPr>
      <w:r w:rsidRPr="000A5E9B">
        <w:rPr>
          <w:b/>
          <w:sz w:val="24"/>
        </w:rPr>
        <w:t>§ 5. WARUNKI UDZIAŁU W POSTĘPOWANIU</w:t>
      </w:r>
    </w:p>
    <w:p w:rsidR="0052000C" w:rsidRPr="000A5E9B" w:rsidRDefault="0052000C" w:rsidP="0052000C">
      <w:pPr>
        <w:jc w:val="both"/>
        <w:rPr>
          <w:b/>
          <w:sz w:val="24"/>
          <w:u w:val="single"/>
        </w:rPr>
      </w:pPr>
    </w:p>
    <w:p w:rsidR="0052000C" w:rsidRPr="000A5E9B" w:rsidRDefault="0052000C" w:rsidP="0052000C">
      <w:pPr>
        <w:numPr>
          <w:ilvl w:val="0"/>
          <w:numId w:val="21"/>
        </w:numPr>
        <w:jc w:val="both"/>
        <w:rPr>
          <w:sz w:val="24"/>
        </w:rPr>
      </w:pPr>
      <w:r w:rsidRPr="000A5E9B">
        <w:rPr>
          <w:sz w:val="24"/>
        </w:rPr>
        <w:t>O zamówienie publiczne ubiegać się mogą Wykonawcy, którzy spełniają następujące warunki:</w:t>
      </w:r>
    </w:p>
    <w:p w:rsidR="0052000C" w:rsidRPr="000A5E9B" w:rsidRDefault="0052000C" w:rsidP="0052000C">
      <w:pPr>
        <w:numPr>
          <w:ilvl w:val="0"/>
          <w:numId w:val="32"/>
        </w:numPr>
        <w:jc w:val="both"/>
        <w:rPr>
          <w:sz w:val="24"/>
        </w:rPr>
      </w:pPr>
      <w:r w:rsidRPr="000A5E9B">
        <w:rPr>
          <w:sz w:val="24"/>
        </w:rPr>
        <w:t>Posiadają kompetencje lub uprawnienia do prowadzenia określonej działalności zawodowej, o ile wynika to z odrębnych przepisów (art.22 ust. 1b pkt</w:t>
      </w:r>
      <w:r w:rsidR="00760582">
        <w:rPr>
          <w:sz w:val="24"/>
        </w:rPr>
        <w:t xml:space="preserve"> 1 Pzp)</w:t>
      </w:r>
      <w:r w:rsidRPr="000A5E9B">
        <w:rPr>
          <w:sz w:val="24"/>
        </w:rPr>
        <w:t xml:space="preserve"> Zamawiający nie ustala szczegółowych kryteriów weryfikacji kompetencji lub uprawnienia do prowadzenia określonej działalności zawodowej</w:t>
      </w:r>
      <w:r w:rsidR="00B5065B">
        <w:rPr>
          <w:sz w:val="24"/>
        </w:rPr>
        <w:t xml:space="preserve"> </w:t>
      </w:r>
      <w:r w:rsidR="00B5065B" w:rsidRPr="00AC0167">
        <w:rPr>
          <w:color w:val="000000"/>
          <w:sz w:val="24"/>
          <w:szCs w:val="24"/>
        </w:rPr>
        <w:t>/w przypadku oferty wspólnej każdy</w:t>
      </w:r>
      <w:r w:rsidR="00B5065B">
        <w:rPr>
          <w:color w:val="000000"/>
          <w:sz w:val="24"/>
          <w:szCs w:val="24"/>
        </w:rPr>
        <w:t xml:space="preserve"> Wykonawca musi spełnić warunek</w:t>
      </w:r>
      <w:r w:rsidRPr="000A5E9B">
        <w:rPr>
          <w:sz w:val="24"/>
        </w:rPr>
        <w:t>;</w:t>
      </w:r>
    </w:p>
    <w:p w:rsidR="0052000C" w:rsidRPr="000A5E9B" w:rsidRDefault="0052000C" w:rsidP="0052000C">
      <w:pPr>
        <w:numPr>
          <w:ilvl w:val="0"/>
          <w:numId w:val="32"/>
        </w:numPr>
        <w:jc w:val="both"/>
        <w:rPr>
          <w:sz w:val="24"/>
        </w:rPr>
      </w:pPr>
      <w:r w:rsidRPr="000A5E9B">
        <w:rPr>
          <w:sz w:val="24"/>
        </w:rPr>
        <w:t>Posiadają odpowiednie zdolności techniczne lub zawodowe, tj.</w:t>
      </w:r>
    </w:p>
    <w:p w:rsidR="0052000C" w:rsidRPr="000A5E9B" w:rsidRDefault="0052000C" w:rsidP="0052000C">
      <w:pPr>
        <w:ind w:left="720"/>
        <w:jc w:val="both"/>
        <w:rPr>
          <w:sz w:val="24"/>
        </w:rPr>
      </w:pPr>
      <w:r>
        <w:rPr>
          <w:sz w:val="24"/>
        </w:rPr>
        <w:t xml:space="preserve">a) </w:t>
      </w:r>
      <w:r w:rsidRPr="000A5E9B">
        <w:rPr>
          <w:sz w:val="24"/>
        </w:rPr>
        <w:t xml:space="preserve">wykazują się co najmniej </w:t>
      </w:r>
      <w:r>
        <w:rPr>
          <w:sz w:val="24"/>
        </w:rPr>
        <w:t>realizacją</w:t>
      </w:r>
      <w:r w:rsidRPr="000A5E9B">
        <w:rPr>
          <w:sz w:val="24"/>
        </w:rPr>
        <w:t xml:space="preserve"> </w:t>
      </w:r>
      <w:r>
        <w:rPr>
          <w:sz w:val="24"/>
        </w:rPr>
        <w:t>jednego zamówienia</w:t>
      </w:r>
      <w:r w:rsidRPr="000A5E9B">
        <w:rPr>
          <w:sz w:val="24"/>
        </w:rPr>
        <w:t xml:space="preserve"> </w:t>
      </w:r>
      <w:r>
        <w:rPr>
          <w:sz w:val="24"/>
        </w:rPr>
        <w:t xml:space="preserve">w zakresie </w:t>
      </w:r>
      <w:r w:rsidR="001516A0">
        <w:rPr>
          <w:sz w:val="24"/>
        </w:rPr>
        <w:t>objętym przedmiotem zamówienia</w:t>
      </w:r>
      <w:r>
        <w:rPr>
          <w:sz w:val="24"/>
        </w:rPr>
        <w:t xml:space="preserve"> o </w:t>
      </w:r>
      <w:r w:rsidRPr="000A5E9B">
        <w:rPr>
          <w:sz w:val="24"/>
        </w:rPr>
        <w:t xml:space="preserve">wartości </w:t>
      </w:r>
      <w:r>
        <w:rPr>
          <w:sz w:val="24"/>
        </w:rPr>
        <w:t xml:space="preserve">co najmniej </w:t>
      </w:r>
      <w:r w:rsidR="001516A0">
        <w:rPr>
          <w:sz w:val="24"/>
        </w:rPr>
        <w:t>5</w:t>
      </w:r>
      <w:r>
        <w:rPr>
          <w:sz w:val="24"/>
        </w:rPr>
        <w:t>0</w:t>
      </w:r>
      <w:r w:rsidRPr="000A5E9B">
        <w:rPr>
          <w:sz w:val="24"/>
        </w:rPr>
        <w:t> 000</w:t>
      </w:r>
      <w:r>
        <w:rPr>
          <w:sz w:val="24"/>
        </w:rPr>
        <w:t>.</w:t>
      </w:r>
      <w:r w:rsidRPr="000A5E9B">
        <w:rPr>
          <w:sz w:val="24"/>
        </w:rPr>
        <w:t>00 zł wykonan</w:t>
      </w:r>
      <w:r>
        <w:rPr>
          <w:sz w:val="24"/>
        </w:rPr>
        <w:t>ej</w:t>
      </w:r>
      <w:r w:rsidRPr="000A5E9B">
        <w:rPr>
          <w:sz w:val="24"/>
        </w:rPr>
        <w:t xml:space="preserve"> w okresie ostatnich pięciu lat przed upływem terminu składania ofert albo wniosk</w:t>
      </w:r>
      <w:r>
        <w:rPr>
          <w:sz w:val="24"/>
        </w:rPr>
        <w:t>iem</w:t>
      </w:r>
      <w:r w:rsidRPr="000A5E9B">
        <w:rPr>
          <w:sz w:val="24"/>
        </w:rPr>
        <w:t xml:space="preserve"> o dopuszczenie do udziału w postępowaniu, a jeżeli okres prowadzenia działalności jest krótszy – w tym  okresie, wraz z podaniem ich rodzaju i wartości, daty i miejsca wykonania oraz</w:t>
      </w:r>
      <w:r>
        <w:rPr>
          <w:sz w:val="24"/>
        </w:rPr>
        <w:t xml:space="preserve"> </w:t>
      </w:r>
      <w:r w:rsidRPr="000A5E9B">
        <w:rPr>
          <w:sz w:val="24"/>
        </w:rPr>
        <w:t xml:space="preserve">z załączeniem informacji  czy roboty te zostały wykonane w sposób należyty oraz wskazujących, czy zostały wykonane zgodnie </w:t>
      </w:r>
      <w:r>
        <w:rPr>
          <w:sz w:val="24"/>
        </w:rPr>
        <w:t xml:space="preserve"> </w:t>
      </w:r>
      <w:r w:rsidRPr="000A5E9B">
        <w:rPr>
          <w:sz w:val="24"/>
        </w:rPr>
        <w:t>z zasadami sztuki budowlanej i prawidłowo ukończone;</w:t>
      </w:r>
    </w:p>
    <w:p w:rsidR="0052000C" w:rsidRPr="000A5E9B" w:rsidRDefault="0052000C" w:rsidP="0052000C">
      <w:pPr>
        <w:ind w:left="720"/>
        <w:jc w:val="both"/>
        <w:rPr>
          <w:sz w:val="24"/>
        </w:rPr>
      </w:pPr>
      <w:r>
        <w:rPr>
          <w:sz w:val="24"/>
        </w:rPr>
        <w:t xml:space="preserve">b) </w:t>
      </w:r>
      <w:r w:rsidRPr="000A5E9B">
        <w:rPr>
          <w:sz w:val="24"/>
        </w:rPr>
        <w:t xml:space="preserve">dysponują lub będą dysponować osobami do wykonania zamówienia /w przypadku oferty wspólnej warunek może być spełniony łącznie przez Wykonawców/, posiadającymi wymagane uprawnienia tj. wykazać co najmniej jedną osobę posiadającą odpowiednie uprawnienia do kierowania robotami budowlanymi w </w:t>
      </w:r>
      <w:r>
        <w:rPr>
          <w:sz w:val="24"/>
        </w:rPr>
        <w:t xml:space="preserve">zakresie </w:t>
      </w:r>
      <w:r w:rsidR="001516A0">
        <w:rPr>
          <w:sz w:val="24"/>
        </w:rPr>
        <w:t>ob</w:t>
      </w:r>
      <w:r w:rsidR="00672547">
        <w:rPr>
          <w:sz w:val="24"/>
        </w:rPr>
        <w:t>ejmującym przedmiot zamówienia</w:t>
      </w:r>
      <w:r>
        <w:rPr>
          <w:sz w:val="24"/>
        </w:rPr>
        <w:t xml:space="preserve"> </w:t>
      </w:r>
      <w:r w:rsidRPr="000A5E9B">
        <w:rPr>
          <w:sz w:val="24"/>
        </w:rPr>
        <w:t xml:space="preserve">wraz z podaniem informacji o kwalifikacjach zawodowych, posiadanym </w:t>
      </w:r>
      <w:r w:rsidRPr="000A5E9B">
        <w:rPr>
          <w:sz w:val="24"/>
        </w:rPr>
        <w:lastRenderedPageBreak/>
        <w:t>doświadczeniu i wykształceniu, a także zakresie wykonywanych przez nie czynności oraz informacją</w:t>
      </w:r>
      <w:r>
        <w:rPr>
          <w:sz w:val="24"/>
        </w:rPr>
        <w:t xml:space="preserve"> </w:t>
      </w:r>
      <w:r w:rsidRPr="000A5E9B">
        <w:rPr>
          <w:sz w:val="24"/>
        </w:rPr>
        <w:t>o podstawie do dysponowania tą osobą, załączyć oświadczenie, że osoby, które będą uczestniczyć w wykonywaniu zamówienia posiadają wymagane uprawnienia, jeżeli ustawy nakładają obowiązek posiadania takich uprawnień</w:t>
      </w:r>
      <w:r>
        <w:rPr>
          <w:sz w:val="24"/>
        </w:rPr>
        <w:t>,</w:t>
      </w:r>
    </w:p>
    <w:p w:rsidR="0052000C" w:rsidRPr="000A5E9B" w:rsidRDefault="0052000C" w:rsidP="0052000C">
      <w:pPr>
        <w:numPr>
          <w:ilvl w:val="0"/>
          <w:numId w:val="32"/>
        </w:numPr>
        <w:jc w:val="both"/>
        <w:rPr>
          <w:sz w:val="24"/>
        </w:rPr>
      </w:pPr>
      <w:r w:rsidRPr="000A5E9B">
        <w:rPr>
          <w:sz w:val="24"/>
        </w:rPr>
        <w:t xml:space="preserve">znajdują się w sytuacji ekonomicznej i finansowej zapewniającej wykonanie zamówienia, tj. posiadają opłaconą polisę, a w przypadku jej braku inny dokument potwierdzający ubezpieczenie Wykonawcy od odpowiedzialności cywilnej w zakresie prowadzonej działalności związanej z przedmiotem zamówienia do wysokości kwoty co najmniej             </w:t>
      </w:r>
      <w:r w:rsidR="00672547">
        <w:rPr>
          <w:sz w:val="24"/>
        </w:rPr>
        <w:t>5</w:t>
      </w:r>
      <w:r>
        <w:rPr>
          <w:sz w:val="24"/>
        </w:rPr>
        <w:t>0 </w:t>
      </w:r>
      <w:r w:rsidRPr="000A5E9B">
        <w:rPr>
          <w:sz w:val="24"/>
        </w:rPr>
        <w:t>000</w:t>
      </w:r>
      <w:r>
        <w:rPr>
          <w:sz w:val="24"/>
        </w:rPr>
        <w:t>.00</w:t>
      </w:r>
      <w:r w:rsidRPr="000A5E9B">
        <w:rPr>
          <w:sz w:val="24"/>
        </w:rPr>
        <w:t xml:space="preserve"> zł /w przypadku oferty wspólnej warunek może być spełniony łącznie przez Wykonawców/,</w:t>
      </w:r>
    </w:p>
    <w:p w:rsidR="0052000C" w:rsidRPr="000A5E9B" w:rsidRDefault="0052000C" w:rsidP="0052000C">
      <w:pPr>
        <w:numPr>
          <w:ilvl w:val="0"/>
          <w:numId w:val="32"/>
        </w:numPr>
        <w:jc w:val="both"/>
        <w:rPr>
          <w:sz w:val="24"/>
        </w:rPr>
      </w:pPr>
      <w:r w:rsidRPr="000A5E9B">
        <w:rPr>
          <w:sz w:val="24"/>
        </w:rPr>
        <w:t>nie podlegają wykluczeniu z postępowania o udzielenie zamówienia na podsta</w:t>
      </w:r>
      <w:r w:rsidR="00977256">
        <w:rPr>
          <w:sz w:val="24"/>
        </w:rPr>
        <w:t xml:space="preserve">wie  </w:t>
      </w:r>
      <w:r w:rsidR="00977256">
        <w:rPr>
          <w:sz w:val="24"/>
        </w:rPr>
        <w:br/>
      </w:r>
      <w:r w:rsidRPr="000A5E9B">
        <w:rPr>
          <w:sz w:val="24"/>
        </w:rPr>
        <w:t>art. 24 ust 1 ustawy - Prawo zamówień publicznych /w przypadku oferty wspólnej każdy Wykonawca musi spełniać warunek</w:t>
      </w:r>
      <w:r w:rsidR="00977256">
        <w:rPr>
          <w:sz w:val="24"/>
        </w:rPr>
        <w:t>/</w:t>
      </w:r>
      <w:r w:rsidRPr="000A5E9B">
        <w:rPr>
          <w:sz w:val="24"/>
        </w:rPr>
        <w:t>, w celu wykazania braku podstaw do wykluczenia załącz</w:t>
      </w:r>
      <w:r w:rsidR="00977256">
        <w:rPr>
          <w:sz w:val="24"/>
        </w:rPr>
        <w:t>a</w:t>
      </w:r>
      <w:r w:rsidRPr="000A5E9B">
        <w:rPr>
          <w:sz w:val="24"/>
        </w:rPr>
        <w:t xml:space="preserve"> </w:t>
      </w:r>
      <w:r w:rsidR="00977256">
        <w:rPr>
          <w:sz w:val="24"/>
        </w:rPr>
        <w:t>stosowne oświadczenie</w:t>
      </w:r>
      <w:r w:rsidRPr="000A5E9B">
        <w:rPr>
          <w:sz w:val="24"/>
        </w:rPr>
        <w:t>,</w:t>
      </w:r>
    </w:p>
    <w:p w:rsidR="0052000C" w:rsidRPr="00A13878" w:rsidRDefault="0052000C" w:rsidP="0052000C">
      <w:pPr>
        <w:numPr>
          <w:ilvl w:val="0"/>
          <w:numId w:val="32"/>
        </w:numPr>
        <w:jc w:val="both"/>
        <w:rPr>
          <w:sz w:val="24"/>
        </w:rPr>
      </w:pPr>
      <w:r w:rsidRPr="000A5E9B">
        <w:rPr>
          <w:sz w:val="24"/>
        </w:rPr>
        <w:t xml:space="preserve">spełniają pozostałe warunki stawiane niniejszą SIWZ tj. </w:t>
      </w:r>
      <w:r w:rsidRPr="000A5E9B">
        <w:rPr>
          <w:b/>
          <w:sz w:val="24"/>
        </w:rPr>
        <w:t xml:space="preserve">udzielą gwarancji jakości na cały przedmiot zamówienia w wysokości co najmniej </w:t>
      </w:r>
      <w:r w:rsidRPr="00B57739">
        <w:rPr>
          <w:b/>
          <w:sz w:val="24"/>
        </w:rPr>
        <w:t>60 miesięcy.</w:t>
      </w:r>
    </w:p>
    <w:p w:rsidR="0052000C" w:rsidRPr="000A5E9B" w:rsidRDefault="0052000C" w:rsidP="0052000C">
      <w:pPr>
        <w:jc w:val="both"/>
        <w:rPr>
          <w:sz w:val="24"/>
        </w:rPr>
      </w:pPr>
    </w:p>
    <w:p w:rsidR="0052000C" w:rsidRPr="000A5E9B" w:rsidRDefault="0052000C" w:rsidP="0052000C">
      <w:pPr>
        <w:numPr>
          <w:ilvl w:val="0"/>
          <w:numId w:val="21"/>
        </w:numPr>
        <w:jc w:val="both"/>
        <w:rPr>
          <w:sz w:val="24"/>
        </w:rPr>
      </w:pPr>
      <w:r w:rsidRPr="000A5E9B">
        <w:rPr>
          <w:sz w:val="24"/>
        </w:rPr>
        <w:t xml:space="preserve"> Zgodnie z treścią art. 22a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0A5E9B">
        <w:rPr>
          <w:rFonts w:ascii="Open Sans" w:hAnsi="Open Sans"/>
          <w:shd w:val="clear" w:color="auto" w:fill="FFFFFF"/>
        </w:rPr>
        <w:t xml:space="preserve"> </w:t>
      </w:r>
      <w:r w:rsidRPr="000A5E9B">
        <w:rPr>
          <w:sz w:val="24"/>
        </w:rPr>
        <w:t>Zgodnie z treścią art. 22a ust. 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2000C" w:rsidRPr="000A5E9B" w:rsidRDefault="0052000C" w:rsidP="0052000C">
      <w:pPr>
        <w:jc w:val="both"/>
        <w:rPr>
          <w:sz w:val="24"/>
        </w:rPr>
      </w:pPr>
    </w:p>
    <w:p w:rsidR="0052000C" w:rsidRPr="000A5E9B" w:rsidRDefault="0052000C" w:rsidP="0052000C">
      <w:pPr>
        <w:numPr>
          <w:ilvl w:val="0"/>
          <w:numId w:val="21"/>
        </w:numPr>
        <w:jc w:val="both"/>
        <w:rPr>
          <w:sz w:val="24"/>
        </w:rPr>
      </w:pPr>
      <w:r w:rsidRPr="000A5E9B">
        <w:rPr>
          <w:sz w:val="24"/>
        </w:rPr>
        <w:t xml:space="preserve">Ocena ww. warunków dokonana zostanie zgodnie z formułą „spełnia - nie spełnia” </w:t>
      </w:r>
      <w:r w:rsidR="006A39FC">
        <w:rPr>
          <w:sz w:val="24"/>
        </w:rPr>
        <w:br/>
      </w:r>
      <w:r w:rsidRPr="000A5E9B">
        <w:rPr>
          <w:sz w:val="24"/>
        </w:rPr>
        <w:t>w oparciu o informacje zawarte w dokumentach i oświadczeniach, wskazanych w niniejszej specyfikacji, złożonych wraz z ofertą przez Wykonawcę.</w:t>
      </w:r>
    </w:p>
    <w:p w:rsidR="00854924" w:rsidRDefault="00854924" w:rsidP="00854924">
      <w:pPr>
        <w:suppressAutoHyphens w:val="0"/>
        <w:spacing w:after="160" w:line="259" w:lineRule="auto"/>
        <w:rPr>
          <w:sz w:val="24"/>
        </w:rPr>
      </w:pPr>
    </w:p>
    <w:p w:rsidR="0052000C" w:rsidRPr="00854924" w:rsidRDefault="0052000C" w:rsidP="00854924">
      <w:pPr>
        <w:suppressAutoHyphens w:val="0"/>
        <w:spacing w:after="160" w:line="259" w:lineRule="auto"/>
        <w:jc w:val="center"/>
        <w:rPr>
          <w:b/>
          <w:sz w:val="24"/>
        </w:rPr>
      </w:pPr>
      <w:r w:rsidRPr="00854924">
        <w:rPr>
          <w:b/>
          <w:sz w:val="24"/>
        </w:rPr>
        <w:t>§ 6. WYKAZ OŚWIADCZEŃ LUB DOKUMENTÓW, JAKIE MAJĄ DOSTARCZYĆ WYKONAWCY W CELU POTWIERDZENIA SPEŁNIENIA WARUNKÓW UDZIAŁU W POSTĘPOWANIU.</w:t>
      </w:r>
    </w:p>
    <w:p w:rsidR="0052000C" w:rsidRPr="000A5E9B" w:rsidRDefault="0052000C" w:rsidP="0052000C">
      <w:pPr>
        <w:jc w:val="both"/>
        <w:rPr>
          <w:b/>
          <w:sz w:val="24"/>
          <w:u w:val="single"/>
        </w:rPr>
      </w:pPr>
    </w:p>
    <w:p w:rsidR="0052000C" w:rsidRPr="000A5E9B" w:rsidRDefault="0052000C" w:rsidP="0052000C">
      <w:pPr>
        <w:numPr>
          <w:ilvl w:val="0"/>
          <w:numId w:val="20"/>
        </w:numPr>
        <w:tabs>
          <w:tab w:val="left" w:pos="340"/>
        </w:tabs>
        <w:spacing w:after="240"/>
        <w:jc w:val="both"/>
        <w:rPr>
          <w:sz w:val="24"/>
          <w:u w:val="single"/>
        </w:rPr>
      </w:pPr>
      <w:r w:rsidRPr="000A5E9B">
        <w:rPr>
          <w:sz w:val="24"/>
          <w:u w:val="single"/>
        </w:rPr>
        <w:t>W celu potwierdzenia spełnienia warunków udziału w postępowaniu oraz niepodleganie wykluczeniu, oferta musi zawierać następujące dokumenty i oświadczenia:</w:t>
      </w:r>
    </w:p>
    <w:p w:rsidR="0052000C" w:rsidRPr="00B57739" w:rsidRDefault="0052000C" w:rsidP="0052000C">
      <w:pPr>
        <w:numPr>
          <w:ilvl w:val="0"/>
          <w:numId w:val="6"/>
        </w:numPr>
        <w:tabs>
          <w:tab w:val="left" w:pos="340"/>
        </w:tabs>
        <w:jc w:val="both"/>
        <w:rPr>
          <w:sz w:val="24"/>
        </w:rPr>
      </w:pPr>
      <w:r w:rsidRPr="00B57739">
        <w:rPr>
          <w:sz w:val="24"/>
        </w:rPr>
        <w:t xml:space="preserve">Formularz ofertowy (według </w:t>
      </w:r>
      <w:r w:rsidRPr="00B57739">
        <w:rPr>
          <w:b/>
          <w:sz w:val="24"/>
        </w:rPr>
        <w:t xml:space="preserve">załącznika nr 2 </w:t>
      </w:r>
      <w:r w:rsidRPr="00B57739">
        <w:rPr>
          <w:sz w:val="24"/>
        </w:rPr>
        <w:t>do SIWZ);</w:t>
      </w:r>
    </w:p>
    <w:p w:rsidR="0052000C" w:rsidRPr="000A5E9B" w:rsidRDefault="0052000C" w:rsidP="0052000C">
      <w:pPr>
        <w:numPr>
          <w:ilvl w:val="0"/>
          <w:numId w:val="6"/>
        </w:numPr>
        <w:tabs>
          <w:tab w:val="left" w:pos="340"/>
        </w:tabs>
        <w:jc w:val="both"/>
        <w:rPr>
          <w:sz w:val="24"/>
        </w:rPr>
      </w:pPr>
      <w:r w:rsidRPr="000A5E9B">
        <w:rPr>
          <w:sz w:val="24"/>
        </w:rPr>
        <w:t>W przypadku Wykonawców działających przez pełnomocnika, dokumenty potwierdzające posiadanie uprawnień/pełnomocnictw osób podpisujących ofertę, o ile fakt ten nie wynika             z przedstawionych dokumentów rejestrowych;</w:t>
      </w:r>
    </w:p>
    <w:p w:rsidR="0052000C" w:rsidRPr="000A5E9B" w:rsidRDefault="0052000C" w:rsidP="0052000C">
      <w:pPr>
        <w:numPr>
          <w:ilvl w:val="0"/>
          <w:numId w:val="6"/>
        </w:numPr>
        <w:tabs>
          <w:tab w:val="left" w:pos="340"/>
        </w:tabs>
        <w:jc w:val="both"/>
        <w:rPr>
          <w:sz w:val="24"/>
        </w:rPr>
      </w:pPr>
      <w:r w:rsidRPr="000A5E9B">
        <w:rPr>
          <w:sz w:val="24"/>
        </w:rPr>
        <w:lastRenderedPageBreak/>
        <w:t>Oświadczenie o spełnieniu warunków udziału w postępowaniu z art. 25a</w:t>
      </w:r>
      <w:r w:rsidR="00672547">
        <w:rPr>
          <w:sz w:val="24"/>
        </w:rPr>
        <w:t xml:space="preserve"> u</w:t>
      </w:r>
      <w:r w:rsidRPr="000A5E9B">
        <w:rPr>
          <w:sz w:val="24"/>
        </w:rPr>
        <w:t xml:space="preserve"> ustawy Pzp</w:t>
      </w:r>
      <w:r w:rsidRPr="000A5E9B">
        <w:rPr>
          <w:rFonts w:ascii="Open Sans" w:hAnsi="Open Sans"/>
          <w:shd w:val="clear" w:color="auto" w:fill="FFFFFF"/>
        </w:rPr>
        <w:t xml:space="preserve"> </w:t>
      </w:r>
      <w:r w:rsidRPr="000A5E9B">
        <w:rPr>
          <w:sz w:val="24"/>
        </w:rPr>
        <w:t xml:space="preserve">(według wzoru stanowiącego </w:t>
      </w:r>
      <w:r w:rsidRPr="000A5E9B">
        <w:rPr>
          <w:b/>
          <w:sz w:val="24"/>
        </w:rPr>
        <w:t xml:space="preserve">załącznik nr 3 </w:t>
      </w:r>
      <w:r w:rsidRPr="000A5E9B">
        <w:rPr>
          <w:sz w:val="24"/>
        </w:rPr>
        <w:t>do SIWZ);</w:t>
      </w:r>
    </w:p>
    <w:p w:rsidR="0052000C" w:rsidRPr="000A5E9B" w:rsidRDefault="0052000C" w:rsidP="0052000C">
      <w:pPr>
        <w:numPr>
          <w:ilvl w:val="0"/>
          <w:numId w:val="6"/>
        </w:numPr>
        <w:tabs>
          <w:tab w:val="left" w:pos="340"/>
        </w:tabs>
        <w:jc w:val="both"/>
        <w:rPr>
          <w:sz w:val="24"/>
        </w:rPr>
      </w:pPr>
      <w:r w:rsidRPr="000A5E9B">
        <w:rPr>
          <w:sz w:val="24"/>
        </w:rPr>
        <w:t>Oświadczenie o braku podstaw do wykluczenia z mocy art. 24 ust. 1 z postępowania o udzielenie zamówienia  z art. 25a ustawy Pzp</w:t>
      </w:r>
      <w:r w:rsidRPr="000A5E9B">
        <w:rPr>
          <w:rFonts w:ascii="Open Sans" w:hAnsi="Open Sans"/>
          <w:shd w:val="clear" w:color="auto" w:fill="FFFFFF"/>
        </w:rPr>
        <w:t xml:space="preserve"> </w:t>
      </w:r>
      <w:r w:rsidRPr="000A5E9B">
        <w:rPr>
          <w:sz w:val="24"/>
        </w:rPr>
        <w:t xml:space="preserve">(według wzoru stanowiącego </w:t>
      </w:r>
      <w:r w:rsidRPr="000A5E9B">
        <w:rPr>
          <w:b/>
          <w:sz w:val="24"/>
        </w:rPr>
        <w:t xml:space="preserve">załącznik nr 4 </w:t>
      </w:r>
      <w:r w:rsidRPr="000A5E9B">
        <w:rPr>
          <w:sz w:val="24"/>
        </w:rPr>
        <w:t>do SIWZ);</w:t>
      </w:r>
    </w:p>
    <w:p w:rsidR="0052000C" w:rsidRPr="000A5E9B" w:rsidRDefault="0052000C" w:rsidP="0052000C">
      <w:pPr>
        <w:ind w:left="340"/>
        <w:jc w:val="both"/>
        <w:rPr>
          <w:sz w:val="24"/>
        </w:rPr>
      </w:pPr>
    </w:p>
    <w:p w:rsidR="0052000C" w:rsidRPr="000A5E9B" w:rsidRDefault="0052000C" w:rsidP="0052000C">
      <w:pPr>
        <w:numPr>
          <w:ilvl w:val="0"/>
          <w:numId w:val="20"/>
        </w:numPr>
        <w:jc w:val="both"/>
        <w:rPr>
          <w:sz w:val="24"/>
        </w:rPr>
      </w:pPr>
      <w:r w:rsidRPr="000A5E9B">
        <w:rPr>
          <w:sz w:val="24"/>
        </w:rPr>
        <w:t>Niezwłocznie po wyborze najkorzystniejszej oferty Zamawiający zwróci się do Wykonawcy o przedłożenie następujących dokumentów:</w:t>
      </w:r>
    </w:p>
    <w:p w:rsidR="0052000C" w:rsidRPr="000A5E9B" w:rsidRDefault="0052000C" w:rsidP="0052000C">
      <w:pPr>
        <w:numPr>
          <w:ilvl w:val="0"/>
          <w:numId w:val="22"/>
        </w:numPr>
        <w:jc w:val="both"/>
        <w:rPr>
          <w:sz w:val="24"/>
        </w:rPr>
      </w:pPr>
      <w:r w:rsidRPr="000A5E9B">
        <w:rPr>
          <w:sz w:val="24"/>
        </w:rPr>
        <w:t xml:space="preserve">Wykaz osób, które będą uczestniczyć w wykonywaniu zamówienia, w szczególności odpowiedzialnych za kierowanie robotami budowlanymi, wraz z informacją na temat ich kwalifikacji zawodowych, doświadczenia i wykształcenia niezbędnych do wykonania zamówienia, a także zakresu wykonywanych przez nie czynności oraz informację o podstawie dysponowania tymi osobami (według wzoru stanowiącego </w:t>
      </w:r>
      <w:r w:rsidRPr="000A5E9B">
        <w:rPr>
          <w:b/>
          <w:sz w:val="24"/>
        </w:rPr>
        <w:t xml:space="preserve">załącznik nr 5 </w:t>
      </w:r>
      <w:r w:rsidRPr="000A5E9B">
        <w:rPr>
          <w:sz w:val="24"/>
        </w:rPr>
        <w:t xml:space="preserve">do SIWZ). Zamawiający wymaga posiadanie co najmniej 1 osoby posiadającej stosowne uprawnienia do kierowania robotami w zakresie objętym zamówieniem w SIWZ i posiadającej  </w:t>
      </w:r>
      <w:r w:rsidR="002A01C6">
        <w:rPr>
          <w:sz w:val="24"/>
        </w:rPr>
        <w:t xml:space="preserve">co najmniej dwuletnie </w:t>
      </w:r>
      <w:r w:rsidRPr="000A5E9B">
        <w:rPr>
          <w:sz w:val="24"/>
        </w:rPr>
        <w:t>doświadczenie zawodowe. Jeżeli Wykonawca wskazał osoby w wykazie, którymi będzie dysponował należy załączyć również pisemne zobowiązanie innych podmiotów do oddania mu do dyspozycji niezbędnych zasobów na okres korzystania z nich przy wykonywaniu zamówienia;</w:t>
      </w:r>
    </w:p>
    <w:p w:rsidR="0052000C" w:rsidRPr="000A5E9B" w:rsidRDefault="0052000C" w:rsidP="0052000C">
      <w:pPr>
        <w:numPr>
          <w:ilvl w:val="0"/>
          <w:numId w:val="22"/>
        </w:numPr>
        <w:jc w:val="both"/>
        <w:rPr>
          <w:sz w:val="24"/>
        </w:rPr>
      </w:pPr>
      <w:r>
        <w:rPr>
          <w:sz w:val="24"/>
        </w:rPr>
        <w:t>Oświadczenie o wykonaniu</w:t>
      </w:r>
      <w:r w:rsidRPr="000A5E9B">
        <w:rPr>
          <w:sz w:val="24"/>
        </w:rPr>
        <w:t xml:space="preserve"> co najmniej </w:t>
      </w:r>
      <w:r>
        <w:rPr>
          <w:sz w:val="24"/>
        </w:rPr>
        <w:t>jednej roboty</w:t>
      </w:r>
      <w:r w:rsidRPr="000A5E9B">
        <w:rPr>
          <w:sz w:val="24"/>
        </w:rPr>
        <w:t xml:space="preserve"> budowlan</w:t>
      </w:r>
      <w:r>
        <w:rPr>
          <w:sz w:val="24"/>
        </w:rPr>
        <w:t>ej</w:t>
      </w:r>
      <w:r w:rsidRPr="000A5E9B">
        <w:rPr>
          <w:sz w:val="24"/>
        </w:rPr>
        <w:t xml:space="preserve"> </w:t>
      </w:r>
      <w:r>
        <w:rPr>
          <w:sz w:val="24"/>
        </w:rPr>
        <w:t xml:space="preserve">w zakresie </w:t>
      </w:r>
      <w:r w:rsidR="00672547">
        <w:rPr>
          <w:sz w:val="24"/>
        </w:rPr>
        <w:t>objętym przedmiot zamówienia</w:t>
      </w:r>
      <w:r>
        <w:rPr>
          <w:sz w:val="24"/>
        </w:rPr>
        <w:t xml:space="preserve"> </w:t>
      </w:r>
      <w:r>
        <w:rPr>
          <w:sz w:val="24"/>
        </w:rPr>
        <w:softHyphen/>
      </w:r>
      <w:r>
        <w:rPr>
          <w:sz w:val="24"/>
        </w:rPr>
        <w:softHyphen/>
      </w:r>
      <w:r>
        <w:rPr>
          <w:sz w:val="24"/>
        </w:rPr>
        <w:softHyphen/>
      </w:r>
      <w:r>
        <w:rPr>
          <w:sz w:val="24"/>
        </w:rPr>
        <w:softHyphen/>
        <w:t xml:space="preserve">o wartości </w:t>
      </w:r>
      <w:r w:rsidR="00672547">
        <w:rPr>
          <w:sz w:val="24"/>
        </w:rPr>
        <w:t>5</w:t>
      </w:r>
      <w:r>
        <w:rPr>
          <w:sz w:val="24"/>
        </w:rPr>
        <w:t xml:space="preserve">0 000.00 zł </w:t>
      </w:r>
      <w:r w:rsidRPr="000A5E9B">
        <w:rPr>
          <w:sz w:val="24"/>
        </w:rPr>
        <w:t>wykonan</w:t>
      </w:r>
      <w:r>
        <w:rPr>
          <w:sz w:val="24"/>
        </w:rPr>
        <w:t>ej</w:t>
      </w:r>
      <w:r w:rsidRPr="000A5E9B">
        <w:rPr>
          <w:sz w:val="24"/>
        </w:rPr>
        <w:t xml:space="preserve"> w okresie ostatnich pięciu lat przed upływem terminu składania ofert albo  wniosków o dopuszczenie do udziału w postępowaniu, a jeżeli okres prowadzenia działalności jest krótszy – w tym  okresie, wraz z podaniem </w:t>
      </w:r>
      <w:r w:rsidR="006A39FC">
        <w:rPr>
          <w:sz w:val="24"/>
        </w:rPr>
        <w:t>jej</w:t>
      </w:r>
      <w:r w:rsidRPr="000A5E9B">
        <w:rPr>
          <w:sz w:val="24"/>
        </w:rPr>
        <w:t xml:space="preserve"> rodzaju i wartości, daty i miejsca wykonania oraz z załączeniem dowodów dotyczących</w:t>
      </w:r>
      <w:r w:rsidR="006A39FC">
        <w:rPr>
          <w:sz w:val="24"/>
        </w:rPr>
        <w:t>, czy robota</w:t>
      </w:r>
      <w:r w:rsidRPr="000A5E9B">
        <w:rPr>
          <w:sz w:val="24"/>
        </w:rPr>
        <w:t xml:space="preserve"> t</w:t>
      </w:r>
      <w:r w:rsidR="006A39FC">
        <w:rPr>
          <w:sz w:val="24"/>
        </w:rPr>
        <w:t>a</w:t>
      </w:r>
      <w:r w:rsidRPr="000A5E9B">
        <w:rPr>
          <w:sz w:val="24"/>
        </w:rPr>
        <w:t xml:space="preserve"> został</w:t>
      </w:r>
      <w:r w:rsidR="006A39FC">
        <w:rPr>
          <w:sz w:val="24"/>
        </w:rPr>
        <w:t>a</w:t>
      </w:r>
      <w:r w:rsidRPr="000A5E9B">
        <w:rPr>
          <w:sz w:val="24"/>
        </w:rPr>
        <w:t xml:space="preserve"> wykonan</w:t>
      </w:r>
      <w:r w:rsidR="006A39FC">
        <w:rPr>
          <w:sz w:val="24"/>
        </w:rPr>
        <w:t>a</w:t>
      </w:r>
      <w:r w:rsidRPr="000A5E9B">
        <w:rPr>
          <w:sz w:val="24"/>
        </w:rPr>
        <w:t xml:space="preserve"> w sposób należyty oraz wskazujących, czy został</w:t>
      </w:r>
      <w:r w:rsidR="006A39FC">
        <w:rPr>
          <w:sz w:val="24"/>
        </w:rPr>
        <w:t>a</w:t>
      </w:r>
      <w:r w:rsidRPr="000A5E9B">
        <w:rPr>
          <w:sz w:val="24"/>
        </w:rPr>
        <w:t xml:space="preserve"> wykonan</w:t>
      </w:r>
      <w:r w:rsidR="006A39FC">
        <w:rPr>
          <w:sz w:val="24"/>
        </w:rPr>
        <w:t>a</w:t>
      </w:r>
      <w:r w:rsidRPr="000A5E9B">
        <w:rPr>
          <w:sz w:val="24"/>
        </w:rPr>
        <w:t xml:space="preserve"> zgodnie z zasadami sztuki budowlanej i prawidłowo ukończon</w:t>
      </w:r>
      <w:r w:rsidR="006A39FC">
        <w:rPr>
          <w:sz w:val="24"/>
        </w:rPr>
        <w:t>a</w:t>
      </w:r>
      <w:r w:rsidR="00D910C4" w:rsidRPr="000A5E9B">
        <w:rPr>
          <w:sz w:val="24"/>
        </w:rPr>
        <w:t xml:space="preserve"> </w:t>
      </w:r>
      <w:r w:rsidRPr="000A5E9B">
        <w:rPr>
          <w:sz w:val="24"/>
        </w:rPr>
        <w:t xml:space="preserve">(według wzoru stanowiącego </w:t>
      </w:r>
      <w:r w:rsidR="006A39FC">
        <w:rPr>
          <w:sz w:val="24"/>
        </w:rPr>
        <w:br/>
      </w:r>
      <w:r w:rsidRPr="000A5E9B">
        <w:rPr>
          <w:b/>
          <w:sz w:val="24"/>
        </w:rPr>
        <w:t xml:space="preserve">załącznik nr 6 </w:t>
      </w:r>
      <w:r w:rsidRPr="000A5E9B">
        <w:rPr>
          <w:sz w:val="24"/>
        </w:rPr>
        <w:t>do SIWZ);</w:t>
      </w:r>
    </w:p>
    <w:p w:rsidR="0052000C" w:rsidRPr="000A5E9B" w:rsidRDefault="0052000C" w:rsidP="0052000C">
      <w:pPr>
        <w:numPr>
          <w:ilvl w:val="0"/>
          <w:numId w:val="22"/>
        </w:numPr>
        <w:jc w:val="both"/>
        <w:rPr>
          <w:sz w:val="24"/>
        </w:rPr>
      </w:pPr>
      <w:r w:rsidRPr="000A5E9B">
        <w:rPr>
          <w:sz w:val="24"/>
        </w:rPr>
        <w:t xml:space="preserve"> Opłaconą polisę, a w przypadku jej braku inny dokument potwierdzający, że wykonawca jest ubezpieczony od odpowiedzialności cywilnej w zakresie prowadzonej działalności związanej z przedmiotem zamówienia do wysokości kwoty co najmniej </w:t>
      </w:r>
      <w:r w:rsidR="00672547">
        <w:rPr>
          <w:sz w:val="24"/>
        </w:rPr>
        <w:t>5</w:t>
      </w:r>
      <w:r>
        <w:rPr>
          <w:sz w:val="24"/>
        </w:rPr>
        <w:t xml:space="preserve">0 </w:t>
      </w:r>
      <w:r w:rsidRPr="000A5E9B">
        <w:rPr>
          <w:sz w:val="24"/>
        </w:rPr>
        <w:t>000,00 złotych;</w:t>
      </w:r>
    </w:p>
    <w:p w:rsidR="0052000C" w:rsidRPr="00485ECF" w:rsidRDefault="0052000C" w:rsidP="0052000C">
      <w:pPr>
        <w:ind w:left="360"/>
        <w:jc w:val="both"/>
        <w:rPr>
          <w:sz w:val="24"/>
        </w:rPr>
      </w:pPr>
    </w:p>
    <w:p w:rsidR="0052000C" w:rsidRPr="000A5E9B" w:rsidRDefault="0052000C" w:rsidP="0052000C">
      <w:pPr>
        <w:numPr>
          <w:ilvl w:val="0"/>
          <w:numId w:val="20"/>
        </w:numPr>
        <w:tabs>
          <w:tab w:val="left" w:pos="340"/>
        </w:tabs>
        <w:jc w:val="both"/>
        <w:rPr>
          <w:sz w:val="24"/>
        </w:rPr>
      </w:pPr>
      <w:r w:rsidRPr="000A5E9B">
        <w:rPr>
          <w:sz w:val="24"/>
        </w:rPr>
        <w:t>Dokumenty wymagane w przypadku składania oferty wspólnej.</w:t>
      </w:r>
    </w:p>
    <w:p w:rsidR="0052000C" w:rsidRPr="000A5E9B" w:rsidRDefault="0052000C" w:rsidP="0052000C">
      <w:pPr>
        <w:numPr>
          <w:ilvl w:val="0"/>
          <w:numId w:val="14"/>
        </w:numPr>
        <w:tabs>
          <w:tab w:val="left" w:pos="340"/>
        </w:tabs>
        <w:jc w:val="both"/>
        <w:rPr>
          <w:sz w:val="24"/>
        </w:rPr>
      </w:pPr>
      <w:r w:rsidRPr="000A5E9B">
        <w:rPr>
          <w:sz w:val="24"/>
        </w:rPr>
        <w:t>Oferta winna zawierać oświadczenia i dokumenty opisane ust. 1 pkt 3 i 4 dla każdego partnera z osobna, natomiast pozostałe dokumenty składane są wspólnie.</w:t>
      </w:r>
    </w:p>
    <w:p w:rsidR="0052000C" w:rsidRPr="000A5E9B" w:rsidRDefault="0052000C" w:rsidP="0052000C">
      <w:pPr>
        <w:numPr>
          <w:ilvl w:val="0"/>
          <w:numId w:val="14"/>
        </w:numPr>
        <w:tabs>
          <w:tab w:val="left" w:pos="340"/>
        </w:tabs>
        <w:jc w:val="both"/>
        <w:rPr>
          <w:sz w:val="24"/>
        </w:rPr>
      </w:pPr>
      <w:r w:rsidRPr="000A5E9B">
        <w:rPr>
          <w:sz w:val="24"/>
        </w:rPr>
        <w:t>Pełnomocnictwo dla jednego z wykonawców ustanowione wspólnie przez wszystkich wykonawców do reprezentowania ich w postępowaniu o udzielenie zamówienia albo do reprezentowania w postępowaniu i zawarcia umowy w sprawie zamówienia publicznego.</w:t>
      </w:r>
    </w:p>
    <w:p w:rsidR="0052000C" w:rsidRPr="000A5E9B" w:rsidRDefault="0052000C" w:rsidP="0052000C">
      <w:pPr>
        <w:jc w:val="both"/>
        <w:rPr>
          <w:sz w:val="24"/>
        </w:rPr>
      </w:pPr>
    </w:p>
    <w:p w:rsidR="0052000C" w:rsidRPr="000A5E9B" w:rsidRDefault="0052000C" w:rsidP="0052000C">
      <w:pPr>
        <w:jc w:val="both"/>
        <w:rPr>
          <w:b/>
          <w:sz w:val="24"/>
        </w:rPr>
      </w:pPr>
      <w:r w:rsidRPr="000A5E9B">
        <w:rPr>
          <w:b/>
          <w:sz w:val="24"/>
        </w:rPr>
        <w:t>Wyżej wymienione dokumenty należy złożyć, w formie oryginałów lub kserokopii potwierdzonych za zgodność przez Wykonawcę lub osobę / osoby uprawnione do podpisania oferty z dopiskiem "za zgodność z oryginałem”, w sposób umożliwiający identyfikację osoby składającej podpis.</w:t>
      </w:r>
    </w:p>
    <w:p w:rsidR="0052000C" w:rsidRPr="000A5E9B" w:rsidRDefault="0052000C" w:rsidP="0052000C">
      <w:pPr>
        <w:jc w:val="both"/>
        <w:rPr>
          <w:b/>
          <w:sz w:val="24"/>
        </w:rPr>
      </w:pPr>
    </w:p>
    <w:p w:rsidR="00854924" w:rsidRDefault="00854924" w:rsidP="0052000C">
      <w:pPr>
        <w:jc w:val="center"/>
        <w:rPr>
          <w:b/>
          <w:sz w:val="24"/>
        </w:rPr>
      </w:pPr>
    </w:p>
    <w:p w:rsidR="00854924" w:rsidRDefault="00854924" w:rsidP="0052000C">
      <w:pPr>
        <w:jc w:val="center"/>
        <w:rPr>
          <w:b/>
          <w:sz w:val="24"/>
        </w:rPr>
      </w:pPr>
    </w:p>
    <w:p w:rsidR="00854924" w:rsidRDefault="00854924" w:rsidP="0052000C">
      <w:pPr>
        <w:jc w:val="center"/>
        <w:rPr>
          <w:b/>
          <w:sz w:val="24"/>
        </w:rPr>
      </w:pPr>
    </w:p>
    <w:p w:rsidR="0052000C" w:rsidRPr="000A5E9B" w:rsidRDefault="0052000C" w:rsidP="0052000C">
      <w:pPr>
        <w:jc w:val="center"/>
        <w:rPr>
          <w:b/>
          <w:sz w:val="24"/>
        </w:rPr>
      </w:pPr>
      <w:r w:rsidRPr="000A5E9B">
        <w:rPr>
          <w:b/>
          <w:sz w:val="24"/>
        </w:rPr>
        <w:lastRenderedPageBreak/>
        <w:t>§ 7. INFORMACJA O SPOSOBIE POROZUMIEWANIA SIĘ ZAMAWIAJĄCEGO Z WYKONAWCAMI ORAZ PRZEKAZYWANIA OŚWIADCZEŃ LUB DOKUMENTÓW, A TAKŻE WSKAZANIE OSÓB UPRAWNIONYCH DO POROZUMIEWANIA SIĘ Z WYKONAWCAMI.</w:t>
      </w:r>
    </w:p>
    <w:p w:rsidR="0052000C" w:rsidRPr="000A5E9B" w:rsidRDefault="0052000C" w:rsidP="0052000C">
      <w:pPr>
        <w:jc w:val="both"/>
        <w:rPr>
          <w:b/>
          <w:sz w:val="24"/>
          <w:u w:val="single"/>
        </w:rPr>
      </w:pPr>
    </w:p>
    <w:p w:rsidR="0052000C" w:rsidRPr="00854924" w:rsidRDefault="0052000C" w:rsidP="0052000C">
      <w:pPr>
        <w:numPr>
          <w:ilvl w:val="0"/>
          <w:numId w:val="12"/>
        </w:numPr>
        <w:tabs>
          <w:tab w:val="left" w:pos="360"/>
        </w:tabs>
        <w:jc w:val="both"/>
        <w:rPr>
          <w:b/>
          <w:sz w:val="24"/>
          <w:u w:val="single"/>
        </w:rPr>
      </w:pPr>
      <w:r w:rsidRPr="000A5E9B">
        <w:rPr>
          <w:sz w:val="24"/>
        </w:rPr>
        <w:t xml:space="preserve">Wszelkie oświadczenia, wnioski, zawiadomienia oraz informacje Zamawiający i Wykonawcy przekazują pisemnie. Pytania muszą być skierowane </w:t>
      </w:r>
      <w:r w:rsidRPr="000A5E9B">
        <w:rPr>
          <w:sz w:val="24"/>
          <w:u w:val="single"/>
        </w:rPr>
        <w:t xml:space="preserve">na adres: </w:t>
      </w:r>
      <w:r w:rsidRPr="00854924">
        <w:rPr>
          <w:b/>
          <w:sz w:val="24"/>
          <w:u w:val="single"/>
        </w:rPr>
        <w:t xml:space="preserve">Urząd Gminy w Brodnicy, </w:t>
      </w:r>
      <w:r w:rsidR="00854924" w:rsidRPr="00854924">
        <w:rPr>
          <w:b/>
          <w:sz w:val="24"/>
          <w:u w:val="single"/>
        </w:rPr>
        <w:br/>
        <w:t>ul. Parkowa 2</w:t>
      </w:r>
      <w:r w:rsidRPr="00854924">
        <w:rPr>
          <w:b/>
          <w:sz w:val="24"/>
          <w:u w:val="single"/>
        </w:rPr>
        <w:t>, 63-112 Brodnica.</w:t>
      </w:r>
    </w:p>
    <w:p w:rsidR="0052000C" w:rsidRPr="000A5E9B" w:rsidRDefault="0052000C" w:rsidP="0052000C">
      <w:pPr>
        <w:numPr>
          <w:ilvl w:val="0"/>
          <w:numId w:val="12"/>
        </w:numPr>
        <w:tabs>
          <w:tab w:val="left" w:pos="360"/>
        </w:tabs>
        <w:jc w:val="both"/>
        <w:rPr>
          <w:sz w:val="24"/>
        </w:rPr>
      </w:pPr>
      <w:r w:rsidRPr="000A5E9B">
        <w:rPr>
          <w:sz w:val="24"/>
        </w:rPr>
        <w:t>Zamawiający dopuszcza porozumiewanie się drogą elektroniczną na adres</w:t>
      </w:r>
      <w:r>
        <w:rPr>
          <w:sz w:val="24"/>
        </w:rPr>
        <w:t>y</w:t>
      </w:r>
      <w:r w:rsidRPr="000A5E9B">
        <w:rPr>
          <w:sz w:val="24"/>
        </w:rPr>
        <w:t xml:space="preserve"> podan</w:t>
      </w:r>
      <w:r>
        <w:rPr>
          <w:sz w:val="24"/>
        </w:rPr>
        <w:t>e</w:t>
      </w:r>
      <w:r w:rsidRPr="000A5E9B">
        <w:rPr>
          <w:sz w:val="24"/>
        </w:rPr>
        <w:t xml:space="preserve"> w niniejszej specyfikacji. Jeżeli Zamawiający lub Wykonawca przekazują oświadczenia, wnioski, zawiadomienia oraz informacje drogą elektroniczną, każda ze stron na żądanie drugiej niezwłocznie potwierdza fakt ich otrzymania.</w:t>
      </w:r>
    </w:p>
    <w:p w:rsidR="0052000C" w:rsidRPr="000A5E9B" w:rsidRDefault="0052000C" w:rsidP="0052000C">
      <w:pPr>
        <w:numPr>
          <w:ilvl w:val="0"/>
          <w:numId w:val="12"/>
        </w:numPr>
        <w:tabs>
          <w:tab w:val="left" w:pos="360"/>
        </w:tabs>
        <w:jc w:val="both"/>
        <w:rPr>
          <w:sz w:val="24"/>
        </w:rPr>
      </w:pPr>
      <w:r w:rsidRPr="000A5E9B">
        <w:rPr>
          <w:sz w:val="24"/>
        </w:rPr>
        <w:t>Osobą ze strony Zamawiającego upoważnioną do kontaktowania się z Wykonawcami jest:</w:t>
      </w:r>
      <w:r w:rsidR="00020676">
        <w:rPr>
          <w:b/>
          <w:sz w:val="24"/>
        </w:rPr>
        <w:t xml:space="preserve"> Joanna Skrzypczak</w:t>
      </w:r>
      <w:r w:rsidRPr="000A5E9B">
        <w:rPr>
          <w:sz w:val="24"/>
        </w:rPr>
        <w:t xml:space="preserve"> - w sprawach procedury, </w:t>
      </w:r>
      <w:r w:rsidR="00672547">
        <w:rPr>
          <w:b/>
          <w:sz w:val="24"/>
        </w:rPr>
        <w:t>Tomasz Błaszczak</w:t>
      </w:r>
      <w:r w:rsidRPr="00485ECF">
        <w:rPr>
          <w:b/>
          <w:sz w:val="24"/>
        </w:rPr>
        <w:t xml:space="preserve"> </w:t>
      </w:r>
      <w:r w:rsidR="002A01C6">
        <w:rPr>
          <w:b/>
          <w:sz w:val="24"/>
        </w:rPr>
        <w:t>-</w:t>
      </w:r>
      <w:r w:rsidRPr="000A5E9B">
        <w:rPr>
          <w:sz w:val="24"/>
        </w:rPr>
        <w:t xml:space="preserve"> w sprawach przedmiotu zamówienia, tel. 061 28 42 500; od poniedziałku do piątku w godzinach  8:00 – 14:00.</w:t>
      </w:r>
    </w:p>
    <w:p w:rsidR="0052000C" w:rsidRPr="000A5E9B" w:rsidRDefault="0052000C" w:rsidP="0052000C">
      <w:pPr>
        <w:numPr>
          <w:ilvl w:val="0"/>
          <w:numId w:val="12"/>
        </w:numPr>
        <w:tabs>
          <w:tab w:val="left" w:pos="360"/>
        </w:tabs>
        <w:jc w:val="both"/>
        <w:rPr>
          <w:sz w:val="24"/>
        </w:rPr>
      </w:pPr>
      <w:r w:rsidRPr="000A5E9B">
        <w:rPr>
          <w:sz w:val="24"/>
        </w:rPr>
        <w:t>Wykonawca może zwrócić się do Zamawiającego o wyjaśnienie treści SIWZ. Zamawiający udziela wyjaśnień niezwłocznie, jednak nie później niż na 2 dni przez upływem terminu składania ofert, pod warunkiem, że wniosek o wyjaśnienie treści SIWZ wpłynął do Zamawiającego nie później niż do końca dnia, w którym upływa połowa wyznaczonego terminu składania ofert. Treść zapytań wraz z wyjaśnieniami. Zamawiający przekazuje Wykonawcom, którym przekazał SIWZ, bez ujawnienia źródła zapytania oraz udostępnia na stronie internetowej www.brodnica.net.pl.</w:t>
      </w:r>
    </w:p>
    <w:p w:rsidR="0052000C" w:rsidRPr="000A5E9B" w:rsidRDefault="0052000C" w:rsidP="0052000C">
      <w:pPr>
        <w:numPr>
          <w:ilvl w:val="0"/>
          <w:numId w:val="12"/>
        </w:numPr>
        <w:tabs>
          <w:tab w:val="left" w:pos="360"/>
        </w:tabs>
        <w:jc w:val="both"/>
        <w:rPr>
          <w:sz w:val="24"/>
        </w:rPr>
      </w:pPr>
      <w:r w:rsidRPr="000A5E9B">
        <w:rPr>
          <w:sz w:val="24"/>
        </w:rPr>
        <w:t>Nie udziela się żadnych ustnych i telefonicznych informacji, wyjaśnień czy odpowiedzi na kierowane do Zamawiającego zapytania w sprawach wymagających zachowania pisemności postępowania.</w:t>
      </w:r>
    </w:p>
    <w:p w:rsidR="0052000C" w:rsidRPr="000A5E9B" w:rsidRDefault="0052000C" w:rsidP="0052000C">
      <w:pPr>
        <w:numPr>
          <w:ilvl w:val="0"/>
          <w:numId w:val="12"/>
        </w:numPr>
        <w:tabs>
          <w:tab w:val="left" w:pos="360"/>
        </w:tabs>
        <w:jc w:val="both"/>
        <w:rPr>
          <w:sz w:val="24"/>
        </w:rPr>
      </w:pPr>
      <w:r w:rsidRPr="000A5E9B">
        <w:rPr>
          <w:sz w:val="24"/>
        </w:rPr>
        <w:t>W szczególnie uzasadnionych przypadkach Zamawiający może, w każdym czasie, przed upływem terminu do składania ofert, zmienić treść specyfikacji istotnych warunków zamówienia.</w:t>
      </w:r>
    </w:p>
    <w:p w:rsidR="0052000C" w:rsidRPr="000A5E9B" w:rsidRDefault="0052000C" w:rsidP="0052000C">
      <w:pPr>
        <w:numPr>
          <w:ilvl w:val="0"/>
          <w:numId w:val="12"/>
        </w:numPr>
        <w:tabs>
          <w:tab w:val="left" w:pos="360"/>
        </w:tabs>
        <w:jc w:val="both"/>
        <w:rPr>
          <w:sz w:val="24"/>
        </w:rPr>
      </w:pPr>
      <w:r w:rsidRPr="000A5E9B">
        <w:rPr>
          <w:sz w:val="24"/>
        </w:rPr>
        <w:t>Wprowadzone w ten sposób zmiany przekazane zostaną niezwłocznie wszystkim Wykonawcom, którym przekazano SIWZ oraz udostępnione zostaną na stronie internetowej www.brodnica.net.pl.</w:t>
      </w:r>
    </w:p>
    <w:p w:rsidR="0052000C" w:rsidRDefault="0052000C" w:rsidP="0052000C">
      <w:pPr>
        <w:numPr>
          <w:ilvl w:val="0"/>
          <w:numId w:val="12"/>
        </w:numPr>
        <w:tabs>
          <w:tab w:val="left" w:pos="360"/>
        </w:tabs>
        <w:jc w:val="both"/>
        <w:rPr>
          <w:sz w:val="24"/>
        </w:rPr>
      </w:pPr>
      <w:r w:rsidRPr="000A5E9B">
        <w:rPr>
          <w:sz w:val="24"/>
        </w:rPr>
        <w:t>Wszelkie zmiany, w tym zmiany terminów, jak r</w:t>
      </w:r>
      <w:r>
        <w:rPr>
          <w:sz w:val="24"/>
        </w:rPr>
        <w:t xml:space="preserve">ównież pytania Wykonawców wraz                        </w:t>
      </w:r>
      <w:r w:rsidRPr="000A5E9B">
        <w:rPr>
          <w:sz w:val="24"/>
        </w:rPr>
        <w:t>z</w:t>
      </w:r>
      <w:r w:rsidRPr="000A5E9B">
        <w:rPr>
          <w:sz w:val="28"/>
        </w:rPr>
        <w:t xml:space="preserve"> </w:t>
      </w:r>
      <w:r w:rsidRPr="000A5E9B">
        <w:rPr>
          <w:sz w:val="24"/>
        </w:rPr>
        <w:t>wyjaśnieniami stają się integralną częścią specyfikacji</w:t>
      </w:r>
      <w:r>
        <w:rPr>
          <w:sz w:val="24"/>
        </w:rPr>
        <w:t xml:space="preserve"> istotnych warunków zamówienia</w:t>
      </w:r>
      <w:r w:rsidRPr="000A5E9B">
        <w:rPr>
          <w:sz w:val="24"/>
        </w:rPr>
        <w:t xml:space="preserve"> i będą wiążące przy składaniu ofert. O przedłużeniu terminu składania ofert, jeżeli będzie to niezbędne dla wprowadzenia w ofertach zmian wynikających ze zmian SIWZ, zawiadomieni zostaną wszyscy Wykonawcy, którym przekazano specyfikację istotnych warunków zamówienia. Informację o przedłużeniu terminu składania ofert Zamawiający udostępnia również na stronie internetowej </w:t>
      </w:r>
      <w:hyperlink r:id="rId12" w:history="1">
        <w:r w:rsidR="00D910C4" w:rsidRPr="00E9146C">
          <w:rPr>
            <w:rStyle w:val="Hipercze"/>
            <w:sz w:val="24"/>
          </w:rPr>
          <w:t>www.brodnica.net.pl</w:t>
        </w:r>
      </w:hyperlink>
      <w:r w:rsidRPr="000A5E9B">
        <w:rPr>
          <w:sz w:val="24"/>
        </w:rPr>
        <w:t>.</w:t>
      </w:r>
    </w:p>
    <w:p w:rsidR="00D910C4" w:rsidRPr="006A39FC" w:rsidRDefault="00D910C4" w:rsidP="00D910C4">
      <w:pPr>
        <w:ind w:left="360"/>
        <w:jc w:val="both"/>
        <w:rPr>
          <w:sz w:val="24"/>
        </w:rPr>
      </w:pPr>
    </w:p>
    <w:p w:rsidR="0052000C" w:rsidRPr="000A5E9B" w:rsidRDefault="0052000C" w:rsidP="0052000C">
      <w:pPr>
        <w:jc w:val="center"/>
        <w:rPr>
          <w:b/>
          <w:sz w:val="24"/>
        </w:rPr>
      </w:pPr>
      <w:r w:rsidRPr="000A5E9B">
        <w:rPr>
          <w:b/>
          <w:sz w:val="24"/>
        </w:rPr>
        <w:t>§ 8. WYMAGANIA DOTYCZĄCE WADIUM.</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 xml:space="preserve">Wykonawca winien wnieść wadium w wysokości </w:t>
      </w:r>
      <w:r w:rsidR="00CA13C4">
        <w:rPr>
          <w:b/>
          <w:sz w:val="24"/>
        </w:rPr>
        <w:t>1 500,00</w:t>
      </w:r>
      <w:r w:rsidRPr="000A5E9B">
        <w:rPr>
          <w:b/>
          <w:sz w:val="24"/>
        </w:rPr>
        <w:t xml:space="preserve"> (</w:t>
      </w:r>
      <w:r w:rsidRPr="000A5E9B">
        <w:rPr>
          <w:sz w:val="24"/>
        </w:rPr>
        <w:t xml:space="preserve">słownie: </w:t>
      </w:r>
      <w:r w:rsidR="00CA13C4">
        <w:rPr>
          <w:sz w:val="24"/>
        </w:rPr>
        <w:t>tysiąc pięćset zł 00/100</w:t>
      </w:r>
      <w:r w:rsidRPr="000A5E9B">
        <w:rPr>
          <w:sz w:val="24"/>
        </w:rPr>
        <w:t>)</w:t>
      </w:r>
    </w:p>
    <w:p w:rsidR="0052000C" w:rsidRPr="000A5E9B" w:rsidRDefault="0052000C" w:rsidP="0052000C">
      <w:pPr>
        <w:numPr>
          <w:ilvl w:val="0"/>
          <w:numId w:val="4"/>
        </w:numPr>
        <w:tabs>
          <w:tab w:val="left" w:pos="360"/>
        </w:tabs>
        <w:jc w:val="both"/>
        <w:rPr>
          <w:sz w:val="24"/>
        </w:rPr>
      </w:pPr>
      <w:r w:rsidRPr="000A5E9B">
        <w:rPr>
          <w:b/>
          <w:sz w:val="24"/>
        </w:rPr>
        <w:t xml:space="preserve">Wadium w formie pieniężnej </w:t>
      </w:r>
      <w:r w:rsidRPr="000A5E9B">
        <w:rPr>
          <w:sz w:val="24"/>
        </w:rPr>
        <w:t xml:space="preserve">należy wnieść przelewem na rachunek bankowy Zamawiającego: </w:t>
      </w:r>
    </w:p>
    <w:p w:rsidR="0052000C" w:rsidRPr="002A01C6" w:rsidRDefault="0052000C" w:rsidP="002A01C6">
      <w:pPr>
        <w:pStyle w:val="Nagwek2"/>
        <w:jc w:val="both"/>
        <w:rPr>
          <w:rFonts w:ascii="Times New Roman" w:hAnsi="Times New Roman"/>
          <w:b/>
          <w:color w:val="auto"/>
          <w:sz w:val="24"/>
        </w:rPr>
      </w:pPr>
      <w:r w:rsidRPr="00A029A2">
        <w:rPr>
          <w:rFonts w:ascii="Times New Roman" w:hAnsi="Times New Roman"/>
          <w:b/>
          <w:sz w:val="24"/>
          <w:szCs w:val="24"/>
        </w:rPr>
        <w:t>Gospodarczy</w:t>
      </w:r>
      <w:r w:rsidRPr="00A029A2">
        <w:rPr>
          <w:rFonts w:ascii="Times New Roman" w:hAnsi="Times New Roman"/>
          <w:sz w:val="24"/>
          <w:szCs w:val="24"/>
        </w:rPr>
        <w:t xml:space="preserve"> </w:t>
      </w:r>
      <w:r w:rsidRPr="00A029A2">
        <w:rPr>
          <w:rFonts w:ascii="Times New Roman" w:hAnsi="Times New Roman"/>
          <w:b/>
          <w:sz w:val="24"/>
          <w:szCs w:val="24"/>
        </w:rPr>
        <w:t xml:space="preserve">Bank Spółdzielczy Mosina, </w:t>
      </w:r>
      <w:r w:rsidRPr="00A029A2">
        <w:rPr>
          <w:rFonts w:ascii="Times New Roman" w:hAnsi="Times New Roman"/>
          <w:i w:val="0"/>
          <w:sz w:val="24"/>
          <w:szCs w:val="24"/>
        </w:rPr>
        <w:t>nr rachunku</w:t>
      </w:r>
      <w:r w:rsidRPr="00A029A2">
        <w:rPr>
          <w:rFonts w:ascii="Times New Roman" w:hAnsi="Times New Roman"/>
          <w:b/>
          <w:sz w:val="24"/>
          <w:szCs w:val="24"/>
        </w:rPr>
        <w:t xml:space="preserve"> 03 9048 0007 0000 3069 2000 0005 </w:t>
      </w:r>
      <w:r w:rsidR="002A01C6">
        <w:rPr>
          <w:rFonts w:ascii="Times New Roman" w:hAnsi="Times New Roman"/>
          <w:b/>
          <w:sz w:val="24"/>
          <w:szCs w:val="24"/>
        </w:rPr>
        <w:br/>
      </w:r>
      <w:r w:rsidRPr="00A029A2">
        <w:rPr>
          <w:rFonts w:ascii="Times New Roman" w:hAnsi="Times New Roman"/>
          <w:i w:val="0"/>
          <w:sz w:val="24"/>
          <w:szCs w:val="24"/>
        </w:rPr>
        <w:t>z dopiskiem na blankiecie przelewu</w:t>
      </w:r>
      <w:r w:rsidRPr="00A029A2">
        <w:rPr>
          <w:rFonts w:ascii="Times New Roman" w:hAnsi="Times New Roman"/>
          <w:sz w:val="24"/>
        </w:rPr>
        <w:t xml:space="preserve">: </w:t>
      </w:r>
      <w:r w:rsidRPr="00A029A2">
        <w:rPr>
          <w:rFonts w:ascii="Times New Roman" w:hAnsi="Times New Roman"/>
          <w:b/>
          <w:sz w:val="24"/>
        </w:rPr>
        <w:t>„</w:t>
      </w:r>
      <w:r w:rsidRPr="00A029A2">
        <w:rPr>
          <w:rFonts w:ascii="Times New Roman" w:hAnsi="Times New Roman"/>
          <w:b/>
          <w:color w:val="auto"/>
          <w:sz w:val="24"/>
        </w:rPr>
        <w:t>Zmiana sposobu użytkowania istniejącego budynku Policji na potrzeby sołectwa Brodnica oraz dobudow</w:t>
      </w:r>
      <w:r w:rsidR="00D90465">
        <w:rPr>
          <w:rFonts w:ascii="Times New Roman" w:hAnsi="Times New Roman"/>
          <w:b/>
          <w:color w:val="auto"/>
          <w:sz w:val="24"/>
        </w:rPr>
        <w:t>a</w:t>
      </w:r>
      <w:r w:rsidRPr="00A029A2">
        <w:rPr>
          <w:rFonts w:ascii="Times New Roman" w:hAnsi="Times New Roman"/>
          <w:b/>
          <w:color w:val="auto"/>
          <w:sz w:val="24"/>
        </w:rPr>
        <w:t xml:space="preserve"> wieży z garażem i salą przyjęć </w:t>
      </w:r>
      <w:r w:rsidRPr="002A01C6">
        <w:rPr>
          <w:rFonts w:ascii="Times New Roman" w:hAnsi="Times New Roman"/>
          <w:b/>
          <w:color w:val="auto"/>
          <w:sz w:val="24"/>
        </w:rPr>
        <w:t xml:space="preserve">z zapleczem na </w:t>
      </w:r>
      <w:r w:rsidRPr="002A01C6">
        <w:rPr>
          <w:rFonts w:ascii="Times New Roman" w:hAnsi="Times New Roman"/>
          <w:b/>
          <w:color w:val="auto"/>
          <w:sz w:val="24"/>
        </w:rPr>
        <w:lastRenderedPageBreak/>
        <w:t>potrzeby straży i sołectwa Brodnica – ETAP VI</w:t>
      </w:r>
      <w:r w:rsidR="00672547">
        <w:rPr>
          <w:rFonts w:ascii="Times New Roman" w:hAnsi="Times New Roman"/>
          <w:b/>
          <w:color w:val="auto"/>
          <w:sz w:val="24"/>
        </w:rPr>
        <w:t>I</w:t>
      </w:r>
      <w:r w:rsidRPr="002A01C6">
        <w:rPr>
          <w:rFonts w:ascii="Times New Roman" w:hAnsi="Times New Roman"/>
          <w:b/>
          <w:sz w:val="24"/>
        </w:rPr>
        <w:t>”</w:t>
      </w:r>
      <w:r w:rsidRPr="002A01C6">
        <w:rPr>
          <w:rFonts w:ascii="Times New Roman" w:hAnsi="Times New Roman"/>
          <w:sz w:val="24"/>
        </w:rPr>
        <w:t xml:space="preserve">. </w:t>
      </w:r>
      <w:r w:rsidRPr="002A01C6">
        <w:rPr>
          <w:rFonts w:ascii="Times New Roman" w:hAnsi="Times New Roman"/>
          <w:i w:val="0"/>
          <w:sz w:val="24"/>
        </w:rPr>
        <w:t xml:space="preserve">Kserokopię dowodu przelewu potwierdzoną za zgodność z oryginałem należy dołączyć do oferty. </w:t>
      </w:r>
    </w:p>
    <w:p w:rsidR="0052000C" w:rsidRPr="000A5E9B" w:rsidRDefault="0052000C" w:rsidP="0052000C">
      <w:pPr>
        <w:numPr>
          <w:ilvl w:val="0"/>
          <w:numId w:val="4"/>
        </w:numPr>
        <w:tabs>
          <w:tab w:val="left" w:pos="360"/>
        </w:tabs>
        <w:jc w:val="both"/>
        <w:rPr>
          <w:sz w:val="24"/>
        </w:rPr>
      </w:pPr>
      <w:r w:rsidRPr="000A5E9B">
        <w:rPr>
          <w:b/>
          <w:sz w:val="24"/>
        </w:rPr>
        <w:t>Wadium wnoszone w formie</w:t>
      </w:r>
      <w:r w:rsidRPr="000A5E9B">
        <w:rPr>
          <w:sz w:val="24"/>
        </w:rPr>
        <w:t>: poręczenia bankowego, poręczenia spółdzielczej kasy oszczędnościowo-kredytowej, gwarancji bankowej, gwarancji ubezpieczeniowej lub poręczeniach udzielanych przez podmioty, o których mowa</w:t>
      </w:r>
      <w:r>
        <w:rPr>
          <w:sz w:val="24"/>
        </w:rPr>
        <w:t xml:space="preserve"> w art.6b ust. 5 pkt. 2 ustawy </w:t>
      </w:r>
      <w:r w:rsidRPr="000A5E9B">
        <w:rPr>
          <w:sz w:val="24"/>
        </w:rPr>
        <w:t xml:space="preserve"> z dnia 9 listopada 2000 r. o utworzeniu Polskiej Agencji Rozwoju Przedsiębiorczości </w:t>
      </w:r>
      <w:r w:rsidR="0042524A" w:rsidRPr="0042524A">
        <w:rPr>
          <w:sz w:val="24"/>
        </w:rPr>
        <w:t xml:space="preserve">(Dz. U. z 2018 </w:t>
      </w:r>
      <w:r w:rsidRPr="0042524A">
        <w:rPr>
          <w:sz w:val="24"/>
        </w:rPr>
        <w:t>r., poz.</w:t>
      </w:r>
      <w:r w:rsidR="0042524A" w:rsidRPr="0042524A">
        <w:rPr>
          <w:sz w:val="24"/>
        </w:rPr>
        <w:t>110</w:t>
      </w:r>
      <w:r w:rsidRPr="0042524A">
        <w:rPr>
          <w:sz w:val="24"/>
        </w:rPr>
        <w:t>)</w:t>
      </w:r>
      <w:r w:rsidRPr="00672547">
        <w:rPr>
          <w:color w:val="FF0000"/>
          <w:sz w:val="24"/>
        </w:rPr>
        <w:t xml:space="preserve"> </w:t>
      </w:r>
      <w:r w:rsidRPr="000A5E9B">
        <w:rPr>
          <w:sz w:val="24"/>
        </w:rPr>
        <w:t xml:space="preserve">należy załączyć w formie nienaruszonego oryginału do oferty. </w:t>
      </w:r>
    </w:p>
    <w:p w:rsidR="0052000C" w:rsidRPr="000A5E9B" w:rsidRDefault="0052000C" w:rsidP="0052000C">
      <w:pPr>
        <w:numPr>
          <w:ilvl w:val="0"/>
          <w:numId w:val="4"/>
        </w:numPr>
        <w:tabs>
          <w:tab w:val="left" w:pos="360"/>
        </w:tabs>
        <w:jc w:val="both"/>
        <w:rPr>
          <w:sz w:val="24"/>
        </w:rPr>
      </w:pPr>
      <w:r w:rsidRPr="000A5E9B">
        <w:rPr>
          <w:sz w:val="24"/>
        </w:rPr>
        <w:t xml:space="preserve">Wadium musi być wniesione przed upływem terminu składania ofert. </w:t>
      </w:r>
    </w:p>
    <w:p w:rsidR="0052000C" w:rsidRPr="000A5E9B" w:rsidRDefault="0052000C" w:rsidP="0052000C">
      <w:pPr>
        <w:numPr>
          <w:ilvl w:val="0"/>
          <w:numId w:val="4"/>
        </w:numPr>
        <w:tabs>
          <w:tab w:val="left" w:pos="360"/>
        </w:tabs>
        <w:jc w:val="both"/>
        <w:rPr>
          <w:sz w:val="24"/>
        </w:rPr>
      </w:pPr>
      <w:r w:rsidRPr="000A5E9B">
        <w:rPr>
          <w:sz w:val="24"/>
        </w:rPr>
        <w:t xml:space="preserve">Wniesienie wadium w pieniądzu będzie skuteczne, jeżeli w podanym terminie zostanie zaliczone na rachunku bankowym Zamawiającego. </w:t>
      </w:r>
    </w:p>
    <w:p w:rsidR="0052000C" w:rsidRPr="000A5E9B" w:rsidRDefault="0052000C" w:rsidP="0052000C">
      <w:pPr>
        <w:numPr>
          <w:ilvl w:val="0"/>
          <w:numId w:val="4"/>
        </w:numPr>
        <w:tabs>
          <w:tab w:val="left" w:pos="360"/>
        </w:tabs>
        <w:jc w:val="both"/>
        <w:rPr>
          <w:sz w:val="24"/>
        </w:rPr>
      </w:pPr>
      <w:r w:rsidRPr="000A5E9B">
        <w:rPr>
          <w:sz w:val="24"/>
        </w:rPr>
        <w:t xml:space="preserve">Oferta wykonawcy, który nie wniesie wadium lub wniesie wadium w sposób nieprawidłowy zostanie odrzucona zgodnie z art. 89 ust. 1 pkt 7b Pzp. </w:t>
      </w:r>
    </w:p>
    <w:p w:rsidR="0052000C" w:rsidRPr="000A5E9B" w:rsidRDefault="0052000C" w:rsidP="0052000C">
      <w:pPr>
        <w:numPr>
          <w:ilvl w:val="0"/>
          <w:numId w:val="4"/>
        </w:numPr>
        <w:tabs>
          <w:tab w:val="left" w:pos="360"/>
        </w:tabs>
        <w:jc w:val="both"/>
        <w:rPr>
          <w:sz w:val="24"/>
        </w:rPr>
      </w:pPr>
      <w:r w:rsidRPr="000A5E9B">
        <w:rPr>
          <w:sz w:val="24"/>
        </w:rPr>
        <w:t xml:space="preserve">Zwrot wadium nastąpi zgodnie z art.46 ustawy Prawo zamówień publicznych. </w:t>
      </w:r>
    </w:p>
    <w:p w:rsidR="0052000C" w:rsidRPr="000A5E9B" w:rsidRDefault="0052000C" w:rsidP="0052000C">
      <w:pPr>
        <w:numPr>
          <w:ilvl w:val="0"/>
          <w:numId w:val="4"/>
        </w:numPr>
        <w:tabs>
          <w:tab w:val="left" w:pos="360"/>
        </w:tabs>
        <w:jc w:val="both"/>
        <w:rPr>
          <w:sz w:val="24"/>
        </w:rPr>
      </w:pPr>
      <w:r w:rsidRPr="000A5E9B">
        <w:rPr>
          <w:sz w:val="24"/>
        </w:rPr>
        <w:t xml:space="preserve">Zamawiający zatrzymuje wadium wraz z odsetkami w sytuacjach opisanych w art. 46 ust. 4a </w:t>
      </w:r>
      <w:r w:rsidR="006A39FC">
        <w:rPr>
          <w:sz w:val="24"/>
        </w:rPr>
        <w:br/>
      </w:r>
      <w:r w:rsidRPr="000A5E9B">
        <w:rPr>
          <w:sz w:val="24"/>
        </w:rPr>
        <w:t xml:space="preserve">i ust. 5 ustawy Pzp. </w:t>
      </w:r>
    </w:p>
    <w:p w:rsidR="0052000C" w:rsidRPr="000A5E9B" w:rsidRDefault="0052000C" w:rsidP="0052000C">
      <w:pPr>
        <w:tabs>
          <w:tab w:val="left" w:pos="709"/>
        </w:tabs>
        <w:ind w:left="709"/>
        <w:jc w:val="both"/>
        <w:rPr>
          <w:sz w:val="24"/>
        </w:rPr>
      </w:pPr>
    </w:p>
    <w:p w:rsidR="0052000C" w:rsidRPr="000A5E9B" w:rsidRDefault="0052000C" w:rsidP="0052000C">
      <w:pPr>
        <w:tabs>
          <w:tab w:val="left" w:pos="709"/>
        </w:tabs>
        <w:ind w:left="369"/>
        <w:jc w:val="center"/>
        <w:rPr>
          <w:sz w:val="24"/>
        </w:rPr>
      </w:pPr>
      <w:r w:rsidRPr="000A5E9B">
        <w:rPr>
          <w:b/>
          <w:sz w:val="24"/>
        </w:rPr>
        <w:t>§ 9. TERMIN ZWIĄZANIA OFERTĄ.</w:t>
      </w:r>
    </w:p>
    <w:p w:rsidR="0052000C" w:rsidRPr="000A5E9B" w:rsidRDefault="0052000C" w:rsidP="0052000C">
      <w:pPr>
        <w:jc w:val="both"/>
        <w:rPr>
          <w:b/>
          <w:sz w:val="24"/>
        </w:rPr>
      </w:pPr>
    </w:p>
    <w:p w:rsidR="0052000C" w:rsidRPr="000A5E9B" w:rsidRDefault="0052000C" w:rsidP="0052000C">
      <w:pPr>
        <w:numPr>
          <w:ilvl w:val="0"/>
          <w:numId w:val="19"/>
        </w:numPr>
        <w:jc w:val="both"/>
        <w:rPr>
          <w:b/>
          <w:sz w:val="24"/>
        </w:rPr>
      </w:pPr>
      <w:r w:rsidRPr="000A5E9B">
        <w:rPr>
          <w:sz w:val="24"/>
        </w:rPr>
        <w:t xml:space="preserve">Wykonawcy pozostają związani ofertą przez okres 30 dni od upływu terminu do składania ofert, zgodnie z </w:t>
      </w:r>
      <w:r w:rsidRPr="000A5E9B">
        <w:rPr>
          <w:sz w:val="24"/>
          <w:szCs w:val="24"/>
        </w:rPr>
        <w:t>art. 85 ust.1 pkt 1 ustawy Pzp</w:t>
      </w:r>
      <w:r w:rsidRPr="000A5E9B">
        <w:rPr>
          <w:sz w:val="24"/>
        </w:rPr>
        <w:t>.</w:t>
      </w:r>
    </w:p>
    <w:p w:rsidR="0052000C" w:rsidRPr="000A5E9B" w:rsidRDefault="0052000C" w:rsidP="0052000C">
      <w:pPr>
        <w:pStyle w:val="Akapitzlist"/>
        <w:numPr>
          <w:ilvl w:val="0"/>
          <w:numId w:val="19"/>
        </w:numPr>
        <w:suppressAutoHyphens/>
        <w:spacing w:after="0" w:line="240" w:lineRule="auto"/>
        <w:jc w:val="both"/>
        <w:rPr>
          <w:rFonts w:ascii="Times New Roman" w:eastAsia="Times New Roman" w:hAnsi="Times New Roman"/>
          <w:sz w:val="24"/>
          <w:szCs w:val="20"/>
        </w:rPr>
      </w:pPr>
      <w:r w:rsidRPr="000A5E9B">
        <w:rPr>
          <w:rFonts w:ascii="Times New Roman" w:hAnsi="Times New Roman"/>
          <w:sz w:val="23"/>
          <w:szCs w:val="23"/>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10. OPIS SPOSOBU PRZYGOTOWANIA OFERTY.</w:t>
      </w:r>
    </w:p>
    <w:p w:rsidR="0052000C" w:rsidRPr="000A5E9B" w:rsidRDefault="0052000C" w:rsidP="0052000C">
      <w:pPr>
        <w:jc w:val="both"/>
        <w:rPr>
          <w:b/>
          <w:sz w:val="24"/>
          <w:u w:val="single"/>
        </w:rPr>
      </w:pPr>
    </w:p>
    <w:p w:rsidR="0052000C" w:rsidRPr="000A5E9B" w:rsidRDefault="0052000C" w:rsidP="0052000C">
      <w:pPr>
        <w:numPr>
          <w:ilvl w:val="0"/>
          <w:numId w:val="10"/>
        </w:numPr>
        <w:jc w:val="both"/>
        <w:rPr>
          <w:sz w:val="24"/>
          <w:u w:val="single"/>
        </w:rPr>
      </w:pPr>
      <w:r w:rsidRPr="000A5E9B">
        <w:rPr>
          <w:sz w:val="24"/>
          <w:u w:val="single"/>
        </w:rPr>
        <w:t>Przygotowanie oferty:</w:t>
      </w:r>
    </w:p>
    <w:p w:rsidR="0052000C" w:rsidRPr="000A5E9B" w:rsidRDefault="0052000C" w:rsidP="0052000C">
      <w:pPr>
        <w:numPr>
          <w:ilvl w:val="0"/>
          <w:numId w:val="23"/>
        </w:numPr>
        <w:jc w:val="both"/>
        <w:rPr>
          <w:sz w:val="24"/>
        </w:rPr>
      </w:pPr>
      <w:r w:rsidRPr="000A5E9B">
        <w:rPr>
          <w:sz w:val="24"/>
        </w:rPr>
        <w:t>Wykonawca może złożyć jedną ofertę, w formie pisemnej, w języku polskim, pismem czytelnym. Zamawiający nie wyraża zgody na składanie oświadczeń, oferty oraz innych dokumentów w języku obcym.</w:t>
      </w:r>
    </w:p>
    <w:p w:rsidR="0052000C" w:rsidRPr="000A5E9B" w:rsidRDefault="0052000C" w:rsidP="0052000C">
      <w:pPr>
        <w:numPr>
          <w:ilvl w:val="0"/>
          <w:numId w:val="23"/>
        </w:numPr>
        <w:jc w:val="both"/>
        <w:rPr>
          <w:sz w:val="24"/>
        </w:rPr>
      </w:pPr>
      <w:r w:rsidRPr="000A5E9B">
        <w:rPr>
          <w:sz w:val="24"/>
        </w:rPr>
        <w:t>Koszty związane z przygotowaniem oferty ponosi składający ofertę.</w:t>
      </w:r>
    </w:p>
    <w:p w:rsidR="0052000C" w:rsidRPr="000A5E9B" w:rsidRDefault="0052000C" w:rsidP="0052000C">
      <w:pPr>
        <w:numPr>
          <w:ilvl w:val="0"/>
          <w:numId w:val="23"/>
        </w:numPr>
        <w:jc w:val="both"/>
        <w:rPr>
          <w:sz w:val="24"/>
        </w:rPr>
      </w:pPr>
      <w:r w:rsidRPr="000A5E9B">
        <w:rPr>
          <w:sz w:val="24"/>
          <w:szCs w:val="24"/>
        </w:rPr>
        <w:t>Do oferty wykonawca dołącza aktualne na dzień składania ofert oświadczenie</w:t>
      </w:r>
      <w:r w:rsidR="006A39FC">
        <w:rPr>
          <w:sz w:val="24"/>
          <w:szCs w:val="24"/>
        </w:rPr>
        <w:t>,</w:t>
      </w:r>
      <w:r w:rsidRPr="000A5E9B">
        <w:rPr>
          <w:sz w:val="24"/>
          <w:szCs w:val="24"/>
        </w:rPr>
        <w:t xml:space="preserve"> że wykonawca nie podlega wykluczeniu oraz spełnia</w:t>
      </w:r>
      <w:r>
        <w:rPr>
          <w:sz w:val="24"/>
          <w:szCs w:val="24"/>
        </w:rPr>
        <w:t xml:space="preserve"> warunki udziału w postępowaniu.</w:t>
      </w:r>
    </w:p>
    <w:p w:rsidR="0052000C" w:rsidRPr="000A5E9B" w:rsidRDefault="0052000C" w:rsidP="0052000C">
      <w:pPr>
        <w:numPr>
          <w:ilvl w:val="0"/>
          <w:numId w:val="23"/>
        </w:numPr>
        <w:jc w:val="both"/>
        <w:rPr>
          <w:sz w:val="24"/>
        </w:rPr>
      </w:pPr>
      <w:r w:rsidRPr="000A5E9B">
        <w:rPr>
          <w:sz w:val="24"/>
        </w:rPr>
        <w:t>Oferta i załączniki podpisane przez upoważnionego przedstawiciela Wykonawcy wymagają załączenia właściwego pełnomocnictwa lub umocowania prawnego.</w:t>
      </w:r>
    </w:p>
    <w:p w:rsidR="0052000C" w:rsidRPr="000A5E9B" w:rsidRDefault="0052000C" w:rsidP="0052000C">
      <w:pPr>
        <w:numPr>
          <w:ilvl w:val="0"/>
          <w:numId w:val="23"/>
        </w:numPr>
        <w:jc w:val="both"/>
        <w:rPr>
          <w:sz w:val="24"/>
        </w:rPr>
      </w:pPr>
      <w:r w:rsidRPr="000A5E9B">
        <w:rPr>
          <w:sz w:val="24"/>
        </w:rPr>
        <w:t>Dokumenty winny być sporządzone zgodnie z zaleceniami oraz przedstawionymi przez Zamawiającego wzorcami (załącznikami), zawierać informacje i dane określone w tych dokumentach.</w:t>
      </w:r>
    </w:p>
    <w:p w:rsidR="0052000C" w:rsidRPr="000A5E9B" w:rsidRDefault="0052000C" w:rsidP="0052000C">
      <w:pPr>
        <w:numPr>
          <w:ilvl w:val="0"/>
          <w:numId w:val="23"/>
        </w:numPr>
        <w:jc w:val="both"/>
        <w:rPr>
          <w:sz w:val="24"/>
        </w:rPr>
      </w:pPr>
      <w:r w:rsidRPr="000A5E9B">
        <w:rPr>
          <w:sz w:val="24"/>
        </w:rPr>
        <w:t>Poprawki w ofercie muszą być naniesione czytelnie oraz opatrzone podpisem osoby / osób podpisującej ofertę.</w:t>
      </w:r>
    </w:p>
    <w:p w:rsidR="0052000C" w:rsidRPr="000A5E9B" w:rsidRDefault="0052000C" w:rsidP="0052000C">
      <w:pPr>
        <w:numPr>
          <w:ilvl w:val="0"/>
          <w:numId w:val="23"/>
        </w:numPr>
        <w:jc w:val="both"/>
        <w:rPr>
          <w:sz w:val="24"/>
        </w:rPr>
      </w:pPr>
      <w:r w:rsidRPr="000A5E9B">
        <w:rPr>
          <w:sz w:val="24"/>
        </w:rPr>
        <w:t>Zaleca się aby wszystkie strony oferty były spięte (zszyte) w sposób trwały, zapobiegający możliwości dekompletacji zawartości oferty.</w:t>
      </w:r>
    </w:p>
    <w:p w:rsidR="0052000C" w:rsidRPr="000A5E9B" w:rsidRDefault="0052000C" w:rsidP="0052000C">
      <w:pPr>
        <w:numPr>
          <w:ilvl w:val="0"/>
          <w:numId w:val="23"/>
        </w:numPr>
        <w:spacing w:after="240"/>
        <w:jc w:val="both"/>
        <w:rPr>
          <w:sz w:val="24"/>
        </w:rPr>
      </w:pPr>
      <w:r w:rsidRPr="000A5E9B">
        <w:rPr>
          <w:sz w:val="24"/>
        </w:rPr>
        <w:t>Informacje zastrzeżone jako tajemnica przedsiębiorstwa Wykonawca winien złożyć w oddzielnej wewnętrznej kopercie z oznakowaniem „tajemnica przedsiębiorstwa”, lub spięte (zszyte) oddzielnie od pozostałych, jawnych elementów oferty.</w:t>
      </w:r>
    </w:p>
    <w:p w:rsidR="0052000C" w:rsidRPr="000A5E9B" w:rsidRDefault="0052000C" w:rsidP="0052000C">
      <w:pPr>
        <w:numPr>
          <w:ilvl w:val="0"/>
          <w:numId w:val="10"/>
        </w:numPr>
        <w:jc w:val="both"/>
        <w:rPr>
          <w:sz w:val="24"/>
          <w:u w:val="single"/>
        </w:rPr>
      </w:pPr>
      <w:r w:rsidRPr="000A5E9B">
        <w:rPr>
          <w:sz w:val="24"/>
          <w:u w:val="single"/>
        </w:rPr>
        <w:lastRenderedPageBreak/>
        <w:t>Oferta wspólna. W przypadku, kiedy ofertę składa kilka podmiotów, oferta tych Wykonawców musi spełniać następujące warunki:</w:t>
      </w:r>
    </w:p>
    <w:p w:rsidR="0052000C" w:rsidRPr="000A5E9B" w:rsidRDefault="0052000C" w:rsidP="0052000C">
      <w:pPr>
        <w:numPr>
          <w:ilvl w:val="0"/>
          <w:numId w:val="24"/>
        </w:numPr>
        <w:jc w:val="both"/>
        <w:rPr>
          <w:sz w:val="24"/>
        </w:rPr>
      </w:pPr>
      <w:r w:rsidRPr="000A5E9B">
        <w:rPr>
          <w:sz w:val="24"/>
        </w:rPr>
        <w:t>Oferta winna być podpisana przez każdego z Wykonawców występujących wspólnie lub upoważnionego przedstawiciela / partnera wiodącego.</w:t>
      </w:r>
    </w:p>
    <w:p w:rsidR="0052000C" w:rsidRPr="000A5E9B" w:rsidRDefault="0052000C" w:rsidP="0052000C">
      <w:pPr>
        <w:numPr>
          <w:ilvl w:val="0"/>
          <w:numId w:val="24"/>
        </w:numPr>
        <w:jc w:val="both"/>
        <w:rPr>
          <w:sz w:val="24"/>
        </w:rPr>
      </w:pPr>
      <w:r w:rsidRPr="000A5E9B">
        <w:rPr>
          <w:sz w:val="24"/>
        </w:rPr>
        <w:t>Upoważnienie do pełnienia funkcji przedstawiciela / partnera wiodącego wymaga podpisu prawnie upoważnionych przedstawicieli każdego z Wykonawców występujących wspólnie / partnerów - należy załączyć do oferty.</w:t>
      </w:r>
    </w:p>
    <w:p w:rsidR="0052000C" w:rsidRPr="000A5E9B" w:rsidRDefault="0052000C" w:rsidP="0052000C">
      <w:pPr>
        <w:numPr>
          <w:ilvl w:val="0"/>
          <w:numId w:val="24"/>
        </w:numPr>
        <w:jc w:val="both"/>
        <w:rPr>
          <w:sz w:val="24"/>
        </w:rPr>
      </w:pPr>
      <w:r w:rsidRPr="000A5E9B">
        <w:rPr>
          <w:sz w:val="24"/>
        </w:rPr>
        <w:t xml:space="preserve">Przedstawiciel / wiodący partner winien być upoważniony do reprezentowania Wykonawców w postępowaniu o udzielenie zamówienia albo reprezentowania </w:t>
      </w:r>
      <w:r w:rsidRPr="000A5E9B">
        <w:rPr>
          <w:sz w:val="24"/>
        </w:rPr>
        <w:br/>
        <w:t>w postępowaniu i zawarcia umowy w sprawie zamówienia publicznego.</w:t>
      </w:r>
    </w:p>
    <w:p w:rsidR="0052000C" w:rsidRPr="000A5E9B" w:rsidRDefault="0052000C" w:rsidP="0052000C">
      <w:pPr>
        <w:numPr>
          <w:ilvl w:val="0"/>
          <w:numId w:val="24"/>
        </w:numPr>
        <w:jc w:val="both"/>
        <w:rPr>
          <w:sz w:val="24"/>
        </w:rPr>
      </w:pPr>
      <w:r w:rsidRPr="000A5E9B">
        <w:rPr>
          <w:sz w:val="24"/>
        </w:rPr>
        <w:t>Podmioty występujące wspólnie ponoszą solidarną odpowiedzialność za niewykonanie lub nienależyte wykonanie zobowiązań.</w:t>
      </w:r>
    </w:p>
    <w:p w:rsidR="0052000C" w:rsidRPr="0079038C" w:rsidRDefault="0052000C" w:rsidP="0052000C">
      <w:pPr>
        <w:numPr>
          <w:ilvl w:val="0"/>
          <w:numId w:val="24"/>
        </w:numPr>
        <w:jc w:val="both"/>
        <w:rPr>
          <w:sz w:val="24"/>
        </w:rPr>
      </w:pPr>
      <w:r w:rsidRPr="000A5E9B">
        <w:rPr>
          <w:sz w:val="24"/>
        </w:rPr>
        <w:t>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p>
    <w:p w:rsidR="0052000C" w:rsidRPr="000A5E9B" w:rsidRDefault="0052000C" w:rsidP="0052000C">
      <w:pPr>
        <w:jc w:val="both"/>
        <w:rPr>
          <w:b/>
          <w:sz w:val="24"/>
        </w:rPr>
      </w:pPr>
    </w:p>
    <w:p w:rsidR="0052000C" w:rsidRPr="000A5E9B" w:rsidRDefault="0052000C" w:rsidP="0052000C">
      <w:pPr>
        <w:jc w:val="center"/>
        <w:rPr>
          <w:sz w:val="24"/>
        </w:rPr>
      </w:pPr>
      <w:r w:rsidRPr="000A5E9B">
        <w:rPr>
          <w:b/>
          <w:sz w:val="24"/>
        </w:rPr>
        <w:t xml:space="preserve">§ 11. MIEJSCE ORAZ TERMIN SKŁADANIA I OTWARCIA OFERT </w:t>
      </w:r>
      <w:r w:rsidRPr="000A5E9B">
        <w:rPr>
          <w:sz w:val="24"/>
        </w:rPr>
        <w:t>.</w:t>
      </w:r>
    </w:p>
    <w:p w:rsidR="0052000C" w:rsidRPr="000A5E9B" w:rsidRDefault="0052000C" w:rsidP="0052000C">
      <w:pPr>
        <w:jc w:val="both"/>
        <w:rPr>
          <w:sz w:val="24"/>
          <w:u w:val="single"/>
        </w:rPr>
      </w:pPr>
    </w:p>
    <w:p w:rsidR="0052000C" w:rsidRPr="000A5E9B" w:rsidRDefault="0052000C" w:rsidP="0052000C">
      <w:pPr>
        <w:numPr>
          <w:ilvl w:val="0"/>
          <w:numId w:val="17"/>
        </w:numPr>
        <w:tabs>
          <w:tab w:val="left" w:pos="360"/>
        </w:tabs>
        <w:jc w:val="both"/>
        <w:rPr>
          <w:b/>
          <w:sz w:val="24"/>
        </w:rPr>
      </w:pPr>
      <w:r w:rsidRPr="000A5E9B">
        <w:rPr>
          <w:sz w:val="24"/>
        </w:rPr>
        <w:t xml:space="preserve">Ofertę należy przesłać (złożyć) w nieprzejrzystym opakowaniu (zamkniętej kopercie) </w:t>
      </w:r>
      <w:r w:rsidRPr="000A5E9B">
        <w:rPr>
          <w:sz w:val="24"/>
        </w:rPr>
        <w:br/>
        <w:t xml:space="preserve">na adres Zamawiającego tj.: Urząd Gminy w Brodnicy, </w:t>
      </w:r>
      <w:r w:rsidR="00854924">
        <w:rPr>
          <w:sz w:val="24"/>
        </w:rPr>
        <w:t>ul. Parkowa 2</w:t>
      </w:r>
      <w:r w:rsidRPr="000A5E9B">
        <w:rPr>
          <w:sz w:val="24"/>
        </w:rPr>
        <w:t xml:space="preserve">, 63-112 Brodnica, </w:t>
      </w:r>
      <w:r w:rsidRPr="000A5E9B">
        <w:rPr>
          <w:sz w:val="24"/>
        </w:rPr>
        <w:br/>
        <w:t xml:space="preserve">w terminie </w:t>
      </w:r>
      <w:r w:rsidRPr="000A5E9B">
        <w:rPr>
          <w:b/>
          <w:sz w:val="24"/>
        </w:rPr>
        <w:t xml:space="preserve">do dnia </w:t>
      </w:r>
      <w:r w:rsidR="003C7A03">
        <w:rPr>
          <w:b/>
          <w:sz w:val="24"/>
        </w:rPr>
        <w:t>26</w:t>
      </w:r>
      <w:r w:rsidR="00CA13C4">
        <w:rPr>
          <w:b/>
          <w:sz w:val="24"/>
        </w:rPr>
        <w:t>.09.2018</w:t>
      </w:r>
      <w:r w:rsidRPr="000A5E9B">
        <w:rPr>
          <w:b/>
          <w:sz w:val="24"/>
        </w:rPr>
        <w:t xml:space="preserve"> r. do godz. </w:t>
      </w:r>
      <w:r w:rsidR="002A01C6">
        <w:rPr>
          <w:b/>
          <w:sz w:val="24"/>
        </w:rPr>
        <w:t>10</w:t>
      </w:r>
      <w:r w:rsidRPr="000A5E9B">
        <w:rPr>
          <w:b/>
          <w:sz w:val="24"/>
        </w:rPr>
        <w:t>:00.</w:t>
      </w:r>
    </w:p>
    <w:p w:rsidR="0052000C" w:rsidRPr="000A5E9B" w:rsidRDefault="0052000C" w:rsidP="0052000C">
      <w:pPr>
        <w:numPr>
          <w:ilvl w:val="0"/>
          <w:numId w:val="17"/>
        </w:numPr>
        <w:tabs>
          <w:tab w:val="left" w:pos="360"/>
        </w:tabs>
        <w:jc w:val="both"/>
        <w:rPr>
          <w:sz w:val="24"/>
        </w:rPr>
      </w:pPr>
      <w:r w:rsidRPr="000A5E9B">
        <w:rPr>
          <w:sz w:val="24"/>
        </w:rPr>
        <w:t xml:space="preserve">Koperta (opakowanie) zawierające ofertę powinno być zaadresowane na adres Zamawiającego tj.: Urząd Gminy w Brodnicy, </w:t>
      </w:r>
      <w:r w:rsidR="00854924">
        <w:rPr>
          <w:sz w:val="24"/>
        </w:rPr>
        <w:t>ul. Parkowa 2</w:t>
      </w:r>
      <w:r w:rsidRPr="000A5E9B">
        <w:rPr>
          <w:sz w:val="24"/>
        </w:rPr>
        <w:t>, 63-112 Brodnica; Sekretariat - pokój nr 3.</w:t>
      </w:r>
    </w:p>
    <w:p w:rsidR="0052000C" w:rsidRPr="00B57739" w:rsidRDefault="0052000C" w:rsidP="00B57739">
      <w:pPr>
        <w:numPr>
          <w:ilvl w:val="0"/>
          <w:numId w:val="17"/>
        </w:numPr>
        <w:jc w:val="both"/>
        <w:rPr>
          <w:b/>
          <w:i/>
          <w:sz w:val="24"/>
          <w:szCs w:val="22"/>
        </w:rPr>
      </w:pPr>
      <w:r w:rsidRPr="000A5E9B">
        <w:rPr>
          <w:sz w:val="24"/>
        </w:rPr>
        <w:t>Oznakowane oferty powinny być następująco:</w:t>
      </w:r>
      <w:r w:rsidRPr="000A5E9B">
        <w:rPr>
          <w:b/>
          <w:sz w:val="24"/>
        </w:rPr>
        <w:t xml:space="preserve"> „</w:t>
      </w:r>
      <w:r w:rsidR="00392B1B" w:rsidRPr="00392B1B">
        <w:rPr>
          <w:b/>
          <w:i/>
          <w:sz w:val="24"/>
          <w:szCs w:val="22"/>
        </w:rPr>
        <w:t>Zmiana sposobu użytkowania istniejącego budynku Policji na potrzeby sołectwa Brodnica oraz dobudow</w:t>
      </w:r>
      <w:r w:rsidR="00D90465">
        <w:rPr>
          <w:b/>
          <w:i/>
          <w:sz w:val="24"/>
          <w:szCs w:val="22"/>
        </w:rPr>
        <w:t>a</w:t>
      </w:r>
      <w:r w:rsidR="00392B1B" w:rsidRPr="00392B1B">
        <w:rPr>
          <w:b/>
          <w:i/>
          <w:sz w:val="24"/>
          <w:szCs w:val="22"/>
        </w:rPr>
        <w:t xml:space="preserve"> wieży z garażem i salą przyjęć </w:t>
      </w:r>
      <w:r w:rsidR="00392B1B" w:rsidRPr="00B57739">
        <w:rPr>
          <w:b/>
          <w:i/>
          <w:sz w:val="24"/>
          <w:szCs w:val="22"/>
        </w:rPr>
        <w:t>z zapleczem na potrzeby straży i sołectwa Brodnica – ETAP VI</w:t>
      </w:r>
      <w:r w:rsidR="00672547" w:rsidRPr="00B57739">
        <w:rPr>
          <w:b/>
          <w:i/>
          <w:sz w:val="24"/>
          <w:szCs w:val="22"/>
        </w:rPr>
        <w:t>I</w:t>
      </w:r>
      <w:r w:rsidR="00392B1B" w:rsidRPr="00B57739">
        <w:rPr>
          <w:b/>
          <w:i/>
          <w:sz w:val="24"/>
          <w:szCs w:val="22"/>
        </w:rPr>
        <w:t>.</w:t>
      </w:r>
      <w:r w:rsidRPr="00B57739">
        <w:rPr>
          <w:b/>
          <w:i/>
          <w:sz w:val="24"/>
          <w:szCs w:val="22"/>
        </w:rPr>
        <w:t xml:space="preserve"> </w:t>
      </w:r>
      <w:r w:rsidRPr="00B57739">
        <w:rPr>
          <w:b/>
          <w:i/>
          <w:sz w:val="24"/>
        </w:rPr>
        <w:t>Nie</w:t>
      </w:r>
      <w:r w:rsidRPr="00B57739">
        <w:rPr>
          <w:i/>
          <w:sz w:val="24"/>
        </w:rPr>
        <w:t xml:space="preserve"> </w:t>
      </w:r>
      <w:r w:rsidRPr="00B57739">
        <w:rPr>
          <w:b/>
          <w:i/>
          <w:sz w:val="24"/>
        </w:rPr>
        <w:t xml:space="preserve">otwierać przed </w:t>
      </w:r>
      <w:r w:rsidR="00392B1B" w:rsidRPr="00B57739">
        <w:rPr>
          <w:b/>
          <w:i/>
          <w:sz w:val="24"/>
        </w:rPr>
        <w:br/>
      </w:r>
      <w:r w:rsidR="003C7A03">
        <w:rPr>
          <w:b/>
          <w:i/>
          <w:sz w:val="24"/>
        </w:rPr>
        <w:t>26</w:t>
      </w:r>
      <w:r w:rsidR="00CA13C4">
        <w:rPr>
          <w:b/>
          <w:i/>
          <w:sz w:val="24"/>
        </w:rPr>
        <w:t>.09.2018</w:t>
      </w:r>
      <w:r w:rsidRPr="00B57739">
        <w:rPr>
          <w:b/>
          <w:i/>
          <w:sz w:val="24"/>
        </w:rPr>
        <w:t xml:space="preserve"> godz. </w:t>
      </w:r>
      <w:r w:rsidR="002A01C6" w:rsidRPr="00B57739">
        <w:rPr>
          <w:b/>
          <w:i/>
          <w:sz w:val="24"/>
        </w:rPr>
        <w:t>10:15</w:t>
      </w:r>
      <w:r w:rsidRPr="00B57739">
        <w:rPr>
          <w:b/>
          <w:sz w:val="24"/>
        </w:rPr>
        <w:t>”</w:t>
      </w:r>
      <w:r w:rsidRPr="00B57739">
        <w:rPr>
          <w:sz w:val="24"/>
        </w:rPr>
        <w:t>.</w:t>
      </w:r>
    </w:p>
    <w:p w:rsidR="0052000C" w:rsidRPr="000A5E9B" w:rsidRDefault="0052000C" w:rsidP="0052000C">
      <w:pPr>
        <w:numPr>
          <w:ilvl w:val="0"/>
          <w:numId w:val="17"/>
        </w:numPr>
        <w:tabs>
          <w:tab w:val="left" w:pos="360"/>
        </w:tabs>
        <w:jc w:val="both"/>
        <w:rPr>
          <w:sz w:val="24"/>
        </w:rPr>
      </w:pPr>
      <w:r w:rsidRPr="000A5E9B">
        <w:rPr>
          <w:sz w:val="24"/>
        </w:rPr>
        <w:t>Oferty złożone po terminie będą zwrócone Wykonawcom bez otwierania, po upływie terminu do wniesienia odwołania zgodnie z treścią art. 84 ust. 2 Pzp.</w:t>
      </w:r>
    </w:p>
    <w:p w:rsidR="0052000C" w:rsidRPr="000A5E9B" w:rsidRDefault="0052000C" w:rsidP="0052000C">
      <w:pPr>
        <w:numPr>
          <w:ilvl w:val="0"/>
          <w:numId w:val="17"/>
        </w:numPr>
        <w:tabs>
          <w:tab w:val="left" w:pos="360"/>
        </w:tabs>
        <w:jc w:val="both"/>
        <w:rPr>
          <w:sz w:val="24"/>
        </w:rPr>
      </w:pPr>
      <w:r w:rsidRPr="000A5E9B">
        <w:rPr>
          <w:sz w:val="24"/>
        </w:rPr>
        <w:t>Otwarcie ofert nastąpi w siedzibie Zamawiającego tj. w Urzędzie Gminy w Brodnicy</w:t>
      </w:r>
      <w:r w:rsidR="003C7A03">
        <w:rPr>
          <w:sz w:val="24"/>
        </w:rPr>
        <w:t>, Brodnica</w:t>
      </w:r>
      <w:r w:rsidR="00392B1B">
        <w:rPr>
          <w:sz w:val="24"/>
        </w:rPr>
        <w:t>,</w:t>
      </w:r>
      <w:r w:rsidR="003C7A03">
        <w:rPr>
          <w:sz w:val="24"/>
        </w:rPr>
        <w:t xml:space="preserve"> ul. Parkowa 2,</w:t>
      </w:r>
      <w:r w:rsidR="00392B1B">
        <w:rPr>
          <w:sz w:val="24"/>
        </w:rPr>
        <w:t xml:space="preserve"> 63-112 Brodnica</w:t>
      </w:r>
      <w:r w:rsidRPr="000A5E9B">
        <w:rPr>
          <w:b/>
          <w:sz w:val="24"/>
        </w:rPr>
        <w:t xml:space="preserve">, dnia </w:t>
      </w:r>
      <w:r w:rsidR="003C7A03">
        <w:rPr>
          <w:b/>
          <w:sz w:val="24"/>
        </w:rPr>
        <w:t>26</w:t>
      </w:r>
      <w:r w:rsidR="00CA13C4">
        <w:rPr>
          <w:b/>
          <w:sz w:val="24"/>
        </w:rPr>
        <w:t>.09.</w:t>
      </w:r>
      <w:r w:rsidR="00672547">
        <w:rPr>
          <w:b/>
          <w:sz w:val="24"/>
        </w:rPr>
        <w:t>2018</w:t>
      </w:r>
      <w:r w:rsidRPr="000A5E9B">
        <w:rPr>
          <w:b/>
          <w:sz w:val="24"/>
        </w:rPr>
        <w:t xml:space="preserve"> r. o godz. </w:t>
      </w:r>
      <w:r w:rsidR="002A01C6">
        <w:rPr>
          <w:b/>
          <w:sz w:val="24"/>
        </w:rPr>
        <w:t>10</w:t>
      </w:r>
      <w:r w:rsidRPr="000A5E9B">
        <w:rPr>
          <w:b/>
          <w:sz w:val="24"/>
        </w:rPr>
        <w:t>:</w:t>
      </w:r>
      <w:r w:rsidR="002A01C6">
        <w:rPr>
          <w:b/>
          <w:sz w:val="24"/>
        </w:rPr>
        <w:t>15</w:t>
      </w:r>
      <w:r w:rsidRPr="000A5E9B">
        <w:rPr>
          <w:sz w:val="24"/>
        </w:rPr>
        <w:t>.</w:t>
      </w:r>
    </w:p>
    <w:p w:rsidR="0052000C" w:rsidRPr="000A5E9B" w:rsidRDefault="0052000C" w:rsidP="0052000C">
      <w:pPr>
        <w:numPr>
          <w:ilvl w:val="0"/>
          <w:numId w:val="17"/>
        </w:numPr>
        <w:tabs>
          <w:tab w:val="left" w:pos="360"/>
        </w:tabs>
        <w:jc w:val="both"/>
        <w:rPr>
          <w:sz w:val="24"/>
        </w:rPr>
      </w:pPr>
      <w:r w:rsidRPr="000A5E9B">
        <w:rPr>
          <w:sz w:val="24"/>
        </w:rPr>
        <w:t>Bezpośrednio przed otwarciem ofert Zamawiający przekaże informację o wysokości kwoty, jaką zamierza przeznaczyć na sfinansowanie zamówienia. Otwarcie ofert jest jawne i nastąpi bezpośrednio po odczytaniu informacji, o których mowa wcześniej. Po otwarciu ofert przekazane zostaną następujące informacje: nazwa i adresy Wykonawcy, którego oferta jest otwierana, cena, a także termin wykonania zamówienia, okres gwarancji, warunki płatności.</w:t>
      </w:r>
    </w:p>
    <w:p w:rsidR="0052000C" w:rsidRPr="000A5E9B" w:rsidRDefault="0052000C" w:rsidP="0052000C">
      <w:pPr>
        <w:numPr>
          <w:ilvl w:val="0"/>
          <w:numId w:val="17"/>
        </w:numPr>
        <w:tabs>
          <w:tab w:val="left" w:pos="360"/>
        </w:tabs>
        <w:jc w:val="both"/>
        <w:rPr>
          <w:sz w:val="24"/>
        </w:rPr>
      </w:pPr>
      <w:r w:rsidRPr="000A5E9B">
        <w:rPr>
          <w:sz w:val="24"/>
        </w:rPr>
        <w:t>Niezwłocznie po otwarciu ofert, zamawiający umieści na stronie internetowej informacje dotyczące:</w:t>
      </w:r>
    </w:p>
    <w:p w:rsidR="0052000C" w:rsidRPr="000A5E9B" w:rsidRDefault="0052000C" w:rsidP="0052000C">
      <w:pPr>
        <w:tabs>
          <w:tab w:val="left" w:pos="360"/>
        </w:tabs>
        <w:ind w:left="720"/>
        <w:jc w:val="both"/>
        <w:rPr>
          <w:sz w:val="24"/>
        </w:rPr>
      </w:pPr>
      <w:r w:rsidRPr="000A5E9B">
        <w:rPr>
          <w:sz w:val="24"/>
        </w:rPr>
        <w:t>1) kwoty, jaką zamierza przeznaczyć na sfinansowanie zamówienia;</w:t>
      </w:r>
    </w:p>
    <w:p w:rsidR="0052000C" w:rsidRPr="000A5E9B" w:rsidRDefault="0052000C" w:rsidP="0052000C">
      <w:pPr>
        <w:tabs>
          <w:tab w:val="left" w:pos="360"/>
        </w:tabs>
        <w:ind w:left="720"/>
        <w:jc w:val="both"/>
        <w:rPr>
          <w:sz w:val="24"/>
        </w:rPr>
      </w:pPr>
      <w:r w:rsidRPr="000A5E9B">
        <w:rPr>
          <w:sz w:val="24"/>
        </w:rPr>
        <w:t>2) firm oraz adresów wykonawców, którzy złożyli oferty w terminie;</w:t>
      </w:r>
    </w:p>
    <w:p w:rsidR="0052000C" w:rsidRPr="000A5E9B" w:rsidRDefault="00CA13C4" w:rsidP="0052000C">
      <w:pPr>
        <w:tabs>
          <w:tab w:val="left" w:pos="360"/>
        </w:tabs>
        <w:ind w:left="720"/>
        <w:jc w:val="both"/>
        <w:rPr>
          <w:sz w:val="24"/>
        </w:rPr>
      </w:pPr>
      <w:r>
        <w:rPr>
          <w:sz w:val="24"/>
        </w:rPr>
        <w:t>3) ceny, okresu gwarancji oraz okresu rękojmi</w:t>
      </w:r>
      <w:r w:rsidR="0052000C" w:rsidRPr="000A5E9B">
        <w:rPr>
          <w:sz w:val="24"/>
        </w:rPr>
        <w:t>.</w:t>
      </w:r>
    </w:p>
    <w:p w:rsidR="0052000C" w:rsidRPr="000A5E9B" w:rsidRDefault="0052000C" w:rsidP="0052000C">
      <w:pPr>
        <w:tabs>
          <w:tab w:val="left" w:pos="360"/>
        </w:tabs>
        <w:jc w:val="both"/>
        <w:rPr>
          <w:sz w:val="24"/>
        </w:rPr>
      </w:pPr>
      <w:r w:rsidRPr="000A5E9B">
        <w:rPr>
          <w:sz w:val="24"/>
        </w:rPr>
        <w:t>W ciągu trzech dni od daty opublikowania, informacji na stronie internetowej należy złożyć oświadczenie o przynależności/braku przynależ</w:t>
      </w:r>
      <w:r w:rsidR="00CA13C4">
        <w:rPr>
          <w:sz w:val="24"/>
        </w:rPr>
        <w:t>ności do grupy kapitałowej wg. wzoru dostępnego na stronie Zamawiającego</w:t>
      </w:r>
      <w:r w:rsidRPr="000A5E9B">
        <w:rPr>
          <w:sz w:val="24"/>
        </w:rPr>
        <w:t xml:space="preserve">. </w:t>
      </w:r>
    </w:p>
    <w:p w:rsidR="0052000C" w:rsidRPr="000A5E9B" w:rsidRDefault="0052000C" w:rsidP="0052000C">
      <w:pPr>
        <w:tabs>
          <w:tab w:val="left" w:pos="360"/>
        </w:tabs>
        <w:jc w:val="both"/>
        <w:rPr>
          <w:sz w:val="24"/>
        </w:rPr>
      </w:pPr>
    </w:p>
    <w:p w:rsidR="0052000C" w:rsidRPr="000A5E9B" w:rsidRDefault="0052000C" w:rsidP="0052000C">
      <w:pPr>
        <w:jc w:val="both"/>
        <w:rPr>
          <w:b/>
          <w:sz w:val="24"/>
          <w:u w:val="single"/>
        </w:rPr>
      </w:pPr>
    </w:p>
    <w:p w:rsidR="0052000C" w:rsidRPr="000A5E9B" w:rsidRDefault="0052000C" w:rsidP="0052000C">
      <w:pPr>
        <w:jc w:val="center"/>
        <w:rPr>
          <w:b/>
          <w:sz w:val="24"/>
        </w:rPr>
      </w:pPr>
      <w:r w:rsidRPr="000A5E9B">
        <w:rPr>
          <w:b/>
          <w:sz w:val="24"/>
        </w:rPr>
        <w:t>§ 12. OPIS SPOSOBU OBLICZENIA CENY.</w:t>
      </w:r>
    </w:p>
    <w:p w:rsidR="0052000C" w:rsidRPr="000A5E9B" w:rsidRDefault="0052000C" w:rsidP="0052000C">
      <w:pPr>
        <w:jc w:val="both"/>
        <w:rPr>
          <w:b/>
          <w:sz w:val="24"/>
          <w:u w:val="single"/>
        </w:rPr>
      </w:pPr>
    </w:p>
    <w:p w:rsidR="0052000C" w:rsidRPr="000A5E9B" w:rsidRDefault="0052000C" w:rsidP="0052000C">
      <w:pPr>
        <w:numPr>
          <w:ilvl w:val="0"/>
          <w:numId w:val="9"/>
        </w:numPr>
        <w:tabs>
          <w:tab w:val="left" w:pos="360"/>
        </w:tabs>
        <w:jc w:val="both"/>
        <w:rPr>
          <w:sz w:val="24"/>
        </w:rPr>
      </w:pPr>
      <w:r w:rsidRPr="000A5E9B">
        <w:rPr>
          <w:sz w:val="24"/>
        </w:rPr>
        <w:t>Cena ofertowa jest ceną brutto za wykonanie całego przedmiotu zamówienia, która obliczana jest na podstawie dokumentacji projektowej</w:t>
      </w:r>
      <w:r w:rsidRPr="00481148">
        <w:rPr>
          <w:color w:val="FF0000"/>
          <w:sz w:val="24"/>
        </w:rPr>
        <w:t xml:space="preserve"> </w:t>
      </w:r>
      <w:r w:rsidRPr="000A5E9B">
        <w:rPr>
          <w:sz w:val="24"/>
        </w:rPr>
        <w:t>i specyfikacji. Wymienione dokumenty służą zobrazowaniu skali zamierzenia i ułatwieniu w oszacowaniu kosztów realizacji zamówienia, dlatego co do zasady pełnią funkcję pomocniczą.</w:t>
      </w:r>
    </w:p>
    <w:p w:rsidR="0052000C" w:rsidRPr="000A5E9B" w:rsidRDefault="0052000C" w:rsidP="0052000C">
      <w:pPr>
        <w:numPr>
          <w:ilvl w:val="0"/>
          <w:numId w:val="9"/>
        </w:numPr>
        <w:tabs>
          <w:tab w:val="left" w:pos="360"/>
        </w:tabs>
        <w:jc w:val="both"/>
        <w:rPr>
          <w:b/>
          <w:sz w:val="24"/>
        </w:rPr>
      </w:pPr>
      <w:r w:rsidRPr="000A5E9B">
        <w:rPr>
          <w:b/>
          <w:sz w:val="24"/>
        </w:rPr>
        <w:t xml:space="preserve">Jeżeli cena brutto jest ceną oferty, to w przypadku wystąpienia rozbieżności (błąd </w:t>
      </w:r>
      <w:r w:rsidRPr="000A5E9B">
        <w:rPr>
          <w:b/>
          <w:sz w:val="24"/>
        </w:rPr>
        <w:br/>
        <w:t xml:space="preserve">w obliczeniu) wówczas Zamawiający za cenę obowiązującą uzna cenę brutto podaną </w:t>
      </w:r>
      <w:r w:rsidRPr="000A5E9B">
        <w:rPr>
          <w:b/>
          <w:sz w:val="24"/>
        </w:rPr>
        <w:br/>
        <w:t>w ofercie za cały przedmiot zamówienia.</w:t>
      </w:r>
    </w:p>
    <w:p w:rsidR="0052000C" w:rsidRPr="000A5E9B" w:rsidRDefault="0052000C" w:rsidP="0052000C">
      <w:pPr>
        <w:numPr>
          <w:ilvl w:val="0"/>
          <w:numId w:val="9"/>
        </w:numPr>
        <w:tabs>
          <w:tab w:val="left" w:pos="360"/>
        </w:tabs>
        <w:jc w:val="both"/>
        <w:rPr>
          <w:sz w:val="24"/>
        </w:rPr>
      </w:pPr>
      <w:r w:rsidRPr="000A5E9B">
        <w:rPr>
          <w:sz w:val="24"/>
        </w:rPr>
        <w:t xml:space="preserve">Cena musi być podana w PLN cyfrowo i słownie, z wyodrębnieniem należnego podatku VAT - jeżeli występuje. Stawka podatku VAT musi zostać określona zgodnie z obowiązującymi </w:t>
      </w:r>
      <w:r w:rsidRPr="000A5E9B">
        <w:rPr>
          <w:sz w:val="24"/>
        </w:rPr>
        <w:br/>
        <w:t>w tym zakresie przepisami. Za naliczenie właściwej stawki podatku VAT odpowiedzialny jest Wykonawca.</w:t>
      </w:r>
    </w:p>
    <w:p w:rsidR="0052000C" w:rsidRPr="000A5E9B" w:rsidRDefault="0052000C" w:rsidP="0052000C">
      <w:pPr>
        <w:numPr>
          <w:ilvl w:val="0"/>
          <w:numId w:val="9"/>
        </w:numPr>
        <w:tabs>
          <w:tab w:val="left" w:pos="360"/>
        </w:tabs>
        <w:jc w:val="both"/>
        <w:rPr>
          <w:sz w:val="24"/>
        </w:rPr>
      </w:pPr>
      <w:r w:rsidRPr="000A5E9B">
        <w:rPr>
          <w:sz w:val="24"/>
        </w:rPr>
        <w:t xml:space="preserve">Cena podana w ofercie powinna obejmować wszystkie koszty i składniki związane </w:t>
      </w:r>
      <w:r w:rsidRPr="000A5E9B">
        <w:rPr>
          <w:sz w:val="24"/>
        </w:rPr>
        <w:br/>
        <w:t>z wykonaniem zamówienia oraz warunkami stawianymi przez Zamawiającego.</w:t>
      </w:r>
    </w:p>
    <w:p w:rsidR="0052000C" w:rsidRPr="000A5E9B" w:rsidRDefault="0052000C" w:rsidP="0052000C">
      <w:pPr>
        <w:numPr>
          <w:ilvl w:val="0"/>
          <w:numId w:val="9"/>
        </w:numPr>
        <w:tabs>
          <w:tab w:val="left" w:pos="360"/>
        </w:tabs>
        <w:jc w:val="both"/>
        <w:rPr>
          <w:sz w:val="24"/>
        </w:rPr>
      </w:pPr>
      <w:r w:rsidRPr="000A5E9B">
        <w:rPr>
          <w:sz w:val="24"/>
        </w:rPr>
        <w:t>Cena oferty powinna być podana z dokładnością do dwóch miejsc po przecinku.</w:t>
      </w:r>
    </w:p>
    <w:p w:rsidR="0052000C" w:rsidRPr="000A5E9B" w:rsidRDefault="0052000C" w:rsidP="0052000C">
      <w:pPr>
        <w:numPr>
          <w:ilvl w:val="0"/>
          <w:numId w:val="9"/>
        </w:numPr>
        <w:tabs>
          <w:tab w:val="left" w:pos="360"/>
        </w:tabs>
        <w:jc w:val="both"/>
        <w:rPr>
          <w:sz w:val="24"/>
        </w:rPr>
      </w:pPr>
      <w:r w:rsidRPr="000A5E9B">
        <w:rPr>
          <w:sz w:val="24"/>
        </w:rPr>
        <w:t>Cena może być tylko jedna za oferowany przedmiot zamówienia, nie dopuszcza się wariantowości cen.</w:t>
      </w:r>
    </w:p>
    <w:p w:rsidR="0052000C" w:rsidRPr="000A5E9B" w:rsidRDefault="0052000C" w:rsidP="0052000C">
      <w:pPr>
        <w:numPr>
          <w:ilvl w:val="0"/>
          <w:numId w:val="9"/>
        </w:numPr>
        <w:tabs>
          <w:tab w:val="left" w:pos="360"/>
        </w:tabs>
        <w:jc w:val="both"/>
        <w:rPr>
          <w:sz w:val="24"/>
        </w:rPr>
      </w:pPr>
      <w:r w:rsidRPr="000A5E9B">
        <w:rPr>
          <w:sz w:val="24"/>
        </w:rPr>
        <w:t>Cena nie ulega zmianie przez okres ważności oferty (związania).</w:t>
      </w:r>
    </w:p>
    <w:p w:rsidR="0052000C" w:rsidRPr="000A5E9B" w:rsidRDefault="0052000C" w:rsidP="0052000C">
      <w:pPr>
        <w:numPr>
          <w:ilvl w:val="0"/>
          <w:numId w:val="9"/>
        </w:numPr>
        <w:tabs>
          <w:tab w:val="left" w:pos="360"/>
        </w:tabs>
        <w:jc w:val="both"/>
        <w:rPr>
          <w:sz w:val="24"/>
        </w:rPr>
      </w:pPr>
      <w:r w:rsidRPr="000A5E9B">
        <w:rPr>
          <w:sz w:val="24"/>
        </w:rPr>
        <w:t xml:space="preserve">Cenę za wykonanie przedmiotu zamówienia należy przedstawić w „Formularzu ofertowym" </w:t>
      </w:r>
      <w:r w:rsidRPr="000A5E9B">
        <w:rPr>
          <w:sz w:val="24"/>
        </w:rPr>
        <w:br/>
        <w:t xml:space="preserve">- </w:t>
      </w:r>
      <w:r w:rsidRPr="000A5E9B">
        <w:rPr>
          <w:b/>
          <w:sz w:val="24"/>
        </w:rPr>
        <w:t>załącznik nr 2</w:t>
      </w:r>
      <w:r w:rsidR="002A01C6">
        <w:rPr>
          <w:sz w:val="24"/>
        </w:rPr>
        <w:t xml:space="preserve"> do SIWZ</w:t>
      </w:r>
      <w:r w:rsidRPr="000A5E9B">
        <w:rPr>
          <w:sz w:val="24"/>
        </w:rPr>
        <w:t xml:space="preserve">. </w:t>
      </w:r>
    </w:p>
    <w:p w:rsidR="0052000C" w:rsidRPr="000A5E9B" w:rsidRDefault="0052000C" w:rsidP="0052000C">
      <w:pPr>
        <w:tabs>
          <w:tab w:val="left" w:pos="360"/>
        </w:tabs>
        <w:ind w:left="360"/>
        <w:jc w:val="both"/>
        <w:rPr>
          <w:sz w:val="24"/>
        </w:rPr>
      </w:pPr>
    </w:p>
    <w:p w:rsidR="0052000C" w:rsidRPr="000A5E9B" w:rsidRDefault="0052000C" w:rsidP="0052000C">
      <w:pPr>
        <w:jc w:val="center"/>
        <w:rPr>
          <w:b/>
          <w:sz w:val="24"/>
        </w:rPr>
      </w:pPr>
      <w:r w:rsidRPr="000A5E9B">
        <w:rPr>
          <w:b/>
          <w:sz w:val="24"/>
        </w:rPr>
        <w:t xml:space="preserve">§ 13. OPIS KRYTERIÓW, KTÓRYMI ZAMAWIAJĄCY BĘDZIE SIĘ KIEROWAŁ PRZY WYBORZE OFERTY, WRAZ Z PODANIEM ZNACZENIA TYCH KRYTERIÓW I SPOSOBU OCENY OFERT </w:t>
      </w:r>
      <w:r w:rsidRPr="000A5E9B">
        <w:rPr>
          <w:sz w:val="24"/>
        </w:rPr>
        <w:t>.</w:t>
      </w:r>
    </w:p>
    <w:p w:rsidR="0052000C" w:rsidRPr="000A5E9B" w:rsidRDefault="0052000C" w:rsidP="0052000C">
      <w:pPr>
        <w:jc w:val="both"/>
        <w:rPr>
          <w:sz w:val="24"/>
        </w:rPr>
      </w:pPr>
    </w:p>
    <w:p w:rsidR="0052000C" w:rsidRPr="000A5E9B" w:rsidRDefault="0052000C" w:rsidP="0052000C">
      <w:pPr>
        <w:numPr>
          <w:ilvl w:val="0"/>
          <w:numId w:val="3"/>
        </w:numPr>
        <w:tabs>
          <w:tab w:val="left" w:pos="360"/>
        </w:tabs>
        <w:jc w:val="both"/>
        <w:rPr>
          <w:sz w:val="24"/>
        </w:rPr>
      </w:pPr>
      <w:r w:rsidRPr="000A5E9B">
        <w:rPr>
          <w:sz w:val="24"/>
        </w:rPr>
        <w:t>Kryteria oceny ofert - Zamawiający uzna oferty za spełniające wymagania i przyjmie do szczegółowego rozpatrywania, jeżeli:</w:t>
      </w:r>
    </w:p>
    <w:p w:rsidR="0052000C" w:rsidRPr="000A5E9B" w:rsidRDefault="0052000C" w:rsidP="0052000C">
      <w:pPr>
        <w:numPr>
          <w:ilvl w:val="0"/>
          <w:numId w:val="15"/>
        </w:numPr>
        <w:tabs>
          <w:tab w:val="left" w:pos="644"/>
        </w:tabs>
        <w:ind w:left="644"/>
        <w:jc w:val="both"/>
        <w:rPr>
          <w:sz w:val="24"/>
        </w:rPr>
      </w:pPr>
      <w:r w:rsidRPr="000A5E9B">
        <w:rPr>
          <w:sz w:val="24"/>
        </w:rPr>
        <w:t>oferta, spełnia wymagania określone niniejszą specyfikacją,</w:t>
      </w:r>
    </w:p>
    <w:p w:rsidR="0052000C" w:rsidRPr="000A5E9B" w:rsidRDefault="0052000C" w:rsidP="0052000C">
      <w:pPr>
        <w:numPr>
          <w:ilvl w:val="0"/>
          <w:numId w:val="15"/>
        </w:numPr>
        <w:tabs>
          <w:tab w:val="left" w:pos="644"/>
        </w:tabs>
        <w:ind w:left="644"/>
        <w:jc w:val="both"/>
        <w:rPr>
          <w:sz w:val="24"/>
        </w:rPr>
      </w:pPr>
      <w:r w:rsidRPr="000A5E9B">
        <w:rPr>
          <w:sz w:val="24"/>
        </w:rPr>
        <w:t>oferta została złożona, w określonym przez Zamawiającego terminie,</w:t>
      </w:r>
    </w:p>
    <w:p w:rsidR="0052000C" w:rsidRPr="000A5E9B" w:rsidRDefault="0052000C" w:rsidP="0052000C">
      <w:pPr>
        <w:numPr>
          <w:ilvl w:val="0"/>
          <w:numId w:val="15"/>
        </w:numPr>
        <w:tabs>
          <w:tab w:val="left" w:pos="644"/>
        </w:tabs>
        <w:ind w:left="644"/>
        <w:jc w:val="both"/>
        <w:rPr>
          <w:sz w:val="24"/>
        </w:rPr>
      </w:pPr>
      <w:r w:rsidRPr="000A5E9B">
        <w:rPr>
          <w:sz w:val="24"/>
        </w:rPr>
        <w:t>Wykonawca przedstawił ofertę zgodną co do treści z wymaganiami Zamawiającego.</w:t>
      </w:r>
    </w:p>
    <w:p w:rsidR="0052000C" w:rsidRPr="000A5E9B" w:rsidRDefault="0052000C" w:rsidP="0052000C">
      <w:pPr>
        <w:numPr>
          <w:ilvl w:val="0"/>
          <w:numId w:val="3"/>
        </w:numPr>
        <w:tabs>
          <w:tab w:val="left" w:pos="360"/>
        </w:tabs>
        <w:jc w:val="both"/>
        <w:rPr>
          <w:sz w:val="24"/>
        </w:rPr>
      </w:pPr>
      <w:r w:rsidRPr="000A5E9B">
        <w:rPr>
          <w:sz w:val="24"/>
        </w:rPr>
        <w:t>Kryterium oceny ofert:</w:t>
      </w:r>
    </w:p>
    <w:p w:rsidR="0052000C" w:rsidRPr="000A5E9B" w:rsidRDefault="0052000C" w:rsidP="0052000C">
      <w:pPr>
        <w:ind w:firstLine="360"/>
        <w:jc w:val="both"/>
        <w:rPr>
          <w:b/>
          <w:sz w:val="24"/>
        </w:rPr>
      </w:pPr>
      <w:r w:rsidRPr="000A5E9B">
        <w:rPr>
          <w:sz w:val="24"/>
        </w:rPr>
        <w:t xml:space="preserve">Zamawiający przy wyborze oferty będzie kierował się dwoma kryteriami, którym jest </w:t>
      </w:r>
      <w:r w:rsidRPr="000A5E9B">
        <w:rPr>
          <w:b/>
          <w:sz w:val="24"/>
        </w:rPr>
        <w:t xml:space="preserve">„cena”, „przedłużenie odpowiedzialności z tytułu rękojmi za wady” </w:t>
      </w:r>
      <w:r w:rsidRPr="000A5E9B">
        <w:rPr>
          <w:sz w:val="24"/>
        </w:rPr>
        <w:t xml:space="preserve">oraz </w:t>
      </w:r>
      <w:r w:rsidR="00CA13C4">
        <w:rPr>
          <w:b/>
          <w:sz w:val="24"/>
        </w:rPr>
        <w:t>„termin długości gwarancji</w:t>
      </w:r>
      <w:r w:rsidRPr="000A5E9B">
        <w:rPr>
          <w:b/>
          <w:sz w:val="24"/>
        </w:rPr>
        <w:t>”.</w:t>
      </w:r>
    </w:p>
    <w:p w:rsidR="0052000C" w:rsidRPr="000A5E9B" w:rsidRDefault="0052000C" w:rsidP="0052000C">
      <w:pPr>
        <w:ind w:firstLine="360"/>
        <w:jc w:val="both"/>
        <w:rPr>
          <w:b/>
          <w:sz w:val="24"/>
        </w:rPr>
      </w:pPr>
    </w:p>
    <w:tbl>
      <w:tblPr>
        <w:tblW w:w="9375" w:type="dxa"/>
        <w:tblInd w:w="334" w:type="dxa"/>
        <w:tblLayout w:type="fixed"/>
        <w:tblCellMar>
          <w:left w:w="70" w:type="dxa"/>
          <w:right w:w="70" w:type="dxa"/>
        </w:tblCellMar>
        <w:tblLook w:val="0000" w:firstRow="0" w:lastRow="0" w:firstColumn="0" w:lastColumn="0" w:noHBand="0" w:noVBand="0"/>
      </w:tblPr>
      <w:tblGrid>
        <w:gridCol w:w="4419"/>
        <w:gridCol w:w="1980"/>
        <w:gridCol w:w="2976"/>
      </w:tblGrid>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52000C" w:rsidP="00934003">
            <w:pPr>
              <w:pStyle w:val="Nagwek4"/>
              <w:tabs>
                <w:tab w:val="left" w:pos="284"/>
              </w:tabs>
              <w:snapToGrid w:val="0"/>
              <w:jc w:val="both"/>
              <w:rPr>
                <w:rFonts w:ascii="Times New Roman" w:hAnsi="Times New Roman"/>
                <w:color w:val="auto"/>
                <w:sz w:val="24"/>
              </w:rPr>
            </w:pPr>
            <w:r w:rsidRPr="000A5E9B">
              <w:rPr>
                <w:rFonts w:ascii="Times New Roman" w:hAnsi="Times New Roman"/>
                <w:color w:val="auto"/>
                <w:sz w:val="24"/>
              </w:rPr>
              <w:t>Nazwa kryterium</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pStyle w:val="Nagwek5"/>
              <w:tabs>
                <w:tab w:val="left" w:pos="0"/>
              </w:tabs>
              <w:snapToGrid w:val="0"/>
              <w:jc w:val="both"/>
              <w:rPr>
                <w:rFonts w:ascii="Times New Roman" w:hAnsi="Times New Roman"/>
                <w:color w:val="auto"/>
                <w:sz w:val="24"/>
              </w:rPr>
            </w:pPr>
            <w:r w:rsidRPr="000A5E9B">
              <w:rPr>
                <w:rFonts w:ascii="Times New Roman" w:hAnsi="Times New Roman"/>
                <w:color w:val="auto"/>
                <w:sz w:val="24"/>
              </w:rPr>
              <w:t>Waga</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pStyle w:val="Nagwek5"/>
              <w:tabs>
                <w:tab w:val="clear" w:pos="0"/>
              </w:tabs>
              <w:snapToGrid w:val="0"/>
              <w:ind w:left="-70" w:right="-70"/>
              <w:jc w:val="both"/>
              <w:rPr>
                <w:rFonts w:ascii="Times New Roman" w:hAnsi="Times New Roman"/>
                <w:color w:val="auto"/>
                <w:sz w:val="24"/>
              </w:rPr>
            </w:pPr>
            <w:r w:rsidRPr="000A5E9B">
              <w:rPr>
                <w:rFonts w:ascii="Times New Roman" w:hAnsi="Times New Roman"/>
                <w:color w:val="auto"/>
                <w:sz w:val="24"/>
              </w:rPr>
              <w:t xml:space="preserve"> punktacja </w:t>
            </w:r>
          </w:p>
        </w:tc>
      </w:tr>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52000C" w:rsidP="00934003">
            <w:pPr>
              <w:snapToGrid w:val="0"/>
              <w:jc w:val="both"/>
              <w:rPr>
                <w:sz w:val="24"/>
              </w:rPr>
            </w:pPr>
            <w:r w:rsidRPr="000A5E9B">
              <w:rPr>
                <w:sz w:val="24"/>
              </w:rPr>
              <w:t>Cena</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jc w:val="both"/>
              <w:rPr>
                <w:sz w:val="24"/>
              </w:rPr>
            </w:pPr>
            <w:r w:rsidRPr="000A5E9B">
              <w:rPr>
                <w:sz w:val="24"/>
              </w:rPr>
              <w:t>60 %</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ind w:left="71"/>
              <w:jc w:val="both"/>
              <w:rPr>
                <w:sz w:val="24"/>
              </w:rPr>
            </w:pPr>
            <w:r w:rsidRPr="000A5E9B">
              <w:rPr>
                <w:sz w:val="24"/>
              </w:rPr>
              <w:t>Maksymalnie 60 pkt.</w:t>
            </w:r>
          </w:p>
        </w:tc>
      </w:tr>
      <w:tr w:rsidR="0052000C" w:rsidRPr="000A5E9B" w:rsidTr="00934003">
        <w:tc>
          <w:tcPr>
            <w:tcW w:w="4419" w:type="dxa"/>
            <w:tcBorders>
              <w:top w:val="single" w:sz="4" w:space="0" w:color="000000"/>
              <w:left w:val="single" w:sz="4" w:space="0" w:color="000000"/>
              <w:bottom w:val="single" w:sz="4" w:space="0" w:color="000000"/>
            </w:tcBorders>
          </w:tcPr>
          <w:p w:rsidR="0052000C" w:rsidRPr="00020676" w:rsidRDefault="00020676" w:rsidP="00934003">
            <w:pPr>
              <w:snapToGrid w:val="0"/>
              <w:jc w:val="both"/>
              <w:rPr>
                <w:sz w:val="24"/>
              </w:rPr>
            </w:pPr>
            <w:r w:rsidRPr="00020676">
              <w:rPr>
                <w:sz w:val="24"/>
              </w:rPr>
              <w:t>Przedłużenie odpowiedzialności z tytułu rękojmi za wady</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jc w:val="both"/>
              <w:rPr>
                <w:sz w:val="24"/>
              </w:rPr>
            </w:pPr>
            <w:r w:rsidRPr="000A5E9B">
              <w:rPr>
                <w:sz w:val="24"/>
              </w:rPr>
              <w:t>20%</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ind w:left="71"/>
              <w:jc w:val="both"/>
              <w:rPr>
                <w:sz w:val="24"/>
              </w:rPr>
            </w:pPr>
            <w:r w:rsidRPr="000A5E9B">
              <w:rPr>
                <w:sz w:val="24"/>
              </w:rPr>
              <w:t>Maksymalnie 20 pkt.</w:t>
            </w:r>
          </w:p>
        </w:tc>
      </w:tr>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52000C" w:rsidP="00934003">
            <w:pPr>
              <w:snapToGrid w:val="0"/>
              <w:jc w:val="both"/>
              <w:rPr>
                <w:sz w:val="24"/>
              </w:rPr>
            </w:pPr>
            <w:r w:rsidRPr="000A5E9B">
              <w:rPr>
                <w:sz w:val="24"/>
              </w:rPr>
              <w:t xml:space="preserve">Termin </w:t>
            </w:r>
            <w:r w:rsidR="00F41C5C">
              <w:rPr>
                <w:sz w:val="24"/>
              </w:rPr>
              <w:t xml:space="preserve">długości gwarancji </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jc w:val="both"/>
              <w:rPr>
                <w:sz w:val="24"/>
              </w:rPr>
            </w:pPr>
            <w:r w:rsidRPr="000A5E9B">
              <w:rPr>
                <w:sz w:val="24"/>
              </w:rPr>
              <w:t>20%</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ind w:right="213"/>
              <w:jc w:val="both"/>
              <w:rPr>
                <w:sz w:val="24"/>
              </w:rPr>
            </w:pPr>
            <w:r w:rsidRPr="000A5E9B">
              <w:rPr>
                <w:sz w:val="24"/>
              </w:rPr>
              <w:t xml:space="preserve"> Maksymalnie 20 pkt.</w:t>
            </w:r>
          </w:p>
        </w:tc>
      </w:tr>
    </w:tbl>
    <w:p w:rsidR="0052000C" w:rsidRPr="000A5E9B" w:rsidRDefault="0052000C" w:rsidP="0052000C">
      <w:pPr>
        <w:jc w:val="both"/>
        <w:rPr>
          <w:sz w:val="24"/>
        </w:rPr>
      </w:pPr>
    </w:p>
    <w:p w:rsidR="0052000C" w:rsidRPr="000A5E9B" w:rsidRDefault="0052000C" w:rsidP="0052000C">
      <w:pPr>
        <w:jc w:val="both"/>
        <w:rPr>
          <w:sz w:val="24"/>
        </w:rPr>
      </w:pPr>
      <w:r w:rsidRPr="000A5E9B">
        <w:rPr>
          <w:sz w:val="24"/>
        </w:rPr>
        <w:t>Zastosowane wzory do obliczenia punktacji:</w:t>
      </w:r>
    </w:p>
    <w:p w:rsidR="0052000C" w:rsidRPr="000A5E9B" w:rsidRDefault="0052000C" w:rsidP="0052000C">
      <w:pPr>
        <w:jc w:val="both"/>
        <w:rPr>
          <w:sz w:val="24"/>
        </w:rPr>
      </w:pPr>
      <w:r w:rsidRPr="000A5E9B">
        <w:rPr>
          <w:sz w:val="24"/>
        </w:rPr>
        <w:t>C – kryterium „cena oferty” - 60%</w:t>
      </w:r>
    </w:p>
    <w:p w:rsidR="0052000C" w:rsidRPr="000A5E9B" w:rsidRDefault="0052000C" w:rsidP="0052000C">
      <w:pPr>
        <w:jc w:val="both"/>
        <w:rPr>
          <w:b/>
          <w:sz w:val="24"/>
        </w:rPr>
      </w:pPr>
      <w:r w:rsidRPr="000A5E9B">
        <w:rPr>
          <w:b/>
          <w:sz w:val="24"/>
        </w:rPr>
        <w:lastRenderedPageBreak/>
        <w:t xml:space="preserve">C = wysokość najniższej ceny spośród złożonych ofert / wysokość ceny oferty </w:t>
      </w:r>
      <w:r w:rsidRPr="000A5E9B">
        <w:rPr>
          <w:b/>
          <w:sz w:val="24"/>
        </w:rPr>
        <w:br/>
        <w:t>badanej x 60pkt.</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u w:val="single"/>
        </w:rPr>
        <w:t xml:space="preserve">Kryterium "Cena" (C) </w:t>
      </w:r>
      <w:r w:rsidRPr="000A5E9B">
        <w:rPr>
          <w:sz w:val="24"/>
        </w:rPr>
        <w:t>będzie rozpatrywane na podstawie ceny brutto za wykonanie przedmiotu zamówienia, podanej przez Wykonawcę w Formularzu Oferty. Liczba punktów w kryterium "Cena" (C) zostanie obliczona, zgodnie z powyższym wzorem.</w:t>
      </w:r>
    </w:p>
    <w:p w:rsidR="0052000C" w:rsidRPr="000A5E9B" w:rsidRDefault="0052000C" w:rsidP="0052000C">
      <w:pPr>
        <w:jc w:val="both"/>
        <w:rPr>
          <w:sz w:val="24"/>
          <w:u w:val="single"/>
        </w:rPr>
      </w:pPr>
    </w:p>
    <w:p w:rsidR="00020676" w:rsidRPr="00020676" w:rsidRDefault="00020676" w:rsidP="00020676">
      <w:pPr>
        <w:jc w:val="both"/>
        <w:rPr>
          <w:sz w:val="24"/>
        </w:rPr>
      </w:pPr>
      <w:r w:rsidRPr="00020676">
        <w:rPr>
          <w:sz w:val="24"/>
          <w:u w:val="single"/>
        </w:rPr>
        <w:t>Kryterium „Przedłużenie odpowiedzialności z tytułu rękojmi za wady” (Pr)</w:t>
      </w:r>
      <w:r w:rsidRPr="00020676">
        <w:rPr>
          <w:sz w:val="24"/>
        </w:rPr>
        <w:t xml:space="preserve"> będzie obliczone zgodnie z następującym wzorem: </w:t>
      </w:r>
    </w:p>
    <w:p w:rsidR="00020676" w:rsidRPr="00020676" w:rsidRDefault="00020676" w:rsidP="00020676">
      <w:pPr>
        <w:jc w:val="both"/>
        <w:rPr>
          <w:sz w:val="24"/>
        </w:rPr>
      </w:pPr>
    </w:p>
    <w:p w:rsidR="00020676" w:rsidRPr="00020676" w:rsidRDefault="00020676" w:rsidP="00020676">
      <w:pPr>
        <w:spacing w:line="276" w:lineRule="auto"/>
        <w:ind w:firstLine="708"/>
        <w:jc w:val="both"/>
        <w:rPr>
          <w:sz w:val="24"/>
          <w:szCs w:val="24"/>
        </w:rPr>
      </w:pPr>
    </w:p>
    <w:p w:rsidR="00020676" w:rsidRPr="00020676" w:rsidRDefault="00020676" w:rsidP="00020676">
      <w:pPr>
        <w:spacing w:line="276" w:lineRule="auto"/>
        <w:ind w:firstLine="708"/>
        <w:jc w:val="both"/>
        <w:rPr>
          <w:sz w:val="24"/>
          <w:szCs w:val="24"/>
          <w:vertAlign w:val="subscript"/>
        </w:rPr>
      </w:pPr>
      <w:r w:rsidRPr="00020676">
        <w:rPr>
          <w:sz w:val="24"/>
          <w:szCs w:val="24"/>
        </w:rPr>
        <w:t xml:space="preserve">Pr </w:t>
      </w:r>
      <w:r w:rsidRPr="00020676">
        <w:rPr>
          <w:sz w:val="24"/>
          <w:szCs w:val="24"/>
          <w:vertAlign w:val="superscript"/>
        </w:rPr>
        <w:softHyphen/>
      </w:r>
      <w:r w:rsidRPr="00020676">
        <w:rPr>
          <w:sz w:val="24"/>
          <w:szCs w:val="24"/>
          <w:vertAlign w:val="subscript"/>
        </w:rPr>
        <w:t>o</w:t>
      </w:r>
    </w:p>
    <w:p w:rsidR="00020676" w:rsidRPr="00020676" w:rsidRDefault="00020676" w:rsidP="00020676">
      <w:pPr>
        <w:spacing w:line="276" w:lineRule="auto"/>
        <w:jc w:val="both"/>
        <w:rPr>
          <w:sz w:val="24"/>
          <w:szCs w:val="24"/>
        </w:rPr>
      </w:pPr>
      <w:r w:rsidRPr="00020676">
        <w:rPr>
          <w:sz w:val="24"/>
          <w:szCs w:val="24"/>
        </w:rPr>
        <w:t>Pr =    ---------    x 20 pkt</w:t>
      </w:r>
    </w:p>
    <w:p w:rsidR="00020676" w:rsidRPr="00020676" w:rsidRDefault="00020676" w:rsidP="00020676">
      <w:pPr>
        <w:spacing w:line="276" w:lineRule="auto"/>
        <w:jc w:val="both"/>
        <w:rPr>
          <w:sz w:val="24"/>
          <w:szCs w:val="24"/>
          <w:vertAlign w:val="subscript"/>
        </w:rPr>
      </w:pPr>
      <w:r w:rsidRPr="00020676">
        <w:rPr>
          <w:sz w:val="24"/>
          <w:szCs w:val="24"/>
        </w:rPr>
        <w:t xml:space="preserve">             Pr </w:t>
      </w:r>
      <w:r w:rsidRPr="00020676">
        <w:rPr>
          <w:sz w:val="24"/>
          <w:szCs w:val="24"/>
        </w:rPr>
        <w:softHyphen/>
      </w:r>
      <w:r w:rsidRPr="00020676">
        <w:rPr>
          <w:sz w:val="24"/>
          <w:szCs w:val="24"/>
          <w:vertAlign w:val="subscript"/>
        </w:rPr>
        <w:t>max</w:t>
      </w:r>
    </w:p>
    <w:p w:rsidR="00020676" w:rsidRPr="00020676" w:rsidRDefault="00020676" w:rsidP="00020676">
      <w:pPr>
        <w:spacing w:line="276" w:lineRule="auto"/>
        <w:jc w:val="both"/>
        <w:rPr>
          <w:sz w:val="24"/>
          <w:szCs w:val="24"/>
          <w:vertAlign w:val="subscript"/>
        </w:rPr>
      </w:pPr>
    </w:p>
    <w:p w:rsidR="00020676" w:rsidRPr="00020676" w:rsidRDefault="00020676" w:rsidP="00020676">
      <w:pPr>
        <w:spacing w:line="276" w:lineRule="auto"/>
        <w:jc w:val="both"/>
        <w:rPr>
          <w:sz w:val="24"/>
          <w:szCs w:val="24"/>
        </w:rPr>
      </w:pPr>
      <w:r w:rsidRPr="00020676">
        <w:rPr>
          <w:sz w:val="24"/>
          <w:szCs w:val="24"/>
          <w:vertAlign w:val="superscript"/>
        </w:rPr>
        <w:softHyphen/>
      </w:r>
      <w:r w:rsidRPr="00020676">
        <w:rPr>
          <w:sz w:val="24"/>
          <w:szCs w:val="24"/>
        </w:rPr>
        <w:t>Pr</w:t>
      </w:r>
      <w:r w:rsidRPr="00020676">
        <w:rPr>
          <w:sz w:val="24"/>
          <w:szCs w:val="24"/>
          <w:vertAlign w:val="subscript"/>
        </w:rPr>
        <w:t xml:space="preserve">o </w:t>
      </w:r>
      <w:r w:rsidRPr="00020676">
        <w:rPr>
          <w:sz w:val="24"/>
          <w:szCs w:val="24"/>
        </w:rPr>
        <w:t xml:space="preserve"> - Przedłużenie odpowiedzialności z tytułu rękojmi za wady oferty badanej</w:t>
      </w:r>
    </w:p>
    <w:p w:rsidR="00020676" w:rsidRPr="00020676" w:rsidRDefault="00020676" w:rsidP="00020676">
      <w:pPr>
        <w:spacing w:line="276" w:lineRule="auto"/>
        <w:jc w:val="both"/>
        <w:rPr>
          <w:sz w:val="24"/>
          <w:szCs w:val="24"/>
        </w:rPr>
      </w:pPr>
      <w:r w:rsidRPr="00020676">
        <w:rPr>
          <w:sz w:val="24"/>
          <w:szCs w:val="24"/>
        </w:rPr>
        <w:t xml:space="preserve">Pr </w:t>
      </w:r>
      <w:r w:rsidRPr="00020676">
        <w:rPr>
          <w:sz w:val="24"/>
          <w:szCs w:val="24"/>
          <w:vertAlign w:val="subscript"/>
        </w:rPr>
        <w:t xml:space="preserve">max </w:t>
      </w:r>
      <w:r w:rsidRPr="00020676">
        <w:rPr>
          <w:sz w:val="24"/>
          <w:szCs w:val="24"/>
        </w:rPr>
        <w:t xml:space="preserve"> - maksymalny zaoferowany wymiar odpowiedzialności z tytułu rękojmi za wady</w:t>
      </w:r>
    </w:p>
    <w:p w:rsidR="00020676" w:rsidRPr="00020676" w:rsidRDefault="00020676" w:rsidP="00020676">
      <w:pPr>
        <w:spacing w:line="276" w:lineRule="auto"/>
        <w:jc w:val="both"/>
        <w:rPr>
          <w:sz w:val="24"/>
          <w:szCs w:val="24"/>
        </w:rPr>
      </w:pPr>
    </w:p>
    <w:p w:rsidR="00020676" w:rsidRPr="00020676" w:rsidRDefault="00020676" w:rsidP="00020676">
      <w:pPr>
        <w:spacing w:line="276" w:lineRule="auto"/>
        <w:jc w:val="both"/>
        <w:rPr>
          <w:sz w:val="24"/>
          <w:szCs w:val="24"/>
        </w:rPr>
      </w:pPr>
      <w:r w:rsidRPr="00020676">
        <w:rPr>
          <w:sz w:val="24"/>
          <w:szCs w:val="24"/>
        </w:rPr>
        <w:t xml:space="preserve">Minimalna długość odpowiedzialności z tytułu rękojmi za wady wynosi </w:t>
      </w:r>
      <w:r w:rsidRPr="00B57739">
        <w:rPr>
          <w:sz w:val="24"/>
          <w:szCs w:val="24"/>
        </w:rPr>
        <w:t>60 miesięcy.</w:t>
      </w:r>
      <w:r w:rsidRPr="00020676">
        <w:rPr>
          <w:sz w:val="24"/>
          <w:szCs w:val="24"/>
        </w:rPr>
        <w:t xml:space="preserve"> Zamawiający dopuszcza oferowanie rękojmi za wady w wymiarze wielokrotności liczby 12. Dopuszczalny ofertowany termin przedłużenia rękojmi wynosi </w:t>
      </w:r>
      <w:r w:rsidRPr="00B57739">
        <w:rPr>
          <w:sz w:val="24"/>
          <w:szCs w:val="24"/>
        </w:rPr>
        <w:t>96 miesięcy</w:t>
      </w:r>
      <w:r w:rsidRPr="00020676">
        <w:rPr>
          <w:sz w:val="24"/>
          <w:szCs w:val="24"/>
        </w:rPr>
        <w:t xml:space="preserve">. </w:t>
      </w:r>
    </w:p>
    <w:p w:rsidR="0052000C" w:rsidRPr="000A5E9B" w:rsidRDefault="0052000C" w:rsidP="0052000C">
      <w:pPr>
        <w:spacing w:line="276" w:lineRule="auto"/>
        <w:jc w:val="both"/>
        <w:rPr>
          <w:sz w:val="24"/>
          <w:u w:val="single"/>
        </w:rPr>
      </w:pPr>
    </w:p>
    <w:p w:rsidR="0052000C" w:rsidRPr="000A5E9B" w:rsidRDefault="0052000C" w:rsidP="0052000C">
      <w:pPr>
        <w:spacing w:line="276" w:lineRule="auto"/>
        <w:jc w:val="both"/>
        <w:rPr>
          <w:sz w:val="24"/>
          <w:szCs w:val="24"/>
        </w:rPr>
      </w:pPr>
      <w:bookmarkStart w:id="2" w:name="_Hlk510563648"/>
      <w:r w:rsidRPr="000A5E9B">
        <w:rPr>
          <w:sz w:val="24"/>
          <w:u w:val="single"/>
        </w:rPr>
        <w:t>K</w:t>
      </w:r>
      <w:r w:rsidR="00F41C5C">
        <w:rPr>
          <w:sz w:val="24"/>
          <w:u w:val="single"/>
        </w:rPr>
        <w:t>ryterium "Gwarancja" ( G</w:t>
      </w:r>
      <w:r w:rsidRPr="000A5E9B">
        <w:rPr>
          <w:sz w:val="24"/>
          <w:u w:val="single"/>
        </w:rPr>
        <w:t xml:space="preserve"> ) </w:t>
      </w:r>
      <w:r w:rsidRPr="000A5E9B">
        <w:rPr>
          <w:sz w:val="24"/>
        </w:rPr>
        <w:t>będzie zgodnie obliczone zgodnie z następującym wzorem:</w:t>
      </w:r>
    </w:p>
    <w:p w:rsidR="0052000C" w:rsidRPr="000A5E9B" w:rsidRDefault="0052000C" w:rsidP="0052000C">
      <w:pPr>
        <w:spacing w:line="276" w:lineRule="auto"/>
        <w:ind w:firstLine="708"/>
        <w:jc w:val="both"/>
        <w:rPr>
          <w:sz w:val="24"/>
          <w:szCs w:val="24"/>
        </w:rPr>
      </w:pPr>
    </w:p>
    <w:p w:rsidR="0052000C" w:rsidRPr="001516A0" w:rsidRDefault="00F41C5C" w:rsidP="0052000C">
      <w:pPr>
        <w:spacing w:line="276" w:lineRule="auto"/>
        <w:ind w:firstLine="708"/>
        <w:jc w:val="both"/>
        <w:rPr>
          <w:sz w:val="24"/>
          <w:szCs w:val="24"/>
          <w:vertAlign w:val="subscript"/>
          <w:lang w:val="de-DE"/>
        </w:rPr>
      </w:pPr>
      <w:r>
        <w:rPr>
          <w:sz w:val="24"/>
          <w:szCs w:val="24"/>
          <w:lang w:val="de-DE"/>
        </w:rPr>
        <w:t>G</w:t>
      </w:r>
      <w:r w:rsidR="0052000C" w:rsidRPr="001516A0">
        <w:rPr>
          <w:sz w:val="24"/>
          <w:szCs w:val="24"/>
          <w:lang w:val="de-DE"/>
        </w:rPr>
        <w:t xml:space="preserve"> </w:t>
      </w:r>
      <w:r>
        <w:rPr>
          <w:sz w:val="24"/>
          <w:szCs w:val="24"/>
          <w:vertAlign w:val="subscript"/>
          <w:lang w:val="de-DE"/>
        </w:rPr>
        <w:t>o</w:t>
      </w:r>
    </w:p>
    <w:p w:rsidR="0052000C" w:rsidRPr="001516A0" w:rsidRDefault="00F41C5C" w:rsidP="0052000C">
      <w:pPr>
        <w:spacing w:line="276" w:lineRule="auto"/>
        <w:jc w:val="both"/>
        <w:rPr>
          <w:sz w:val="24"/>
          <w:szCs w:val="24"/>
          <w:lang w:val="de-DE"/>
        </w:rPr>
      </w:pPr>
      <w:r>
        <w:rPr>
          <w:sz w:val="24"/>
          <w:szCs w:val="24"/>
          <w:lang w:val="de-DE"/>
        </w:rPr>
        <w:t>G</w:t>
      </w:r>
      <w:r w:rsidR="0052000C" w:rsidRPr="001516A0">
        <w:rPr>
          <w:sz w:val="24"/>
          <w:szCs w:val="24"/>
          <w:lang w:val="de-DE"/>
        </w:rPr>
        <w:t xml:space="preserve"> =    ---------    x 20 pkt</w:t>
      </w:r>
    </w:p>
    <w:p w:rsidR="0052000C" w:rsidRPr="001516A0" w:rsidRDefault="0052000C" w:rsidP="0052000C">
      <w:pPr>
        <w:spacing w:line="276" w:lineRule="auto"/>
        <w:jc w:val="both"/>
        <w:rPr>
          <w:sz w:val="24"/>
          <w:szCs w:val="24"/>
          <w:vertAlign w:val="subscript"/>
          <w:lang w:val="de-DE"/>
        </w:rPr>
      </w:pPr>
      <w:r w:rsidRPr="001516A0">
        <w:rPr>
          <w:sz w:val="24"/>
          <w:szCs w:val="24"/>
          <w:lang w:val="de-DE"/>
        </w:rPr>
        <w:t xml:space="preserve">             </w:t>
      </w:r>
      <w:r w:rsidR="00F41C5C">
        <w:rPr>
          <w:sz w:val="24"/>
          <w:szCs w:val="24"/>
          <w:lang w:val="de-DE"/>
        </w:rPr>
        <w:t>G</w:t>
      </w:r>
      <w:r w:rsidR="00F41C5C">
        <w:rPr>
          <w:sz w:val="24"/>
          <w:szCs w:val="24"/>
          <w:vertAlign w:val="subscript"/>
          <w:lang w:val="de-DE"/>
        </w:rPr>
        <w:t>max</w:t>
      </w:r>
    </w:p>
    <w:p w:rsidR="0052000C" w:rsidRPr="001516A0" w:rsidRDefault="0052000C" w:rsidP="0052000C">
      <w:pPr>
        <w:spacing w:line="276" w:lineRule="auto"/>
        <w:jc w:val="both"/>
        <w:rPr>
          <w:sz w:val="24"/>
          <w:szCs w:val="24"/>
          <w:vertAlign w:val="subscript"/>
          <w:lang w:val="de-DE"/>
        </w:rPr>
      </w:pPr>
      <w:r w:rsidRPr="001516A0">
        <w:rPr>
          <w:sz w:val="24"/>
          <w:szCs w:val="24"/>
          <w:vertAlign w:val="subscript"/>
          <w:lang w:val="de-DE"/>
        </w:rPr>
        <w:t xml:space="preserve">        </w:t>
      </w:r>
    </w:p>
    <w:p w:rsidR="0052000C" w:rsidRPr="000A5E9B" w:rsidRDefault="0052000C" w:rsidP="0052000C">
      <w:pPr>
        <w:spacing w:line="276" w:lineRule="auto"/>
        <w:jc w:val="both"/>
        <w:rPr>
          <w:sz w:val="24"/>
          <w:szCs w:val="24"/>
        </w:rPr>
      </w:pPr>
      <w:r w:rsidRPr="001516A0">
        <w:rPr>
          <w:sz w:val="24"/>
          <w:szCs w:val="24"/>
          <w:lang w:val="de-DE"/>
        </w:rPr>
        <w:t xml:space="preserve">    </w:t>
      </w:r>
      <w:r w:rsidR="00F41C5C">
        <w:rPr>
          <w:sz w:val="24"/>
          <w:szCs w:val="24"/>
        </w:rPr>
        <w:t>G</w:t>
      </w:r>
      <w:r w:rsidRPr="000A5E9B">
        <w:rPr>
          <w:sz w:val="24"/>
          <w:szCs w:val="24"/>
          <w:vertAlign w:val="subscript"/>
        </w:rPr>
        <w:t>m</w:t>
      </w:r>
      <w:r w:rsidR="00F41C5C">
        <w:rPr>
          <w:sz w:val="24"/>
          <w:szCs w:val="24"/>
          <w:vertAlign w:val="subscript"/>
        </w:rPr>
        <w:t>ax</w:t>
      </w:r>
      <w:r w:rsidRPr="000A5E9B">
        <w:rPr>
          <w:sz w:val="24"/>
          <w:szCs w:val="24"/>
        </w:rPr>
        <w:t xml:space="preserve">  -</w:t>
      </w:r>
      <w:r w:rsidR="00F41C5C">
        <w:rPr>
          <w:sz w:val="24"/>
          <w:szCs w:val="24"/>
        </w:rPr>
        <w:t xml:space="preserve"> gwarancja najdłuższa z proponowanych </w:t>
      </w:r>
      <w:r w:rsidRPr="000A5E9B">
        <w:rPr>
          <w:sz w:val="24"/>
          <w:szCs w:val="24"/>
        </w:rPr>
        <w:t xml:space="preserve"> </w:t>
      </w:r>
    </w:p>
    <w:p w:rsidR="0052000C" w:rsidRDefault="0052000C" w:rsidP="0052000C">
      <w:pPr>
        <w:spacing w:line="276" w:lineRule="auto"/>
        <w:jc w:val="both"/>
        <w:rPr>
          <w:sz w:val="24"/>
          <w:szCs w:val="24"/>
        </w:rPr>
      </w:pPr>
      <w:r w:rsidRPr="000A5E9B">
        <w:rPr>
          <w:b/>
          <w:sz w:val="24"/>
          <w:szCs w:val="24"/>
        </w:rPr>
        <w:t xml:space="preserve">  </w:t>
      </w:r>
      <w:r w:rsidRPr="000A5E9B">
        <w:rPr>
          <w:sz w:val="24"/>
          <w:szCs w:val="24"/>
        </w:rPr>
        <w:t xml:space="preserve">  </w:t>
      </w:r>
      <w:r w:rsidR="00F41C5C">
        <w:rPr>
          <w:sz w:val="24"/>
          <w:szCs w:val="24"/>
        </w:rPr>
        <w:t>G</w:t>
      </w:r>
      <w:r w:rsidRPr="000A5E9B">
        <w:rPr>
          <w:sz w:val="24"/>
          <w:szCs w:val="24"/>
          <w:vertAlign w:val="subscript"/>
        </w:rPr>
        <w:t>o</w:t>
      </w:r>
      <w:r w:rsidRPr="000A5E9B">
        <w:rPr>
          <w:sz w:val="24"/>
          <w:szCs w:val="24"/>
        </w:rPr>
        <w:t xml:space="preserve">    - </w:t>
      </w:r>
      <w:r w:rsidR="00F41C5C">
        <w:rPr>
          <w:sz w:val="24"/>
          <w:szCs w:val="24"/>
        </w:rPr>
        <w:t>gwarancja w ofercie</w:t>
      </w:r>
    </w:p>
    <w:p w:rsidR="00020676" w:rsidRPr="000A5E9B" w:rsidRDefault="00020676" w:rsidP="0052000C">
      <w:pPr>
        <w:spacing w:line="276" w:lineRule="auto"/>
        <w:jc w:val="both"/>
        <w:rPr>
          <w:sz w:val="24"/>
          <w:szCs w:val="24"/>
        </w:rPr>
      </w:pPr>
    </w:p>
    <w:p w:rsidR="0052000C" w:rsidRDefault="00106A6E" w:rsidP="0052000C">
      <w:pPr>
        <w:spacing w:line="276" w:lineRule="auto"/>
        <w:jc w:val="both"/>
        <w:rPr>
          <w:b/>
          <w:i/>
          <w:sz w:val="24"/>
          <w:szCs w:val="24"/>
        </w:rPr>
      </w:pPr>
      <w:r>
        <w:rPr>
          <w:b/>
          <w:i/>
          <w:sz w:val="24"/>
          <w:szCs w:val="24"/>
        </w:rPr>
        <w:t xml:space="preserve">Uwaga! Minimalny </w:t>
      </w:r>
      <w:r w:rsidR="0052000C" w:rsidRPr="000A5E9B">
        <w:rPr>
          <w:b/>
          <w:i/>
          <w:sz w:val="24"/>
          <w:szCs w:val="24"/>
        </w:rPr>
        <w:t xml:space="preserve"> termin </w:t>
      </w:r>
      <w:r>
        <w:rPr>
          <w:b/>
          <w:i/>
          <w:sz w:val="24"/>
          <w:szCs w:val="24"/>
        </w:rPr>
        <w:t xml:space="preserve"> gwarancji </w:t>
      </w:r>
      <w:r w:rsidR="0052000C" w:rsidRPr="000A5E9B">
        <w:rPr>
          <w:b/>
          <w:i/>
          <w:sz w:val="24"/>
          <w:szCs w:val="24"/>
        </w:rPr>
        <w:t xml:space="preserve">wynosi </w:t>
      </w:r>
      <w:r>
        <w:rPr>
          <w:b/>
          <w:i/>
          <w:sz w:val="24"/>
          <w:szCs w:val="24"/>
        </w:rPr>
        <w:t>6</w:t>
      </w:r>
      <w:r w:rsidR="002B17EC">
        <w:rPr>
          <w:b/>
          <w:i/>
          <w:sz w:val="24"/>
          <w:szCs w:val="24"/>
        </w:rPr>
        <w:t>0</w:t>
      </w:r>
      <w:r>
        <w:rPr>
          <w:b/>
          <w:i/>
          <w:sz w:val="24"/>
          <w:szCs w:val="24"/>
        </w:rPr>
        <w:t xml:space="preserve"> miesięcy</w:t>
      </w:r>
      <w:r w:rsidR="0052000C" w:rsidRPr="000A5E9B">
        <w:rPr>
          <w:b/>
          <w:i/>
          <w:sz w:val="24"/>
          <w:szCs w:val="24"/>
        </w:rPr>
        <w:t xml:space="preserve">. </w:t>
      </w:r>
    </w:p>
    <w:p w:rsidR="00106A6E" w:rsidRPr="000A5E9B" w:rsidRDefault="00106A6E" w:rsidP="0052000C">
      <w:pPr>
        <w:spacing w:line="276" w:lineRule="auto"/>
        <w:jc w:val="both"/>
        <w:rPr>
          <w:b/>
          <w:sz w:val="24"/>
          <w:szCs w:val="24"/>
        </w:rPr>
      </w:pPr>
      <w:r>
        <w:rPr>
          <w:b/>
          <w:i/>
          <w:sz w:val="24"/>
          <w:szCs w:val="24"/>
        </w:rPr>
        <w:t>Wynik będzie zaokrąglony do 2 miejsc po przecinku (od 5 w górę).</w:t>
      </w:r>
    </w:p>
    <w:p w:rsidR="0052000C" w:rsidRPr="000A5E9B" w:rsidRDefault="0052000C" w:rsidP="0052000C">
      <w:pPr>
        <w:jc w:val="both"/>
        <w:rPr>
          <w:b/>
          <w:i/>
          <w:sz w:val="24"/>
          <w:u w:val="single"/>
        </w:rPr>
      </w:pPr>
    </w:p>
    <w:p w:rsidR="0052000C" w:rsidRPr="000A5E9B" w:rsidRDefault="0052000C" w:rsidP="0052000C">
      <w:pPr>
        <w:jc w:val="both"/>
        <w:rPr>
          <w:sz w:val="24"/>
        </w:rPr>
      </w:pPr>
      <w:r w:rsidRPr="000A5E9B">
        <w:rPr>
          <w:sz w:val="24"/>
        </w:rPr>
        <w:t>3. Za najkorzystniejszą ofertę zostanie uznana oferta, która otrzyma najwyższą liczbę punktów, stanowiących sumę punktów przyznanych w ramach każdego z podanych kryteriów udzielenia zamówienia, obliczona na podstawie poniższego wzoru:</w:t>
      </w:r>
    </w:p>
    <w:p w:rsidR="0052000C" w:rsidRPr="000A5E9B" w:rsidRDefault="0052000C" w:rsidP="0052000C">
      <w:pPr>
        <w:jc w:val="both"/>
        <w:rPr>
          <w:b/>
          <w:sz w:val="24"/>
        </w:rPr>
      </w:pPr>
      <w:r w:rsidRPr="000A5E9B">
        <w:rPr>
          <w:b/>
          <w:sz w:val="24"/>
        </w:rPr>
        <w:t xml:space="preserve">P = C + </w:t>
      </w:r>
      <w:r w:rsidR="002B17EC">
        <w:rPr>
          <w:b/>
          <w:sz w:val="24"/>
        </w:rPr>
        <w:t>Pr</w:t>
      </w:r>
      <w:r w:rsidRPr="000A5E9B">
        <w:rPr>
          <w:b/>
          <w:sz w:val="24"/>
        </w:rPr>
        <w:t xml:space="preserve"> + </w:t>
      </w:r>
      <w:r w:rsidR="002B17EC">
        <w:rPr>
          <w:b/>
          <w:sz w:val="24"/>
        </w:rPr>
        <w:t>G</w:t>
      </w:r>
    </w:p>
    <w:p w:rsidR="0052000C" w:rsidRPr="000A5E9B" w:rsidRDefault="0052000C" w:rsidP="0052000C">
      <w:pPr>
        <w:jc w:val="both"/>
        <w:rPr>
          <w:sz w:val="24"/>
        </w:rPr>
      </w:pPr>
      <w:r w:rsidRPr="000A5E9B">
        <w:rPr>
          <w:sz w:val="24"/>
        </w:rPr>
        <w:t>gdzie:</w:t>
      </w:r>
    </w:p>
    <w:p w:rsidR="0052000C" w:rsidRPr="000A5E9B" w:rsidRDefault="0052000C" w:rsidP="0052000C">
      <w:pPr>
        <w:jc w:val="both"/>
        <w:rPr>
          <w:sz w:val="24"/>
        </w:rPr>
      </w:pPr>
      <w:r w:rsidRPr="000A5E9B">
        <w:rPr>
          <w:sz w:val="24"/>
        </w:rPr>
        <w:t xml:space="preserve">P -  łączna liczba punktów </w:t>
      </w:r>
    </w:p>
    <w:p w:rsidR="0052000C" w:rsidRPr="000A5E9B" w:rsidRDefault="0052000C" w:rsidP="0052000C">
      <w:pPr>
        <w:jc w:val="both"/>
        <w:rPr>
          <w:sz w:val="24"/>
        </w:rPr>
      </w:pPr>
      <w:r w:rsidRPr="000A5E9B">
        <w:rPr>
          <w:sz w:val="24"/>
        </w:rPr>
        <w:t>C -  liczba punktów przyznana ofercie ocenianej w kryterium "Cena"</w:t>
      </w:r>
    </w:p>
    <w:p w:rsidR="002B17EC" w:rsidRDefault="002B17EC" w:rsidP="0052000C">
      <w:pPr>
        <w:jc w:val="both"/>
        <w:rPr>
          <w:sz w:val="24"/>
        </w:rPr>
      </w:pPr>
      <w:r>
        <w:rPr>
          <w:sz w:val="24"/>
        </w:rPr>
        <w:t>Pr</w:t>
      </w:r>
      <w:r w:rsidR="0052000C" w:rsidRPr="000A5E9B">
        <w:rPr>
          <w:sz w:val="24"/>
        </w:rPr>
        <w:t>– liczba punktów przyznana ofercie ocenianej w kryterium „</w:t>
      </w:r>
      <w:r w:rsidRPr="00020676">
        <w:rPr>
          <w:sz w:val="24"/>
          <w:u w:val="single"/>
        </w:rPr>
        <w:t>Przedłużenie odpowiedzialności z tytułu rękojmi za wady</w:t>
      </w:r>
      <w:r>
        <w:rPr>
          <w:sz w:val="24"/>
          <w:u w:val="single"/>
        </w:rPr>
        <w:t>”</w:t>
      </w:r>
      <w:r w:rsidRPr="000A5E9B">
        <w:rPr>
          <w:sz w:val="24"/>
        </w:rPr>
        <w:t xml:space="preserve"> </w:t>
      </w:r>
    </w:p>
    <w:p w:rsidR="0052000C" w:rsidRPr="000A5E9B" w:rsidRDefault="002B17EC" w:rsidP="0052000C">
      <w:pPr>
        <w:jc w:val="both"/>
        <w:rPr>
          <w:sz w:val="24"/>
        </w:rPr>
      </w:pPr>
      <w:r>
        <w:rPr>
          <w:sz w:val="24"/>
        </w:rPr>
        <w:lastRenderedPageBreak/>
        <w:t>G</w:t>
      </w:r>
      <w:r w:rsidR="0052000C" w:rsidRPr="000A5E9B">
        <w:rPr>
          <w:sz w:val="24"/>
        </w:rPr>
        <w:t>- liczba punktów przyznana ofercie ocenianej w kryterium "</w:t>
      </w:r>
      <w:r>
        <w:rPr>
          <w:sz w:val="24"/>
        </w:rPr>
        <w:t>Gwarancja</w:t>
      </w:r>
      <w:r w:rsidR="0052000C" w:rsidRPr="000A5E9B">
        <w:rPr>
          <w:sz w:val="24"/>
        </w:rPr>
        <w:t>"</w:t>
      </w:r>
    </w:p>
    <w:p w:rsidR="0052000C" w:rsidRPr="000A5E9B" w:rsidRDefault="0052000C" w:rsidP="0052000C">
      <w:pPr>
        <w:jc w:val="both"/>
        <w:rPr>
          <w:sz w:val="24"/>
        </w:rPr>
      </w:pPr>
      <w:r w:rsidRPr="000A5E9B">
        <w:rPr>
          <w:sz w:val="24"/>
        </w:rPr>
        <w:t xml:space="preserve">Pozostałe oferty zostaną sklasyfikowane zgodnie z ilością uzyskanych punktów. </w:t>
      </w:r>
      <w:r w:rsidR="002B17EC">
        <w:rPr>
          <w:sz w:val="24"/>
        </w:rPr>
        <w:br/>
      </w:r>
      <w:r w:rsidRPr="000A5E9B">
        <w:rPr>
          <w:sz w:val="24"/>
        </w:rPr>
        <w:t>Realizacja zamówienia zostanie powierzona Wykonawcy, którego oferta uzyska najwyższą ilość punktów.</w:t>
      </w:r>
    </w:p>
    <w:bookmarkEnd w:id="2"/>
    <w:p w:rsidR="0052000C" w:rsidRPr="000A5E9B" w:rsidRDefault="0052000C" w:rsidP="0052000C">
      <w:pPr>
        <w:jc w:val="both"/>
        <w:rPr>
          <w:sz w:val="24"/>
        </w:rPr>
      </w:pPr>
      <w:r w:rsidRPr="000A5E9B">
        <w:rPr>
          <w:sz w:val="24"/>
        </w:rPr>
        <w:t>4. W przypadku gdy nie będzie można dokonać wyboru oferty najkorzystniejszej ze względu na to, że zostały złożone oferty o takim samym bilansie ceny i terminu realizacji, Zamawiający wybierze ofertę z niższą ceną, zgodnie z art. 91 ust 4 Pzp.</w:t>
      </w:r>
    </w:p>
    <w:p w:rsidR="0052000C" w:rsidRPr="000A5E9B" w:rsidRDefault="0052000C" w:rsidP="0052000C">
      <w:pPr>
        <w:jc w:val="both"/>
        <w:rPr>
          <w:sz w:val="24"/>
        </w:rPr>
      </w:pPr>
      <w:r w:rsidRPr="000A5E9B">
        <w:rPr>
          <w:sz w:val="24"/>
        </w:rPr>
        <w:t>5.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52000C" w:rsidRDefault="0052000C" w:rsidP="0052000C">
      <w:pPr>
        <w:jc w:val="both"/>
        <w:rPr>
          <w:sz w:val="24"/>
        </w:rPr>
      </w:pPr>
      <w:r w:rsidRPr="000A5E9B">
        <w:rPr>
          <w:sz w:val="24"/>
        </w:rPr>
        <w:t>6. Realizacja zamówienia zostanie powierzona Wykonawcy, który złożył ofertę z najwyższą liczba punktów.</w:t>
      </w:r>
    </w:p>
    <w:p w:rsidR="00156157" w:rsidRPr="00156157" w:rsidRDefault="00156157" w:rsidP="00156157">
      <w:pPr>
        <w:spacing w:line="276" w:lineRule="auto"/>
        <w:jc w:val="both"/>
        <w:rPr>
          <w:sz w:val="24"/>
          <w:szCs w:val="24"/>
        </w:rPr>
      </w:pPr>
      <w:r w:rsidRPr="00BC3CAF">
        <w:rPr>
          <w:sz w:val="24"/>
          <w:szCs w:val="24"/>
        </w:rPr>
        <w:t xml:space="preserve">7. Zamawiający dopuszcza procedurę odwróconą przewidzianą w </w:t>
      </w:r>
      <w:r w:rsidRPr="00BC3CAF">
        <w:rPr>
          <w:b/>
          <w:sz w:val="24"/>
          <w:szCs w:val="24"/>
        </w:rPr>
        <w:t>art. 24aa Pzp</w:t>
      </w:r>
      <w:r w:rsidRPr="00BC3CAF">
        <w:rPr>
          <w:sz w:val="24"/>
          <w:szCs w:val="24"/>
        </w:rPr>
        <w:t>.</w:t>
      </w:r>
    </w:p>
    <w:p w:rsidR="0052000C" w:rsidRPr="000A5E9B" w:rsidRDefault="0052000C" w:rsidP="0052000C">
      <w:pPr>
        <w:jc w:val="both"/>
        <w:rPr>
          <w:sz w:val="24"/>
        </w:rPr>
      </w:pPr>
    </w:p>
    <w:p w:rsidR="0052000C" w:rsidRPr="000A5E9B" w:rsidRDefault="0052000C" w:rsidP="0052000C">
      <w:pPr>
        <w:jc w:val="both"/>
        <w:rPr>
          <w:b/>
          <w:sz w:val="24"/>
          <w:u w:val="single"/>
        </w:rPr>
      </w:pPr>
    </w:p>
    <w:p w:rsidR="0052000C" w:rsidRPr="000A5E9B" w:rsidRDefault="0052000C" w:rsidP="0052000C">
      <w:pPr>
        <w:jc w:val="center"/>
        <w:rPr>
          <w:b/>
          <w:sz w:val="24"/>
        </w:rPr>
      </w:pPr>
      <w:r w:rsidRPr="000A5E9B">
        <w:rPr>
          <w:b/>
          <w:sz w:val="24"/>
        </w:rPr>
        <w:t>§ 14. INFORMACJE O FORMALNOŚCIACH, JAKIE WINNY BYĆ DOPEŁNIONE PO WYBORZE OFERTY W CELU ZAWARCIA UMOWY W SPRAWIE ZAMÓWIENIA PUBLICZNEGO.</w:t>
      </w:r>
    </w:p>
    <w:p w:rsidR="0052000C" w:rsidRPr="000A5E9B" w:rsidRDefault="0052000C" w:rsidP="0052000C">
      <w:pPr>
        <w:jc w:val="both"/>
        <w:rPr>
          <w:b/>
          <w:sz w:val="24"/>
          <w:u w:val="single"/>
        </w:rPr>
      </w:pPr>
    </w:p>
    <w:p w:rsidR="0052000C" w:rsidRPr="000A5E9B" w:rsidRDefault="0052000C" w:rsidP="0052000C">
      <w:pPr>
        <w:numPr>
          <w:ilvl w:val="0"/>
          <w:numId w:val="7"/>
        </w:numPr>
        <w:tabs>
          <w:tab w:val="left" w:pos="360"/>
        </w:tabs>
        <w:jc w:val="both"/>
        <w:rPr>
          <w:sz w:val="24"/>
        </w:rPr>
      </w:pPr>
      <w:r w:rsidRPr="000A5E9B">
        <w:rPr>
          <w:sz w:val="24"/>
        </w:rPr>
        <w:t>Umowa w sprawie realizacji zamówienia publicznego zawarta zostanie z uwzględnieniem postanowień wynikających z treści niniejszej SIWZ oraz danych zawartych w ofercie.</w:t>
      </w:r>
    </w:p>
    <w:p w:rsidR="0052000C" w:rsidRPr="000A5E9B" w:rsidRDefault="0052000C" w:rsidP="0052000C">
      <w:pPr>
        <w:numPr>
          <w:ilvl w:val="0"/>
          <w:numId w:val="7"/>
        </w:numPr>
        <w:tabs>
          <w:tab w:val="left" w:pos="360"/>
        </w:tabs>
        <w:jc w:val="both"/>
        <w:rPr>
          <w:sz w:val="24"/>
        </w:rPr>
      </w:pPr>
      <w:r w:rsidRPr="000A5E9B">
        <w:rPr>
          <w:sz w:val="24"/>
        </w:rPr>
        <w:t>Zamawiający podpisze umowę, na realizację zamówienia, z Wykonawcą, który przedłoży najkorzystniejszą ofertę z punktu widzenia kryteriów przyjętych w niniejszej Specyfikacji.</w:t>
      </w:r>
    </w:p>
    <w:p w:rsidR="0052000C" w:rsidRPr="000A5E9B" w:rsidRDefault="0052000C" w:rsidP="0052000C">
      <w:pPr>
        <w:numPr>
          <w:ilvl w:val="0"/>
          <w:numId w:val="7"/>
        </w:numPr>
        <w:tabs>
          <w:tab w:val="left" w:pos="360"/>
        </w:tabs>
        <w:jc w:val="both"/>
        <w:rPr>
          <w:sz w:val="24"/>
        </w:rPr>
      </w:pPr>
      <w:r w:rsidRPr="000A5E9B">
        <w:rPr>
          <w:sz w:val="24"/>
        </w:rPr>
        <w:t xml:space="preserve">Zawiadomienie o wyborze najkorzystniejszej oferty zostanie zamieszczone zgodnie </w:t>
      </w:r>
      <w:r w:rsidRPr="000A5E9B">
        <w:rPr>
          <w:sz w:val="24"/>
        </w:rPr>
        <w:br/>
        <w:t>z wymaganiami ustawy – Prawo zamówień publicznych.</w:t>
      </w:r>
    </w:p>
    <w:p w:rsidR="0052000C" w:rsidRPr="000A5E9B" w:rsidRDefault="0052000C" w:rsidP="0052000C">
      <w:pPr>
        <w:numPr>
          <w:ilvl w:val="0"/>
          <w:numId w:val="7"/>
        </w:numPr>
        <w:tabs>
          <w:tab w:val="left" w:pos="360"/>
        </w:tabs>
        <w:jc w:val="both"/>
        <w:rPr>
          <w:sz w:val="24"/>
        </w:rPr>
      </w:pPr>
      <w:r w:rsidRPr="000A5E9B">
        <w:rPr>
          <w:sz w:val="24"/>
        </w:rPr>
        <w:t>Wykonawcy, którzy złożyli oferty zostaną zawiadomieni niezwłocznie o dokonanym wyborze, zgodnie z wymaganiami ustawy – Prawo zamówień publicznych.</w:t>
      </w:r>
    </w:p>
    <w:p w:rsidR="0052000C" w:rsidRPr="000A5E9B" w:rsidRDefault="0052000C" w:rsidP="0052000C">
      <w:pPr>
        <w:numPr>
          <w:ilvl w:val="0"/>
          <w:numId w:val="7"/>
        </w:numPr>
        <w:tabs>
          <w:tab w:val="left" w:pos="360"/>
        </w:tabs>
        <w:jc w:val="both"/>
        <w:rPr>
          <w:sz w:val="24"/>
        </w:rPr>
      </w:pPr>
      <w:r w:rsidRPr="000A5E9B">
        <w:rPr>
          <w:sz w:val="24"/>
        </w:rPr>
        <w:t>Umowa zostanie zawarta w formie pisemnej w terminie określonym w art. 94 ustawy Pzp,              z zastrzeżeniem art. 183 tej ustawy. O miejscu i terminie podpisania umowy Zamawiający powiadomi Wykonawcę.</w:t>
      </w:r>
    </w:p>
    <w:p w:rsidR="0052000C" w:rsidRDefault="0052000C" w:rsidP="0052000C">
      <w:pPr>
        <w:numPr>
          <w:ilvl w:val="0"/>
          <w:numId w:val="7"/>
        </w:numPr>
        <w:tabs>
          <w:tab w:val="left" w:pos="360"/>
        </w:tabs>
        <w:jc w:val="both"/>
        <w:rPr>
          <w:sz w:val="24"/>
        </w:rPr>
      </w:pPr>
      <w:r w:rsidRPr="000A5E9B">
        <w:rPr>
          <w:sz w:val="24"/>
        </w:rPr>
        <w:t>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p>
    <w:p w:rsidR="00666027" w:rsidRPr="002A01C6" w:rsidRDefault="00A51BCD" w:rsidP="00A51BCD">
      <w:pPr>
        <w:jc w:val="both"/>
        <w:rPr>
          <w:b/>
          <w:sz w:val="24"/>
        </w:rPr>
      </w:pPr>
      <w:r>
        <w:rPr>
          <w:sz w:val="24"/>
        </w:rPr>
        <w:t xml:space="preserve">7. </w:t>
      </w:r>
      <w:r w:rsidR="0052000C" w:rsidRPr="00815419">
        <w:rPr>
          <w:sz w:val="24"/>
        </w:rPr>
        <w:t xml:space="preserve">Najpóźniej w dniu podpisania umowy, Wykonawca, który złożył ofertę najkorzystniejszą jest </w:t>
      </w:r>
      <w:r>
        <w:rPr>
          <w:sz w:val="24"/>
        </w:rPr>
        <w:t xml:space="preserve">      </w:t>
      </w:r>
      <w:r w:rsidR="0052000C" w:rsidRPr="00815419">
        <w:rPr>
          <w:sz w:val="24"/>
        </w:rPr>
        <w:t>zobowiązany do przedłożenia oświadczenia</w:t>
      </w:r>
      <w:r w:rsidR="002A01C6">
        <w:rPr>
          <w:sz w:val="24"/>
        </w:rPr>
        <w:t xml:space="preserve"> wg wzoru stanowiącego </w:t>
      </w:r>
      <w:r w:rsidR="002A01C6" w:rsidRPr="002A01C6">
        <w:rPr>
          <w:b/>
          <w:sz w:val="24"/>
        </w:rPr>
        <w:t xml:space="preserve">załącznik nr </w:t>
      </w:r>
      <w:r w:rsidR="00854924">
        <w:rPr>
          <w:b/>
          <w:sz w:val="24"/>
        </w:rPr>
        <w:t>8</w:t>
      </w:r>
      <w:r w:rsidR="002A01C6" w:rsidRPr="002A01C6">
        <w:rPr>
          <w:b/>
          <w:sz w:val="24"/>
        </w:rPr>
        <w:t xml:space="preserve"> </w:t>
      </w:r>
      <w:r w:rsidR="00854924">
        <w:rPr>
          <w:b/>
          <w:sz w:val="24"/>
        </w:rPr>
        <w:br/>
      </w:r>
      <w:r w:rsidR="002A01C6" w:rsidRPr="002A01C6">
        <w:rPr>
          <w:b/>
          <w:sz w:val="24"/>
        </w:rPr>
        <w:t>do SIWZ</w:t>
      </w:r>
      <w:r w:rsidR="0052000C" w:rsidRPr="00815419">
        <w:rPr>
          <w:sz w:val="24"/>
        </w:rPr>
        <w:t xml:space="preserve">, iż </w:t>
      </w:r>
      <w:r w:rsidR="00666027" w:rsidRPr="00815419">
        <w:rPr>
          <w:sz w:val="24"/>
        </w:rPr>
        <w:t xml:space="preserve">dysponuje co najmniej </w:t>
      </w:r>
      <w:r w:rsidR="00666027">
        <w:rPr>
          <w:sz w:val="24"/>
        </w:rPr>
        <w:t>2</w:t>
      </w:r>
      <w:r w:rsidR="00666027" w:rsidRPr="00815419">
        <w:rPr>
          <w:sz w:val="24"/>
        </w:rPr>
        <w:t xml:space="preserve"> osobami zatrudnionymi na umowę o pracę, lub przewidzianymi do zatrudnienia w przypadku wyboru oferty Wykonawcy jako najkorzystniejszej, na stanowiskach</w:t>
      </w:r>
      <w:r w:rsidR="00666027">
        <w:rPr>
          <w:sz w:val="24"/>
        </w:rPr>
        <w:t xml:space="preserve"> robotników ogólnobudowlanych.</w:t>
      </w:r>
    </w:p>
    <w:p w:rsidR="002A01C6" w:rsidRPr="002A01C6" w:rsidRDefault="002A01C6" w:rsidP="002A01C6">
      <w:pPr>
        <w:ind w:left="360"/>
        <w:jc w:val="both"/>
        <w:rPr>
          <w:b/>
          <w:sz w:val="24"/>
        </w:rPr>
      </w:pPr>
    </w:p>
    <w:p w:rsidR="00854924" w:rsidRDefault="00854924">
      <w:pPr>
        <w:suppressAutoHyphens w:val="0"/>
        <w:spacing w:after="160" w:line="259" w:lineRule="auto"/>
        <w:rPr>
          <w:b/>
          <w:sz w:val="24"/>
        </w:rPr>
      </w:pPr>
      <w:r>
        <w:rPr>
          <w:b/>
          <w:sz w:val="24"/>
        </w:rPr>
        <w:br w:type="page"/>
      </w:r>
    </w:p>
    <w:p w:rsidR="0052000C" w:rsidRPr="00D90465" w:rsidRDefault="0052000C" w:rsidP="0052000C">
      <w:pPr>
        <w:jc w:val="center"/>
        <w:rPr>
          <w:b/>
          <w:sz w:val="24"/>
        </w:rPr>
      </w:pPr>
      <w:r w:rsidRPr="00D90465">
        <w:rPr>
          <w:b/>
          <w:sz w:val="24"/>
        </w:rPr>
        <w:lastRenderedPageBreak/>
        <w:t>§ 15. WYMAGANIA DOTYCZĄCE ZABEZPIECZENIA NALEŻYTEGO WYKONANIA UMOWY.</w:t>
      </w:r>
    </w:p>
    <w:p w:rsidR="0052000C" w:rsidRPr="00D90465" w:rsidRDefault="0052000C" w:rsidP="0052000C">
      <w:pPr>
        <w:jc w:val="both"/>
        <w:rPr>
          <w:b/>
          <w:sz w:val="24"/>
        </w:rPr>
      </w:pPr>
    </w:p>
    <w:p w:rsidR="0052000C" w:rsidRPr="00D90465" w:rsidRDefault="0052000C" w:rsidP="0052000C">
      <w:pPr>
        <w:numPr>
          <w:ilvl w:val="0"/>
          <w:numId w:val="13"/>
        </w:numPr>
        <w:tabs>
          <w:tab w:val="left" w:pos="360"/>
        </w:tabs>
        <w:jc w:val="both"/>
        <w:rPr>
          <w:sz w:val="24"/>
        </w:rPr>
      </w:pPr>
      <w:r w:rsidRPr="00D90465">
        <w:rPr>
          <w:sz w:val="24"/>
        </w:rPr>
        <w:t>Warunkiem zawarcia umowy jest wniesienie zabezpieczenia należytego wykonania umowy, najpóźniej w dniu zawarcia umowy. Jako gwarancję należytego wykonania umowy Wykonawca, którego ofertę wybrano, jest zobowiązany do wniesienia zabezpieczenia należytego wykonania zamówienia w wysokości 5% ceny całkowitej podanej w ofercie.</w:t>
      </w:r>
    </w:p>
    <w:p w:rsidR="0052000C" w:rsidRPr="00D90465" w:rsidRDefault="0052000C" w:rsidP="0052000C">
      <w:pPr>
        <w:numPr>
          <w:ilvl w:val="0"/>
          <w:numId w:val="13"/>
        </w:numPr>
        <w:tabs>
          <w:tab w:val="left" w:pos="360"/>
        </w:tabs>
        <w:jc w:val="both"/>
        <w:rPr>
          <w:sz w:val="24"/>
        </w:rPr>
      </w:pPr>
      <w:r w:rsidRPr="00D90465">
        <w:rPr>
          <w:sz w:val="24"/>
        </w:rPr>
        <w:t>Zabezpieczenie służy pokryciu roszczeń z tytułu niewykonania lub nienależytego wykonania umowy. Jeżeli Wykonawca jest jednocześnie gwarantem, zabezpieczenie służy także pokryciu roszczeń z tytułu gwarancji jakości.</w:t>
      </w:r>
    </w:p>
    <w:p w:rsidR="0052000C" w:rsidRPr="00D90465" w:rsidRDefault="0052000C" w:rsidP="0052000C">
      <w:pPr>
        <w:numPr>
          <w:ilvl w:val="0"/>
          <w:numId w:val="13"/>
        </w:numPr>
        <w:tabs>
          <w:tab w:val="left" w:pos="360"/>
        </w:tabs>
        <w:jc w:val="both"/>
        <w:rPr>
          <w:sz w:val="24"/>
        </w:rPr>
      </w:pPr>
      <w:r w:rsidRPr="00D90465">
        <w:rPr>
          <w:sz w:val="24"/>
        </w:rPr>
        <w:t>Zabezpieczenie należytego wykonania umowy może być wniesione w następujących formach:</w:t>
      </w:r>
    </w:p>
    <w:p w:rsidR="0052000C" w:rsidRPr="00D90465" w:rsidRDefault="0052000C" w:rsidP="00DF287F">
      <w:pPr>
        <w:numPr>
          <w:ilvl w:val="0"/>
          <w:numId w:val="18"/>
        </w:numPr>
        <w:tabs>
          <w:tab w:val="left" w:pos="360"/>
        </w:tabs>
        <w:jc w:val="both"/>
        <w:rPr>
          <w:b/>
          <w:i/>
          <w:sz w:val="24"/>
        </w:rPr>
      </w:pPr>
      <w:r w:rsidRPr="00D90465">
        <w:rPr>
          <w:sz w:val="24"/>
        </w:rPr>
        <w:t xml:space="preserve">pieniądzu – należy wpłacić przelewem na rachunek bankowy Zamawiającego: Gospodarczy Bank Spółdzielczy w Mosinie Nr 03 9048 0007 0000 3069 2000 0005 </w:t>
      </w:r>
      <w:r w:rsidRPr="00D90465">
        <w:rPr>
          <w:sz w:val="24"/>
        </w:rPr>
        <w:br/>
        <w:t xml:space="preserve">z dopiskiem: </w:t>
      </w:r>
      <w:r w:rsidRPr="00D90465">
        <w:rPr>
          <w:b/>
          <w:i/>
          <w:sz w:val="24"/>
          <w:szCs w:val="22"/>
        </w:rPr>
        <w:t>”</w:t>
      </w:r>
      <w:r w:rsidRPr="00D90465">
        <w:rPr>
          <w:rFonts w:eastAsia="Arial"/>
          <w:b/>
          <w:i/>
          <w:sz w:val="24"/>
          <w:szCs w:val="22"/>
        </w:rPr>
        <w:t xml:space="preserve"> </w:t>
      </w:r>
      <w:r w:rsidR="00DF287F" w:rsidRPr="00D90465">
        <w:rPr>
          <w:b/>
          <w:i/>
          <w:sz w:val="24"/>
        </w:rPr>
        <w:t>Zmiana sposobu użytkowania istniejącego budynku Policji na potrzeby</w:t>
      </w:r>
      <w:r w:rsidR="00D90465" w:rsidRPr="00D90465">
        <w:rPr>
          <w:b/>
          <w:i/>
          <w:sz w:val="24"/>
        </w:rPr>
        <w:t xml:space="preserve"> sołectwa Brodnica oraz dobudowa</w:t>
      </w:r>
      <w:r w:rsidR="00DF287F" w:rsidRPr="00D90465">
        <w:rPr>
          <w:b/>
          <w:i/>
          <w:sz w:val="24"/>
        </w:rPr>
        <w:t xml:space="preserve"> wieży z garażem i salą przyjęć z zapleczem na potrzeby straży i sołectwa Brodnica – ETAP VI</w:t>
      </w:r>
      <w:r w:rsidR="00020676">
        <w:rPr>
          <w:b/>
          <w:i/>
          <w:sz w:val="24"/>
        </w:rPr>
        <w:t>I</w:t>
      </w:r>
      <w:r w:rsidRPr="00D90465">
        <w:rPr>
          <w:b/>
          <w:i/>
          <w:sz w:val="24"/>
          <w:szCs w:val="22"/>
        </w:rPr>
        <w:t>”.</w:t>
      </w:r>
    </w:p>
    <w:p w:rsidR="0052000C" w:rsidRPr="00D90465" w:rsidRDefault="0052000C" w:rsidP="0052000C">
      <w:pPr>
        <w:numPr>
          <w:ilvl w:val="0"/>
          <w:numId w:val="18"/>
        </w:numPr>
        <w:tabs>
          <w:tab w:val="left" w:pos="360"/>
        </w:tabs>
        <w:jc w:val="both"/>
        <w:rPr>
          <w:sz w:val="24"/>
        </w:rPr>
      </w:pPr>
      <w:r w:rsidRPr="00D90465">
        <w:rPr>
          <w:sz w:val="24"/>
        </w:rPr>
        <w:t>poręczeniach bankowych lub poręczeniach spółdzielczej kasy oszczędnościowo - kredytowej, z tym, że zobowiązanie kasy jest zawsze zobowiązaniem pieniężnym;</w:t>
      </w:r>
    </w:p>
    <w:p w:rsidR="0052000C" w:rsidRPr="00D90465" w:rsidRDefault="0052000C" w:rsidP="0052000C">
      <w:pPr>
        <w:numPr>
          <w:ilvl w:val="0"/>
          <w:numId w:val="18"/>
        </w:numPr>
        <w:tabs>
          <w:tab w:val="left" w:pos="360"/>
        </w:tabs>
        <w:jc w:val="both"/>
        <w:rPr>
          <w:sz w:val="24"/>
        </w:rPr>
      </w:pPr>
      <w:r w:rsidRPr="00D90465">
        <w:rPr>
          <w:sz w:val="24"/>
        </w:rPr>
        <w:t>gwarancjach bankowych;</w:t>
      </w:r>
    </w:p>
    <w:p w:rsidR="0052000C" w:rsidRPr="00D90465" w:rsidRDefault="0052000C" w:rsidP="0052000C">
      <w:pPr>
        <w:numPr>
          <w:ilvl w:val="0"/>
          <w:numId w:val="18"/>
        </w:numPr>
        <w:tabs>
          <w:tab w:val="left" w:pos="360"/>
        </w:tabs>
        <w:jc w:val="both"/>
        <w:rPr>
          <w:sz w:val="24"/>
        </w:rPr>
      </w:pPr>
      <w:r w:rsidRPr="00D90465">
        <w:rPr>
          <w:sz w:val="24"/>
        </w:rPr>
        <w:t>gwarancjach ubezpieczeniowych;</w:t>
      </w:r>
    </w:p>
    <w:p w:rsidR="0052000C" w:rsidRPr="00D90465" w:rsidRDefault="0052000C" w:rsidP="0052000C">
      <w:pPr>
        <w:numPr>
          <w:ilvl w:val="0"/>
          <w:numId w:val="18"/>
        </w:numPr>
        <w:tabs>
          <w:tab w:val="left" w:pos="360"/>
        </w:tabs>
        <w:jc w:val="both"/>
        <w:rPr>
          <w:sz w:val="24"/>
        </w:rPr>
      </w:pPr>
      <w:r w:rsidRPr="00D90465">
        <w:rPr>
          <w:sz w:val="24"/>
        </w:rPr>
        <w:t>poręczeniach udzielanych przez podmioty, o których mowa w art. 6b ust. 5 pkt 2 ustawy z dnia 9 listopada 2000 r. o utworzeniu Polskiej Agencji Rozwoju Przedsiębiorczośc</w:t>
      </w:r>
      <w:r w:rsidRPr="00B57739">
        <w:rPr>
          <w:sz w:val="24"/>
        </w:rPr>
        <w:t>i (Dz. U. z 201</w:t>
      </w:r>
      <w:r w:rsidR="00B57739" w:rsidRPr="00B57739">
        <w:rPr>
          <w:sz w:val="24"/>
        </w:rPr>
        <w:t>8</w:t>
      </w:r>
      <w:r w:rsidRPr="00B57739">
        <w:rPr>
          <w:sz w:val="24"/>
        </w:rPr>
        <w:t xml:space="preserve"> r., poz. </w:t>
      </w:r>
      <w:r w:rsidR="00B57739" w:rsidRPr="00B57739">
        <w:rPr>
          <w:sz w:val="24"/>
        </w:rPr>
        <w:t>110</w:t>
      </w:r>
      <w:r w:rsidRPr="00B57739">
        <w:rPr>
          <w:sz w:val="24"/>
        </w:rPr>
        <w:t>).</w:t>
      </w:r>
    </w:p>
    <w:p w:rsidR="0052000C" w:rsidRPr="00D90465" w:rsidRDefault="0052000C" w:rsidP="0052000C">
      <w:pPr>
        <w:numPr>
          <w:ilvl w:val="0"/>
          <w:numId w:val="13"/>
        </w:numPr>
        <w:tabs>
          <w:tab w:val="left" w:pos="360"/>
        </w:tabs>
        <w:jc w:val="both"/>
        <w:rPr>
          <w:sz w:val="24"/>
        </w:rPr>
      </w:pPr>
      <w:r w:rsidRPr="00D90465">
        <w:rPr>
          <w:sz w:val="24"/>
        </w:rPr>
        <w:t>Jeżeli zabezpieczenie zostało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2000C" w:rsidRPr="00D90465" w:rsidRDefault="0052000C" w:rsidP="0052000C">
      <w:pPr>
        <w:jc w:val="both"/>
        <w:rPr>
          <w:sz w:val="24"/>
        </w:rPr>
      </w:pPr>
    </w:p>
    <w:p w:rsidR="0052000C" w:rsidRPr="000A5E9B" w:rsidRDefault="0052000C" w:rsidP="0052000C">
      <w:pPr>
        <w:jc w:val="center"/>
        <w:rPr>
          <w:b/>
          <w:sz w:val="24"/>
        </w:rPr>
      </w:pPr>
      <w:r w:rsidRPr="000A5E9B">
        <w:rPr>
          <w:b/>
          <w:sz w:val="24"/>
        </w:rPr>
        <w:t>§ 16. ISTOTNE DLA STRON POSTANOWIENIA, KTÓRE ZOSTANĄ WPROWADZONE DO TREŚCI ZAWIERANEJ UMOWY W SPRAWIE ZAMÓWIENIA PUBLICZNEGO, OGÓLNE WARUNKI UMOWY ALBO WZÓR UMOWY.</w:t>
      </w:r>
    </w:p>
    <w:p w:rsidR="0052000C" w:rsidRPr="000A5E9B" w:rsidRDefault="0052000C" w:rsidP="0052000C">
      <w:pPr>
        <w:jc w:val="both"/>
        <w:rPr>
          <w:b/>
          <w:sz w:val="24"/>
          <w:u w:val="single"/>
        </w:rPr>
      </w:pPr>
    </w:p>
    <w:p w:rsidR="0052000C" w:rsidRPr="000A5E9B" w:rsidRDefault="0052000C" w:rsidP="0052000C">
      <w:pPr>
        <w:numPr>
          <w:ilvl w:val="0"/>
          <w:numId w:val="8"/>
        </w:numPr>
        <w:tabs>
          <w:tab w:val="left" w:pos="360"/>
        </w:tabs>
        <w:jc w:val="both"/>
        <w:rPr>
          <w:sz w:val="24"/>
        </w:rPr>
      </w:pPr>
      <w:r w:rsidRPr="000A5E9B">
        <w:rPr>
          <w:sz w:val="24"/>
        </w:rPr>
        <w:t xml:space="preserve">Postanowienia umowy zawarto w projekcie umowy - </w:t>
      </w:r>
      <w:r w:rsidRPr="000A5E9B">
        <w:rPr>
          <w:b/>
          <w:sz w:val="24"/>
        </w:rPr>
        <w:t xml:space="preserve">załącznik nr 7 </w:t>
      </w:r>
      <w:r w:rsidRPr="000A5E9B">
        <w:rPr>
          <w:sz w:val="24"/>
        </w:rPr>
        <w:t>do SIWZ.</w:t>
      </w:r>
    </w:p>
    <w:p w:rsidR="00854924" w:rsidRDefault="00854924" w:rsidP="0052000C">
      <w:pPr>
        <w:jc w:val="center"/>
        <w:rPr>
          <w:b/>
          <w:sz w:val="24"/>
        </w:rPr>
      </w:pPr>
    </w:p>
    <w:p w:rsidR="0052000C" w:rsidRPr="000A5E9B" w:rsidRDefault="0052000C" w:rsidP="0052000C">
      <w:pPr>
        <w:jc w:val="center"/>
        <w:rPr>
          <w:b/>
          <w:sz w:val="24"/>
        </w:rPr>
      </w:pPr>
      <w:r w:rsidRPr="000A5E9B">
        <w:rPr>
          <w:b/>
          <w:sz w:val="24"/>
        </w:rPr>
        <w:t>§ 17. POUCZENIE O ŚRODKACH OCHRONY PRAWNEJ PRZYSŁUGUJĄCYCH WYKONAWCY W TOKU POSTĘPOWANIA O UDZIELENIE ZAMÓWIENIA.</w:t>
      </w:r>
    </w:p>
    <w:p w:rsidR="0052000C" w:rsidRPr="000A5E9B" w:rsidRDefault="0052000C" w:rsidP="0052000C">
      <w:pPr>
        <w:jc w:val="both"/>
        <w:rPr>
          <w:b/>
          <w:sz w:val="24"/>
        </w:rPr>
      </w:pPr>
    </w:p>
    <w:p w:rsidR="0052000C" w:rsidRPr="000A5E9B" w:rsidRDefault="0052000C" w:rsidP="0052000C">
      <w:pPr>
        <w:numPr>
          <w:ilvl w:val="1"/>
          <w:numId w:val="28"/>
        </w:numPr>
        <w:tabs>
          <w:tab w:val="clear" w:pos="718"/>
          <w:tab w:val="num" w:pos="426"/>
        </w:tabs>
        <w:jc w:val="both"/>
        <w:rPr>
          <w:sz w:val="24"/>
        </w:rPr>
      </w:pPr>
      <w:r w:rsidRPr="000A5E9B">
        <w:rPr>
          <w:sz w:val="24"/>
        </w:rPr>
        <w:t>Środki ochrony prawnej (Odwołanie, Skarga do Sądu) w niniejszym postępowaniu</w:t>
      </w:r>
    </w:p>
    <w:p w:rsidR="0052000C" w:rsidRPr="000A5E9B" w:rsidRDefault="0052000C" w:rsidP="0052000C">
      <w:pPr>
        <w:ind w:left="426"/>
        <w:jc w:val="both"/>
        <w:rPr>
          <w:sz w:val="24"/>
        </w:rPr>
      </w:pPr>
      <w:r w:rsidRPr="000A5E9B">
        <w:rPr>
          <w:sz w:val="24"/>
        </w:rPr>
        <w:t xml:space="preserve">przysługują Wykonawcom, a także innym podmiotom, jeżeli mają lub miały interes </w:t>
      </w:r>
      <w:r w:rsidRPr="000A5E9B">
        <w:rPr>
          <w:sz w:val="24"/>
        </w:rPr>
        <w:br/>
        <w:t>w uzyskaniu niniejszego zamówienia lub poniosły lub mogą ponieść szkodę w wyniku naruszenia przez Zamawiającego przepisów ustawy Prawo zamówień publicznych.</w:t>
      </w:r>
    </w:p>
    <w:p w:rsidR="0052000C" w:rsidRPr="000A5E9B" w:rsidRDefault="0052000C" w:rsidP="0052000C">
      <w:pPr>
        <w:numPr>
          <w:ilvl w:val="1"/>
          <w:numId w:val="28"/>
        </w:numPr>
        <w:tabs>
          <w:tab w:val="clear" w:pos="718"/>
        </w:tabs>
        <w:ind w:left="426" w:hanging="151"/>
        <w:jc w:val="both"/>
        <w:rPr>
          <w:sz w:val="24"/>
        </w:rPr>
      </w:pPr>
      <w:r w:rsidRPr="000A5E9B">
        <w:rPr>
          <w:sz w:val="24"/>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52000C" w:rsidRPr="000A5E9B" w:rsidRDefault="0052000C" w:rsidP="0052000C">
      <w:pPr>
        <w:numPr>
          <w:ilvl w:val="1"/>
          <w:numId w:val="28"/>
        </w:numPr>
        <w:tabs>
          <w:tab w:val="clear" w:pos="718"/>
        </w:tabs>
        <w:ind w:left="426" w:hanging="284"/>
        <w:jc w:val="both"/>
        <w:rPr>
          <w:sz w:val="24"/>
        </w:rPr>
      </w:pPr>
      <w:r w:rsidRPr="000A5E9B">
        <w:rPr>
          <w:sz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000C" w:rsidRPr="000A5E9B" w:rsidRDefault="0052000C" w:rsidP="0052000C">
      <w:pPr>
        <w:numPr>
          <w:ilvl w:val="1"/>
          <w:numId w:val="28"/>
        </w:numPr>
        <w:tabs>
          <w:tab w:val="clear" w:pos="718"/>
          <w:tab w:val="num" w:pos="426"/>
        </w:tabs>
        <w:jc w:val="both"/>
        <w:rPr>
          <w:sz w:val="24"/>
        </w:rPr>
      </w:pPr>
      <w:r w:rsidRPr="000A5E9B">
        <w:rPr>
          <w:sz w:val="24"/>
        </w:rPr>
        <w:t>Odwołanie wnosi się w terminie:</w:t>
      </w:r>
    </w:p>
    <w:p w:rsidR="0052000C" w:rsidRPr="000A5E9B" w:rsidRDefault="0052000C" w:rsidP="0052000C">
      <w:pPr>
        <w:numPr>
          <w:ilvl w:val="0"/>
          <w:numId w:val="31"/>
        </w:numPr>
        <w:jc w:val="both"/>
        <w:rPr>
          <w:sz w:val="24"/>
        </w:rPr>
      </w:pPr>
      <w:r w:rsidRPr="000A5E9B">
        <w:rPr>
          <w:sz w:val="24"/>
        </w:rPr>
        <w:t xml:space="preserve">5 dni od dnia przesłania </w:t>
      </w:r>
      <w:r w:rsidRPr="000A5E9B">
        <w:rPr>
          <w:i/>
          <w:sz w:val="24"/>
        </w:rPr>
        <w:t>informacji o czynności Zamawiającego stanowiącej podstawę jego wniesienia</w:t>
      </w:r>
      <w:r w:rsidRPr="000A5E9B">
        <w:rPr>
          <w:sz w:val="24"/>
        </w:rPr>
        <w:t>, jeżeli zostało ono przesłane faksem lub drogą elektroniczną, lub</w:t>
      </w:r>
    </w:p>
    <w:p w:rsidR="0052000C" w:rsidRPr="000A5E9B" w:rsidRDefault="0052000C" w:rsidP="0052000C">
      <w:pPr>
        <w:numPr>
          <w:ilvl w:val="0"/>
          <w:numId w:val="31"/>
        </w:numPr>
        <w:jc w:val="both"/>
        <w:rPr>
          <w:sz w:val="24"/>
        </w:rPr>
      </w:pPr>
      <w:r w:rsidRPr="000A5E9B">
        <w:rPr>
          <w:sz w:val="24"/>
        </w:rPr>
        <w:t xml:space="preserve">10 dni od dnia przesłania </w:t>
      </w:r>
      <w:r w:rsidRPr="000A5E9B">
        <w:rPr>
          <w:i/>
          <w:sz w:val="24"/>
        </w:rPr>
        <w:t>informacji o czynności Zamawiającego stanowiącej podstawę jego wniesienia</w:t>
      </w:r>
      <w:r w:rsidRPr="000A5E9B">
        <w:rPr>
          <w:sz w:val="24"/>
        </w:rPr>
        <w:t>, jeżeli zostało ono przesłane pisemnie.</w:t>
      </w:r>
    </w:p>
    <w:p w:rsidR="0052000C" w:rsidRPr="000A5E9B" w:rsidRDefault="0052000C" w:rsidP="0052000C">
      <w:pPr>
        <w:numPr>
          <w:ilvl w:val="1"/>
          <w:numId w:val="28"/>
        </w:numPr>
        <w:tabs>
          <w:tab w:val="clear" w:pos="718"/>
        </w:tabs>
        <w:ind w:left="426" w:hanging="284"/>
        <w:jc w:val="both"/>
        <w:rPr>
          <w:sz w:val="24"/>
        </w:rPr>
      </w:pPr>
      <w:r w:rsidRPr="000A5E9B">
        <w:rPr>
          <w:sz w:val="24"/>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wskazanej w niniejszej specyfikacji.</w:t>
      </w:r>
    </w:p>
    <w:p w:rsidR="0052000C" w:rsidRPr="000A5E9B" w:rsidRDefault="0052000C" w:rsidP="0052000C">
      <w:pPr>
        <w:numPr>
          <w:ilvl w:val="1"/>
          <w:numId w:val="28"/>
        </w:numPr>
        <w:tabs>
          <w:tab w:val="clear" w:pos="718"/>
        </w:tabs>
        <w:ind w:left="426" w:hanging="284"/>
        <w:jc w:val="both"/>
        <w:rPr>
          <w:sz w:val="24"/>
        </w:rPr>
      </w:pPr>
      <w:r w:rsidRPr="000A5E9B">
        <w:rPr>
          <w:sz w:val="24"/>
        </w:rPr>
        <w:t xml:space="preserve">Odwołanie wobec czynności innych niż określone w niniejszej specyfikacji wnosi się </w:t>
      </w:r>
      <w:r w:rsidRPr="000A5E9B">
        <w:rPr>
          <w:sz w:val="24"/>
        </w:rPr>
        <w:br/>
        <w:t>w terminie  5 dni od dnia, w którym powzięto lub przy zachowaniu należytej staranności można było powziąć wiadomość o okolicznościach stanowiących podstawę jego wniesienia.</w:t>
      </w:r>
    </w:p>
    <w:p w:rsidR="0052000C" w:rsidRPr="000A5E9B" w:rsidRDefault="0052000C" w:rsidP="0052000C">
      <w:pPr>
        <w:numPr>
          <w:ilvl w:val="1"/>
          <w:numId w:val="28"/>
        </w:numPr>
        <w:tabs>
          <w:tab w:val="clear" w:pos="718"/>
        </w:tabs>
        <w:ind w:left="426" w:hanging="284"/>
        <w:jc w:val="both"/>
        <w:rPr>
          <w:sz w:val="24"/>
        </w:rPr>
      </w:pPr>
      <w:r w:rsidRPr="000A5E9B">
        <w:rPr>
          <w:sz w:val="24"/>
        </w:rPr>
        <w:t xml:space="preserve">Jeżeli Zamawiający mimo takiego obowiązku nie przesłał Wykonawcy zawiadomienia </w:t>
      </w:r>
      <w:r w:rsidR="002A7CA9">
        <w:rPr>
          <w:sz w:val="24"/>
        </w:rPr>
        <w:br/>
      </w:r>
      <w:r w:rsidRPr="000A5E9B">
        <w:rPr>
          <w:sz w:val="24"/>
        </w:rPr>
        <w:t>o wyborze oferty najkorzystniejszej odwołanie wnosi się nie później niż w terminie:</w:t>
      </w:r>
    </w:p>
    <w:p w:rsidR="0052000C" w:rsidRPr="000A5E9B" w:rsidRDefault="0052000C" w:rsidP="0052000C">
      <w:pPr>
        <w:numPr>
          <w:ilvl w:val="0"/>
          <w:numId w:val="30"/>
        </w:numPr>
        <w:jc w:val="both"/>
        <w:rPr>
          <w:sz w:val="24"/>
        </w:rPr>
      </w:pPr>
      <w:r w:rsidRPr="000A5E9B">
        <w:rPr>
          <w:sz w:val="24"/>
        </w:rPr>
        <w:t xml:space="preserve">15 dni od dnia zamieszczenia w Biuletynie Zamówień Publicznych  ogłoszenia </w:t>
      </w:r>
      <w:r w:rsidR="002A7CA9">
        <w:rPr>
          <w:sz w:val="24"/>
        </w:rPr>
        <w:br/>
      </w:r>
      <w:r w:rsidRPr="000A5E9B">
        <w:rPr>
          <w:sz w:val="24"/>
        </w:rPr>
        <w:t>o udzieleniu zamówienia wraz z uzasadnieniem.</w:t>
      </w:r>
    </w:p>
    <w:p w:rsidR="0052000C" w:rsidRPr="000A5E9B" w:rsidRDefault="0052000C" w:rsidP="0052000C">
      <w:pPr>
        <w:numPr>
          <w:ilvl w:val="0"/>
          <w:numId w:val="30"/>
        </w:numPr>
        <w:jc w:val="both"/>
        <w:rPr>
          <w:sz w:val="24"/>
        </w:rPr>
      </w:pPr>
      <w:r w:rsidRPr="000A5E9B">
        <w:rPr>
          <w:sz w:val="24"/>
        </w:rPr>
        <w:t>1 miesiąca od dnia zawarcia umowy, jeżeli Zamawiający nie zamieścił w Biuletynie Zamówień Publicznych ogłoszenia o udzieleniu zamówienia.</w:t>
      </w:r>
    </w:p>
    <w:p w:rsidR="0052000C" w:rsidRPr="000A5E9B" w:rsidRDefault="0052000C" w:rsidP="0052000C">
      <w:pPr>
        <w:numPr>
          <w:ilvl w:val="1"/>
          <w:numId w:val="28"/>
        </w:numPr>
        <w:tabs>
          <w:tab w:val="clear" w:pos="718"/>
        </w:tabs>
        <w:ind w:left="426" w:hanging="284"/>
        <w:jc w:val="both"/>
        <w:rPr>
          <w:sz w:val="24"/>
        </w:rPr>
      </w:pPr>
      <w:r w:rsidRPr="000A5E9B">
        <w:rPr>
          <w:sz w:val="24"/>
        </w:rPr>
        <w:t>Jeżeli koniec terminu do wykonania czynności przypada na sobotę lub dzień ustawowo wolny od pracy, termin upływa dnia następnego po dniu lub dniach wolnych od pracy.</w:t>
      </w:r>
    </w:p>
    <w:p w:rsidR="0052000C" w:rsidRPr="000A5E9B" w:rsidRDefault="0052000C" w:rsidP="0052000C">
      <w:pPr>
        <w:numPr>
          <w:ilvl w:val="1"/>
          <w:numId w:val="28"/>
        </w:numPr>
        <w:tabs>
          <w:tab w:val="clear" w:pos="718"/>
        </w:tabs>
        <w:ind w:left="426" w:hanging="284"/>
        <w:jc w:val="both"/>
        <w:rPr>
          <w:sz w:val="24"/>
        </w:rPr>
      </w:pPr>
      <w:r w:rsidRPr="000A5E9B">
        <w:rPr>
          <w:sz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2000C" w:rsidRPr="000A5E9B" w:rsidRDefault="0052000C" w:rsidP="0052000C">
      <w:pPr>
        <w:numPr>
          <w:ilvl w:val="1"/>
          <w:numId w:val="28"/>
        </w:numPr>
        <w:tabs>
          <w:tab w:val="clear" w:pos="718"/>
        </w:tabs>
        <w:ind w:left="426" w:hanging="284"/>
        <w:jc w:val="both"/>
        <w:rPr>
          <w:sz w:val="24"/>
        </w:rPr>
      </w:pPr>
      <w:r w:rsidRPr="000A5E9B">
        <w:rPr>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2000C" w:rsidRPr="000A5E9B" w:rsidRDefault="0052000C" w:rsidP="0052000C">
      <w:pPr>
        <w:numPr>
          <w:ilvl w:val="1"/>
          <w:numId w:val="28"/>
        </w:numPr>
        <w:tabs>
          <w:tab w:val="clear" w:pos="718"/>
        </w:tabs>
        <w:ind w:left="426" w:hanging="284"/>
        <w:jc w:val="both"/>
        <w:rPr>
          <w:sz w:val="24"/>
        </w:rPr>
      </w:pPr>
      <w:r w:rsidRPr="000A5E9B">
        <w:rPr>
          <w:sz w:val="24"/>
        </w:rPr>
        <w:t>Brak przekazania Zamawiającemu kopii odwołania, w sposób oraz w terminie określonym powyżej, stanowi jedną z przesłanek odrzucenia odwołania przez Krajową Izbę Odwoławczą.</w:t>
      </w:r>
    </w:p>
    <w:p w:rsidR="0052000C" w:rsidRPr="000A5E9B" w:rsidRDefault="0052000C" w:rsidP="0052000C">
      <w:pPr>
        <w:numPr>
          <w:ilvl w:val="1"/>
          <w:numId w:val="28"/>
        </w:numPr>
        <w:tabs>
          <w:tab w:val="clear" w:pos="718"/>
        </w:tabs>
        <w:ind w:left="426" w:hanging="284"/>
        <w:jc w:val="both"/>
        <w:rPr>
          <w:sz w:val="24"/>
        </w:rPr>
      </w:pPr>
      <w:r w:rsidRPr="000A5E9B">
        <w:rPr>
          <w:sz w:val="24"/>
        </w:rPr>
        <w:t>W przypadku wniesienia odwołania wobec treści ogłoszenia o zamówieniu lub postanowień specyfikacji istotnych warunków zamówienia Zamawiający może przedłużyć termin składania ofert.</w:t>
      </w:r>
    </w:p>
    <w:p w:rsidR="0052000C" w:rsidRPr="000A5E9B" w:rsidRDefault="0052000C" w:rsidP="0052000C">
      <w:pPr>
        <w:numPr>
          <w:ilvl w:val="1"/>
          <w:numId w:val="28"/>
        </w:numPr>
        <w:tabs>
          <w:tab w:val="clear" w:pos="718"/>
        </w:tabs>
        <w:ind w:left="709"/>
        <w:jc w:val="both"/>
        <w:rPr>
          <w:sz w:val="24"/>
        </w:rPr>
      </w:pPr>
      <w:r w:rsidRPr="000A5E9B">
        <w:rPr>
          <w:sz w:val="24"/>
        </w:rPr>
        <w:t>W przypadku wniesienia odwołania po upływie terminu składania ofert bieg terminu związania ofertą ulega zawieszeniu do czasu ogłoszenia przez Krajową Izbę Odwoławczą orzeczenia.</w:t>
      </w:r>
    </w:p>
    <w:p w:rsidR="0052000C" w:rsidRPr="000A5E9B" w:rsidRDefault="0052000C" w:rsidP="0052000C">
      <w:pPr>
        <w:numPr>
          <w:ilvl w:val="1"/>
          <w:numId w:val="28"/>
        </w:numPr>
        <w:jc w:val="both"/>
        <w:rPr>
          <w:sz w:val="24"/>
        </w:rPr>
      </w:pPr>
      <w:r w:rsidRPr="000A5E9B">
        <w:rPr>
          <w:sz w:val="24"/>
        </w:rPr>
        <w:t xml:space="preserve">Kopię odwołania Zamawiający: </w:t>
      </w:r>
    </w:p>
    <w:p w:rsidR="0052000C" w:rsidRPr="000A5E9B" w:rsidRDefault="0052000C" w:rsidP="0052000C">
      <w:pPr>
        <w:numPr>
          <w:ilvl w:val="0"/>
          <w:numId w:val="29"/>
        </w:numPr>
        <w:jc w:val="both"/>
        <w:rPr>
          <w:sz w:val="24"/>
        </w:rPr>
      </w:pPr>
      <w:r w:rsidRPr="000A5E9B">
        <w:rPr>
          <w:sz w:val="24"/>
        </w:rPr>
        <w:t xml:space="preserve"> przekaże niezwłocznie innym Wykonawcom uczestniczącym w postępowaniu</w:t>
      </w:r>
      <w:r w:rsidR="00DF287F">
        <w:rPr>
          <w:sz w:val="24"/>
        </w:rPr>
        <w:t xml:space="preserve"> </w:t>
      </w:r>
      <w:r w:rsidR="00DF287F">
        <w:rPr>
          <w:sz w:val="24"/>
        </w:rPr>
        <w:br/>
      </w:r>
      <w:r w:rsidRPr="000A5E9B">
        <w:rPr>
          <w:sz w:val="24"/>
        </w:rPr>
        <w:t xml:space="preserve">o udzielenie zamówienia, </w:t>
      </w:r>
    </w:p>
    <w:p w:rsidR="0052000C" w:rsidRPr="000A5E9B" w:rsidRDefault="0052000C" w:rsidP="0052000C">
      <w:pPr>
        <w:numPr>
          <w:ilvl w:val="0"/>
          <w:numId w:val="29"/>
        </w:numPr>
        <w:jc w:val="both"/>
        <w:rPr>
          <w:sz w:val="24"/>
        </w:rPr>
      </w:pPr>
      <w:r w:rsidRPr="000A5E9B">
        <w:rPr>
          <w:sz w:val="24"/>
        </w:rPr>
        <w:t xml:space="preserve"> zamieści również na stronie internetowej określonej w pkt. 1.2 niniejszej specyfikacji, jeżeli odwołanie dotyczy treści ogłoszenia o zamówieniu lub postanowień specyfikacji </w:t>
      </w:r>
      <w:r w:rsidRPr="000A5E9B">
        <w:rPr>
          <w:sz w:val="24"/>
        </w:rPr>
        <w:lastRenderedPageBreak/>
        <w:t>istotnych warunków zamówienia, wzywając Wykonawców do przystąpienia do postępowania odwoławczego.</w:t>
      </w:r>
    </w:p>
    <w:p w:rsidR="0052000C" w:rsidRPr="000A5E9B" w:rsidRDefault="0052000C" w:rsidP="0052000C">
      <w:pPr>
        <w:numPr>
          <w:ilvl w:val="1"/>
          <w:numId w:val="28"/>
        </w:numPr>
        <w:jc w:val="both"/>
        <w:rPr>
          <w:sz w:val="24"/>
        </w:rPr>
      </w:pPr>
      <w:r w:rsidRPr="000A5E9B">
        <w:rPr>
          <w:sz w:val="24"/>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52000C" w:rsidRPr="000A5E9B" w:rsidRDefault="0052000C" w:rsidP="0052000C">
      <w:pPr>
        <w:numPr>
          <w:ilvl w:val="1"/>
          <w:numId w:val="28"/>
        </w:numPr>
        <w:jc w:val="both"/>
        <w:rPr>
          <w:sz w:val="24"/>
        </w:rPr>
      </w:pPr>
      <w:r w:rsidRPr="000A5E9B">
        <w:rPr>
          <w:sz w:val="24"/>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2000C" w:rsidRPr="000A5E9B" w:rsidRDefault="0052000C" w:rsidP="0052000C">
      <w:pPr>
        <w:numPr>
          <w:ilvl w:val="1"/>
          <w:numId w:val="28"/>
        </w:numPr>
        <w:jc w:val="both"/>
        <w:rPr>
          <w:sz w:val="24"/>
        </w:rPr>
      </w:pPr>
      <w:r w:rsidRPr="000A5E9B">
        <w:rPr>
          <w:sz w:val="24"/>
        </w:rPr>
        <w:t>Odwołanie podlegać będzie rozpoznaniu przez Krajową Izbę Odwoławczą, jeżeli nie zawiera braków formalnych oraz uiszczono wpis od odwołania.</w:t>
      </w:r>
    </w:p>
    <w:p w:rsidR="0052000C" w:rsidRPr="000A5E9B" w:rsidRDefault="0052000C" w:rsidP="0052000C">
      <w:pPr>
        <w:numPr>
          <w:ilvl w:val="1"/>
          <w:numId w:val="28"/>
        </w:numPr>
        <w:jc w:val="both"/>
        <w:rPr>
          <w:sz w:val="24"/>
        </w:rPr>
      </w:pPr>
      <w:r w:rsidRPr="000A5E9B">
        <w:rPr>
          <w:sz w:val="24"/>
        </w:rPr>
        <w:t>Na orzeczenie Krajowej Izby Odwoławczej stronom oraz uczestnikom postępowania odwoławczego przysługuje skarga do Sądu.</w:t>
      </w:r>
    </w:p>
    <w:p w:rsidR="0052000C" w:rsidRPr="000A5E9B" w:rsidRDefault="0052000C" w:rsidP="0052000C">
      <w:pPr>
        <w:numPr>
          <w:ilvl w:val="1"/>
          <w:numId w:val="28"/>
        </w:numPr>
        <w:jc w:val="both"/>
        <w:rPr>
          <w:sz w:val="24"/>
        </w:rPr>
      </w:pPr>
      <w:r w:rsidRPr="000A5E9B">
        <w:rPr>
          <w:sz w:val="24"/>
        </w:rPr>
        <w:t>Pozostałe informacje dotyczące środków ochrony prawnej znajdują się w Dziale VI Prawa zamówień publicznych „Środki ochrony prawnej”, art. od 179 do 198g Prawa zamówień publicznych.</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18. OPIS CZĘŚCI ZAMÓWIENIA.</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dopuszcza składania ofert częściowych.</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19. ZAMÓWIENIA UZUPEŁNIAJĄCE.</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przewiduje zamówień uzupełniających.</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20. OFERTY WARIANTOWE.</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dopuszcza składania ofert wariantowych.</w:t>
      </w:r>
    </w:p>
    <w:p w:rsidR="0052000C" w:rsidRPr="000A5E9B" w:rsidRDefault="0052000C" w:rsidP="0052000C">
      <w:pPr>
        <w:jc w:val="both"/>
        <w:rPr>
          <w:sz w:val="24"/>
        </w:rPr>
      </w:pPr>
    </w:p>
    <w:p w:rsidR="0052000C" w:rsidRPr="000A5E9B" w:rsidRDefault="0052000C" w:rsidP="009B0DF4">
      <w:pPr>
        <w:rPr>
          <w:b/>
          <w:sz w:val="24"/>
        </w:rPr>
      </w:pPr>
    </w:p>
    <w:p w:rsidR="0052000C" w:rsidRPr="000A5E9B" w:rsidRDefault="0052000C" w:rsidP="0052000C">
      <w:pPr>
        <w:jc w:val="center"/>
        <w:rPr>
          <w:b/>
          <w:sz w:val="24"/>
        </w:rPr>
      </w:pPr>
      <w:r w:rsidRPr="000A5E9B">
        <w:rPr>
          <w:b/>
          <w:sz w:val="24"/>
        </w:rPr>
        <w:t>§ 21. ADRES POCZTY ELEKTRONICZNEJ LUB STRONY INTERNETOWEJ ZAMAWIAJĄCEGO, NIEZBĘDNY DO POROZUMIEWANIA SIĘ DROGĄ ELEKTRONICZNĄ .</w:t>
      </w:r>
    </w:p>
    <w:p w:rsidR="0052000C" w:rsidRPr="000A5E9B" w:rsidRDefault="0052000C" w:rsidP="0052000C">
      <w:pPr>
        <w:jc w:val="both"/>
        <w:rPr>
          <w:b/>
          <w:sz w:val="24"/>
        </w:rPr>
      </w:pPr>
    </w:p>
    <w:p w:rsidR="0052000C" w:rsidRPr="000A5E9B" w:rsidRDefault="0052000C" w:rsidP="0052000C">
      <w:pPr>
        <w:numPr>
          <w:ilvl w:val="0"/>
          <w:numId w:val="2"/>
        </w:numPr>
        <w:tabs>
          <w:tab w:val="left" w:pos="360"/>
        </w:tabs>
        <w:jc w:val="both"/>
        <w:rPr>
          <w:sz w:val="24"/>
        </w:rPr>
      </w:pPr>
      <w:r w:rsidRPr="000A5E9B">
        <w:rPr>
          <w:sz w:val="24"/>
        </w:rPr>
        <w:t xml:space="preserve">Adres strony internetowej: </w:t>
      </w:r>
      <w:hyperlink r:id="rId13" w:history="1">
        <w:r w:rsidRPr="000A5E9B">
          <w:rPr>
            <w:rStyle w:val="Hipercze"/>
            <w:sz w:val="24"/>
          </w:rPr>
          <w:t>www.brodnica.net.pl</w:t>
        </w:r>
      </w:hyperlink>
    </w:p>
    <w:p w:rsidR="0052000C" w:rsidRPr="001516A0" w:rsidRDefault="0052000C" w:rsidP="0052000C">
      <w:pPr>
        <w:numPr>
          <w:ilvl w:val="0"/>
          <w:numId w:val="2"/>
        </w:numPr>
        <w:tabs>
          <w:tab w:val="left" w:pos="360"/>
        </w:tabs>
        <w:jc w:val="both"/>
        <w:rPr>
          <w:sz w:val="24"/>
          <w:lang w:val="de-DE"/>
        </w:rPr>
      </w:pPr>
      <w:r w:rsidRPr="001516A0">
        <w:rPr>
          <w:sz w:val="24"/>
          <w:lang w:val="de-DE"/>
        </w:rPr>
        <w:t xml:space="preserve">Adres e-mail: </w:t>
      </w:r>
      <w:hyperlink r:id="rId14" w:history="1">
        <w:r w:rsidR="00DB7FF4" w:rsidRPr="001516A0">
          <w:rPr>
            <w:rStyle w:val="Hipercze"/>
            <w:sz w:val="24"/>
            <w:lang w:val="de-DE"/>
          </w:rPr>
          <w:t>ug@brodnica.net.pl</w:t>
        </w:r>
      </w:hyperlink>
      <w:r w:rsidR="00DB7FF4" w:rsidRPr="001516A0">
        <w:rPr>
          <w:sz w:val="24"/>
          <w:lang w:val="de-DE"/>
        </w:rPr>
        <w:t xml:space="preserve">, </w:t>
      </w:r>
      <w:hyperlink r:id="rId15" w:history="1">
        <w:r w:rsidR="00DB7FF4" w:rsidRPr="001516A0">
          <w:rPr>
            <w:rStyle w:val="Hipercze"/>
            <w:sz w:val="24"/>
            <w:lang w:val="de-DE"/>
          </w:rPr>
          <w:t>oswiata@brodnica.net.pl</w:t>
        </w:r>
      </w:hyperlink>
      <w:r w:rsidR="00DB7FF4" w:rsidRPr="001516A0">
        <w:rPr>
          <w:sz w:val="24"/>
          <w:lang w:val="de-DE"/>
        </w:rPr>
        <w:t xml:space="preserve"> </w:t>
      </w:r>
    </w:p>
    <w:p w:rsidR="0052000C" w:rsidRPr="001516A0" w:rsidRDefault="0052000C" w:rsidP="0052000C">
      <w:pPr>
        <w:jc w:val="both"/>
        <w:rPr>
          <w:b/>
          <w:sz w:val="24"/>
          <w:lang w:val="de-DE"/>
        </w:rPr>
      </w:pPr>
    </w:p>
    <w:p w:rsidR="0052000C" w:rsidRPr="000A5E9B" w:rsidRDefault="0052000C" w:rsidP="0052000C">
      <w:pPr>
        <w:jc w:val="center"/>
        <w:rPr>
          <w:b/>
          <w:sz w:val="24"/>
        </w:rPr>
      </w:pPr>
      <w:r w:rsidRPr="000A5E9B">
        <w:rPr>
          <w:b/>
          <w:sz w:val="24"/>
        </w:rPr>
        <w:t>§ 22. INFORMACJE DOTYCZĄCE WALUT OBCYCH, W JAKICH MOGĄ BYĆ PROWADZONE ROZLICZENIA MIĘDZY ZAMAWIAJĄCYM A WYKONAWCĄ .</w:t>
      </w:r>
    </w:p>
    <w:p w:rsidR="0052000C" w:rsidRPr="000A5E9B" w:rsidRDefault="0052000C" w:rsidP="0052000C">
      <w:pPr>
        <w:jc w:val="both"/>
        <w:rPr>
          <w:b/>
          <w:sz w:val="24"/>
        </w:rPr>
      </w:pPr>
    </w:p>
    <w:p w:rsidR="0052000C" w:rsidRPr="000A5E9B" w:rsidRDefault="0052000C" w:rsidP="0052000C">
      <w:pPr>
        <w:jc w:val="both"/>
        <w:rPr>
          <w:sz w:val="24"/>
        </w:rPr>
      </w:pPr>
      <w:r w:rsidRPr="000A5E9B">
        <w:rPr>
          <w:sz w:val="24"/>
        </w:rPr>
        <w:t>Zamawiający nie przewiduje rozliczeń w walutach obcych.</w:t>
      </w:r>
    </w:p>
    <w:p w:rsidR="0052000C" w:rsidRPr="000A5E9B" w:rsidRDefault="0052000C" w:rsidP="0052000C">
      <w:pPr>
        <w:jc w:val="both"/>
        <w:rPr>
          <w:sz w:val="24"/>
        </w:rPr>
      </w:pPr>
    </w:p>
    <w:p w:rsidR="0052000C" w:rsidRPr="000A5E9B" w:rsidRDefault="0052000C" w:rsidP="00965AFC">
      <w:pPr>
        <w:suppressAutoHyphens w:val="0"/>
        <w:spacing w:after="160" w:line="259" w:lineRule="auto"/>
        <w:jc w:val="center"/>
        <w:rPr>
          <w:b/>
          <w:sz w:val="24"/>
        </w:rPr>
      </w:pPr>
      <w:r w:rsidRPr="000A5E9B">
        <w:rPr>
          <w:b/>
          <w:sz w:val="24"/>
        </w:rPr>
        <w:t>§ 23. AUKCJA ELEKTRONICZNA .</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przewiduje zastosowania aukcji elektronicznej.</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lastRenderedPageBreak/>
        <w:t>§ 24. UMOWA RAMOWA.</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przewiduje zawierania umowy ramowej.</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25. KOSZTY UDZIAŁU W POSTĘPOWANIU O ZAMÓWIENIE PUBLICZNE .</w:t>
      </w:r>
    </w:p>
    <w:p w:rsidR="0052000C" w:rsidRPr="000A5E9B" w:rsidRDefault="0052000C" w:rsidP="0052000C">
      <w:pPr>
        <w:jc w:val="both"/>
        <w:rPr>
          <w:b/>
          <w:sz w:val="24"/>
          <w:u w:val="single"/>
        </w:rPr>
      </w:pPr>
    </w:p>
    <w:p w:rsidR="0052000C" w:rsidRPr="00DF287F" w:rsidRDefault="0052000C" w:rsidP="00DF287F">
      <w:pPr>
        <w:jc w:val="both"/>
        <w:rPr>
          <w:sz w:val="24"/>
        </w:rPr>
      </w:pPr>
      <w:r w:rsidRPr="000A5E9B">
        <w:rPr>
          <w:sz w:val="24"/>
        </w:rPr>
        <w:t>Zamawiający nie przewiduje zwrotu kosztów udziału w postępowaniu.</w:t>
      </w:r>
    </w:p>
    <w:p w:rsidR="0052000C" w:rsidRDefault="0052000C" w:rsidP="0052000C">
      <w:pPr>
        <w:jc w:val="center"/>
        <w:rPr>
          <w:b/>
          <w:sz w:val="24"/>
        </w:rPr>
      </w:pPr>
    </w:p>
    <w:p w:rsidR="0052000C" w:rsidRPr="000A5E9B" w:rsidRDefault="0052000C" w:rsidP="0052000C">
      <w:pPr>
        <w:jc w:val="center"/>
        <w:rPr>
          <w:b/>
          <w:sz w:val="24"/>
        </w:rPr>
      </w:pPr>
      <w:r w:rsidRPr="000A5E9B">
        <w:rPr>
          <w:b/>
          <w:sz w:val="24"/>
        </w:rPr>
        <w:t>§ 26. PODWYKONAWSTWO.</w:t>
      </w:r>
    </w:p>
    <w:p w:rsidR="0052000C" w:rsidRPr="000A5E9B" w:rsidRDefault="0052000C" w:rsidP="0052000C">
      <w:pPr>
        <w:jc w:val="both"/>
        <w:rPr>
          <w:b/>
          <w:sz w:val="24"/>
          <w:u w:val="single"/>
        </w:rPr>
      </w:pPr>
    </w:p>
    <w:p w:rsidR="0052000C" w:rsidRPr="000A5E9B" w:rsidRDefault="0052000C" w:rsidP="0052000C">
      <w:pPr>
        <w:numPr>
          <w:ilvl w:val="0"/>
          <w:numId w:val="16"/>
        </w:numPr>
        <w:tabs>
          <w:tab w:val="left" w:pos="360"/>
        </w:tabs>
        <w:jc w:val="both"/>
        <w:rPr>
          <w:sz w:val="24"/>
        </w:rPr>
      </w:pPr>
      <w:r w:rsidRPr="000A5E9B">
        <w:rPr>
          <w:sz w:val="24"/>
        </w:rPr>
        <w:t>Wykonawca może powierzyć wykonanie zamówienia lub jego części podwykonawcom.</w:t>
      </w:r>
    </w:p>
    <w:p w:rsidR="0052000C" w:rsidRPr="000A5E9B" w:rsidRDefault="0052000C" w:rsidP="0052000C">
      <w:pPr>
        <w:numPr>
          <w:ilvl w:val="0"/>
          <w:numId w:val="16"/>
        </w:numPr>
        <w:tabs>
          <w:tab w:val="left" w:pos="360"/>
        </w:tabs>
        <w:jc w:val="both"/>
        <w:rPr>
          <w:sz w:val="24"/>
        </w:rPr>
      </w:pPr>
      <w:r w:rsidRPr="000A5E9B">
        <w:rPr>
          <w:sz w:val="24"/>
        </w:rPr>
        <w:t>Zamawiający nie określa, które części zamówienia mogą być powierzone podwykonawcom.</w:t>
      </w:r>
    </w:p>
    <w:p w:rsidR="0052000C" w:rsidRPr="000A5E9B" w:rsidRDefault="0052000C" w:rsidP="0052000C">
      <w:pPr>
        <w:numPr>
          <w:ilvl w:val="0"/>
          <w:numId w:val="16"/>
        </w:numPr>
        <w:tabs>
          <w:tab w:val="left" w:pos="360"/>
        </w:tabs>
        <w:jc w:val="both"/>
        <w:rPr>
          <w:sz w:val="24"/>
        </w:rPr>
      </w:pPr>
      <w:r w:rsidRPr="000A5E9B">
        <w:rPr>
          <w:sz w:val="24"/>
        </w:rPr>
        <w:t xml:space="preserve">Formę powierzania przez Wykonawcę wykonania zamówienia lub jego części, regulować będą zapisy art. 143b ustawy Pzp. </w:t>
      </w:r>
    </w:p>
    <w:p w:rsidR="0052000C" w:rsidRPr="000A5E9B" w:rsidRDefault="0052000C" w:rsidP="0052000C">
      <w:pPr>
        <w:numPr>
          <w:ilvl w:val="0"/>
          <w:numId w:val="16"/>
        </w:numPr>
        <w:tabs>
          <w:tab w:val="left" w:pos="360"/>
        </w:tabs>
        <w:jc w:val="both"/>
        <w:rPr>
          <w:sz w:val="24"/>
        </w:rPr>
      </w:pPr>
      <w:r w:rsidRPr="000A5E9B">
        <w:rPr>
          <w:sz w:val="24"/>
        </w:rPr>
        <w:t>Wykonawca ponosi wobec Zamawiającego pełną odpowiedzialność za roboty, które wykonuje przy pomocy podwykonawców i przyjmuje wobec nich funkcję koordynacyjną.</w:t>
      </w:r>
    </w:p>
    <w:p w:rsidR="0052000C" w:rsidRPr="000A5E9B" w:rsidRDefault="0052000C" w:rsidP="0052000C">
      <w:pPr>
        <w:numPr>
          <w:ilvl w:val="0"/>
          <w:numId w:val="16"/>
        </w:numPr>
        <w:tabs>
          <w:tab w:val="left" w:pos="360"/>
        </w:tabs>
        <w:jc w:val="both"/>
        <w:rPr>
          <w:sz w:val="24"/>
        </w:rPr>
      </w:pPr>
      <w:r w:rsidRPr="000A5E9B">
        <w:rPr>
          <w:sz w:val="24"/>
        </w:rPr>
        <w:t xml:space="preserve">Wykonawca jest zobowiązany do uzyskania zobowiązania podwykonawcy, któremu zleci </w:t>
      </w:r>
      <w:r w:rsidRPr="000A5E9B">
        <w:rPr>
          <w:i/>
          <w:iCs/>
          <w:sz w:val="24"/>
        </w:rPr>
        <w:t>podwykonawstwo</w:t>
      </w:r>
      <w:r w:rsidRPr="000A5E9B">
        <w:rPr>
          <w:sz w:val="24"/>
        </w:rPr>
        <w:t xml:space="preserve"> w trakcie realizacji zamówienia, do zachowania poufnego charakteru informacji niejawnych znajdujących się w jego posiadaniu lub z którymi zapozna się </w:t>
      </w:r>
      <w:r>
        <w:rPr>
          <w:sz w:val="24"/>
        </w:rPr>
        <w:br/>
      </w:r>
      <w:r w:rsidRPr="000A5E9B">
        <w:rPr>
          <w:sz w:val="24"/>
        </w:rPr>
        <w:t>w postępowaniu o udzielenie zamówienia i po jego zakończeniu, zgodnie z przepisami o ochronie informacji niejawnych.</w:t>
      </w:r>
    </w:p>
    <w:p w:rsidR="0052000C" w:rsidRPr="0079038C" w:rsidRDefault="0052000C" w:rsidP="0052000C">
      <w:pPr>
        <w:numPr>
          <w:ilvl w:val="0"/>
          <w:numId w:val="16"/>
        </w:numPr>
        <w:jc w:val="both"/>
        <w:rPr>
          <w:b/>
          <w:sz w:val="24"/>
        </w:rPr>
      </w:pPr>
      <w:r w:rsidRPr="0079038C">
        <w:rPr>
          <w:sz w:val="24"/>
        </w:rPr>
        <w:t>Zamawiający zgodnie z art. 36b ust. 1 ustawy Pzp żąda wskazania przez Wykonawcę</w:t>
      </w:r>
      <w:r>
        <w:rPr>
          <w:sz w:val="24"/>
        </w:rPr>
        <w:t xml:space="preserve"> </w:t>
      </w:r>
      <w:r>
        <w:rPr>
          <w:sz w:val="24"/>
        </w:rPr>
        <w:br/>
      </w:r>
      <w:r w:rsidRPr="0079038C">
        <w:rPr>
          <w:sz w:val="24"/>
        </w:rPr>
        <w:t xml:space="preserve">w Formularzu Ofertowym części zamówienia, które zamierza powierzyć podwykonawcom. </w:t>
      </w:r>
      <w:r w:rsidR="00B003E1">
        <w:rPr>
          <w:sz w:val="24"/>
        </w:rPr>
        <w:br/>
      </w:r>
      <w:r w:rsidRPr="0079038C">
        <w:rPr>
          <w:sz w:val="24"/>
        </w:rPr>
        <w:t xml:space="preserve">Na mocy art. 36b ust 1a, zamawiający żąda, aby przed przystąpieniem do wykonania zamówienia wykonawca, o ile są już znane, podał nazwy albo imiona i nazwiska oraz dane kontaktowe podwykonawców i osób do kontaktu z nimi, zaangażowanych w realizację zamówienia będącego przedmiotem niniejszego postępowania. </w:t>
      </w:r>
    </w:p>
    <w:p w:rsidR="0052000C" w:rsidRDefault="0052000C" w:rsidP="0052000C">
      <w:pPr>
        <w:jc w:val="center"/>
        <w:rPr>
          <w:b/>
          <w:sz w:val="24"/>
        </w:rPr>
      </w:pPr>
    </w:p>
    <w:p w:rsidR="0052000C" w:rsidRPr="000A5E9B" w:rsidRDefault="0052000C" w:rsidP="0052000C">
      <w:pPr>
        <w:jc w:val="center"/>
        <w:rPr>
          <w:b/>
          <w:sz w:val="24"/>
        </w:rPr>
      </w:pPr>
      <w:r w:rsidRPr="000A5E9B">
        <w:rPr>
          <w:b/>
          <w:sz w:val="24"/>
        </w:rPr>
        <w:t>§ 27. POSTANOWIENIA KOŃCOWE.</w:t>
      </w:r>
    </w:p>
    <w:p w:rsidR="0052000C" w:rsidRPr="000A5E9B" w:rsidRDefault="0052000C" w:rsidP="0052000C">
      <w:pPr>
        <w:jc w:val="both"/>
        <w:rPr>
          <w:b/>
          <w:sz w:val="24"/>
          <w:u w:val="single"/>
        </w:rPr>
      </w:pPr>
    </w:p>
    <w:p w:rsidR="0052000C" w:rsidRPr="000A5E9B" w:rsidRDefault="0052000C" w:rsidP="0052000C">
      <w:pPr>
        <w:numPr>
          <w:ilvl w:val="0"/>
          <w:numId w:val="5"/>
        </w:numPr>
        <w:tabs>
          <w:tab w:val="left" w:pos="360"/>
        </w:tabs>
        <w:jc w:val="both"/>
        <w:rPr>
          <w:sz w:val="24"/>
        </w:rPr>
      </w:pPr>
      <w:r w:rsidRPr="000A5E9B">
        <w:rPr>
          <w:sz w:val="24"/>
        </w:rPr>
        <w:t xml:space="preserve">Sprawy nie ujęte w niniejszej SIWZ reguluje ustawa – Prawo zamówień publicznych </w:t>
      </w:r>
      <w:r w:rsidRPr="000A5E9B">
        <w:rPr>
          <w:sz w:val="24"/>
        </w:rPr>
        <w:br/>
        <w:t>i stosowne akty wykonawcze wydane na jej podstawie.</w:t>
      </w:r>
    </w:p>
    <w:p w:rsidR="0052000C" w:rsidRPr="000A5E9B" w:rsidRDefault="0052000C" w:rsidP="0052000C">
      <w:pPr>
        <w:numPr>
          <w:ilvl w:val="0"/>
          <w:numId w:val="5"/>
        </w:numPr>
        <w:tabs>
          <w:tab w:val="left" w:pos="360"/>
        </w:tabs>
        <w:jc w:val="both"/>
        <w:rPr>
          <w:sz w:val="24"/>
        </w:rPr>
      </w:pPr>
      <w:r w:rsidRPr="000A5E9B">
        <w:rPr>
          <w:sz w:val="24"/>
        </w:rPr>
        <w:t>Warunki przekazania specyfikacji:</w:t>
      </w:r>
    </w:p>
    <w:p w:rsidR="0052000C" w:rsidRPr="000A5E9B" w:rsidRDefault="0052000C" w:rsidP="0052000C">
      <w:pPr>
        <w:numPr>
          <w:ilvl w:val="0"/>
          <w:numId w:val="25"/>
        </w:numPr>
        <w:jc w:val="both"/>
        <w:rPr>
          <w:sz w:val="24"/>
        </w:rPr>
      </w:pPr>
      <w:r w:rsidRPr="000A5E9B">
        <w:rPr>
          <w:sz w:val="24"/>
        </w:rPr>
        <w:t xml:space="preserve">Wersję elektroniczną specyfikacji Zamawiający udostępnia na stronie internetowej www.brodnica.net.pl (zakładka: przetargi) od dnia publikacji ogłoszenia o zamówieniu </w:t>
      </w:r>
      <w:r w:rsidRPr="000A5E9B">
        <w:rPr>
          <w:sz w:val="24"/>
        </w:rPr>
        <w:br/>
        <w:t>w Biuletynie Zamówień Publicznych.</w:t>
      </w:r>
    </w:p>
    <w:p w:rsidR="0052000C" w:rsidRPr="000A5E9B" w:rsidRDefault="0052000C" w:rsidP="0052000C">
      <w:pPr>
        <w:numPr>
          <w:ilvl w:val="0"/>
          <w:numId w:val="25"/>
        </w:numPr>
        <w:jc w:val="both"/>
        <w:rPr>
          <w:sz w:val="24"/>
        </w:rPr>
      </w:pPr>
      <w:r w:rsidRPr="000A5E9B">
        <w:rPr>
          <w:sz w:val="24"/>
        </w:rPr>
        <w:t>Wersję pisemną specyfikacji można pobrać w Urzędzie Gminy w Brodnicy.</w:t>
      </w:r>
    </w:p>
    <w:p w:rsidR="0052000C" w:rsidRPr="000A5E9B" w:rsidRDefault="0052000C" w:rsidP="0052000C">
      <w:pPr>
        <w:numPr>
          <w:ilvl w:val="0"/>
          <w:numId w:val="5"/>
        </w:numPr>
        <w:tabs>
          <w:tab w:val="left" w:pos="360"/>
        </w:tabs>
        <w:jc w:val="both"/>
        <w:rPr>
          <w:sz w:val="24"/>
        </w:rPr>
      </w:pPr>
      <w:r w:rsidRPr="000A5E9B">
        <w:rPr>
          <w:sz w:val="24"/>
        </w:rPr>
        <w:t>Zasady udostępniania dokumentów:</w:t>
      </w:r>
    </w:p>
    <w:p w:rsidR="0052000C" w:rsidRPr="000A5E9B" w:rsidRDefault="0052000C" w:rsidP="0052000C">
      <w:pPr>
        <w:numPr>
          <w:ilvl w:val="0"/>
          <w:numId w:val="26"/>
        </w:numPr>
        <w:tabs>
          <w:tab w:val="left" w:pos="709"/>
        </w:tabs>
        <w:jc w:val="both"/>
        <w:rPr>
          <w:sz w:val="24"/>
        </w:rPr>
      </w:pPr>
      <w:r w:rsidRPr="000A5E9B">
        <w:rPr>
          <w:sz w:val="24"/>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dokumentów stanowiących tajemnicę przedsiębiorstwa w rozumieniu przepisów </w:t>
      </w:r>
      <w:r w:rsidR="00222CD1">
        <w:rPr>
          <w:sz w:val="24"/>
        </w:rPr>
        <w:br/>
      </w:r>
      <w:r w:rsidRPr="000A5E9B">
        <w:rPr>
          <w:sz w:val="24"/>
        </w:rPr>
        <w:t>o zwalczaniu nieuczciwej konkurencji zastrzeżonych przez uczestników postępowania.</w:t>
      </w:r>
    </w:p>
    <w:p w:rsidR="0052000C" w:rsidRPr="000A5E9B" w:rsidRDefault="0052000C" w:rsidP="0052000C">
      <w:pPr>
        <w:numPr>
          <w:ilvl w:val="0"/>
          <w:numId w:val="26"/>
        </w:numPr>
        <w:tabs>
          <w:tab w:val="left" w:pos="709"/>
        </w:tabs>
        <w:jc w:val="both"/>
        <w:rPr>
          <w:sz w:val="24"/>
        </w:rPr>
      </w:pPr>
      <w:r w:rsidRPr="000A5E9B">
        <w:rPr>
          <w:sz w:val="24"/>
        </w:rPr>
        <w:t>Udostępnienie zainteresowanym odbywać się będzie według poniższych zasad:</w:t>
      </w:r>
    </w:p>
    <w:p w:rsidR="0052000C" w:rsidRPr="000A5E9B" w:rsidRDefault="0052000C" w:rsidP="0052000C">
      <w:pPr>
        <w:numPr>
          <w:ilvl w:val="0"/>
          <w:numId w:val="27"/>
        </w:numPr>
        <w:tabs>
          <w:tab w:val="left" w:pos="709"/>
        </w:tabs>
        <w:jc w:val="both"/>
        <w:rPr>
          <w:sz w:val="24"/>
        </w:rPr>
      </w:pPr>
      <w:r w:rsidRPr="000A5E9B">
        <w:rPr>
          <w:sz w:val="24"/>
        </w:rPr>
        <w:t>zamawiający udostępnia wskazane dokumenty po złożeniu pisemnego wniosku,</w:t>
      </w:r>
    </w:p>
    <w:p w:rsidR="0052000C" w:rsidRPr="000A5E9B" w:rsidRDefault="0052000C" w:rsidP="0052000C">
      <w:pPr>
        <w:numPr>
          <w:ilvl w:val="0"/>
          <w:numId w:val="27"/>
        </w:numPr>
        <w:jc w:val="both"/>
        <w:rPr>
          <w:sz w:val="24"/>
        </w:rPr>
      </w:pPr>
      <w:r w:rsidRPr="000A5E9B">
        <w:rPr>
          <w:sz w:val="24"/>
        </w:rPr>
        <w:t>zamawiający wyznacza termin i miejsce udostępnienia dokumentów,</w:t>
      </w:r>
    </w:p>
    <w:p w:rsidR="0052000C" w:rsidRPr="000A5E9B" w:rsidRDefault="0052000C" w:rsidP="0052000C">
      <w:pPr>
        <w:numPr>
          <w:ilvl w:val="0"/>
          <w:numId w:val="27"/>
        </w:numPr>
        <w:jc w:val="both"/>
        <w:rPr>
          <w:sz w:val="24"/>
        </w:rPr>
      </w:pPr>
      <w:r w:rsidRPr="000A5E9B">
        <w:rPr>
          <w:sz w:val="24"/>
        </w:rPr>
        <w:lastRenderedPageBreak/>
        <w:t>udostępnienie może mieć miejsce w siedzibie zamawiającego oraz w czasie godzin jego urzędowania.</w:t>
      </w:r>
    </w:p>
    <w:p w:rsidR="0052000C" w:rsidRPr="000A5E9B" w:rsidRDefault="0052000C" w:rsidP="0052000C">
      <w:pPr>
        <w:numPr>
          <w:ilvl w:val="0"/>
          <w:numId w:val="5"/>
        </w:numPr>
        <w:tabs>
          <w:tab w:val="left" w:pos="709"/>
        </w:tabs>
        <w:jc w:val="both"/>
        <w:rPr>
          <w:sz w:val="24"/>
        </w:rPr>
      </w:pPr>
      <w:r w:rsidRPr="000A5E9B">
        <w:rPr>
          <w:sz w:val="24"/>
        </w:rPr>
        <w:t>W sprawach nieuregulowanych zastosowanie mają przepisy ustawy – Prawo zamówień publicznych oraz Kodeks cywilny.</w:t>
      </w:r>
    </w:p>
    <w:p w:rsidR="0052000C" w:rsidRPr="000A5E9B" w:rsidRDefault="0052000C" w:rsidP="0052000C">
      <w:pPr>
        <w:pStyle w:val="Nagwek6"/>
        <w:numPr>
          <w:ilvl w:val="0"/>
          <w:numId w:val="0"/>
        </w:numPr>
        <w:rPr>
          <w:rFonts w:ascii="Times New Roman" w:hAnsi="Times New Roman"/>
          <w:color w:val="auto"/>
          <w:sz w:val="24"/>
        </w:rPr>
      </w:pPr>
    </w:p>
    <w:p w:rsidR="0052000C" w:rsidRPr="00A07410" w:rsidRDefault="00A07410" w:rsidP="00A07410">
      <w:pPr>
        <w:pStyle w:val="Nagwek6"/>
        <w:numPr>
          <w:ilvl w:val="0"/>
          <w:numId w:val="0"/>
        </w:numPr>
        <w:jc w:val="center"/>
        <w:rPr>
          <w:rFonts w:ascii="Times New Roman" w:hAnsi="Times New Roman"/>
          <w:color w:val="auto"/>
          <w:sz w:val="24"/>
          <w:u w:val="none"/>
        </w:rPr>
      </w:pPr>
      <w:r w:rsidRPr="00A07410">
        <w:rPr>
          <w:rFonts w:ascii="Times New Roman" w:hAnsi="Times New Roman"/>
          <w:color w:val="auto"/>
          <w:sz w:val="24"/>
          <w:u w:val="none"/>
        </w:rPr>
        <w:t>§ 28.</w:t>
      </w:r>
      <w:r w:rsidR="0052000C" w:rsidRPr="00A07410">
        <w:rPr>
          <w:rFonts w:ascii="Times New Roman" w:hAnsi="Times New Roman"/>
          <w:color w:val="auto"/>
          <w:sz w:val="24"/>
          <w:u w:val="none"/>
        </w:rPr>
        <w:t xml:space="preserve"> Załączniki</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Załączniki składające się na integralną cześć Specyfikacji Istotnych Warunków Zamówienia:</w:t>
      </w:r>
    </w:p>
    <w:p w:rsidR="0052000C" w:rsidRPr="000A5E9B" w:rsidRDefault="0052000C" w:rsidP="0052000C">
      <w:pPr>
        <w:numPr>
          <w:ilvl w:val="0"/>
          <w:numId w:val="11"/>
        </w:numPr>
        <w:tabs>
          <w:tab w:val="left" w:pos="340"/>
        </w:tabs>
        <w:jc w:val="both"/>
        <w:rPr>
          <w:b/>
          <w:sz w:val="24"/>
        </w:rPr>
      </w:pPr>
      <w:r w:rsidRPr="000A5E9B">
        <w:rPr>
          <w:sz w:val="24"/>
        </w:rPr>
        <w:t xml:space="preserve">Dokumentacja projektowa– </w:t>
      </w:r>
      <w:r w:rsidRPr="000A5E9B">
        <w:rPr>
          <w:b/>
          <w:sz w:val="24"/>
        </w:rPr>
        <w:t>załącznik nr 1;</w:t>
      </w:r>
    </w:p>
    <w:p w:rsidR="0052000C" w:rsidRPr="000A5E9B" w:rsidRDefault="0052000C" w:rsidP="0052000C">
      <w:pPr>
        <w:numPr>
          <w:ilvl w:val="0"/>
          <w:numId w:val="11"/>
        </w:numPr>
        <w:tabs>
          <w:tab w:val="left" w:pos="340"/>
        </w:tabs>
        <w:jc w:val="both"/>
        <w:rPr>
          <w:b/>
          <w:sz w:val="24"/>
        </w:rPr>
      </w:pPr>
      <w:r w:rsidRPr="000A5E9B">
        <w:rPr>
          <w:sz w:val="24"/>
        </w:rPr>
        <w:t xml:space="preserve">formularz ofertowy – </w:t>
      </w:r>
      <w:r w:rsidRPr="000A5E9B">
        <w:rPr>
          <w:b/>
          <w:sz w:val="24"/>
        </w:rPr>
        <w:t>załącznik nr 2;</w:t>
      </w:r>
    </w:p>
    <w:p w:rsidR="0052000C" w:rsidRPr="000A5E9B" w:rsidRDefault="0052000C" w:rsidP="0052000C">
      <w:pPr>
        <w:numPr>
          <w:ilvl w:val="0"/>
          <w:numId w:val="11"/>
        </w:numPr>
        <w:tabs>
          <w:tab w:val="left" w:pos="340"/>
        </w:tabs>
        <w:jc w:val="both"/>
        <w:rPr>
          <w:b/>
          <w:sz w:val="24"/>
        </w:rPr>
      </w:pPr>
      <w:r w:rsidRPr="000A5E9B">
        <w:rPr>
          <w:sz w:val="24"/>
        </w:rPr>
        <w:t xml:space="preserve">oświadczenie o spełnianiu warunków udziału w zamówieniu– </w:t>
      </w:r>
      <w:r w:rsidRPr="000A5E9B">
        <w:rPr>
          <w:b/>
          <w:sz w:val="24"/>
        </w:rPr>
        <w:t>załącznik nr 3;</w:t>
      </w:r>
    </w:p>
    <w:p w:rsidR="0052000C" w:rsidRPr="000A5E9B" w:rsidRDefault="0052000C" w:rsidP="0052000C">
      <w:pPr>
        <w:numPr>
          <w:ilvl w:val="0"/>
          <w:numId w:val="11"/>
        </w:numPr>
        <w:tabs>
          <w:tab w:val="left" w:pos="340"/>
        </w:tabs>
        <w:jc w:val="both"/>
        <w:rPr>
          <w:b/>
          <w:sz w:val="24"/>
        </w:rPr>
      </w:pPr>
      <w:r w:rsidRPr="000A5E9B">
        <w:rPr>
          <w:sz w:val="24"/>
        </w:rPr>
        <w:t>oświadczenie o braku podstaw do wykluczenia z art. 24 ust. 1</w:t>
      </w:r>
      <w:r w:rsidR="00D15B4C">
        <w:rPr>
          <w:sz w:val="24"/>
        </w:rPr>
        <w:t xml:space="preserve"> </w:t>
      </w:r>
      <w:r w:rsidRPr="000A5E9B">
        <w:rPr>
          <w:sz w:val="24"/>
        </w:rPr>
        <w:t xml:space="preserve">– </w:t>
      </w:r>
      <w:r w:rsidRPr="000A5E9B">
        <w:rPr>
          <w:b/>
          <w:sz w:val="24"/>
        </w:rPr>
        <w:t>załącznik nr 4;</w:t>
      </w:r>
    </w:p>
    <w:p w:rsidR="0052000C" w:rsidRPr="000A5E9B" w:rsidRDefault="0052000C" w:rsidP="0052000C">
      <w:pPr>
        <w:numPr>
          <w:ilvl w:val="0"/>
          <w:numId w:val="11"/>
        </w:numPr>
        <w:tabs>
          <w:tab w:val="left" w:pos="340"/>
        </w:tabs>
        <w:jc w:val="both"/>
        <w:rPr>
          <w:b/>
          <w:sz w:val="24"/>
        </w:rPr>
      </w:pPr>
      <w:r w:rsidRPr="000A5E9B">
        <w:rPr>
          <w:sz w:val="24"/>
        </w:rPr>
        <w:t xml:space="preserve">wykaz osób– </w:t>
      </w:r>
      <w:r w:rsidRPr="000A5E9B">
        <w:rPr>
          <w:b/>
          <w:sz w:val="24"/>
        </w:rPr>
        <w:t>załącznik nr 5;</w:t>
      </w:r>
    </w:p>
    <w:p w:rsidR="0052000C" w:rsidRPr="000A5E9B" w:rsidRDefault="0052000C" w:rsidP="0052000C">
      <w:pPr>
        <w:numPr>
          <w:ilvl w:val="0"/>
          <w:numId w:val="11"/>
        </w:numPr>
        <w:tabs>
          <w:tab w:val="left" w:pos="340"/>
        </w:tabs>
        <w:jc w:val="both"/>
        <w:rPr>
          <w:sz w:val="24"/>
        </w:rPr>
      </w:pPr>
      <w:r w:rsidRPr="000A5E9B">
        <w:rPr>
          <w:sz w:val="24"/>
        </w:rPr>
        <w:t xml:space="preserve">wykaz wykonanych robót budowlanych– </w:t>
      </w:r>
      <w:r w:rsidRPr="000A5E9B">
        <w:rPr>
          <w:b/>
          <w:sz w:val="24"/>
        </w:rPr>
        <w:t>załącznik nr 6;</w:t>
      </w:r>
    </w:p>
    <w:p w:rsidR="0052000C" w:rsidRPr="000A5E9B" w:rsidRDefault="0052000C" w:rsidP="0052000C">
      <w:pPr>
        <w:numPr>
          <w:ilvl w:val="0"/>
          <w:numId w:val="11"/>
        </w:numPr>
        <w:tabs>
          <w:tab w:val="left" w:pos="340"/>
        </w:tabs>
        <w:jc w:val="both"/>
        <w:rPr>
          <w:sz w:val="24"/>
        </w:rPr>
      </w:pPr>
      <w:r w:rsidRPr="000A5E9B">
        <w:rPr>
          <w:sz w:val="24"/>
        </w:rPr>
        <w:t xml:space="preserve">projekt umowy </w:t>
      </w:r>
      <w:r w:rsidRPr="000A5E9B">
        <w:rPr>
          <w:b/>
          <w:sz w:val="24"/>
        </w:rPr>
        <w:t>– załącznik nr 7;</w:t>
      </w:r>
    </w:p>
    <w:p w:rsidR="0052000C" w:rsidRDefault="0052000C" w:rsidP="0052000C">
      <w:pPr>
        <w:numPr>
          <w:ilvl w:val="0"/>
          <w:numId w:val="11"/>
        </w:numPr>
        <w:tabs>
          <w:tab w:val="left" w:pos="340"/>
        </w:tabs>
        <w:jc w:val="both"/>
        <w:rPr>
          <w:sz w:val="24"/>
        </w:rPr>
      </w:pPr>
      <w:r>
        <w:rPr>
          <w:sz w:val="24"/>
        </w:rPr>
        <w:t xml:space="preserve">oświadczenie o spełnianiu warunku z art. 29 ust. 3a Pzp </w:t>
      </w:r>
      <w:r w:rsidRPr="00A27C9B">
        <w:rPr>
          <w:b/>
          <w:sz w:val="24"/>
        </w:rPr>
        <w:t xml:space="preserve">– załącznik nr </w:t>
      </w:r>
      <w:r w:rsidR="00854924">
        <w:rPr>
          <w:b/>
          <w:sz w:val="24"/>
        </w:rPr>
        <w:t>8</w:t>
      </w:r>
    </w:p>
    <w:p w:rsidR="0052000C" w:rsidRPr="000A5E9B" w:rsidRDefault="0052000C" w:rsidP="0052000C">
      <w:pPr>
        <w:jc w:val="both"/>
        <w:rPr>
          <w:b/>
          <w:sz w:val="24"/>
        </w:rPr>
      </w:pPr>
    </w:p>
    <w:p w:rsidR="0052000C" w:rsidRPr="000A5E9B" w:rsidRDefault="0052000C" w:rsidP="0052000C">
      <w:pPr>
        <w:jc w:val="both"/>
        <w:rPr>
          <w:b/>
          <w:sz w:val="24"/>
        </w:rPr>
      </w:pPr>
    </w:p>
    <w:p w:rsidR="0052000C" w:rsidRPr="000A5E9B" w:rsidRDefault="0052000C" w:rsidP="0052000C">
      <w:pPr>
        <w:jc w:val="both"/>
        <w:rPr>
          <w:sz w:val="24"/>
        </w:rPr>
      </w:pPr>
    </w:p>
    <w:p w:rsidR="0052000C" w:rsidRPr="000A5E9B" w:rsidRDefault="0052000C" w:rsidP="0052000C">
      <w:pPr>
        <w:jc w:val="both"/>
        <w:rPr>
          <w:sz w:val="24"/>
        </w:rPr>
      </w:pPr>
    </w:p>
    <w:p w:rsidR="0052000C" w:rsidRPr="000A5E9B" w:rsidRDefault="0052000C" w:rsidP="0052000C">
      <w:pPr>
        <w:spacing w:line="360" w:lineRule="auto"/>
        <w:ind w:left="6372" w:firstLine="708"/>
        <w:jc w:val="both"/>
        <w:rPr>
          <w:sz w:val="24"/>
        </w:rPr>
      </w:pPr>
      <w:r w:rsidRPr="000A5E9B">
        <w:rPr>
          <w:sz w:val="24"/>
        </w:rPr>
        <w:t>Zatwierdzam:</w:t>
      </w:r>
    </w:p>
    <w:p w:rsidR="0052000C" w:rsidRPr="000A5E9B" w:rsidRDefault="0052000C" w:rsidP="0052000C">
      <w:pPr>
        <w:spacing w:line="360" w:lineRule="auto"/>
        <w:jc w:val="both"/>
        <w:rPr>
          <w:sz w:val="24"/>
        </w:rPr>
      </w:pPr>
      <w:r w:rsidRPr="000A5E9B">
        <w:rPr>
          <w:sz w:val="24"/>
        </w:rPr>
        <w:t xml:space="preserve">Brodnica, </w:t>
      </w:r>
      <w:r w:rsidR="00A51BCD">
        <w:rPr>
          <w:sz w:val="24"/>
        </w:rPr>
        <w:t>11.09</w:t>
      </w:r>
      <w:r w:rsidR="00B84E2D">
        <w:rPr>
          <w:sz w:val="24"/>
        </w:rPr>
        <w:t xml:space="preserve">.2018 </w:t>
      </w:r>
      <w:r w:rsidRPr="000A5E9B">
        <w:rPr>
          <w:sz w:val="24"/>
        </w:rPr>
        <w:t xml:space="preserve">r. </w:t>
      </w:r>
      <w:r w:rsidRPr="000A5E9B">
        <w:rPr>
          <w:sz w:val="24"/>
        </w:rPr>
        <w:tab/>
      </w:r>
      <w:r w:rsidRPr="000A5E9B">
        <w:rPr>
          <w:sz w:val="24"/>
        </w:rPr>
        <w:tab/>
      </w:r>
      <w:r w:rsidRPr="000A5E9B">
        <w:rPr>
          <w:sz w:val="24"/>
        </w:rPr>
        <w:tab/>
      </w:r>
      <w:r w:rsidR="00B003E1">
        <w:rPr>
          <w:sz w:val="24"/>
        </w:rPr>
        <w:tab/>
      </w:r>
      <w:r w:rsidR="00B003E1">
        <w:rPr>
          <w:sz w:val="24"/>
        </w:rPr>
        <w:tab/>
      </w:r>
      <w:r w:rsidRPr="000A5E9B">
        <w:rPr>
          <w:sz w:val="24"/>
        </w:rPr>
        <w:t xml:space="preserve">   </w:t>
      </w:r>
      <w:r w:rsidR="00D910C4">
        <w:rPr>
          <w:sz w:val="24"/>
        </w:rPr>
        <w:tab/>
      </w:r>
      <w:r w:rsidRPr="000A5E9B">
        <w:rPr>
          <w:sz w:val="24"/>
        </w:rPr>
        <w:t>Wójt Gminy w Brodnicy</w:t>
      </w:r>
    </w:p>
    <w:p w:rsidR="0052000C" w:rsidRPr="000A5E9B" w:rsidRDefault="0052000C" w:rsidP="0052000C">
      <w:pPr>
        <w:spacing w:line="360" w:lineRule="auto"/>
        <w:ind w:left="6372"/>
        <w:jc w:val="both"/>
        <w:rPr>
          <w:sz w:val="22"/>
        </w:rPr>
      </w:pPr>
      <w:r w:rsidRPr="000A5E9B">
        <w:rPr>
          <w:sz w:val="24"/>
        </w:rPr>
        <w:t xml:space="preserve">         Marek Pakowski /-/</w:t>
      </w:r>
    </w:p>
    <w:p w:rsidR="005877EF" w:rsidRDefault="005877EF"/>
    <w:sectPr w:rsidR="005877EF" w:rsidSect="00734097">
      <w:headerReference w:type="default" r:id="rId16"/>
      <w:footerReference w:type="default" r:id="rId17"/>
      <w:footnotePr>
        <w:pos w:val="beneathText"/>
      </w:footnotePr>
      <w:pgSz w:w="12240" w:h="15840"/>
      <w:pgMar w:top="1417" w:right="1325"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82" w:rsidRDefault="00656E82" w:rsidP="0052000C">
      <w:r>
        <w:separator/>
      </w:r>
    </w:p>
  </w:endnote>
  <w:endnote w:type="continuationSeparator" w:id="0">
    <w:p w:rsidR="00656E82" w:rsidRDefault="00656E82" w:rsidP="005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Arial"/>
    <w:charset w:val="EE"/>
    <w:family w:val="swiss"/>
    <w:pitch w:val="default"/>
  </w:font>
  <w:font w:name="Arial-ItalicMT">
    <w:altName w:val="Arial"/>
    <w:charset w:val="EE"/>
    <w:family w:val="swiss"/>
    <w:pitch w:val="default"/>
    <w:sig w:usb0="00000005" w:usb1="00000000" w:usb2="00000000" w:usb3="00000000" w:csb0="00000002" w:csb1="00000000"/>
  </w:font>
  <w:font w:name="Arial-BoldMT">
    <w:altName w:val="Arial"/>
    <w:charset w:val="EE"/>
    <w:family w:val="swiss"/>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Arial"/>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D7" w:rsidRDefault="007E6107">
    <w:pPr>
      <w:pStyle w:val="Stopka"/>
      <w:jc w:val="right"/>
    </w:pPr>
    <w:r>
      <w:fldChar w:fldCharType="begin"/>
    </w:r>
    <w:r w:rsidR="00DD2AF7">
      <w:instrText>PAGE   \* MERGEFORMAT</w:instrText>
    </w:r>
    <w:r>
      <w:fldChar w:fldCharType="separate"/>
    </w:r>
    <w:r w:rsidR="00A23323">
      <w:rPr>
        <w:noProof/>
      </w:rPr>
      <w:t>1</w:t>
    </w:r>
    <w:r>
      <w:fldChar w:fldCharType="end"/>
    </w:r>
  </w:p>
  <w:p w:rsidR="0051517A" w:rsidRDefault="00656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82" w:rsidRDefault="00656E82" w:rsidP="0052000C">
      <w:r>
        <w:separator/>
      </w:r>
    </w:p>
  </w:footnote>
  <w:footnote w:type="continuationSeparator" w:id="0">
    <w:p w:rsidR="00656E82" w:rsidRDefault="00656E82" w:rsidP="0052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91" w:rsidRDefault="00656E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4" w15:restartNumberingAfterBreak="0">
    <w:nsid w:val="0000000E"/>
    <w:multiLevelType w:val="multilevel"/>
    <w:tmpl w:val="E21276C2"/>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9"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0" w15:restartNumberingAfterBreak="0">
    <w:nsid w:val="0000001A"/>
    <w:multiLevelType w:val="singleLevel"/>
    <w:tmpl w:val="F8A69EAA"/>
    <w:name w:val="WW8Num26"/>
    <w:lvl w:ilvl="0">
      <w:start w:val="1"/>
      <w:numFmt w:val="decimal"/>
      <w:lvlText w:val="%1)"/>
      <w:lvlJc w:val="left"/>
      <w:pPr>
        <w:tabs>
          <w:tab w:val="num" w:pos="340"/>
        </w:tabs>
        <w:ind w:left="340" w:hanging="340"/>
      </w:pPr>
      <w:rPr>
        <w:b/>
      </w:rPr>
    </w:lvl>
  </w:abstractNum>
  <w:abstractNum w:abstractNumId="11" w15:restartNumberingAfterBreak="0">
    <w:nsid w:val="0000001C"/>
    <w:multiLevelType w:val="singleLevel"/>
    <w:tmpl w:val="83A01FF4"/>
    <w:name w:val="WW8Num28"/>
    <w:lvl w:ilvl="0">
      <w:start w:val="1"/>
      <w:numFmt w:val="decimal"/>
      <w:lvlText w:val="%1."/>
      <w:lvlJc w:val="left"/>
      <w:pPr>
        <w:tabs>
          <w:tab w:val="num" w:pos="360"/>
        </w:tabs>
        <w:ind w:left="360" w:hanging="360"/>
      </w:pPr>
      <w:rPr>
        <w:color w:val="auto"/>
      </w:rPr>
    </w:lvl>
  </w:abstractNum>
  <w:abstractNum w:abstractNumId="1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13" w15:restartNumberingAfterBreak="0">
    <w:nsid w:val="00000021"/>
    <w:multiLevelType w:val="singleLevel"/>
    <w:tmpl w:val="00000021"/>
    <w:name w:val="WW8Num33"/>
    <w:lvl w:ilvl="0">
      <w:start w:val="1"/>
      <w:numFmt w:val="decimal"/>
      <w:lvlText w:val="%1)"/>
      <w:lvlJc w:val="left"/>
      <w:pPr>
        <w:tabs>
          <w:tab w:val="num" w:pos="340"/>
        </w:tabs>
        <w:ind w:left="340" w:hanging="340"/>
      </w:pPr>
    </w:lvl>
  </w:abstractNum>
  <w:abstractNum w:abstractNumId="14" w15:restartNumberingAfterBreak="0">
    <w:nsid w:val="00000022"/>
    <w:multiLevelType w:val="singleLevel"/>
    <w:tmpl w:val="00000022"/>
    <w:name w:val="WW8Num34"/>
    <w:lvl w:ilvl="0">
      <w:start w:val="1"/>
      <w:numFmt w:val="lowerLetter"/>
      <w:lvlText w:val="%1)"/>
      <w:lvlJc w:val="left"/>
      <w:pPr>
        <w:tabs>
          <w:tab w:val="num" w:pos="360"/>
        </w:tabs>
        <w:ind w:left="360" w:hanging="360"/>
      </w:pPr>
    </w:lvl>
  </w:abstractNum>
  <w:abstractNum w:abstractNumId="15" w15:restartNumberingAfterBreak="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16" w15:restartNumberingAfterBreak="0">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7" w15:restartNumberingAfterBreak="0">
    <w:nsid w:val="12C537AA"/>
    <w:multiLevelType w:val="hybridMultilevel"/>
    <w:tmpl w:val="85045AAA"/>
    <w:lvl w:ilvl="0" w:tplc="00000012">
      <w:start w:val="1"/>
      <w:numFmt w:val="decimal"/>
      <w:lvlText w:val="%1)"/>
      <w:lvlJc w:val="left"/>
      <w:pPr>
        <w:tabs>
          <w:tab w:val="num" w:pos="786"/>
        </w:tabs>
        <w:ind w:left="786" w:hanging="360"/>
      </w:pPr>
      <w:rPr>
        <w:rFonts w:hint="default"/>
        <w:b w:val="0"/>
        <w:i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8" w15:restartNumberingAfterBreak="0">
    <w:nsid w:val="157B44DD"/>
    <w:multiLevelType w:val="hybridMultilevel"/>
    <w:tmpl w:val="4614C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A0138"/>
    <w:multiLevelType w:val="hybridMultilevel"/>
    <w:tmpl w:val="D660C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24889"/>
    <w:multiLevelType w:val="hybridMultilevel"/>
    <w:tmpl w:val="E49263D4"/>
    <w:lvl w:ilvl="0" w:tplc="0000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AC2ED7"/>
    <w:multiLevelType w:val="multilevel"/>
    <w:tmpl w:val="A2D65636"/>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4841C0C"/>
    <w:multiLevelType w:val="hybridMultilevel"/>
    <w:tmpl w:val="E836E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6781D"/>
    <w:multiLevelType w:val="hybridMultilevel"/>
    <w:tmpl w:val="7D803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B80439"/>
    <w:multiLevelType w:val="hybridMultilevel"/>
    <w:tmpl w:val="73E0CE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96330"/>
    <w:multiLevelType w:val="hybridMultilevel"/>
    <w:tmpl w:val="DA2EA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37393"/>
    <w:multiLevelType w:val="hybridMultilevel"/>
    <w:tmpl w:val="B1BAB5F0"/>
    <w:lvl w:ilvl="0" w:tplc="691E41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921D67"/>
    <w:multiLevelType w:val="hybridMultilevel"/>
    <w:tmpl w:val="2AA0BCF2"/>
    <w:lvl w:ilvl="0" w:tplc="88301D38">
      <w:start w:val="1"/>
      <w:numFmt w:val="decimal"/>
      <w:lvlText w:val="%1."/>
      <w:lvlJc w:val="left"/>
      <w:pPr>
        <w:ind w:left="720" w:hanging="360"/>
      </w:pPr>
      <w:rPr>
        <w:rFonts w:hint="default"/>
      </w:rPr>
    </w:lvl>
    <w:lvl w:ilvl="1" w:tplc="406028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86CD4"/>
    <w:multiLevelType w:val="hybridMultilevel"/>
    <w:tmpl w:val="89A62558"/>
    <w:lvl w:ilvl="0" w:tplc="00000012">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9" w15:restartNumberingAfterBreak="0">
    <w:nsid w:val="6D581AD4"/>
    <w:multiLevelType w:val="hybridMultilevel"/>
    <w:tmpl w:val="B840F958"/>
    <w:lvl w:ilvl="0" w:tplc="0000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663E5E"/>
    <w:multiLevelType w:val="hybridMultilevel"/>
    <w:tmpl w:val="D0D65B66"/>
    <w:lvl w:ilvl="0" w:tplc="00000012">
      <w:start w:val="1"/>
      <w:numFmt w:val="decimal"/>
      <w:lvlText w:val="%1)"/>
      <w:lvlJc w:val="left"/>
      <w:pPr>
        <w:tabs>
          <w:tab w:val="num" w:pos="786"/>
        </w:tabs>
        <w:ind w:left="786" w:hanging="360"/>
      </w:pPr>
      <w:rPr>
        <w:rFonts w:hint="default"/>
        <w:b w:val="0"/>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7EB81D20"/>
    <w:multiLevelType w:val="hybridMultilevel"/>
    <w:tmpl w:val="33B2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24"/>
  </w:num>
  <w:num w:numId="20">
    <w:abstractNumId w:val="18"/>
  </w:num>
  <w:num w:numId="21">
    <w:abstractNumId w:val="27"/>
  </w:num>
  <w:num w:numId="22">
    <w:abstractNumId w:val="29"/>
  </w:num>
  <w:num w:numId="23">
    <w:abstractNumId w:val="20"/>
  </w:num>
  <w:num w:numId="24">
    <w:abstractNumId w:val="19"/>
  </w:num>
  <w:num w:numId="25">
    <w:abstractNumId w:val="31"/>
  </w:num>
  <w:num w:numId="26">
    <w:abstractNumId w:val="23"/>
  </w:num>
  <w:num w:numId="27">
    <w:abstractNumId w:val="22"/>
  </w:num>
  <w:num w:numId="28">
    <w:abstractNumId w:val="21"/>
  </w:num>
  <w:num w:numId="29">
    <w:abstractNumId w:val="28"/>
  </w:num>
  <w:num w:numId="30">
    <w:abstractNumId w:val="17"/>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2000C"/>
    <w:rsid w:val="00020676"/>
    <w:rsid w:val="000C4752"/>
    <w:rsid w:val="00106A6E"/>
    <w:rsid w:val="001516A0"/>
    <w:rsid w:val="00156157"/>
    <w:rsid w:val="00180461"/>
    <w:rsid w:val="001D22C9"/>
    <w:rsid w:val="00222CD1"/>
    <w:rsid w:val="002411DB"/>
    <w:rsid w:val="0026672A"/>
    <w:rsid w:val="0029037D"/>
    <w:rsid w:val="002A01C6"/>
    <w:rsid w:val="002A7CA9"/>
    <w:rsid w:val="002B17EC"/>
    <w:rsid w:val="00335783"/>
    <w:rsid w:val="00371729"/>
    <w:rsid w:val="00392B1B"/>
    <w:rsid w:val="003B589F"/>
    <w:rsid w:val="003C01C5"/>
    <w:rsid w:val="003C7A03"/>
    <w:rsid w:val="003D6048"/>
    <w:rsid w:val="003E32FE"/>
    <w:rsid w:val="003F1B9A"/>
    <w:rsid w:val="003F7B00"/>
    <w:rsid w:val="0042524A"/>
    <w:rsid w:val="00481148"/>
    <w:rsid w:val="00482694"/>
    <w:rsid w:val="00496D33"/>
    <w:rsid w:val="005108FD"/>
    <w:rsid w:val="0052000C"/>
    <w:rsid w:val="00577659"/>
    <w:rsid w:val="00582BF6"/>
    <w:rsid w:val="005877EF"/>
    <w:rsid w:val="005F381B"/>
    <w:rsid w:val="006270B9"/>
    <w:rsid w:val="00656E82"/>
    <w:rsid w:val="00666027"/>
    <w:rsid w:val="00672547"/>
    <w:rsid w:val="006A39FC"/>
    <w:rsid w:val="006D460A"/>
    <w:rsid w:val="00740B74"/>
    <w:rsid w:val="00742446"/>
    <w:rsid w:val="00760582"/>
    <w:rsid w:val="007E6107"/>
    <w:rsid w:val="00842961"/>
    <w:rsid w:val="00854924"/>
    <w:rsid w:val="00945E10"/>
    <w:rsid w:val="00965AFC"/>
    <w:rsid w:val="00967707"/>
    <w:rsid w:val="00977256"/>
    <w:rsid w:val="009B0DF4"/>
    <w:rsid w:val="009C673F"/>
    <w:rsid w:val="00A07410"/>
    <w:rsid w:val="00A23323"/>
    <w:rsid w:val="00A51BCD"/>
    <w:rsid w:val="00A82A8C"/>
    <w:rsid w:val="00AA1525"/>
    <w:rsid w:val="00AA3D70"/>
    <w:rsid w:val="00B003E1"/>
    <w:rsid w:val="00B015F0"/>
    <w:rsid w:val="00B477AC"/>
    <w:rsid w:val="00B5065B"/>
    <w:rsid w:val="00B57739"/>
    <w:rsid w:val="00B84E2D"/>
    <w:rsid w:val="00B93F7B"/>
    <w:rsid w:val="00BE31EB"/>
    <w:rsid w:val="00C304DD"/>
    <w:rsid w:val="00C40A2D"/>
    <w:rsid w:val="00C548E8"/>
    <w:rsid w:val="00C76E12"/>
    <w:rsid w:val="00CA13C4"/>
    <w:rsid w:val="00D1526D"/>
    <w:rsid w:val="00D15B4C"/>
    <w:rsid w:val="00D4169A"/>
    <w:rsid w:val="00D90465"/>
    <w:rsid w:val="00D910C4"/>
    <w:rsid w:val="00DA3490"/>
    <w:rsid w:val="00DB7FF4"/>
    <w:rsid w:val="00DD10DD"/>
    <w:rsid w:val="00DD2AF7"/>
    <w:rsid w:val="00DD7786"/>
    <w:rsid w:val="00DE6129"/>
    <w:rsid w:val="00DF287F"/>
    <w:rsid w:val="00E9578C"/>
    <w:rsid w:val="00F0022D"/>
    <w:rsid w:val="00F337BC"/>
    <w:rsid w:val="00F4083C"/>
    <w:rsid w:val="00F41C5C"/>
    <w:rsid w:val="00FD0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E36C-26C1-4543-98BD-D6E8446E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00C"/>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2000C"/>
    <w:pPr>
      <w:keepNext/>
      <w:numPr>
        <w:numId w:val="1"/>
      </w:numPr>
      <w:jc w:val="center"/>
      <w:outlineLvl w:val="0"/>
    </w:pPr>
    <w:rPr>
      <w:rFonts w:ascii="ArialMT" w:hAnsi="ArialMT"/>
      <w:color w:val="000000"/>
      <w:sz w:val="24"/>
    </w:rPr>
  </w:style>
  <w:style w:type="paragraph" w:styleId="Nagwek2">
    <w:name w:val="heading 2"/>
    <w:basedOn w:val="Normalny"/>
    <w:next w:val="Normalny"/>
    <w:link w:val="Nagwek2Znak"/>
    <w:qFormat/>
    <w:rsid w:val="0052000C"/>
    <w:pPr>
      <w:keepNext/>
      <w:numPr>
        <w:ilvl w:val="1"/>
        <w:numId w:val="1"/>
      </w:numPr>
      <w:jc w:val="center"/>
      <w:outlineLvl w:val="1"/>
    </w:pPr>
    <w:rPr>
      <w:rFonts w:ascii="Arial-ItalicMT" w:hAnsi="Arial-ItalicMT"/>
      <w:i/>
      <w:color w:val="000000"/>
      <w:sz w:val="28"/>
    </w:rPr>
  </w:style>
  <w:style w:type="paragraph" w:styleId="Nagwek3">
    <w:name w:val="heading 3"/>
    <w:basedOn w:val="Normalny"/>
    <w:next w:val="Normalny"/>
    <w:link w:val="Nagwek3Znak"/>
    <w:qFormat/>
    <w:rsid w:val="0052000C"/>
    <w:pPr>
      <w:keepNext/>
      <w:numPr>
        <w:ilvl w:val="2"/>
        <w:numId w:val="1"/>
      </w:numPr>
      <w:outlineLvl w:val="2"/>
    </w:pPr>
    <w:rPr>
      <w:rFonts w:ascii="ArialMT" w:hAnsi="ArialMT"/>
      <w:color w:val="000000"/>
      <w:sz w:val="28"/>
    </w:rPr>
  </w:style>
  <w:style w:type="paragraph" w:styleId="Nagwek4">
    <w:name w:val="heading 4"/>
    <w:basedOn w:val="Normalny"/>
    <w:next w:val="Normalny"/>
    <w:link w:val="Nagwek4Znak"/>
    <w:qFormat/>
    <w:rsid w:val="0052000C"/>
    <w:pPr>
      <w:keepNext/>
      <w:numPr>
        <w:ilvl w:val="3"/>
        <w:numId w:val="1"/>
      </w:numPr>
      <w:ind w:left="284"/>
      <w:jc w:val="center"/>
      <w:outlineLvl w:val="3"/>
    </w:pPr>
    <w:rPr>
      <w:rFonts w:ascii="Arial-BoldMT" w:hAnsi="Arial-BoldMT"/>
      <w:b/>
      <w:color w:val="000000"/>
      <w:sz w:val="22"/>
    </w:rPr>
  </w:style>
  <w:style w:type="paragraph" w:styleId="Nagwek5">
    <w:name w:val="heading 5"/>
    <w:basedOn w:val="Normalny"/>
    <w:next w:val="Normalny"/>
    <w:link w:val="Nagwek5Znak"/>
    <w:qFormat/>
    <w:rsid w:val="0052000C"/>
    <w:pPr>
      <w:keepNext/>
      <w:numPr>
        <w:ilvl w:val="4"/>
        <w:numId w:val="1"/>
      </w:numPr>
      <w:jc w:val="center"/>
      <w:outlineLvl w:val="4"/>
    </w:pPr>
    <w:rPr>
      <w:rFonts w:ascii="Arial-BoldMT" w:hAnsi="Arial-BoldMT"/>
      <w:b/>
      <w:color w:val="000000"/>
      <w:sz w:val="22"/>
    </w:rPr>
  </w:style>
  <w:style w:type="paragraph" w:styleId="Nagwek6">
    <w:name w:val="heading 6"/>
    <w:basedOn w:val="Normalny"/>
    <w:next w:val="Normalny"/>
    <w:link w:val="Nagwek6Znak"/>
    <w:qFormat/>
    <w:rsid w:val="0052000C"/>
    <w:pPr>
      <w:keepNext/>
      <w:numPr>
        <w:ilvl w:val="5"/>
        <w:numId w:val="1"/>
      </w:numPr>
      <w:jc w:val="both"/>
      <w:outlineLvl w:val="5"/>
    </w:pPr>
    <w:rPr>
      <w:rFonts w:ascii="Arial-BoldMT" w:hAnsi="Arial-BoldMT"/>
      <w:b/>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00C"/>
    <w:rPr>
      <w:rFonts w:ascii="ArialMT" w:eastAsia="Times New Roman" w:hAnsi="ArialMT" w:cs="Times New Roman"/>
      <w:color w:val="000000"/>
      <w:sz w:val="24"/>
      <w:szCs w:val="20"/>
      <w:lang w:eastAsia="pl-PL"/>
    </w:rPr>
  </w:style>
  <w:style w:type="character" w:customStyle="1" w:styleId="Nagwek2Znak">
    <w:name w:val="Nagłówek 2 Znak"/>
    <w:basedOn w:val="Domylnaczcionkaakapitu"/>
    <w:link w:val="Nagwek2"/>
    <w:rsid w:val="0052000C"/>
    <w:rPr>
      <w:rFonts w:ascii="Arial-ItalicMT" w:eastAsia="Times New Roman" w:hAnsi="Arial-ItalicMT" w:cs="Times New Roman"/>
      <w:i/>
      <w:color w:val="000000"/>
      <w:sz w:val="28"/>
      <w:szCs w:val="20"/>
      <w:lang w:eastAsia="pl-PL"/>
    </w:rPr>
  </w:style>
  <w:style w:type="character" w:customStyle="1" w:styleId="Nagwek3Znak">
    <w:name w:val="Nagłówek 3 Znak"/>
    <w:basedOn w:val="Domylnaczcionkaakapitu"/>
    <w:link w:val="Nagwek3"/>
    <w:rsid w:val="0052000C"/>
    <w:rPr>
      <w:rFonts w:ascii="ArialMT" w:eastAsia="Times New Roman" w:hAnsi="ArialMT" w:cs="Times New Roman"/>
      <w:color w:val="000000"/>
      <w:sz w:val="28"/>
      <w:szCs w:val="20"/>
      <w:lang w:eastAsia="pl-PL"/>
    </w:rPr>
  </w:style>
  <w:style w:type="character" w:customStyle="1" w:styleId="Nagwek4Znak">
    <w:name w:val="Nagłówek 4 Znak"/>
    <w:basedOn w:val="Domylnaczcionkaakapitu"/>
    <w:link w:val="Nagwek4"/>
    <w:rsid w:val="0052000C"/>
    <w:rPr>
      <w:rFonts w:ascii="Arial-BoldMT" w:eastAsia="Times New Roman" w:hAnsi="Arial-BoldMT" w:cs="Times New Roman"/>
      <w:b/>
      <w:color w:val="000000"/>
      <w:szCs w:val="20"/>
      <w:lang w:eastAsia="pl-PL"/>
    </w:rPr>
  </w:style>
  <w:style w:type="character" w:customStyle="1" w:styleId="Nagwek5Znak">
    <w:name w:val="Nagłówek 5 Znak"/>
    <w:basedOn w:val="Domylnaczcionkaakapitu"/>
    <w:link w:val="Nagwek5"/>
    <w:rsid w:val="0052000C"/>
    <w:rPr>
      <w:rFonts w:ascii="Arial-BoldMT" w:eastAsia="Times New Roman" w:hAnsi="Arial-BoldMT" w:cs="Times New Roman"/>
      <w:b/>
      <w:color w:val="000000"/>
      <w:szCs w:val="20"/>
      <w:lang w:eastAsia="pl-PL"/>
    </w:rPr>
  </w:style>
  <w:style w:type="character" w:customStyle="1" w:styleId="Nagwek6Znak">
    <w:name w:val="Nagłówek 6 Znak"/>
    <w:basedOn w:val="Domylnaczcionkaakapitu"/>
    <w:link w:val="Nagwek6"/>
    <w:rsid w:val="0052000C"/>
    <w:rPr>
      <w:rFonts w:ascii="Arial-BoldMT" w:eastAsia="Times New Roman" w:hAnsi="Arial-BoldMT" w:cs="Times New Roman"/>
      <w:b/>
      <w:color w:val="000000"/>
      <w:szCs w:val="20"/>
      <w:u w:val="single"/>
      <w:lang w:eastAsia="pl-PL"/>
    </w:rPr>
  </w:style>
  <w:style w:type="character" w:styleId="Hipercze">
    <w:name w:val="Hyperlink"/>
    <w:rsid w:val="0052000C"/>
    <w:rPr>
      <w:color w:val="0000FF"/>
      <w:u w:val="single"/>
    </w:rPr>
  </w:style>
  <w:style w:type="paragraph" w:styleId="Stopka">
    <w:name w:val="footer"/>
    <w:basedOn w:val="Normalny"/>
    <w:link w:val="StopkaZnak"/>
    <w:uiPriority w:val="99"/>
    <w:rsid w:val="0052000C"/>
    <w:pPr>
      <w:tabs>
        <w:tab w:val="center" w:pos="4536"/>
        <w:tab w:val="right" w:pos="9072"/>
      </w:tabs>
    </w:pPr>
  </w:style>
  <w:style w:type="character" w:customStyle="1" w:styleId="StopkaZnak">
    <w:name w:val="Stopka Znak"/>
    <w:basedOn w:val="Domylnaczcionkaakapitu"/>
    <w:link w:val="Stopka"/>
    <w:uiPriority w:val="99"/>
    <w:rsid w:val="0052000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2000C"/>
    <w:pPr>
      <w:ind w:left="426" w:hanging="426"/>
      <w:jc w:val="both"/>
    </w:pPr>
    <w:rPr>
      <w:rFonts w:ascii="Arial-BoldMT" w:hAnsi="Arial-BoldMT"/>
      <w:b/>
      <w:color w:val="000000"/>
      <w:sz w:val="22"/>
      <w:u w:val="single"/>
    </w:rPr>
  </w:style>
  <w:style w:type="character" w:customStyle="1" w:styleId="TekstpodstawowywcityZnak">
    <w:name w:val="Tekst podstawowy wcięty Znak"/>
    <w:basedOn w:val="Domylnaczcionkaakapitu"/>
    <w:link w:val="Tekstpodstawowywcity"/>
    <w:rsid w:val="0052000C"/>
    <w:rPr>
      <w:rFonts w:ascii="Arial-BoldMT" w:eastAsia="Times New Roman" w:hAnsi="Arial-BoldMT" w:cs="Times New Roman"/>
      <w:b/>
      <w:color w:val="000000"/>
      <w:szCs w:val="20"/>
      <w:u w:val="single"/>
      <w:lang w:eastAsia="pl-PL"/>
    </w:rPr>
  </w:style>
  <w:style w:type="paragraph" w:styleId="Nagwek">
    <w:name w:val="header"/>
    <w:basedOn w:val="Normalny"/>
    <w:link w:val="NagwekZnak"/>
    <w:rsid w:val="0052000C"/>
    <w:pPr>
      <w:tabs>
        <w:tab w:val="center" w:pos="4536"/>
        <w:tab w:val="right" w:pos="9072"/>
      </w:tabs>
    </w:pPr>
  </w:style>
  <w:style w:type="character" w:customStyle="1" w:styleId="NagwekZnak">
    <w:name w:val="Nagłówek Znak"/>
    <w:basedOn w:val="Domylnaczcionkaakapitu"/>
    <w:link w:val="Nagwek"/>
    <w:rsid w:val="0052000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2000C"/>
    <w:pPr>
      <w:suppressAutoHyphens w:val="0"/>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52000C"/>
  </w:style>
  <w:style w:type="character" w:customStyle="1" w:styleId="TekstprzypisudolnegoZnak">
    <w:name w:val="Tekst przypisu dolnego Znak"/>
    <w:basedOn w:val="Domylnaczcionkaakapitu"/>
    <w:link w:val="Tekstprzypisudolnego"/>
    <w:rsid w:val="0052000C"/>
    <w:rPr>
      <w:rFonts w:ascii="Times New Roman" w:eastAsia="Times New Roman" w:hAnsi="Times New Roman" w:cs="Times New Roman"/>
      <w:sz w:val="20"/>
      <w:szCs w:val="20"/>
      <w:lang w:eastAsia="pl-PL"/>
    </w:rPr>
  </w:style>
  <w:style w:type="character" w:styleId="Odwoanieprzypisudolnego">
    <w:name w:val="footnote reference"/>
    <w:rsid w:val="0052000C"/>
    <w:rPr>
      <w:vertAlign w:val="superscript"/>
    </w:rPr>
  </w:style>
  <w:style w:type="character" w:styleId="Odwoaniedokomentarza">
    <w:name w:val="annotation reference"/>
    <w:basedOn w:val="Domylnaczcionkaakapitu"/>
    <w:uiPriority w:val="99"/>
    <w:semiHidden/>
    <w:unhideWhenUsed/>
    <w:rsid w:val="00DF287F"/>
    <w:rPr>
      <w:sz w:val="16"/>
      <w:szCs w:val="16"/>
    </w:rPr>
  </w:style>
  <w:style w:type="paragraph" w:styleId="Tekstkomentarza">
    <w:name w:val="annotation text"/>
    <w:basedOn w:val="Normalny"/>
    <w:link w:val="TekstkomentarzaZnak"/>
    <w:uiPriority w:val="99"/>
    <w:semiHidden/>
    <w:unhideWhenUsed/>
    <w:rsid w:val="00DF287F"/>
  </w:style>
  <w:style w:type="character" w:customStyle="1" w:styleId="TekstkomentarzaZnak">
    <w:name w:val="Tekst komentarza Znak"/>
    <w:basedOn w:val="Domylnaczcionkaakapitu"/>
    <w:link w:val="Tekstkomentarza"/>
    <w:uiPriority w:val="99"/>
    <w:semiHidden/>
    <w:rsid w:val="00DF2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287F"/>
    <w:rPr>
      <w:b/>
      <w:bCs/>
    </w:rPr>
  </w:style>
  <w:style w:type="character" w:customStyle="1" w:styleId="TematkomentarzaZnak">
    <w:name w:val="Temat komentarza Znak"/>
    <w:basedOn w:val="TekstkomentarzaZnak"/>
    <w:link w:val="Tematkomentarza"/>
    <w:uiPriority w:val="99"/>
    <w:semiHidden/>
    <w:rsid w:val="00DF28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28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87F"/>
    <w:rPr>
      <w:rFonts w:ascii="Segoe UI" w:eastAsia="Times New Roman" w:hAnsi="Segoe UI" w:cs="Segoe UI"/>
      <w:sz w:val="18"/>
      <w:szCs w:val="18"/>
      <w:lang w:eastAsia="pl-PL"/>
    </w:rPr>
  </w:style>
  <w:style w:type="character" w:customStyle="1" w:styleId="Wzmianka1">
    <w:name w:val="Wzmianka1"/>
    <w:basedOn w:val="Domylnaczcionkaakapitu"/>
    <w:uiPriority w:val="99"/>
    <w:semiHidden/>
    <w:unhideWhenUsed/>
    <w:rsid w:val="00DB7F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9442">
      <w:bodyDiv w:val="1"/>
      <w:marLeft w:val="0"/>
      <w:marRight w:val="0"/>
      <w:marTop w:val="0"/>
      <w:marBottom w:val="0"/>
      <w:divBdr>
        <w:top w:val="none" w:sz="0" w:space="0" w:color="auto"/>
        <w:left w:val="none" w:sz="0" w:space="0" w:color="auto"/>
        <w:bottom w:val="none" w:sz="0" w:space="0" w:color="auto"/>
        <w:right w:val="none" w:sz="0" w:space="0" w:color="auto"/>
      </w:divBdr>
    </w:div>
    <w:div w:id="1093166661">
      <w:bodyDiv w:val="1"/>
      <w:marLeft w:val="0"/>
      <w:marRight w:val="0"/>
      <w:marTop w:val="0"/>
      <w:marBottom w:val="0"/>
      <w:divBdr>
        <w:top w:val="none" w:sz="0" w:space="0" w:color="auto"/>
        <w:left w:val="none" w:sz="0" w:space="0" w:color="auto"/>
        <w:bottom w:val="none" w:sz="0" w:space="0" w:color="auto"/>
        <w:right w:val="none" w:sz="0" w:space="0" w:color="auto"/>
      </w:divBdr>
    </w:div>
    <w:div w:id="17183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rodnica.net.pl" TargetMode="External"/><Relationship Id="rId13" Type="http://schemas.openxmlformats.org/officeDocument/2006/relationships/hyperlink" Target="http://www.brodnica.ne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dnica.net.pl" TargetMode="External"/><Relationship Id="rId12" Type="http://schemas.openxmlformats.org/officeDocument/2006/relationships/hyperlink" Target="http://www.brodnica.ne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boty-instalacyjne-w-budynkach-7016" TargetMode="External"/><Relationship Id="rId5" Type="http://schemas.openxmlformats.org/officeDocument/2006/relationships/footnotes" Target="footnotes.xml"/><Relationship Id="rId15" Type="http://schemas.openxmlformats.org/officeDocument/2006/relationships/hyperlink" Target="mailto:oswiata@brodnica.net.pl" TargetMode="External"/><Relationship Id="rId10" Type="http://schemas.openxmlformats.org/officeDocument/2006/relationships/hyperlink" Target="https://www.portalzp.pl/kody-cpv/szczegoly/roboty-wykonczeniowe-w-zakresie-obiektow-budowlanych-70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swiata@brodnica.net.pl" TargetMode="External"/><Relationship Id="rId14" Type="http://schemas.openxmlformats.org/officeDocument/2006/relationships/hyperlink" Target="mailto:ug@brodnic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5559</Words>
  <Characters>33360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 Franczak</dc:creator>
  <cp:lastModifiedBy>TIRANA</cp:lastModifiedBy>
  <cp:revision>11</cp:revision>
  <cp:lastPrinted>2018-09-11T10:36:00Z</cp:lastPrinted>
  <dcterms:created xsi:type="dcterms:W3CDTF">2018-08-21T09:07:00Z</dcterms:created>
  <dcterms:modified xsi:type="dcterms:W3CDTF">2018-09-11T10:36:00Z</dcterms:modified>
</cp:coreProperties>
</file>