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47" w:rsidRDefault="00282647" w:rsidP="0028264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2647">
        <w:br/>
      </w:r>
      <w:r w:rsidRPr="00282647">
        <w:rPr>
          <w:rFonts w:ascii="Times New Roman" w:hAnsi="Times New Roman" w:cs="Times New Roman"/>
          <w:b/>
          <w:bCs/>
          <w:sz w:val="28"/>
        </w:rPr>
        <w:t xml:space="preserve">Wójt Gminy Brodnica </w:t>
      </w:r>
    </w:p>
    <w:p w:rsidR="00282647" w:rsidRPr="00282647" w:rsidRDefault="00282647" w:rsidP="0028264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2647">
        <w:rPr>
          <w:rFonts w:ascii="Times New Roman" w:hAnsi="Times New Roman" w:cs="Times New Roman"/>
          <w:b/>
          <w:bCs/>
          <w:sz w:val="24"/>
        </w:rPr>
        <w:t>na podstawie art.  13a ustawy z dnia 29 stycznia 2004 r. Prawo zamówień publicznych (Dz. U. z 201</w:t>
      </w:r>
      <w:r w:rsidR="004F2CAB">
        <w:rPr>
          <w:rFonts w:ascii="Times New Roman" w:hAnsi="Times New Roman" w:cs="Times New Roman"/>
          <w:b/>
          <w:bCs/>
          <w:sz w:val="24"/>
        </w:rPr>
        <w:t>7</w:t>
      </w:r>
      <w:r w:rsidRPr="00282647">
        <w:rPr>
          <w:rFonts w:ascii="Times New Roman" w:hAnsi="Times New Roman" w:cs="Times New Roman"/>
          <w:b/>
          <w:bCs/>
          <w:sz w:val="24"/>
        </w:rPr>
        <w:t xml:space="preserve"> r., poz. </w:t>
      </w:r>
      <w:r w:rsidR="004F2CAB">
        <w:rPr>
          <w:rFonts w:ascii="Times New Roman" w:hAnsi="Times New Roman" w:cs="Times New Roman"/>
          <w:b/>
          <w:bCs/>
          <w:sz w:val="24"/>
        </w:rPr>
        <w:t>1579</w:t>
      </w:r>
      <w:r w:rsidRPr="00282647">
        <w:rPr>
          <w:rFonts w:ascii="Times New Roman" w:hAnsi="Times New Roman" w:cs="Times New Roman"/>
          <w:b/>
          <w:bCs/>
          <w:sz w:val="24"/>
        </w:rPr>
        <w:t xml:space="preserve"> z </w:t>
      </w:r>
      <w:proofErr w:type="spellStart"/>
      <w:r w:rsidRPr="00282647">
        <w:rPr>
          <w:rFonts w:ascii="Times New Roman" w:hAnsi="Times New Roman" w:cs="Times New Roman"/>
          <w:b/>
          <w:bCs/>
          <w:sz w:val="24"/>
        </w:rPr>
        <w:t>późn</w:t>
      </w:r>
      <w:proofErr w:type="spellEnd"/>
      <w:r w:rsidRPr="00282647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Pr="00282647">
        <w:rPr>
          <w:rFonts w:ascii="Times New Roman" w:hAnsi="Times New Roman" w:cs="Times New Roman"/>
          <w:b/>
          <w:bCs/>
          <w:sz w:val="24"/>
        </w:rPr>
        <w:t>zm</w:t>
      </w:r>
      <w:proofErr w:type="spellEnd"/>
      <w:r w:rsidRPr="00282647">
        <w:rPr>
          <w:rFonts w:ascii="Times New Roman" w:hAnsi="Times New Roman" w:cs="Times New Roman"/>
          <w:b/>
          <w:bCs/>
          <w:sz w:val="24"/>
        </w:rPr>
        <w:t>)</w:t>
      </w:r>
    </w:p>
    <w:p w:rsidR="00282647" w:rsidRPr="00282647" w:rsidRDefault="00282647" w:rsidP="00282647">
      <w:pPr>
        <w:jc w:val="center"/>
        <w:rPr>
          <w:rFonts w:ascii="Times New Roman" w:hAnsi="Times New Roman" w:cs="Times New Roman"/>
          <w:bCs/>
          <w:sz w:val="24"/>
        </w:rPr>
      </w:pPr>
      <w:r w:rsidRPr="00282647">
        <w:rPr>
          <w:rFonts w:ascii="Times New Roman" w:hAnsi="Times New Roman" w:cs="Times New Roman"/>
          <w:bCs/>
          <w:sz w:val="24"/>
        </w:rPr>
        <w:t>ogłasza</w:t>
      </w:r>
    </w:p>
    <w:p w:rsidR="00283797" w:rsidRDefault="00282647" w:rsidP="0028264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2647">
        <w:rPr>
          <w:rFonts w:ascii="Times New Roman" w:hAnsi="Times New Roman" w:cs="Times New Roman"/>
          <w:b/>
          <w:bCs/>
          <w:sz w:val="28"/>
        </w:rPr>
        <w:t>Plan postępowań o udzielenie zamówień</w:t>
      </w:r>
      <w:r>
        <w:rPr>
          <w:rFonts w:ascii="Times New Roman" w:hAnsi="Times New Roman" w:cs="Times New Roman"/>
          <w:b/>
          <w:bCs/>
          <w:sz w:val="28"/>
        </w:rPr>
        <w:t xml:space="preserve"> publicznych w roku 201</w:t>
      </w:r>
      <w:r w:rsidR="009160B9">
        <w:rPr>
          <w:rFonts w:ascii="Times New Roman" w:hAnsi="Times New Roman" w:cs="Times New Roman"/>
          <w:b/>
          <w:bCs/>
          <w:sz w:val="28"/>
        </w:rPr>
        <w:t>8</w:t>
      </w:r>
    </w:p>
    <w:p w:rsidR="00282647" w:rsidRPr="00282647" w:rsidRDefault="00282647" w:rsidP="0028264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704"/>
        <w:gridCol w:w="5108"/>
        <w:gridCol w:w="2410"/>
        <w:gridCol w:w="2268"/>
        <w:gridCol w:w="2551"/>
        <w:gridCol w:w="1985"/>
      </w:tblGrid>
      <w:tr w:rsidR="00F465CE" w:rsidRPr="00282647" w:rsidTr="00282647">
        <w:tc>
          <w:tcPr>
            <w:tcW w:w="704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108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RODZAJ ZAMÓWIENIA</w:t>
            </w:r>
          </w:p>
        </w:tc>
        <w:tc>
          <w:tcPr>
            <w:tcW w:w="2268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TRYB UDZIELENIA ZAMÓWIENIA</w:t>
            </w:r>
          </w:p>
        </w:tc>
        <w:tc>
          <w:tcPr>
            <w:tcW w:w="2551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ORIENTACYJNA WARTOŚĆ ZAMÓWIENIA</w:t>
            </w:r>
          </w:p>
        </w:tc>
        <w:tc>
          <w:tcPr>
            <w:tcW w:w="1985" w:type="dxa"/>
            <w:vAlign w:val="center"/>
          </w:tcPr>
          <w:p w:rsidR="00282647" w:rsidRPr="00282647" w:rsidRDefault="00282647" w:rsidP="00282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647">
              <w:rPr>
                <w:rFonts w:ascii="Times New Roman" w:hAnsi="Times New Roman" w:cs="Times New Roman"/>
                <w:b/>
                <w:sz w:val="16"/>
                <w:szCs w:val="16"/>
              </w:rPr>
              <w:t>TERMIN WSZCZĘCIA POSTĘPOWANIA-UJĘCIE KWARTALNE</w:t>
            </w:r>
          </w:p>
        </w:tc>
      </w:tr>
      <w:tr w:rsidR="009160B9" w:rsidRPr="00F465CE" w:rsidTr="00F465CE">
        <w:tc>
          <w:tcPr>
            <w:tcW w:w="704" w:type="dxa"/>
            <w:vAlign w:val="center"/>
          </w:tcPr>
          <w:p w:rsidR="009160B9" w:rsidRPr="00F465CE" w:rsidRDefault="009160B9" w:rsidP="0091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vAlign w:val="center"/>
          </w:tcPr>
          <w:p w:rsidR="009160B9" w:rsidRPr="00F465CE" w:rsidRDefault="009160B9" w:rsidP="0091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4">
              <w:rPr>
                <w:rFonts w:ascii="Times New Roman" w:hAnsi="Times New Roman" w:cs="Times New Roman"/>
                <w:sz w:val="24"/>
                <w:szCs w:val="24"/>
              </w:rPr>
              <w:t>Zmiana sposobu użytkowania istniejącego budynku Policji na potrzeby sołectwa Brodnica oraz dobudowa wieży z garażem i salą przyjęć z zapleczem na potrzeby straży i sołectwa Brodnica – etap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</w:p>
        </w:tc>
        <w:tc>
          <w:tcPr>
            <w:tcW w:w="2410" w:type="dxa"/>
            <w:vAlign w:val="center"/>
          </w:tcPr>
          <w:p w:rsidR="009160B9" w:rsidRPr="00F465CE" w:rsidRDefault="009160B9" w:rsidP="00916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ROBOTY BUDOWLANE</w:t>
            </w:r>
          </w:p>
        </w:tc>
        <w:tc>
          <w:tcPr>
            <w:tcW w:w="2268" w:type="dxa"/>
            <w:vAlign w:val="center"/>
          </w:tcPr>
          <w:p w:rsidR="009160B9" w:rsidRPr="00F465CE" w:rsidRDefault="009160B9" w:rsidP="00916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PRZETARG NIEOGRANICZONY</w:t>
            </w:r>
          </w:p>
        </w:tc>
        <w:tc>
          <w:tcPr>
            <w:tcW w:w="2551" w:type="dxa"/>
            <w:vAlign w:val="center"/>
          </w:tcPr>
          <w:p w:rsidR="009160B9" w:rsidRPr="00F465CE" w:rsidRDefault="009160B9" w:rsidP="0091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41 320,00 zł</w:t>
            </w:r>
          </w:p>
        </w:tc>
        <w:tc>
          <w:tcPr>
            <w:tcW w:w="1985" w:type="dxa"/>
            <w:vAlign w:val="center"/>
          </w:tcPr>
          <w:p w:rsidR="009160B9" w:rsidRDefault="009160B9" w:rsidP="009160B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I kwartał 2018</w:t>
            </w:r>
            <w:r w:rsidRPr="00A53F3E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4F2CAB" w:rsidRPr="00F465CE" w:rsidTr="00F465CE">
        <w:tc>
          <w:tcPr>
            <w:tcW w:w="704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Manieczkach, na odcinkach od ul. Topolowej do cmentarza komunalnego oraz ul. Działkowej na odcinku od drogi wojewódzkiej do wjazdu na Os. Słowiańskie  </w:t>
            </w:r>
          </w:p>
        </w:tc>
        <w:tc>
          <w:tcPr>
            <w:tcW w:w="2410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ROBOTY BUDOWLANE</w:t>
            </w:r>
          </w:p>
        </w:tc>
        <w:tc>
          <w:tcPr>
            <w:tcW w:w="2268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PRZETARG NIEOGRANICZONY</w:t>
            </w:r>
          </w:p>
        </w:tc>
        <w:tc>
          <w:tcPr>
            <w:tcW w:w="2551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115 500,00 zł</w:t>
            </w:r>
          </w:p>
        </w:tc>
        <w:tc>
          <w:tcPr>
            <w:tcW w:w="1985" w:type="dxa"/>
            <w:vAlign w:val="center"/>
          </w:tcPr>
          <w:p w:rsidR="004F2CAB" w:rsidRDefault="004F2CAB" w:rsidP="004F2CA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I kwartał 2018</w:t>
            </w:r>
            <w:r w:rsidRPr="00A53F3E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F465CE" w:rsidRPr="00F465CE" w:rsidTr="00F465CE">
        <w:tc>
          <w:tcPr>
            <w:tcW w:w="704" w:type="dxa"/>
            <w:vAlign w:val="center"/>
          </w:tcPr>
          <w:p w:rsidR="00F465CE" w:rsidRPr="00F465CE" w:rsidRDefault="004F2CAB" w:rsidP="00F4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vAlign w:val="center"/>
          </w:tcPr>
          <w:p w:rsidR="00F465CE" w:rsidRPr="00BC14F4" w:rsidRDefault="004F2CAB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Dowóz uczniów do placówek oświatowych na terenie Gminy Brodnica</w:t>
            </w:r>
          </w:p>
        </w:tc>
        <w:tc>
          <w:tcPr>
            <w:tcW w:w="2410" w:type="dxa"/>
            <w:vAlign w:val="center"/>
          </w:tcPr>
          <w:p w:rsidR="00F465CE" w:rsidRPr="00F465CE" w:rsidRDefault="004F2CAB" w:rsidP="00F465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USŁUGI</w:t>
            </w:r>
          </w:p>
        </w:tc>
        <w:tc>
          <w:tcPr>
            <w:tcW w:w="2268" w:type="dxa"/>
            <w:vAlign w:val="center"/>
          </w:tcPr>
          <w:p w:rsidR="00F465CE" w:rsidRPr="00F465CE" w:rsidRDefault="00F465CE" w:rsidP="00F465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PRZETARG NIEOGRANICZONY</w:t>
            </w:r>
          </w:p>
        </w:tc>
        <w:tc>
          <w:tcPr>
            <w:tcW w:w="2551" w:type="dxa"/>
            <w:vAlign w:val="center"/>
          </w:tcPr>
          <w:p w:rsidR="00F465CE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603 500,00 zł</w:t>
            </w:r>
          </w:p>
        </w:tc>
        <w:tc>
          <w:tcPr>
            <w:tcW w:w="1985" w:type="dxa"/>
            <w:vAlign w:val="center"/>
          </w:tcPr>
          <w:p w:rsidR="00F465CE" w:rsidRDefault="00ED2D7E" w:rsidP="009160B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F465CE" w:rsidRPr="00A53F3E">
              <w:rPr>
                <w:rFonts w:ascii="Times New Roman" w:hAnsi="Times New Roman" w:cs="Times New Roman"/>
                <w:szCs w:val="24"/>
              </w:rPr>
              <w:t>kwartał 201</w:t>
            </w:r>
            <w:r w:rsidR="009160B9">
              <w:rPr>
                <w:rFonts w:ascii="Times New Roman" w:hAnsi="Times New Roman" w:cs="Times New Roman"/>
                <w:szCs w:val="24"/>
              </w:rPr>
              <w:t>8</w:t>
            </w:r>
            <w:r w:rsidR="00F465CE" w:rsidRPr="00A53F3E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4F2CAB" w:rsidRPr="00F465CE" w:rsidTr="00F465CE">
        <w:tc>
          <w:tcPr>
            <w:tcW w:w="704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8" w:type="dxa"/>
            <w:vAlign w:val="center"/>
          </w:tcPr>
          <w:p w:rsidR="004F2CAB" w:rsidRPr="00BC14F4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Przebudowa dróg dojazdowych do gruntów rolnych obręb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Żabno, Jaszkowo, Sulejewo, Brodniczka - Esterpole</w:t>
            </w:r>
          </w:p>
        </w:tc>
        <w:tc>
          <w:tcPr>
            <w:tcW w:w="2410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ROBOTY BUDOWLANE</w:t>
            </w:r>
          </w:p>
        </w:tc>
        <w:tc>
          <w:tcPr>
            <w:tcW w:w="2268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5CE">
              <w:rPr>
                <w:rFonts w:ascii="Times New Roman" w:hAnsi="Times New Roman" w:cs="Times New Roman"/>
                <w:szCs w:val="24"/>
              </w:rPr>
              <w:t>PRZETARG NIEOGRANICZONY</w:t>
            </w:r>
          </w:p>
        </w:tc>
        <w:tc>
          <w:tcPr>
            <w:tcW w:w="2551" w:type="dxa"/>
            <w:vAlign w:val="center"/>
          </w:tcPr>
          <w:p w:rsidR="004F2CAB" w:rsidRPr="00F465CE" w:rsidRDefault="004F2CAB" w:rsidP="004F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123 500,00 zł</w:t>
            </w:r>
          </w:p>
        </w:tc>
        <w:tc>
          <w:tcPr>
            <w:tcW w:w="1985" w:type="dxa"/>
            <w:vAlign w:val="center"/>
          </w:tcPr>
          <w:p w:rsidR="004F2CAB" w:rsidRDefault="004F2CAB" w:rsidP="004F2CA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A53F3E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3F3E">
              <w:rPr>
                <w:rFonts w:ascii="Times New Roman" w:hAnsi="Times New Roman" w:cs="Times New Roman"/>
                <w:szCs w:val="24"/>
              </w:rPr>
              <w:t>kwartał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A53F3E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</w:tbl>
    <w:p w:rsidR="00282647" w:rsidRPr="00282647" w:rsidRDefault="00282647" w:rsidP="0028264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2647" w:rsidRPr="00282647" w:rsidSect="00282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7"/>
    <w:rsid w:val="00282647"/>
    <w:rsid w:val="00283797"/>
    <w:rsid w:val="003F06CE"/>
    <w:rsid w:val="004A10EA"/>
    <w:rsid w:val="004F2CAB"/>
    <w:rsid w:val="007D7BA5"/>
    <w:rsid w:val="009160B9"/>
    <w:rsid w:val="00BC14F4"/>
    <w:rsid w:val="00D81941"/>
    <w:rsid w:val="00ED2D7E"/>
    <w:rsid w:val="00EE6D6D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C6F6-A789-4F65-94B2-4377AEB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9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6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2</cp:revision>
  <cp:lastPrinted>2018-01-04T12:40:00Z</cp:lastPrinted>
  <dcterms:created xsi:type="dcterms:W3CDTF">2018-01-04T13:47:00Z</dcterms:created>
  <dcterms:modified xsi:type="dcterms:W3CDTF">2018-01-04T13:47:00Z</dcterms:modified>
</cp:coreProperties>
</file>